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6507396"/>
        <w:docPartObj>
          <w:docPartGallery w:val="Cover Pages"/>
          <w:docPartUnique/>
        </w:docPartObj>
      </w:sdtPr>
      <w:sdtEndPr/>
      <w:sdtContent>
        <w:p w14:paraId="135B5E45" w14:textId="25AA7F50" w:rsidR="008F570F" w:rsidRDefault="005D5619">
          <w:r>
            <w:rPr>
              <w:noProof/>
              <w:lang w:eastAsia="zh-CN"/>
            </w:rPr>
            <mc:AlternateContent>
              <mc:Choice Requires="wpg">
                <w:drawing>
                  <wp:anchor distT="0" distB="0" distL="114300" distR="114300" simplePos="0" relativeHeight="251660288" behindDoc="1" locked="0" layoutInCell="1" allowOverlap="1" wp14:anchorId="3BC7F41B" wp14:editId="15602CFC">
                    <wp:simplePos x="0" y="0"/>
                    <wp:positionH relativeFrom="page">
                      <wp:align>center</wp:align>
                    </wp:positionH>
                    <wp:positionV relativeFrom="page">
                      <wp:align>center</wp:align>
                    </wp:positionV>
                    <wp:extent cx="6665595" cy="9718040"/>
                    <wp:effectExtent l="0" t="0" r="0" b="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5595" cy="971804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18471C">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BC7F41B" id="Group 9" o:spid="_x0000_s1026" style="position:absolute;margin-left:0;margin-top:0;width:524.85pt;height:765.2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A+izgMAAP8OAAAOAAAAZHJzL2Uyb0RvYy54bWzsV21v2zYQ/j5g/4Hg90UvtmRbiFJk6RIM&#10;CNqgydDPNEXJQiWSI+lI2a/fkZRkx0m6wC2yDRsgCKTuhceHdw9Pp+/6tkH3TOla8BxHJyFGjFNR&#10;1LzK8W93lz8tMdKG8II0grMcPzCN3539+MNpJzMWi41oCqYQOOE662SON8bILAg03bCW6BMhGQdh&#10;KVRLDExVFRSKdOC9bYI4DNOgE6qQSlCmNXx974X4zPkvS0bNx7LUzKAmxxCbcW/l3mv7Ds5OSVYp&#10;Ijc1HcIgR0TRkprDopOr98QQtFX1E1dtTZXQojQnVLSBKMuaMrcH2E0UHuzmSomtdHupsq6SE0wA&#10;7QFOR7ulH+5vFKqLHK8w4qSFI3KropWFppNVBhpXSt7KG+X3B8NrQb9oEAeHcjuvdsp9qVprBNtE&#10;vcP8YcKc9QZR+JimaZKsEowoyFaLaBnOh1OhGzi6J3Z088touUzny3g+WEbxLImXNuiAZH5hF94U&#10;Tichw/QORP1tIN5uiGTubLSFaAAxWkE8HsZPkHuEVw1D9qMD02laJIeZHkB9FU7LZBmGkMIWp2i2&#10;iFKY7O+WZFJpc8VEi+wgxwoCcDlJ7q+18aqjij0VLZq6uKybxk1swbGLRqF7AqVCKGXcRMMCjzQb&#10;bvW5sJbeqf0CWOvM78eNzEPDrF7DP7ES8gtOOnbBuMp+upCLYUMK5tdPYKvj9iYLd7TOodUuYf3J&#10;d/Q13z7KQd+aMkcMk3H418aThVtZcDMZtzUX6jkHzQRf6fVHkDw0FqW1KB4gcZTwtKQlvazh6K6J&#10;NjdEAQ/BcQO3mo/wKhvR5VgMI4w2Qv3x3HerD5kNUow64LUc69+3RDGMml855PwqmkOBIeMm82QR&#10;w0TtS9b7Er5tLwTkQwQsLqkbWn3TjMNSifYzUPC5XRVEhFNYO8fUqHFyYTzfAolTdn7u1ID8JDHX&#10;/FZS69yialPzrv9MlBzy1wBFfBBjnZHsII29rrXk4nxrRFm7HN/hOuANNW+J7E2KH2jsafEnRxT/&#10;PFzNZ57OIF0nwtujgCSMV3AB/k8BI738OynA9Ose+GmXtW/LBo4AJjpYzKJkxwejbI8QQPNoRlj/&#10;B/kgHfngztbwz6KHXiA9oANkehBYFhzy4IWuIHW9zuPL/wVuiBcxPI+boe/aHqyrF1oDBHdUOkv8&#10;jXrYI4wX79CN2Jz/esfwiov5+XbgFYZv3Q4UX0bIXmwHLBe4VnxKhb+jQRjL3ncIQ7vgO4RR5Blh&#10;EB1NCP+wFsH9LcBflusyhz9C+xu3P3ctxe6/9exPAAAA//8DAFBLAwQUAAYACAAAACEAkgb2JtwA&#10;AAAHAQAADwAAAGRycy9kb3ducmV2LnhtbEyPMW/CMBCF90r9D9ZV6lbsAoU2jYMQEp3aAcLS7bCv&#10;SUR8jmID6b+v6QLL6Z3e6b3v8sXgWnGiPjSeNTyPFAhi423DlYZduX56BREissXWM2n4pQCL4v4u&#10;x8z6M2/otI2VSCEcMtRQx9hlUgZTk8Mw8h1x8n587zCmta+k7fGcwl0rx0rNpMOGU0ONHa1qMoft&#10;0Wk4bL4CrdZltTPONLPh82P8XTqtHx+G5TuISEO8HsMFP6FDkZj2/sg2iFZDeiT+z4unpm9zEPuk&#10;XiZqCrLI5S1/8QcAAP//AwBQSwECLQAUAAYACAAAACEAtoM4kv4AAADhAQAAEwAAAAAAAAAAAAAA&#10;AAAAAAAAW0NvbnRlbnRfVHlwZXNdLnhtbFBLAQItABQABgAIAAAAIQA4/SH/1gAAAJQBAAALAAAA&#10;AAAAAAAAAAAAAC8BAABfcmVscy8ucmVsc1BLAQItABQABgAIAAAAIQAW2A+izgMAAP8OAAAOAAAA&#10;AAAAAAAAAAAAAC4CAABkcnMvZTJvRG9jLnhtbFBLAQItABQABgAIAAAAIQCSBvYm3AAAAAcBAAAP&#10;AAAAAAAAAAAAAAAAACgGAABkcnMvZG93bnJldi54bWxQSwUGAAAAAAQABADzAAAAMQ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4779BCD" w14:textId="2A96E9B3" w:rsidR="008F570F" w:rsidRDefault="008F570F">
                                <w:pPr>
                                  <w:pStyle w:val="NoSpacing"/>
                                  <w:jc w:val="center"/>
                                  <w:rPr>
                                    <w:color w:val="FFFFFF" w:themeColor="background1"/>
                                  </w:rPr>
                                </w:pPr>
                                <w:r>
                                  <w:rPr>
                                    <w:color w:val="FFFFFF" w:themeColor="background1"/>
                                  </w:rPr>
                                  <w:t>Wells College</w:t>
                                </w:r>
                              </w:p>
                            </w:sdtContent>
                          </w:sdt>
                          <w:p w14:paraId="0BA0E716" w14:textId="77777777" w:rsidR="008F570F" w:rsidRDefault="0018471C">
                            <w:pPr>
                              <w:pStyle w:val="NoSpacing"/>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8F570F">
                                  <w:rPr>
                                    <w:caps/>
                                    <w:color w:val="FFFFFF" w:themeColor="background1"/>
                                  </w:rPr>
                                  <w:t>[Company name]</w:t>
                                </w:r>
                              </w:sdtContent>
                            </w:sdt>
                            <w:r w:rsidR="008F570F">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F570F">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b/>
                                <w:bCs/>
                                <w:color w:val="404040" w:themeColor="text1" w:themeTint="BF"/>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6CDE1C7" w14:textId="47BE80FA" w:rsidR="008F570F" w:rsidRPr="008F570F" w:rsidRDefault="008F570F">
                                <w:pPr>
                                  <w:pStyle w:val="NoSpacing"/>
                                  <w:jc w:val="center"/>
                                  <w:rPr>
                                    <w:rFonts w:asciiTheme="majorHAnsi" w:eastAsiaTheme="majorEastAsia" w:hAnsiTheme="majorHAnsi" w:cstheme="majorBidi"/>
                                    <w:b/>
                                    <w:bCs/>
                                    <w:caps/>
                                    <w:color w:val="4F81BD" w:themeColor="accent1"/>
                                    <w:sz w:val="72"/>
                                    <w:szCs w:val="72"/>
                                  </w:rPr>
                                </w:pPr>
                                <w:r w:rsidRPr="008F570F">
                                  <w:rPr>
                                    <w:b/>
                                    <w:bCs/>
                                    <w:color w:val="404040" w:themeColor="text1" w:themeTint="BF"/>
                                    <w:sz w:val="72"/>
                                    <w:szCs w:val="72"/>
                                  </w:rPr>
                                  <w:t>Contribute to organizational privacy and contingency plans</w:t>
                                </w:r>
                              </w:p>
                            </w:sdtContent>
                          </w:sdt>
                        </w:txbxContent>
                      </v:textbox>
                    </v:shape>
                    <w10:wrap anchorx="page" anchory="page"/>
                  </v:group>
                </w:pict>
              </mc:Fallback>
            </mc:AlternateContent>
          </w:r>
        </w:p>
        <w:p w14:paraId="08B3A5B6" w14:textId="0DB7137D" w:rsidR="008F570F" w:rsidRDefault="008F570F">
          <w:pPr>
            <w:spacing w:before="0" w:after="200" w:line="276" w:lineRule="auto"/>
          </w:pPr>
          <w:r>
            <w:br w:type="page"/>
          </w:r>
        </w:p>
      </w:sdtContent>
    </w:sdt>
    <w:p w14:paraId="644C0C10" w14:textId="77777777" w:rsidR="00CC632C" w:rsidRDefault="00CC632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3956"/>
        <w:gridCol w:w="1098"/>
        <w:gridCol w:w="1693"/>
      </w:tblGrid>
      <w:tr w:rsidR="00403EA1" w:rsidRPr="00BB1FD3" w14:paraId="432935DB" w14:textId="77777777" w:rsidTr="00257317">
        <w:trPr>
          <w:trHeight w:val="315"/>
        </w:trPr>
        <w:tc>
          <w:tcPr>
            <w:tcW w:w="1258" w:type="pct"/>
            <w:shd w:val="clear" w:color="auto" w:fill="auto"/>
            <w:vAlign w:val="center"/>
            <w:hideMark/>
          </w:tcPr>
          <w:p w14:paraId="6EE8E220" w14:textId="77777777" w:rsidR="00403EA1" w:rsidRPr="00BB1FD3" w:rsidRDefault="00403EA1" w:rsidP="00257317">
            <w:pPr>
              <w:pStyle w:val="NoSpacing"/>
            </w:pPr>
            <w:r w:rsidRPr="00BB1FD3">
              <w:t>Name of Student</w:t>
            </w:r>
          </w:p>
        </w:tc>
        <w:tc>
          <w:tcPr>
            <w:tcW w:w="2194" w:type="pct"/>
            <w:shd w:val="clear" w:color="auto" w:fill="auto"/>
            <w:vAlign w:val="center"/>
          </w:tcPr>
          <w:p w14:paraId="7737C980" w14:textId="77777777" w:rsidR="00403EA1" w:rsidRPr="00BB1FD3" w:rsidRDefault="00403EA1" w:rsidP="00257317">
            <w:pPr>
              <w:spacing w:before="0" w:after="0"/>
            </w:pPr>
          </w:p>
        </w:tc>
        <w:tc>
          <w:tcPr>
            <w:tcW w:w="609" w:type="pct"/>
            <w:shd w:val="clear" w:color="auto" w:fill="auto"/>
            <w:vAlign w:val="center"/>
          </w:tcPr>
          <w:p w14:paraId="323A38A6" w14:textId="77777777" w:rsidR="00403EA1" w:rsidRPr="00BB1FD3" w:rsidRDefault="00403EA1" w:rsidP="00257317">
            <w:pPr>
              <w:pStyle w:val="NoSpacing"/>
            </w:pPr>
            <w:r>
              <w:t>ID</w:t>
            </w:r>
          </w:p>
        </w:tc>
        <w:tc>
          <w:tcPr>
            <w:tcW w:w="939" w:type="pct"/>
            <w:shd w:val="clear" w:color="auto" w:fill="auto"/>
            <w:vAlign w:val="center"/>
          </w:tcPr>
          <w:p w14:paraId="7E9C0999" w14:textId="77777777" w:rsidR="00403EA1" w:rsidRPr="00BB1FD3" w:rsidRDefault="00403EA1" w:rsidP="00257317">
            <w:pPr>
              <w:pStyle w:val="NoSpacing"/>
            </w:pPr>
          </w:p>
        </w:tc>
      </w:tr>
    </w:tbl>
    <w:p w14:paraId="1F03F564" w14:textId="77777777" w:rsidR="00844ABF" w:rsidRDefault="00844ABF" w:rsidP="005B6EEF">
      <w:pPr>
        <w:rPr>
          <w:rFonts w:eastAsiaTheme="majorEastAsia"/>
        </w:rPr>
      </w:pPr>
    </w:p>
    <w:p w14:paraId="75E9C734" w14:textId="77777777" w:rsidR="0085146D" w:rsidRDefault="0085146D" w:rsidP="0085146D">
      <w:pPr>
        <w:pStyle w:val="Heading1"/>
      </w:pPr>
      <w:bookmarkStart w:id="0" w:name="_Toc355548869"/>
      <w:bookmarkStart w:id="1" w:name="_Toc65747183"/>
      <w:r>
        <w:t xml:space="preserve">Assessment 2- </w:t>
      </w:r>
      <w:bookmarkEnd w:id="0"/>
      <w:r w:rsidR="00024209">
        <w:t>Research</w:t>
      </w:r>
      <w:bookmarkEnd w:id="1"/>
      <w:r w:rsidR="00024209">
        <w:t xml:space="preserve"> </w:t>
      </w:r>
    </w:p>
    <w:p w14:paraId="248C19D7" w14:textId="77777777" w:rsidR="000720D9" w:rsidRPr="00940809" w:rsidRDefault="000720D9" w:rsidP="000720D9">
      <w:pPr>
        <w:pStyle w:val="Heading4"/>
      </w:pPr>
      <w:r w:rsidRPr="00940809">
        <w:t>Instructions</w:t>
      </w:r>
    </w:p>
    <w:p w14:paraId="2DC82200" w14:textId="77777777" w:rsidR="000720D9" w:rsidRPr="000812E3" w:rsidRDefault="000720D9" w:rsidP="000720D9">
      <w:pPr>
        <w:pStyle w:val="NumberList"/>
        <w:numPr>
          <w:ilvl w:val="0"/>
          <w:numId w:val="0"/>
        </w:numPr>
      </w:pPr>
      <w:r w:rsidRPr="000812E3">
        <w:t>This is an in-class closed book written assessment. Answer all the questions on the paper provided by your Trainer.</w:t>
      </w:r>
    </w:p>
    <w:sdt>
      <w:sdtPr>
        <w:rPr>
          <w:rFonts w:asciiTheme="minorHAnsi" w:eastAsia="Times New Roman" w:hAnsiTheme="minorHAnsi" w:cs="Arial"/>
          <w:color w:val="000000"/>
          <w:sz w:val="20"/>
          <w:szCs w:val="20"/>
          <w:lang w:val="en-AU" w:eastAsia="en-AU"/>
        </w:rPr>
        <w:id w:val="-1566095549"/>
        <w:docPartObj>
          <w:docPartGallery w:val="Table of Contents"/>
          <w:docPartUnique/>
        </w:docPartObj>
      </w:sdtPr>
      <w:sdtEndPr>
        <w:rPr>
          <w:b/>
          <w:bCs/>
          <w:noProof/>
        </w:rPr>
      </w:sdtEndPr>
      <w:sdtContent>
        <w:p w14:paraId="71CD2C1E" w14:textId="77777777" w:rsidR="00CC632C" w:rsidRDefault="00CC632C">
          <w:pPr>
            <w:pStyle w:val="TOCHeading"/>
          </w:pPr>
          <w:r>
            <w:t>Contents</w:t>
          </w:r>
        </w:p>
        <w:p w14:paraId="67227E19" w14:textId="77777777" w:rsidR="00CC632C" w:rsidRDefault="00CC632C">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65747183" w:history="1">
            <w:r w:rsidRPr="00533F58">
              <w:rPr>
                <w:rStyle w:val="Hyperlink"/>
                <w:noProof/>
              </w:rPr>
              <w:t>Assessment 2- Research</w:t>
            </w:r>
            <w:r>
              <w:rPr>
                <w:noProof/>
                <w:webHidden/>
              </w:rPr>
              <w:tab/>
            </w:r>
            <w:r>
              <w:rPr>
                <w:noProof/>
                <w:webHidden/>
              </w:rPr>
              <w:fldChar w:fldCharType="begin"/>
            </w:r>
            <w:r>
              <w:rPr>
                <w:noProof/>
                <w:webHidden/>
              </w:rPr>
              <w:instrText xml:space="preserve"> PAGEREF _Toc65747183 \h </w:instrText>
            </w:r>
            <w:r>
              <w:rPr>
                <w:noProof/>
                <w:webHidden/>
              </w:rPr>
            </w:r>
            <w:r>
              <w:rPr>
                <w:noProof/>
                <w:webHidden/>
              </w:rPr>
              <w:fldChar w:fldCharType="separate"/>
            </w:r>
            <w:r>
              <w:rPr>
                <w:noProof/>
                <w:webHidden/>
              </w:rPr>
              <w:t>1</w:t>
            </w:r>
            <w:r>
              <w:rPr>
                <w:noProof/>
                <w:webHidden/>
              </w:rPr>
              <w:fldChar w:fldCharType="end"/>
            </w:r>
          </w:hyperlink>
        </w:p>
        <w:p w14:paraId="314C6105" w14:textId="77777777" w:rsidR="00CC632C" w:rsidRDefault="0018471C">
          <w:pPr>
            <w:pStyle w:val="TOC3"/>
            <w:tabs>
              <w:tab w:val="right" w:leader="dot" w:pos="9016"/>
            </w:tabs>
            <w:rPr>
              <w:noProof/>
            </w:rPr>
          </w:pPr>
          <w:hyperlink w:anchor="_Toc65747184" w:history="1">
            <w:r w:rsidR="00CC632C" w:rsidRPr="00533F58">
              <w:rPr>
                <w:rStyle w:val="Hyperlink"/>
                <w:noProof/>
                <w:lang w:val="en-GB"/>
              </w:rPr>
              <w:t>Duration:</w:t>
            </w:r>
            <w:r w:rsidR="00CC632C">
              <w:rPr>
                <w:noProof/>
                <w:webHidden/>
              </w:rPr>
              <w:tab/>
            </w:r>
            <w:r w:rsidR="00CC632C">
              <w:rPr>
                <w:noProof/>
                <w:webHidden/>
              </w:rPr>
              <w:fldChar w:fldCharType="begin"/>
            </w:r>
            <w:r w:rsidR="00CC632C">
              <w:rPr>
                <w:noProof/>
                <w:webHidden/>
              </w:rPr>
              <w:instrText xml:space="preserve"> PAGEREF _Toc65747184 \h </w:instrText>
            </w:r>
            <w:r w:rsidR="00CC632C">
              <w:rPr>
                <w:noProof/>
                <w:webHidden/>
              </w:rPr>
            </w:r>
            <w:r w:rsidR="00CC632C">
              <w:rPr>
                <w:noProof/>
                <w:webHidden/>
              </w:rPr>
              <w:fldChar w:fldCharType="separate"/>
            </w:r>
            <w:r w:rsidR="00CC632C">
              <w:rPr>
                <w:noProof/>
                <w:webHidden/>
              </w:rPr>
              <w:t>1</w:t>
            </w:r>
            <w:r w:rsidR="00CC632C">
              <w:rPr>
                <w:noProof/>
                <w:webHidden/>
              </w:rPr>
              <w:fldChar w:fldCharType="end"/>
            </w:r>
          </w:hyperlink>
        </w:p>
        <w:p w14:paraId="5A32D1C9" w14:textId="77777777" w:rsidR="00CC632C" w:rsidRDefault="0018471C">
          <w:pPr>
            <w:pStyle w:val="TOC3"/>
            <w:tabs>
              <w:tab w:val="right" w:leader="dot" w:pos="9016"/>
            </w:tabs>
            <w:rPr>
              <w:noProof/>
            </w:rPr>
          </w:pPr>
          <w:hyperlink w:anchor="_Toc65747185" w:history="1">
            <w:r w:rsidR="00CC632C" w:rsidRPr="00533F58">
              <w:rPr>
                <w:rStyle w:val="Hyperlink"/>
                <w:noProof/>
                <w:lang w:val="en-GB"/>
              </w:rPr>
              <w:t>Task 1-Multiple choice Questions:</w:t>
            </w:r>
            <w:r w:rsidR="00CC632C">
              <w:rPr>
                <w:noProof/>
                <w:webHidden/>
              </w:rPr>
              <w:tab/>
            </w:r>
            <w:r w:rsidR="00CC632C">
              <w:rPr>
                <w:noProof/>
                <w:webHidden/>
              </w:rPr>
              <w:fldChar w:fldCharType="begin"/>
            </w:r>
            <w:r w:rsidR="00CC632C">
              <w:rPr>
                <w:noProof/>
                <w:webHidden/>
              </w:rPr>
              <w:instrText xml:space="preserve"> PAGEREF _Toc65747185 \h </w:instrText>
            </w:r>
            <w:r w:rsidR="00CC632C">
              <w:rPr>
                <w:noProof/>
                <w:webHidden/>
              </w:rPr>
            </w:r>
            <w:r w:rsidR="00CC632C">
              <w:rPr>
                <w:noProof/>
                <w:webHidden/>
              </w:rPr>
              <w:fldChar w:fldCharType="separate"/>
            </w:r>
            <w:r w:rsidR="00CC632C">
              <w:rPr>
                <w:noProof/>
                <w:webHidden/>
              </w:rPr>
              <w:t>2</w:t>
            </w:r>
            <w:r w:rsidR="00CC632C">
              <w:rPr>
                <w:noProof/>
                <w:webHidden/>
              </w:rPr>
              <w:fldChar w:fldCharType="end"/>
            </w:r>
          </w:hyperlink>
        </w:p>
        <w:p w14:paraId="6AA6E51B" w14:textId="77777777" w:rsidR="00CC632C" w:rsidRDefault="0018471C">
          <w:pPr>
            <w:pStyle w:val="TOC3"/>
            <w:tabs>
              <w:tab w:val="right" w:leader="dot" w:pos="9016"/>
            </w:tabs>
            <w:rPr>
              <w:noProof/>
            </w:rPr>
          </w:pPr>
          <w:hyperlink w:anchor="_Toc65747186" w:history="1">
            <w:r w:rsidR="00CC632C" w:rsidRPr="00533F58">
              <w:rPr>
                <w:rStyle w:val="Hyperlink"/>
                <w:noProof/>
                <w:lang w:val="en-GB"/>
              </w:rPr>
              <w:t>Index</w:t>
            </w:r>
            <w:r w:rsidR="00CC632C">
              <w:rPr>
                <w:noProof/>
                <w:webHidden/>
              </w:rPr>
              <w:tab/>
            </w:r>
            <w:r w:rsidR="00CC632C">
              <w:rPr>
                <w:noProof/>
                <w:webHidden/>
              </w:rPr>
              <w:fldChar w:fldCharType="begin"/>
            </w:r>
            <w:r w:rsidR="00CC632C">
              <w:rPr>
                <w:noProof/>
                <w:webHidden/>
              </w:rPr>
              <w:instrText xml:space="preserve"> PAGEREF _Toc65747186 \h </w:instrText>
            </w:r>
            <w:r w:rsidR="00CC632C">
              <w:rPr>
                <w:noProof/>
                <w:webHidden/>
              </w:rPr>
            </w:r>
            <w:r w:rsidR="00CC632C">
              <w:rPr>
                <w:noProof/>
                <w:webHidden/>
              </w:rPr>
              <w:fldChar w:fldCharType="separate"/>
            </w:r>
            <w:r w:rsidR="00CC632C">
              <w:rPr>
                <w:noProof/>
                <w:webHidden/>
              </w:rPr>
              <w:t>10</w:t>
            </w:r>
            <w:r w:rsidR="00CC632C">
              <w:rPr>
                <w:noProof/>
                <w:webHidden/>
              </w:rPr>
              <w:fldChar w:fldCharType="end"/>
            </w:r>
          </w:hyperlink>
        </w:p>
        <w:p w14:paraId="1FB03BE4" w14:textId="77777777" w:rsidR="00CC632C" w:rsidRDefault="00CC632C">
          <w:r>
            <w:rPr>
              <w:b/>
              <w:bCs/>
              <w:noProof/>
            </w:rPr>
            <w:fldChar w:fldCharType="end"/>
          </w:r>
        </w:p>
      </w:sdtContent>
    </w:sdt>
    <w:p w14:paraId="46F64FB4" w14:textId="77777777" w:rsidR="000720D9" w:rsidRPr="003F3ECF" w:rsidRDefault="000720D9" w:rsidP="000720D9"/>
    <w:p w14:paraId="725C76DE" w14:textId="77777777" w:rsidR="000720D9" w:rsidRPr="00871FBE" w:rsidRDefault="000720D9" w:rsidP="00871FBE">
      <w:pPr>
        <w:pStyle w:val="Heading3"/>
        <w:rPr>
          <w:lang w:val="en-GB"/>
        </w:rPr>
      </w:pPr>
      <w:bookmarkStart w:id="2" w:name="_Toc65747184"/>
      <w:r w:rsidRPr="00871FBE">
        <w:rPr>
          <w:lang w:val="en-GB"/>
        </w:rPr>
        <w:t>Duration:</w:t>
      </w:r>
      <w:bookmarkEnd w:id="2"/>
    </w:p>
    <w:p w14:paraId="6049119E" w14:textId="77777777" w:rsidR="000720D9" w:rsidRPr="00E12868" w:rsidRDefault="000720D9" w:rsidP="000720D9">
      <w:r w:rsidRPr="00E12868">
        <w:t>Trainer will set the duration of the assessment.</w:t>
      </w:r>
    </w:p>
    <w:p w14:paraId="6E35B4AF" w14:textId="77777777" w:rsidR="0085146D" w:rsidRPr="00F62256" w:rsidRDefault="0085146D" w:rsidP="0085146D">
      <w:pPr>
        <w:rPr>
          <w:rFonts w:ascii="Arial" w:hAnsi="Arial"/>
        </w:rPr>
      </w:pPr>
    </w:p>
    <w:p w14:paraId="1D61990F" w14:textId="77777777" w:rsidR="0085146D" w:rsidRPr="000720D9" w:rsidRDefault="0085146D" w:rsidP="0085146D">
      <w:pPr>
        <w:spacing w:before="0" w:after="200" w:line="276" w:lineRule="auto"/>
        <w:rPr>
          <w:rFonts w:ascii="Arial" w:hAnsi="Arial"/>
          <w:b/>
          <w:lang w:val="en-GB"/>
        </w:rPr>
      </w:pPr>
      <w:r>
        <w:rPr>
          <w:rFonts w:ascii="Arial" w:hAnsi="Arial"/>
          <w:b/>
          <w:lang w:val="en-GB"/>
        </w:rPr>
        <w:br w:type="page"/>
      </w:r>
    </w:p>
    <w:p w14:paraId="4439951D" w14:textId="6B3FE0A4" w:rsidR="000720D9" w:rsidRPr="000720D9" w:rsidRDefault="000203DE" w:rsidP="000720D9">
      <w:pPr>
        <w:pStyle w:val="Heading3"/>
        <w:rPr>
          <w:lang w:val="en-GB"/>
        </w:rPr>
      </w:pPr>
      <w:bookmarkStart w:id="3" w:name="_Toc65747185"/>
      <w:r w:rsidRPr="000720D9">
        <w:rPr>
          <w:lang w:val="en-GB"/>
        </w:rPr>
        <w:lastRenderedPageBreak/>
        <w:t xml:space="preserve"> </w:t>
      </w:r>
      <w:r w:rsidR="000720D9" w:rsidRPr="000720D9">
        <w:rPr>
          <w:lang w:val="en-GB"/>
        </w:rPr>
        <w:t>Task 1-Multiple choice Questions:</w:t>
      </w:r>
      <w:bookmarkEnd w:id="3"/>
      <w:r w:rsidR="0013754C" w:rsidRPr="0013754C">
        <w:t xml:space="preserve"> </w:t>
      </w:r>
    </w:p>
    <w:p w14:paraId="701A4A01" w14:textId="0C99EC71" w:rsidR="000720D9" w:rsidRPr="001F0E05" w:rsidRDefault="000203DE"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61312" behindDoc="1" locked="0" layoutInCell="1" allowOverlap="1" wp14:anchorId="6775869C" wp14:editId="776CB552">
            <wp:simplePos x="0" y="0"/>
            <wp:positionH relativeFrom="margin">
              <wp:posOffset>3665403</wp:posOffset>
            </wp:positionH>
            <wp:positionV relativeFrom="paragraph">
              <wp:posOffset>7430</wp:posOffset>
            </wp:positionV>
            <wp:extent cx="2064251" cy="1401289"/>
            <wp:effectExtent l="0" t="0" r="0" b="8890"/>
            <wp:wrapTight wrapText="bothSides">
              <wp:wrapPolygon edited="0">
                <wp:start x="0" y="0"/>
                <wp:lineTo x="0" y="21443"/>
                <wp:lineTo x="21334" y="21443"/>
                <wp:lineTo x="21334" y="0"/>
                <wp:lineTo x="0" y="0"/>
              </wp:wrapPolygon>
            </wp:wrapTight>
            <wp:docPr id="10" name="Picture 10" descr="The Guide to Intellectual Property Rights for Hotels|Blog|Qlo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uide to Intellectual Property Rights for Hotels|Blog|QloAp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64251" cy="1401289"/>
                    </a:xfrm>
                    <a:prstGeom prst="rect">
                      <a:avLst/>
                    </a:prstGeom>
                    <a:noFill/>
                    <a:ln>
                      <a:noFill/>
                    </a:ln>
                  </pic:spPr>
                </pic:pic>
              </a:graphicData>
            </a:graphic>
            <wp14:sizeRelH relativeFrom="page">
              <wp14:pctWidth>0</wp14:pctWidth>
            </wp14:sizeRelH>
            <wp14:sizeRelV relativeFrom="page">
              <wp14:pctHeight>0</wp14:pctHeight>
            </wp14:sizeRelV>
          </wp:anchor>
        </w:drawing>
      </w:r>
      <w:r w:rsidR="000720D9" w:rsidRPr="001F0E05">
        <w:rPr>
          <w:bCs/>
          <w:color w:val="0E233D"/>
          <w:sz w:val="22"/>
        </w:rPr>
        <w:t>Intellectual Property Rights</w:t>
      </w:r>
      <w:r w:rsidR="00446ECC">
        <w:rPr>
          <w:bCs/>
          <w:color w:val="0E233D"/>
          <w:sz w:val="22"/>
        </w:rPr>
        <w:fldChar w:fldCharType="begin"/>
      </w:r>
      <w:r w:rsidR="00446ECC">
        <w:instrText xml:space="preserve"> XE "</w:instrText>
      </w:r>
      <w:r w:rsidR="00446ECC" w:rsidRPr="00BD5744">
        <w:rPr>
          <w:bCs/>
          <w:color w:val="0E233D"/>
          <w:sz w:val="22"/>
        </w:rPr>
        <w:instrText>Intellectual Property Rights</w:instrText>
      </w:r>
      <w:r w:rsidR="00446ECC">
        <w:instrText xml:space="preserve">" </w:instrText>
      </w:r>
      <w:r w:rsidR="00446ECC">
        <w:rPr>
          <w:bCs/>
          <w:color w:val="0E233D"/>
          <w:sz w:val="22"/>
        </w:rPr>
        <w:fldChar w:fldCharType="end"/>
      </w:r>
      <w:r w:rsidR="000720D9" w:rsidRPr="001F0E05">
        <w:rPr>
          <w:bCs/>
          <w:color w:val="0E233D"/>
          <w:sz w:val="22"/>
        </w:rPr>
        <w:t xml:space="preserve"> (IPR) protect the use of information and ideas that are of</w:t>
      </w:r>
    </w:p>
    <w:p w14:paraId="3B960BB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Ethical value</w:t>
      </w:r>
    </w:p>
    <w:p w14:paraId="064C2EF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Moral value</w:t>
      </w:r>
    </w:p>
    <w:p w14:paraId="33B3930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Social value</w:t>
      </w:r>
    </w:p>
    <w:p w14:paraId="0B1B40D8" w14:textId="77777777" w:rsidR="0013754C" w:rsidRPr="0013754C" w:rsidRDefault="000720D9" w:rsidP="0013754C">
      <w:pPr>
        <w:pStyle w:val="ListParagraph"/>
        <w:numPr>
          <w:ilvl w:val="1"/>
          <w:numId w:val="32"/>
        </w:numPr>
        <w:spacing w:after="0"/>
        <w:rPr>
          <w:bCs/>
          <w:color w:val="0E233D"/>
          <w:sz w:val="22"/>
          <w:highlight w:val="yellow"/>
        </w:rPr>
      </w:pPr>
      <w:r w:rsidRPr="0013754C">
        <w:rPr>
          <w:bCs/>
          <w:color w:val="0E233D"/>
          <w:sz w:val="22"/>
          <w:highlight w:val="yellow"/>
        </w:rPr>
        <w:t>Commercial value</w:t>
      </w:r>
    </w:p>
    <w:p w14:paraId="2F9349C7" w14:textId="77777777" w:rsidR="0013754C" w:rsidRDefault="0013754C" w:rsidP="0013754C">
      <w:pPr>
        <w:spacing w:after="0"/>
        <w:rPr>
          <w:bCs/>
          <w:color w:val="0E233D"/>
          <w:sz w:val="22"/>
          <w:highlight w:val="yellow"/>
        </w:rPr>
      </w:pPr>
    </w:p>
    <w:p w14:paraId="408230AF" w14:textId="77777777" w:rsidR="0013754C" w:rsidRPr="0013754C" w:rsidRDefault="0013754C" w:rsidP="0013754C">
      <w:pPr>
        <w:spacing w:after="0"/>
        <w:ind w:firstLine="360"/>
        <w:rPr>
          <w:bCs/>
          <w:color w:val="0E233D"/>
          <w:sz w:val="22"/>
          <w:highlight w:val="yellow"/>
        </w:rPr>
      </w:pPr>
      <w:r>
        <w:rPr>
          <w:bCs/>
          <w:color w:val="0E233D"/>
          <w:sz w:val="22"/>
          <w:highlight w:val="yellow"/>
        </w:rPr>
        <w:t>Refer:</w:t>
      </w:r>
      <w:r w:rsidRPr="0013754C">
        <w:t xml:space="preserve"> </w:t>
      </w:r>
      <w:r>
        <w:t xml:space="preserve"> </w:t>
      </w:r>
      <w:hyperlink r:id="rId10" w:history="1">
        <w:r w:rsidRPr="0013754C">
          <w:rPr>
            <w:rStyle w:val="Hyperlink"/>
            <w:bCs/>
            <w:sz w:val="22"/>
          </w:rPr>
          <w:t>https://www.ipaust</w:t>
        </w:r>
        <w:r w:rsidRPr="0013754C">
          <w:rPr>
            <w:rStyle w:val="Hyperlink"/>
            <w:bCs/>
            <w:sz w:val="22"/>
          </w:rPr>
          <w:t>r</w:t>
        </w:r>
        <w:r w:rsidRPr="0013754C">
          <w:rPr>
            <w:rStyle w:val="Hyperlink"/>
            <w:bCs/>
            <w:sz w:val="22"/>
          </w:rPr>
          <w:t>alia.gov.au/understanding-ip</w:t>
        </w:r>
      </w:hyperlink>
    </w:p>
    <w:p w14:paraId="5D9277CC" w14:textId="77777777" w:rsidR="0013754C" w:rsidRDefault="0013754C" w:rsidP="0013754C">
      <w:pPr>
        <w:pStyle w:val="ListParagraph"/>
        <w:spacing w:after="0"/>
        <w:rPr>
          <w:bCs/>
          <w:color w:val="0E233D"/>
          <w:sz w:val="22"/>
          <w:highlight w:val="yellow"/>
        </w:rPr>
      </w:pPr>
    </w:p>
    <w:p w14:paraId="570ABF39" w14:textId="77777777" w:rsidR="0013754C" w:rsidRPr="0013754C" w:rsidRDefault="0013754C" w:rsidP="0013754C">
      <w:pPr>
        <w:pBdr>
          <w:top w:val="single" w:sz="4" w:space="1" w:color="auto"/>
          <w:left w:val="single" w:sz="4" w:space="4" w:color="auto"/>
          <w:bottom w:val="single" w:sz="4" w:space="1" w:color="auto"/>
          <w:right w:val="single" w:sz="4" w:space="4" w:color="auto"/>
        </w:pBdr>
        <w:spacing w:after="0"/>
        <w:ind w:left="360"/>
        <w:rPr>
          <w:bCs/>
          <w:color w:val="0E233D"/>
          <w:highlight w:val="yellow"/>
        </w:rPr>
      </w:pPr>
      <w:r w:rsidRPr="0013754C">
        <w:rPr>
          <w:rFonts w:ascii="robotolight" w:hAnsi="robotolight"/>
          <w:color w:val="0D252C"/>
          <w:shd w:val="clear" w:color="auto" w:fill="EFF0F2"/>
        </w:rPr>
        <w:t>Intellectual property (IP) is the property of your mind or proprietary knowledge. Basically, the productive new ideas you create. It can be an invention, trade mark</w:t>
      </w:r>
      <w:r w:rsidR="00446ECC">
        <w:rPr>
          <w:rFonts w:ascii="robotolight" w:hAnsi="robotolight"/>
          <w:color w:val="0D252C"/>
          <w:shd w:val="clear" w:color="auto" w:fill="EFF0F2"/>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robotolight" w:hAnsi="robotolight"/>
          <w:color w:val="0D252C"/>
          <w:shd w:val="clear" w:color="auto" w:fill="EFF0F2"/>
        </w:rPr>
        <w:fldChar w:fldCharType="end"/>
      </w:r>
      <w:r w:rsidRPr="0013754C">
        <w:rPr>
          <w:rFonts w:ascii="robotolight" w:hAnsi="robotolight"/>
          <w:color w:val="0D252C"/>
          <w:shd w:val="clear" w:color="auto" w:fill="EFF0F2"/>
        </w:rPr>
        <w:t>, design, brand, or the application of your idea.</w:t>
      </w:r>
    </w:p>
    <w:p w14:paraId="5256E00C" w14:textId="77777777" w:rsidR="000459A5" w:rsidRDefault="000459A5" w:rsidP="000720D9">
      <w:pPr>
        <w:spacing w:after="0"/>
        <w:rPr>
          <w:bCs/>
          <w:color w:val="0E233D"/>
          <w:sz w:val="22"/>
          <w:szCs w:val="22"/>
        </w:rPr>
      </w:pPr>
    </w:p>
    <w:p w14:paraId="69DE0D3D" w14:textId="77777777" w:rsidR="000459A5" w:rsidRDefault="000459A5" w:rsidP="000720D9">
      <w:pPr>
        <w:spacing w:after="0"/>
        <w:rPr>
          <w:bCs/>
          <w:color w:val="0E233D"/>
          <w:sz w:val="22"/>
          <w:szCs w:val="22"/>
        </w:rPr>
      </w:pPr>
      <w:r>
        <w:rPr>
          <w:bCs/>
          <w:color w:val="0E233D"/>
          <w:sz w:val="22"/>
          <w:szCs w:val="22"/>
        </w:rPr>
        <w:t xml:space="preserve">      </w:t>
      </w:r>
      <w:r w:rsidRPr="000459A5">
        <w:rPr>
          <w:bCs/>
          <w:color w:val="0E233D"/>
          <w:sz w:val="22"/>
          <w:szCs w:val="22"/>
          <w:highlight w:val="yellow"/>
        </w:rPr>
        <w:t>Comment: it is important commercial value to help your business.</w:t>
      </w:r>
    </w:p>
    <w:p w14:paraId="06AED80C" w14:textId="77777777" w:rsidR="000720D9" w:rsidRPr="001F0E05" w:rsidRDefault="0099044E" w:rsidP="000720D9">
      <w:pPr>
        <w:spacing w:after="0"/>
        <w:rPr>
          <w:bCs/>
          <w:color w:val="0E233D"/>
          <w:sz w:val="22"/>
          <w:szCs w:val="22"/>
        </w:rPr>
      </w:pPr>
      <w:r>
        <w:rPr>
          <w:bCs/>
          <w:noProof/>
          <w:color w:val="0E233D"/>
          <w:sz w:val="22"/>
          <w:szCs w:val="22"/>
          <w:lang w:eastAsia="zh-CN"/>
        </w:rPr>
        <w:drawing>
          <wp:anchor distT="0" distB="0" distL="114300" distR="114300" simplePos="0" relativeHeight="251658240" behindDoc="0" locked="0" layoutInCell="1" allowOverlap="1" wp14:anchorId="5851836E" wp14:editId="4A2C09A6">
            <wp:simplePos x="0" y="0"/>
            <wp:positionH relativeFrom="column">
              <wp:posOffset>3677920</wp:posOffset>
            </wp:positionH>
            <wp:positionV relativeFrom="paragraph">
              <wp:posOffset>199390</wp:posOffset>
            </wp:positionV>
            <wp:extent cx="2075180" cy="1695450"/>
            <wp:effectExtent l="19050" t="0" r="1270" b="0"/>
            <wp:wrapSquare wrapText="bothSides"/>
            <wp:docPr id="3" name="Picture 1" descr="Image result for intellectual property righ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llectual property rights"/>
                    <pic:cNvPicPr>
                      <a:picLocks noChangeAspect="1" noChangeArrowheads="1"/>
                    </pic:cNvPicPr>
                  </pic:nvPicPr>
                  <pic:blipFill>
                    <a:blip r:embed="rId11"/>
                    <a:srcRect/>
                    <a:stretch>
                      <a:fillRect/>
                    </a:stretch>
                  </pic:blipFill>
                  <pic:spPr bwMode="auto">
                    <a:xfrm>
                      <a:off x="0" y="0"/>
                      <a:ext cx="2075180" cy="1695450"/>
                    </a:xfrm>
                    <a:prstGeom prst="rect">
                      <a:avLst/>
                    </a:prstGeom>
                    <a:noFill/>
                    <a:ln w="9525">
                      <a:noFill/>
                      <a:miter lim="800000"/>
                      <a:headEnd/>
                      <a:tailEnd/>
                    </a:ln>
                  </pic:spPr>
                </pic:pic>
              </a:graphicData>
            </a:graphic>
          </wp:anchor>
        </w:drawing>
      </w:r>
    </w:p>
    <w:p w14:paraId="7CA2F3A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term ‘Intellectual Property Rights’ covers</w:t>
      </w:r>
      <w:r w:rsidR="0099044E" w:rsidRPr="0099044E">
        <w:t xml:space="preserve"> </w:t>
      </w:r>
    </w:p>
    <w:p w14:paraId="1269A5A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Copyrights</w:t>
      </w:r>
    </w:p>
    <w:p w14:paraId="7A04F8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Know-how</w:t>
      </w:r>
    </w:p>
    <w:p w14:paraId="2BB17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Trade dress</w:t>
      </w:r>
    </w:p>
    <w:p w14:paraId="523575AD" w14:textId="77777777" w:rsidR="000720D9"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All of the above</w:t>
      </w:r>
    </w:p>
    <w:p w14:paraId="67F04B82" w14:textId="77777777" w:rsidR="0099044E" w:rsidRDefault="0099044E" w:rsidP="0099044E">
      <w:pPr>
        <w:spacing w:after="0"/>
        <w:ind w:left="360"/>
        <w:rPr>
          <w:rFonts w:ascii="Arial" w:hAnsi="Arial"/>
          <w:color w:val="222222"/>
          <w:shd w:val="clear" w:color="auto" w:fill="FFFFFF"/>
        </w:rPr>
      </w:pPr>
      <w:r>
        <w:rPr>
          <w:rFonts w:ascii="Arial" w:hAnsi="Arial"/>
          <w:color w:val="222222"/>
          <w:shd w:val="clear" w:color="auto" w:fill="FFFFFF"/>
        </w:rPr>
        <w:t>Intellectual property rights are the rights given to persons over the creations of their minds. They usually give the creator an exclusive right over the </w:t>
      </w:r>
      <w:r>
        <w:rPr>
          <w:rFonts w:ascii="Arial" w:hAnsi="Arial"/>
          <w:b/>
          <w:bCs/>
          <w:color w:val="222222"/>
          <w:shd w:val="clear" w:color="auto" w:fill="FFFFFF"/>
        </w:rPr>
        <w:t>use</w:t>
      </w:r>
      <w:r>
        <w:rPr>
          <w:rFonts w:ascii="Arial" w:hAnsi="Arial"/>
          <w:color w:val="222222"/>
          <w:shd w:val="clear" w:color="auto" w:fill="FFFFFF"/>
        </w:rPr>
        <w:t> of his/her creation for a certain period of time.</w:t>
      </w:r>
    </w:p>
    <w:p w14:paraId="088D9604" w14:textId="77777777" w:rsidR="0099044E" w:rsidRDefault="0099044E" w:rsidP="0099044E">
      <w:pPr>
        <w:spacing w:after="0"/>
        <w:ind w:left="360"/>
        <w:rPr>
          <w:rStyle w:val="Hyperlink"/>
          <w:rFonts w:ascii="Arial" w:hAnsi="Arial"/>
          <w:shd w:val="clear" w:color="auto" w:fill="FFFFFF"/>
        </w:rPr>
      </w:pPr>
      <w:r>
        <w:rPr>
          <w:rFonts w:ascii="Arial" w:hAnsi="Arial"/>
          <w:color w:val="222222"/>
          <w:shd w:val="clear" w:color="auto" w:fill="FFFFFF"/>
        </w:rPr>
        <w:t>Refer:</w:t>
      </w:r>
      <w:r w:rsidRPr="0099044E">
        <w:t xml:space="preserve"> </w:t>
      </w:r>
      <w:hyperlink r:id="rId12" w:history="1">
        <w:r w:rsidRPr="0099044E">
          <w:rPr>
            <w:rStyle w:val="Hyperlink"/>
            <w:rFonts w:ascii="Arial" w:hAnsi="Arial"/>
            <w:shd w:val="clear" w:color="auto" w:fill="FFFFFF"/>
          </w:rPr>
          <w:t>https://www.wto.org/english/tratop_e/trips_e/intel1_e.htm</w:t>
        </w:r>
      </w:hyperlink>
    </w:p>
    <w:p w14:paraId="3AC0DE7C" w14:textId="77777777" w:rsidR="000459A5" w:rsidRPr="000459A5" w:rsidRDefault="000459A5" w:rsidP="0099044E">
      <w:pPr>
        <w:spacing w:after="0"/>
        <w:ind w:left="360"/>
        <w:rPr>
          <w:bCs/>
          <w:color w:val="0E233D"/>
          <w:sz w:val="22"/>
          <w:highlight w:val="yellow"/>
        </w:rPr>
      </w:pPr>
      <w:r>
        <w:rPr>
          <w:rStyle w:val="Hyperlink"/>
          <w:rFonts w:ascii="Arial" w:hAnsi="Arial"/>
          <w:highlight w:val="yellow"/>
          <w:shd w:val="clear" w:color="auto" w:fill="FFFFFF"/>
        </w:rPr>
        <w:t>Comment: IT</w:t>
      </w:r>
      <w:r w:rsidRPr="000459A5">
        <w:rPr>
          <w:rStyle w:val="Hyperlink"/>
          <w:rFonts w:ascii="Arial" w:hAnsi="Arial"/>
          <w:highlight w:val="yellow"/>
          <w:shd w:val="clear" w:color="auto" w:fill="FFFFFF"/>
        </w:rPr>
        <w:t xml:space="preserve"> could help the people make more new creation and contribute more for society.</w:t>
      </w:r>
    </w:p>
    <w:p w14:paraId="14241C62" w14:textId="77777777" w:rsidR="000720D9" w:rsidRPr="001F0E05" w:rsidRDefault="000720D9" w:rsidP="000720D9">
      <w:pPr>
        <w:spacing w:after="0"/>
        <w:rPr>
          <w:bCs/>
          <w:color w:val="0E233D"/>
          <w:sz w:val="22"/>
          <w:szCs w:val="22"/>
        </w:rPr>
      </w:pPr>
    </w:p>
    <w:p w14:paraId="48618D34" w14:textId="77777777" w:rsidR="000720D9" w:rsidRPr="001F0E05" w:rsidRDefault="00DF0755" w:rsidP="000720D9">
      <w:pPr>
        <w:pStyle w:val="ListParagraph"/>
        <w:numPr>
          <w:ilvl w:val="0"/>
          <w:numId w:val="32"/>
        </w:numPr>
        <w:spacing w:after="0"/>
        <w:rPr>
          <w:bCs/>
          <w:color w:val="0E233D"/>
          <w:sz w:val="22"/>
        </w:rPr>
      </w:pPr>
      <w:r>
        <w:rPr>
          <w:bCs/>
          <w:noProof/>
          <w:color w:val="0E233D"/>
          <w:sz w:val="22"/>
          <w:lang w:eastAsia="zh-CN"/>
        </w:rPr>
        <w:drawing>
          <wp:anchor distT="0" distB="0" distL="114300" distR="114300" simplePos="0" relativeHeight="251659264" behindDoc="0" locked="0" layoutInCell="1" allowOverlap="1" wp14:anchorId="167AF45B" wp14:editId="05FD12BD">
            <wp:simplePos x="0" y="0"/>
            <wp:positionH relativeFrom="column">
              <wp:posOffset>3457575</wp:posOffset>
            </wp:positionH>
            <wp:positionV relativeFrom="paragraph">
              <wp:posOffset>75565</wp:posOffset>
            </wp:positionV>
            <wp:extent cx="2009775" cy="1618615"/>
            <wp:effectExtent l="19050" t="0" r="9525" b="0"/>
            <wp:wrapSquare wrapText="bothSides"/>
            <wp:docPr id="4" name="Picture 1" descr="Image result for Trade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ademark"/>
                    <pic:cNvPicPr>
                      <a:picLocks noChangeAspect="1" noChangeArrowheads="1"/>
                    </pic:cNvPicPr>
                  </pic:nvPicPr>
                  <pic:blipFill>
                    <a:blip r:embed="rId13"/>
                    <a:srcRect/>
                    <a:stretch>
                      <a:fillRect/>
                    </a:stretch>
                  </pic:blipFill>
                  <pic:spPr bwMode="auto">
                    <a:xfrm>
                      <a:off x="0" y="0"/>
                      <a:ext cx="2009775" cy="1618615"/>
                    </a:xfrm>
                    <a:prstGeom prst="rect">
                      <a:avLst/>
                    </a:prstGeom>
                    <a:noFill/>
                    <a:ln w="9525">
                      <a:noFill/>
                      <a:miter lim="800000"/>
                      <a:headEnd/>
                      <a:tailEnd/>
                    </a:ln>
                  </pic:spPr>
                </pic:pic>
              </a:graphicData>
            </a:graphic>
          </wp:anchor>
        </w:drawing>
      </w:r>
      <w:r w:rsidR="000720D9" w:rsidRPr="001F0E05">
        <w:rPr>
          <w:bCs/>
          <w:color w:val="0E233D"/>
          <w:sz w:val="22"/>
        </w:rPr>
        <w:t>The following cannot be exploited by assigning or by licensing the rights to others.</w:t>
      </w:r>
      <w:r w:rsidRPr="00DF0755">
        <w:t xml:space="preserve"> </w:t>
      </w:r>
    </w:p>
    <w:p w14:paraId="6172E72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Patents</w:t>
      </w:r>
    </w:p>
    <w:p w14:paraId="101B505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Designs</w:t>
      </w:r>
    </w:p>
    <w:p w14:paraId="02E4D1ED" w14:textId="77777777" w:rsidR="000720D9" w:rsidRPr="003A57DF" w:rsidRDefault="000720D9" w:rsidP="000720D9">
      <w:pPr>
        <w:pStyle w:val="ListParagraph"/>
        <w:numPr>
          <w:ilvl w:val="1"/>
          <w:numId w:val="32"/>
        </w:numPr>
        <w:spacing w:after="0"/>
        <w:rPr>
          <w:bCs/>
          <w:color w:val="0E233D"/>
          <w:sz w:val="22"/>
          <w:highlight w:val="yellow"/>
        </w:rPr>
      </w:pPr>
      <w:r w:rsidRPr="003A57DF">
        <w:rPr>
          <w:bCs/>
          <w:color w:val="0E233D"/>
          <w:sz w:val="22"/>
          <w:highlight w:val="yellow"/>
        </w:rPr>
        <w:t>Trademark</w:t>
      </w:r>
    </w:p>
    <w:p w14:paraId="1F5621CE" w14:textId="77777777" w:rsidR="000720D9" w:rsidRDefault="000720D9" w:rsidP="000720D9">
      <w:pPr>
        <w:pStyle w:val="ListParagraph"/>
        <w:numPr>
          <w:ilvl w:val="1"/>
          <w:numId w:val="32"/>
        </w:numPr>
        <w:spacing w:after="0"/>
        <w:rPr>
          <w:bCs/>
          <w:color w:val="0E233D"/>
          <w:sz w:val="22"/>
        </w:rPr>
      </w:pPr>
      <w:r w:rsidRPr="001F0E05">
        <w:rPr>
          <w:bCs/>
          <w:color w:val="0E233D"/>
          <w:sz w:val="22"/>
        </w:rPr>
        <w:t>All of the above</w:t>
      </w:r>
    </w:p>
    <w:p w14:paraId="465B91DD" w14:textId="77777777" w:rsidR="00DF0755" w:rsidRDefault="00DF0755" w:rsidP="00DF0755">
      <w:pPr>
        <w:spacing w:after="0"/>
        <w:ind w:left="360"/>
        <w:rPr>
          <w:bCs/>
          <w:color w:val="0E233D"/>
          <w:sz w:val="22"/>
        </w:rPr>
      </w:pPr>
    </w:p>
    <w:p w14:paraId="41F79457" w14:textId="77777777" w:rsidR="00DF0755" w:rsidRDefault="00DF0755" w:rsidP="00DF0755">
      <w:pPr>
        <w:spacing w:after="0"/>
        <w:ind w:left="360"/>
        <w:rPr>
          <w:bCs/>
          <w:color w:val="0E233D"/>
          <w:sz w:val="22"/>
        </w:rPr>
      </w:pPr>
    </w:p>
    <w:p w14:paraId="5202AB44" w14:textId="77777777" w:rsidR="00DF0755" w:rsidRDefault="00DF0755" w:rsidP="00DF0755">
      <w:pPr>
        <w:spacing w:after="0"/>
        <w:ind w:left="360"/>
        <w:rPr>
          <w:bCs/>
          <w:color w:val="0E233D"/>
          <w:sz w:val="22"/>
        </w:rPr>
      </w:pPr>
    </w:p>
    <w:p w14:paraId="4B712B7D" w14:textId="77777777" w:rsidR="00DF0755" w:rsidRDefault="00DF0755" w:rsidP="00DF0755">
      <w:pPr>
        <w:spacing w:after="0"/>
        <w:ind w:left="360"/>
        <w:rPr>
          <w:sz w:val="22"/>
          <w:szCs w:val="22"/>
        </w:rPr>
      </w:pPr>
      <w:r>
        <w:rPr>
          <w:bCs/>
          <w:color w:val="0E233D"/>
          <w:sz w:val="22"/>
        </w:rPr>
        <w:t xml:space="preserve">Refer text book: </w:t>
      </w:r>
      <w:r>
        <w:rPr>
          <w:sz w:val="22"/>
          <w:szCs w:val="22"/>
        </w:rPr>
        <w:t>Intellectual property includes copyright</w:t>
      </w:r>
      <w:r w:rsidR="00446ECC">
        <w:rPr>
          <w:sz w:val="22"/>
          <w:szCs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sz w:val="22"/>
          <w:szCs w:val="22"/>
        </w:rPr>
        <w:fldChar w:fldCharType="end"/>
      </w:r>
      <w:r>
        <w:rPr>
          <w:sz w:val="22"/>
          <w:szCs w:val="22"/>
        </w:rPr>
        <w:t xml:space="preserve"> of publicly available material, but also extends to less tangible assets and knowledge, such as patents, trademarks, designs, trade secrets and ‘know-how’.</w:t>
      </w:r>
    </w:p>
    <w:p w14:paraId="4F9E47CE" w14:textId="77777777" w:rsidR="00DF0755" w:rsidRDefault="00DF0755" w:rsidP="00DF0755">
      <w:pPr>
        <w:spacing w:after="0"/>
        <w:ind w:left="360"/>
        <w:rPr>
          <w:sz w:val="22"/>
          <w:szCs w:val="22"/>
        </w:rPr>
      </w:pPr>
      <w:r>
        <w:rPr>
          <w:sz w:val="22"/>
          <w:szCs w:val="22"/>
        </w:rPr>
        <w:t xml:space="preserve">Comment: </w:t>
      </w:r>
    </w:p>
    <w:p w14:paraId="06358B2C" w14:textId="77777777" w:rsidR="00DF0755" w:rsidRDefault="00DF0755" w:rsidP="00DF0755">
      <w:pPr>
        <w:spacing w:after="0"/>
        <w:ind w:left="360"/>
        <w:rPr>
          <w:rFonts w:ascii="Helvetica" w:hAnsi="Helvetica"/>
          <w:sz w:val="21"/>
          <w:szCs w:val="21"/>
          <w:shd w:val="clear" w:color="auto" w:fill="F4F4F4"/>
        </w:rPr>
      </w:pPr>
      <w:r>
        <w:rPr>
          <w:rFonts w:ascii="Helvetica" w:hAnsi="Helvetica"/>
          <w:sz w:val="21"/>
          <w:szCs w:val="21"/>
          <w:shd w:val="clear" w:color="auto" w:fill="F4F4F4"/>
        </w:rPr>
        <w:t>If you want to protect your business name</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business name</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brand names, logo or catchphrases from being used by others, you need to register a trade mark</w:t>
      </w:r>
      <w:r w:rsidR="00446ECC">
        <w:rPr>
          <w:rFonts w:ascii="Helvetica" w:hAnsi="Helvetica"/>
          <w:sz w:val="21"/>
          <w:szCs w:val="21"/>
          <w:shd w:val="clear" w:color="auto" w:fill="F4F4F4"/>
        </w:rPr>
        <w:fldChar w:fldCharType="begin"/>
      </w:r>
      <w:r w:rsidR="00446ECC">
        <w:instrText xml:space="preserve"> XE "</w:instrText>
      </w:r>
      <w:r w:rsidR="00446ECC" w:rsidRPr="00BD5744">
        <w:rPr>
          <w:rFonts w:ascii="Helvetica" w:hAnsi="Helvetica"/>
          <w:sz w:val="21"/>
          <w:szCs w:val="21"/>
          <w:shd w:val="clear" w:color="auto" w:fill="F4F4F4"/>
        </w:rPr>
        <w:instrText>trade mark</w:instrText>
      </w:r>
      <w:r w:rsidR="00446ECC">
        <w:instrText xml:space="preserve">" </w:instrText>
      </w:r>
      <w:r w:rsidR="00446ECC">
        <w:rPr>
          <w:rFonts w:ascii="Helvetica" w:hAnsi="Helvetica"/>
          <w:sz w:val="21"/>
          <w:szCs w:val="21"/>
          <w:shd w:val="clear" w:color="auto" w:fill="F4F4F4"/>
        </w:rPr>
        <w:fldChar w:fldCharType="end"/>
      </w:r>
      <w:r>
        <w:rPr>
          <w:rFonts w:ascii="Helvetica" w:hAnsi="Helvetica"/>
          <w:sz w:val="21"/>
          <w:szCs w:val="21"/>
          <w:shd w:val="clear" w:color="auto" w:fill="F4F4F4"/>
        </w:rPr>
        <w:t xml:space="preserve">. </w:t>
      </w:r>
      <w:r w:rsidRPr="00DF0755">
        <w:rPr>
          <w:rFonts w:ascii="Helvetica" w:hAnsi="Helvetica"/>
          <w:sz w:val="21"/>
          <w:szCs w:val="21"/>
          <w:highlight w:val="yellow"/>
          <w:shd w:val="clear" w:color="auto" w:fill="F4F4F4"/>
        </w:rPr>
        <w:t>Best protect your business is using Trademark</w:t>
      </w:r>
    </w:p>
    <w:p w14:paraId="4F28C896" w14:textId="77777777" w:rsidR="00DF0755" w:rsidRPr="00DF0755" w:rsidRDefault="00DF0755" w:rsidP="00DF0755">
      <w:pPr>
        <w:spacing w:after="0"/>
        <w:ind w:left="360"/>
        <w:rPr>
          <w:bCs/>
          <w:color w:val="0E233D"/>
          <w:sz w:val="22"/>
        </w:rPr>
      </w:pPr>
      <w:r>
        <w:rPr>
          <w:rFonts w:ascii="Helvetica" w:hAnsi="Helvetica"/>
          <w:sz w:val="21"/>
          <w:szCs w:val="21"/>
          <w:shd w:val="clear" w:color="auto" w:fill="F4F4F4"/>
        </w:rPr>
        <w:lastRenderedPageBreak/>
        <w:t xml:space="preserve">Please refer: </w:t>
      </w:r>
      <w:hyperlink r:id="rId14" w:history="1">
        <w:r>
          <w:rPr>
            <w:rStyle w:val="Hyperlink"/>
            <w:rFonts w:eastAsiaTheme="majorEastAsia"/>
          </w:rPr>
          <w:t>https://sprintlaw.com.au/lp/register-your-trade-mark/</w:t>
        </w:r>
      </w:hyperlink>
    </w:p>
    <w:p w14:paraId="6AA405C5" w14:textId="77777777" w:rsidR="000720D9" w:rsidRPr="001F0E05" w:rsidRDefault="000720D9" w:rsidP="000720D9">
      <w:pPr>
        <w:spacing w:after="0"/>
        <w:rPr>
          <w:bCs/>
          <w:color w:val="0E233D"/>
          <w:sz w:val="22"/>
          <w:szCs w:val="22"/>
        </w:rPr>
      </w:pPr>
    </w:p>
    <w:p w14:paraId="317E4A42" w14:textId="29F01B3E" w:rsidR="000720D9" w:rsidRPr="001F0E05" w:rsidRDefault="00E44ED5" w:rsidP="000720D9">
      <w:pPr>
        <w:pStyle w:val="ListParagraph"/>
        <w:numPr>
          <w:ilvl w:val="0"/>
          <w:numId w:val="32"/>
        </w:numPr>
        <w:spacing w:after="0"/>
        <w:rPr>
          <w:bCs/>
          <w:color w:val="0E233D"/>
          <w:sz w:val="22"/>
        </w:rPr>
      </w:pPr>
      <w:r>
        <w:rPr>
          <w:noProof/>
          <w:lang w:eastAsia="zh-CN"/>
        </w:rPr>
        <w:drawing>
          <wp:anchor distT="0" distB="0" distL="114300" distR="114300" simplePos="0" relativeHeight="251656192" behindDoc="0" locked="0" layoutInCell="1" allowOverlap="1" wp14:anchorId="58C4A1AB" wp14:editId="60B8F2FA">
            <wp:simplePos x="0" y="0"/>
            <wp:positionH relativeFrom="column">
              <wp:posOffset>3571875</wp:posOffset>
            </wp:positionH>
            <wp:positionV relativeFrom="paragraph">
              <wp:posOffset>5715</wp:posOffset>
            </wp:positionV>
            <wp:extent cx="2381250" cy="1783080"/>
            <wp:effectExtent l="0" t="0" r="0" b="0"/>
            <wp:wrapSquare wrapText="bothSides"/>
            <wp:docPr id="5" name="Picture 5" descr="Image result for pa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at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78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0D9" w:rsidRPr="001F0E05">
        <w:rPr>
          <w:bCs/>
          <w:color w:val="0E233D"/>
          <w:sz w:val="22"/>
        </w:rPr>
        <w:t>The following can be patented</w:t>
      </w:r>
    </w:p>
    <w:p w14:paraId="54F38AD6" w14:textId="3078EB85" w:rsidR="000720D9" w:rsidRPr="001F0E05" w:rsidRDefault="000720D9" w:rsidP="000720D9">
      <w:pPr>
        <w:pStyle w:val="ListParagraph"/>
        <w:numPr>
          <w:ilvl w:val="1"/>
          <w:numId w:val="32"/>
        </w:numPr>
        <w:spacing w:after="0"/>
        <w:rPr>
          <w:bCs/>
          <w:color w:val="0E233D"/>
          <w:sz w:val="22"/>
        </w:rPr>
      </w:pPr>
      <w:r w:rsidRPr="001F0E05">
        <w:rPr>
          <w:bCs/>
          <w:color w:val="0E233D"/>
          <w:sz w:val="22"/>
        </w:rPr>
        <w:t>Machine</w:t>
      </w:r>
    </w:p>
    <w:p w14:paraId="1E220AD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Process</w:t>
      </w:r>
    </w:p>
    <w:p w14:paraId="1B058397" w14:textId="77777777" w:rsidR="000720D9" w:rsidRPr="000459A5" w:rsidRDefault="000720D9" w:rsidP="000720D9">
      <w:pPr>
        <w:pStyle w:val="ListParagraph"/>
        <w:numPr>
          <w:ilvl w:val="1"/>
          <w:numId w:val="32"/>
        </w:numPr>
        <w:spacing w:after="0"/>
        <w:rPr>
          <w:bCs/>
          <w:color w:val="0E233D"/>
          <w:sz w:val="22"/>
        </w:rPr>
      </w:pPr>
      <w:r w:rsidRPr="000459A5">
        <w:rPr>
          <w:bCs/>
          <w:color w:val="0E233D"/>
          <w:sz w:val="22"/>
        </w:rPr>
        <w:t>Composition of matter</w:t>
      </w:r>
    </w:p>
    <w:p w14:paraId="3D95E9E8" w14:textId="77777777" w:rsidR="000720D9" w:rsidRPr="00AA32CE" w:rsidRDefault="000720D9" w:rsidP="000720D9">
      <w:pPr>
        <w:pStyle w:val="ListParagraph"/>
        <w:numPr>
          <w:ilvl w:val="1"/>
          <w:numId w:val="32"/>
        </w:numPr>
        <w:spacing w:after="0"/>
        <w:rPr>
          <w:bCs/>
          <w:color w:val="0E233D"/>
          <w:sz w:val="22"/>
          <w:highlight w:val="yellow"/>
        </w:rPr>
      </w:pPr>
      <w:r w:rsidRPr="00AA32CE">
        <w:rPr>
          <w:bCs/>
          <w:color w:val="0E233D"/>
          <w:sz w:val="22"/>
          <w:highlight w:val="yellow"/>
        </w:rPr>
        <w:t>All of the above</w:t>
      </w:r>
    </w:p>
    <w:p w14:paraId="3B3B5002" w14:textId="7BA8F404" w:rsidR="000720D9" w:rsidRDefault="00AA32CE" w:rsidP="000720D9">
      <w:pPr>
        <w:spacing w:after="0"/>
        <w:rPr>
          <w:rStyle w:val="Hyperlink"/>
          <w:rFonts w:eastAsiaTheme="majorEastAsia"/>
        </w:rPr>
      </w:pPr>
      <w:r>
        <w:rPr>
          <w:bCs/>
          <w:color w:val="0E233D"/>
          <w:sz w:val="22"/>
          <w:szCs w:val="22"/>
        </w:rPr>
        <w:t xml:space="preserve">Refer: </w:t>
      </w:r>
      <w:hyperlink r:id="rId16" w:history="1">
        <w:r>
          <w:rPr>
            <w:rStyle w:val="Hyperlink"/>
            <w:rFonts w:eastAsiaTheme="majorEastAsia"/>
          </w:rPr>
          <w:t>https://en.wikipedia.org/wiki/Machine_(patent)</w:t>
        </w:r>
      </w:hyperlink>
    </w:p>
    <w:p w14:paraId="1BA63A70" w14:textId="531C8D43" w:rsidR="00E44ED5" w:rsidRDefault="00E44ED5" w:rsidP="000720D9">
      <w:pPr>
        <w:spacing w:after="0"/>
      </w:pPr>
    </w:p>
    <w:p w14:paraId="0964347C" w14:textId="643E3729" w:rsidR="00E44ED5" w:rsidRDefault="00E44ED5" w:rsidP="000720D9">
      <w:pPr>
        <w:spacing w:after="0"/>
      </w:pPr>
    </w:p>
    <w:p w14:paraId="41D70FFD" w14:textId="728D2C8E" w:rsidR="00E44ED5" w:rsidRDefault="00E44ED5" w:rsidP="000720D9">
      <w:pPr>
        <w:spacing w:after="0"/>
      </w:pPr>
    </w:p>
    <w:p w14:paraId="2CF34703" w14:textId="0BF808A6" w:rsidR="00E44ED5" w:rsidRDefault="00E44ED5" w:rsidP="000720D9">
      <w:pPr>
        <w:spacing w:after="0"/>
      </w:pPr>
    </w:p>
    <w:p w14:paraId="45707184" w14:textId="292EC99E" w:rsidR="00E44ED5" w:rsidRDefault="00E44ED5" w:rsidP="00E44ED5">
      <w:pPr>
        <w:pBdr>
          <w:top w:val="single" w:sz="4" w:space="1" w:color="auto"/>
          <w:left w:val="single" w:sz="4" w:space="4" w:color="auto"/>
          <w:bottom w:val="single" w:sz="4" w:space="1" w:color="auto"/>
          <w:right w:val="single" w:sz="4" w:space="4" w:color="auto"/>
        </w:pBdr>
        <w:spacing w:after="0"/>
      </w:pPr>
      <w:r>
        <w:rPr>
          <w:rFonts w:ascii="Arial" w:hAnsi="Arial"/>
          <w:b/>
          <w:bCs/>
          <w:color w:val="202122"/>
          <w:sz w:val="21"/>
          <w:szCs w:val="21"/>
          <w:shd w:val="clear" w:color="auto" w:fill="FFFFFF"/>
        </w:rPr>
        <w:t>machine</w:t>
      </w:r>
      <w:r>
        <w:rPr>
          <w:rFonts w:ascii="Arial" w:hAnsi="Arial"/>
          <w:color w:val="202122"/>
          <w:sz w:val="21"/>
          <w:szCs w:val="21"/>
          <w:shd w:val="clear" w:color="auto" w:fill="FFFFFF"/>
        </w:rPr>
        <w:t> is one of the four principal categories of things that may be patented. The other three are a process (also termed a </w:t>
      </w:r>
      <w:hyperlink r:id="rId17" w:tooltip="Method (patent)" w:history="1">
        <w:r>
          <w:rPr>
            <w:rStyle w:val="Hyperlink"/>
            <w:rFonts w:ascii="Arial" w:eastAsiaTheme="majorEastAsia" w:hAnsi="Arial"/>
            <w:i/>
            <w:iCs/>
            <w:color w:val="3366CC"/>
            <w:sz w:val="21"/>
            <w:szCs w:val="21"/>
            <w:shd w:val="clear" w:color="auto" w:fill="FFFFFF"/>
          </w:rPr>
          <w:t>method</w:t>
        </w:r>
      </w:hyperlink>
      <w:r>
        <w:rPr>
          <w:rFonts w:ascii="Arial" w:hAnsi="Arial"/>
          <w:color w:val="202122"/>
          <w:sz w:val="21"/>
          <w:szCs w:val="21"/>
          <w:shd w:val="clear" w:color="auto" w:fill="FFFFFF"/>
        </w:rPr>
        <w:t>), an </w:t>
      </w:r>
      <w:hyperlink r:id="rId18" w:tooltip="Article of manufacture" w:history="1">
        <w:r>
          <w:rPr>
            <w:rStyle w:val="Hyperlink"/>
            <w:rFonts w:ascii="Arial" w:eastAsiaTheme="majorEastAsia" w:hAnsi="Arial"/>
            <w:color w:val="3366CC"/>
            <w:sz w:val="21"/>
            <w:szCs w:val="21"/>
            <w:shd w:val="clear" w:color="auto" w:fill="FFFFFF"/>
          </w:rPr>
          <w:t>article of manufacture</w:t>
        </w:r>
      </w:hyperlink>
      <w:r>
        <w:rPr>
          <w:rFonts w:ascii="Arial" w:hAnsi="Arial"/>
          <w:color w:val="202122"/>
          <w:sz w:val="21"/>
          <w:szCs w:val="21"/>
          <w:shd w:val="clear" w:color="auto" w:fill="FFFFFF"/>
        </w:rPr>
        <w:t> (also termed a </w:t>
      </w:r>
      <w:r>
        <w:rPr>
          <w:rFonts w:ascii="Arial" w:hAnsi="Arial"/>
          <w:i/>
          <w:iCs/>
          <w:color w:val="202122"/>
          <w:sz w:val="21"/>
          <w:szCs w:val="21"/>
          <w:shd w:val="clear" w:color="auto" w:fill="FFFFFF"/>
        </w:rPr>
        <w:t>manufacture</w:t>
      </w:r>
      <w:r>
        <w:rPr>
          <w:rFonts w:ascii="Arial" w:hAnsi="Arial"/>
          <w:color w:val="202122"/>
          <w:sz w:val="21"/>
          <w:szCs w:val="21"/>
          <w:shd w:val="clear" w:color="auto" w:fill="FFFFFF"/>
        </w:rPr>
        <w:t>), and a </w:t>
      </w:r>
      <w:hyperlink r:id="rId19" w:tooltip="Composition of matter" w:history="1">
        <w:r>
          <w:rPr>
            <w:rStyle w:val="Hyperlink"/>
            <w:rFonts w:ascii="Arial" w:eastAsiaTheme="majorEastAsia" w:hAnsi="Arial"/>
            <w:color w:val="3366CC"/>
            <w:sz w:val="21"/>
            <w:szCs w:val="21"/>
            <w:shd w:val="clear" w:color="auto" w:fill="FFFFFF"/>
          </w:rPr>
          <w:t>composition of matter</w:t>
        </w:r>
      </w:hyperlink>
      <w:r>
        <w:rPr>
          <w:rFonts w:ascii="Arial" w:hAnsi="Arial"/>
          <w:color w:val="202122"/>
          <w:sz w:val="21"/>
          <w:szCs w:val="21"/>
          <w:shd w:val="clear" w:color="auto" w:fill="FFFFFF"/>
        </w:rPr>
        <w:t>. </w:t>
      </w:r>
    </w:p>
    <w:p w14:paraId="7E94B268" w14:textId="77777777" w:rsidR="00E44ED5" w:rsidRDefault="00E44ED5" w:rsidP="00171857">
      <w:pPr>
        <w:spacing w:after="0"/>
        <w:rPr>
          <w:bCs/>
          <w:color w:val="0E233D"/>
          <w:sz w:val="22"/>
          <w:szCs w:val="22"/>
          <w:highlight w:val="yellow"/>
        </w:rPr>
      </w:pPr>
    </w:p>
    <w:p w14:paraId="5E5A4868" w14:textId="324E3D5C" w:rsidR="00AA32CE" w:rsidRDefault="00AA32CE" w:rsidP="00171857">
      <w:pPr>
        <w:spacing w:after="0"/>
        <w:rPr>
          <w:bCs/>
          <w:color w:val="0E233D"/>
          <w:sz w:val="22"/>
        </w:rPr>
      </w:pPr>
      <w:r w:rsidRPr="00E44ED5">
        <w:rPr>
          <w:bCs/>
          <w:color w:val="0E233D"/>
          <w:sz w:val="22"/>
          <w:szCs w:val="22"/>
          <w:highlight w:val="yellow"/>
        </w:rPr>
        <w:t>Comment: machine and composition of matter are patented.  Process could be thought is part of patented. So the best answer is d.</w:t>
      </w:r>
    </w:p>
    <w:p w14:paraId="58A5FC55" w14:textId="72CE3E70" w:rsidR="00D933B2" w:rsidRDefault="00D933B2" w:rsidP="00AA32CE">
      <w:pPr>
        <w:pStyle w:val="ListParagraph"/>
        <w:spacing w:after="0"/>
        <w:ind w:left="360"/>
        <w:rPr>
          <w:bCs/>
          <w:color w:val="0E233D"/>
          <w:sz w:val="22"/>
        </w:rPr>
      </w:pPr>
    </w:p>
    <w:p w14:paraId="6D3E4EAA" w14:textId="77777777" w:rsidR="00D933B2" w:rsidRDefault="00D933B2" w:rsidP="00AA32CE">
      <w:pPr>
        <w:pStyle w:val="ListParagraph"/>
        <w:spacing w:after="0"/>
        <w:ind w:left="360"/>
        <w:rPr>
          <w:bCs/>
          <w:color w:val="0E233D"/>
          <w:sz w:val="22"/>
        </w:rPr>
      </w:pPr>
    </w:p>
    <w:p w14:paraId="4898A628" w14:textId="77777777" w:rsidR="00AA32CE" w:rsidRDefault="00AA32CE" w:rsidP="00AA32CE">
      <w:pPr>
        <w:pStyle w:val="ListParagraph"/>
        <w:spacing w:after="0"/>
        <w:ind w:left="360"/>
        <w:rPr>
          <w:bCs/>
          <w:color w:val="0E233D"/>
          <w:sz w:val="22"/>
        </w:rPr>
      </w:pPr>
    </w:p>
    <w:p w14:paraId="232B2759" w14:textId="507E7974" w:rsidR="000720D9" w:rsidRPr="00D933B2" w:rsidRDefault="00171857" w:rsidP="00D933B2">
      <w:pPr>
        <w:pStyle w:val="ListParagraph"/>
        <w:numPr>
          <w:ilvl w:val="0"/>
          <w:numId w:val="32"/>
        </w:numPr>
        <w:spacing w:after="0"/>
        <w:rPr>
          <w:bCs/>
          <w:color w:val="0E233D"/>
          <w:sz w:val="22"/>
        </w:rPr>
      </w:pPr>
      <w:r>
        <w:rPr>
          <w:noProof/>
          <w:lang w:eastAsia="zh-CN"/>
        </w:rPr>
        <w:drawing>
          <wp:anchor distT="0" distB="0" distL="114300" distR="114300" simplePos="0" relativeHeight="251657216" behindDoc="0" locked="0" layoutInCell="1" allowOverlap="1" wp14:anchorId="01E272C4" wp14:editId="350894F8">
            <wp:simplePos x="0" y="0"/>
            <wp:positionH relativeFrom="column">
              <wp:posOffset>3629025</wp:posOffset>
            </wp:positionH>
            <wp:positionV relativeFrom="paragraph">
              <wp:posOffset>24130</wp:posOffset>
            </wp:positionV>
            <wp:extent cx="2444115" cy="1833245"/>
            <wp:effectExtent l="19050" t="19050" r="0" b="0"/>
            <wp:wrapSquare wrapText="bothSides"/>
            <wp:docPr id="6" name="Picture 6" descr="Copyright, Design and Patents Act (1988) - ppt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pyright, Design and Patents Act (1988) - ppt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44115" cy="1833245"/>
                    </a:xfrm>
                    <a:prstGeom prst="rect">
                      <a:avLst/>
                    </a:prstGeom>
                    <a:noFill/>
                    <a:ln>
                      <a:solidFill>
                        <a:schemeClr val="tx1"/>
                      </a:solidFill>
                    </a:ln>
                  </pic:spPr>
                </pic:pic>
              </a:graphicData>
            </a:graphic>
          </wp:anchor>
        </w:drawing>
      </w:r>
      <w:r w:rsidR="000720D9" w:rsidRPr="00D933B2">
        <w:rPr>
          <w:bCs/>
          <w:color w:val="0E233D"/>
          <w:sz w:val="22"/>
        </w:rPr>
        <w:t>Which of these rights isn't generally regarded as part of designs law?</w:t>
      </w:r>
      <w:r w:rsidR="00862A09" w:rsidRPr="00862A09">
        <w:t xml:space="preserve"> </w:t>
      </w:r>
    </w:p>
    <w:p w14:paraId="49913A81" w14:textId="0CCA85DF" w:rsidR="000720D9" w:rsidRPr="001F0E05" w:rsidRDefault="000720D9" w:rsidP="000720D9">
      <w:pPr>
        <w:pStyle w:val="ListParagraph"/>
        <w:numPr>
          <w:ilvl w:val="1"/>
          <w:numId w:val="32"/>
        </w:numPr>
        <w:spacing w:after="0"/>
        <w:rPr>
          <w:bCs/>
          <w:color w:val="0E233D"/>
          <w:sz w:val="22"/>
        </w:rPr>
      </w:pPr>
      <w:r w:rsidRPr="001F0E05">
        <w:rPr>
          <w:bCs/>
          <w:color w:val="0E233D"/>
          <w:sz w:val="22"/>
        </w:rPr>
        <w:t>Registered designs law</w:t>
      </w:r>
    </w:p>
    <w:p w14:paraId="637E310A" w14:textId="53DFFDFD"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w:t>
      </w:r>
    </w:p>
    <w:p w14:paraId="7B2C4617" w14:textId="17A2F894"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Trade mark law</w:t>
      </w:r>
    </w:p>
    <w:p w14:paraId="6C89CB0D" w14:textId="4BB06AF7" w:rsidR="000720D9" w:rsidRDefault="000720D9" w:rsidP="000720D9">
      <w:pPr>
        <w:pStyle w:val="ListParagraph"/>
        <w:numPr>
          <w:ilvl w:val="1"/>
          <w:numId w:val="32"/>
        </w:numPr>
        <w:spacing w:after="0"/>
        <w:rPr>
          <w:bCs/>
          <w:color w:val="0E233D"/>
          <w:sz w:val="22"/>
        </w:rPr>
      </w:pPr>
      <w:r w:rsidRPr="001F0E05">
        <w:rPr>
          <w:bCs/>
          <w:color w:val="0E233D"/>
          <w:sz w:val="22"/>
        </w:rPr>
        <w:t>Design Right under Part III of the CDPA</w:t>
      </w:r>
      <w:r w:rsidR="00862A09">
        <w:rPr>
          <w:bCs/>
          <w:color w:val="0E233D"/>
          <w:sz w:val="22"/>
        </w:rPr>
        <w:t xml:space="preserve"> (copyright, designs, patents act)</w:t>
      </w:r>
    </w:p>
    <w:p w14:paraId="5B9BE41D" w14:textId="72EF21A9" w:rsidR="00862A09" w:rsidRDefault="00862A09" w:rsidP="00862A09">
      <w:pPr>
        <w:spacing w:after="0"/>
        <w:rPr>
          <w:bCs/>
          <w:color w:val="0E233D"/>
          <w:sz w:val="22"/>
        </w:rPr>
      </w:pPr>
    </w:p>
    <w:p w14:paraId="5AEB5517" w14:textId="112C4793" w:rsidR="00D933B2" w:rsidRDefault="00D933B2" w:rsidP="00862A09">
      <w:pPr>
        <w:spacing w:after="0"/>
        <w:rPr>
          <w:bCs/>
          <w:color w:val="0E233D"/>
          <w:sz w:val="22"/>
        </w:rPr>
      </w:pPr>
    </w:p>
    <w:p w14:paraId="6AC27B50" w14:textId="42018CA5" w:rsidR="00D933B2" w:rsidRDefault="00D933B2" w:rsidP="00862A09">
      <w:pPr>
        <w:spacing w:after="0"/>
        <w:rPr>
          <w:bCs/>
          <w:color w:val="0E233D"/>
          <w:sz w:val="22"/>
        </w:rPr>
      </w:pPr>
    </w:p>
    <w:p w14:paraId="507D74F3" w14:textId="1D2A1EF1" w:rsidR="00D933B2" w:rsidRPr="00D933B2" w:rsidRDefault="00D933B2" w:rsidP="00862A09">
      <w:pPr>
        <w:spacing w:after="0"/>
        <w:rPr>
          <w:bCs/>
          <w:color w:val="0E233D"/>
          <w:sz w:val="16"/>
          <w:szCs w:val="16"/>
        </w:rPr>
      </w:pPr>
      <w:r>
        <w:rPr>
          <w:bCs/>
          <w:color w:val="0E233D"/>
          <w:sz w:val="22"/>
        </w:rPr>
        <w:t xml:space="preserve">    Refer: </w:t>
      </w:r>
      <w:hyperlink r:id="rId21" w:history="1">
        <w:r w:rsidRPr="00D933B2">
          <w:rPr>
            <w:rStyle w:val="Hyperlink"/>
            <w:bCs/>
            <w:sz w:val="16"/>
            <w:szCs w:val="16"/>
          </w:rPr>
          <w:t>https://en.wikipedia.org/wiki/Copyright,_Designs_and_Patents_Act_1988</w:t>
        </w:r>
      </w:hyperlink>
    </w:p>
    <w:p w14:paraId="2B0A835D" w14:textId="4D5E48A6" w:rsidR="00D933B2" w:rsidRDefault="00D933B2" w:rsidP="00862A09">
      <w:pPr>
        <w:spacing w:after="0"/>
        <w:rPr>
          <w:bCs/>
          <w:color w:val="0E233D"/>
          <w:sz w:val="22"/>
        </w:rPr>
      </w:pPr>
    </w:p>
    <w:p w14:paraId="3515D52F" w14:textId="3B6D49BF" w:rsidR="00D933B2" w:rsidRPr="00D933B2" w:rsidRDefault="00D933B2" w:rsidP="00D933B2">
      <w:pPr>
        <w:pBdr>
          <w:top w:val="single" w:sz="4" w:space="1" w:color="auto"/>
          <w:left w:val="single" w:sz="4" w:space="4" w:color="auto"/>
          <w:bottom w:val="single" w:sz="4" w:space="1" w:color="auto"/>
          <w:right w:val="single" w:sz="4" w:space="4" w:color="auto"/>
        </w:pBdr>
        <w:spacing w:after="0"/>
        <w:ind w:left="360"/>
        <w:rPr>
          <w:rFonts w:ascii="robotolight" w:hAnsi="robotolight"/>
          <w:color w:val="0D252C"/>
          <w:shd w:val="clear" w:color="auto" w:fill="EFF0F2"/>
        </w:rPr>
      </w:pPr>
      <w:r w:rsidRPr="00D933B2">
        <w:rPr>
          <w:rFonts w:ascii="robotolight" w:hAnsi="robotolight"/>
          <w:color w:val="0D252C"/>
          <w:shd w:val="clear" w:color="auto" w:fill="EFF0F2"/>
        </w:rPr>
        <w:t>The Copyright, Designs and Patents Act 1988, also known as the CDPA, is an Act of the Parliament of the United Kingdom that received Royal Assent on 15 November 1988.</w:t>
      </w:r>
    </w:p>
    <w:p w14:paraId="1EB9DFF6" w14:textId="353CE1A3" w:rsidR="00862A09" w:rsidRPr="00862A09" w:rsidRDefault="00E44ED5" w:rsidP="00862A09">
      <w:pPr>
        <w:spacing w:after="0"/>
        <w:rPr>
          <w:bCs/>
          <w:color w:val="0E233D"/>
          <w:sz w:val="22"/>
        </w:rPr>
      </w:pPr>
      <w:r>
        <w:rPr>
          <w:bCs/>
          <w:color w:val="0E233D"/>
          <w:sz w:val="22"/>
          <w:highlight w:val="yellow"/>
        </w:rPr>
        <w:t xml:space="preserve">     </w:t>
      </w:r>
      <w:r w:rsidRPr="00D933B2">
        <w:rPr>
          <w:bCs/>
          <w:color w:val="0E233D"/>
          <w:sz w:val="22"/>
          <w:highlight w:val="yellow"/>
        </w:rPr>
        <w:t>Comment: select a, b and d all under the CDPA, but trade mark law not part of designs law.</w:t>
      </w:r>
    </w:p>
    <w:p w14:paraId="7D3FA4BC" w14:textId="77777777" w:rsidR="000720D9" w:rsidRPr="001F0E05" w:rsidRDefault="000720D9" w:rsidP="000720D9">
      <w:pPr>
        <w:spacing w:after="0"/>
        <w:rPr>
          <w:bCs/>
          <w:color w:val="0E233D"/>
          <w:sz w:val="22"/>
          <w:szCs w:val="22"/>
        </w:rPr>
      </w:pPr>
    </w:p>
    <w:p w14:paraId="0D9FB99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To enforce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to prevent a product from being copied:</w:t>
      </w:r>
    </w:p>
    <w:p w14:paraId="43A04C2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claimant's product must be represented in an artistic work.</w:t>
      </w:r>
    </w:p>
    <w:p w14:paraId="7796034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Articles made to the design must have been marketed.</w:t>
      </w:r>
    </w:p>
    <w:p w14:paraId="5109955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defendant's product must be a substantial copy of the claimant's product.</w:t>
      </w:r>
    </w:p>
    <w:p w14:paraId="4A8C7355" w14:textId="4303DC1D" w:rsidR="00AB4DA4" w:rsidRDefault="000720D9" w:rsidP="000203DE">
      <w:pPr>
        <w:pStyle w:val="ListParagraph"/>
        <w:numPr>
          <w:ilvl w:val="1"/>
          <w:numId w:val="32"/>
        </w:numPr>
        <w:rPr>
          <w:bCs/>
          <w:color w:val="0E233D"/>
          <w:sz w:val="22"/>
        </w:rPr>
      </w:pPr>
      <w:r w:rsidRPr="000203DE">
        <w:rPr>
          <w:bCs/>
          <w:color w:val="0E233D"/>
          <w:sz w:val="22"/>
          <w:highlight w:val="yellow"/>
        </w:rPr>
        <w:t>The claimant's designer must have created the design for the claimant's product in the form of a drawing or a model that is an artistic work.</w:t>
      </w:r>
    </w:p>
    <w:p w14:paraId="42C21A6E" w14:textId="77777777" w:rsidR="000203DE" w:rsidRPr="000203DE" w:rsidRDefault="000203DE" w:rsidP="000203DE">
      <w:pPr>
        <w:pStyle w:val="ListParagraph"/>
        <w:rPr>
          <w:bCs/>
          <w:color w:val="0E233D"/>
          <w:sz w:val="22"/>
        </w:rPr>
      </w:pPr>
      <w:bookmarkStart w:id="4" w:name="_GoBack"/>
      <w:bookmarkEnd w:id="4"/>
    </w:p>
    <w:p w14:paraId="09316357"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Copyright law protects:</w:t>
      </w:r>
    </w:p>
    <w:p w14:paraId="46BCC3D1"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Tangible property.</w:t>
      </w:r>
    </w:p>
    <w:p w14:paraId="52B1002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Intangible property.</w:t>
      </w:r>
    </w:p>
    <w:p w14:paraId="6B5F4F6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name of a particular good or service.</w:t>
      </w:r>
    </w:p>
    <w:p w14:paraId="4275F29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Ideas contained in varied forms of expression.</w:t>
      </w:r>
    </w:p>
    <w:p w14:paraId="41E8727B" w14:textId="77777777" w:rsidR="000720D9" w:rsidRPr="001F0E05" w:rsidRDefault="000720D9" w:rsidP="000720D9">
      <w:pPr>
        <w:spacing w:after="0"/>
        <w:rPr>
          <w:bCs/>
          <w:color w:val="0E233D"/>
          <w:sz w:val="22"/>
          <w:szCs w:val="22"/>
        </w:rPr>
      </w:pPr>
    </w:p>
    <w:p w14:paraId="0D7CBA8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While sharing some similarities, committing plagiarism and violating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are different because plagiarism involves:</w:t>
      </w:r>
    </w:p>
    <w:p w14:paraId="050D2285"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Using someone else's work as if it were your own.</w:t>
      </w:r>
    </w:p>
    <w:p w14:paraId="63F1E86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Distributing someone else's work.</w:t>
      </w:r>
    </w:p>
    <w:p w14:paraId="526CEDE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Reproducing someone else's work.</w:t>
      </w:r>
    </w:p>
    <w:p w14:paraId="37EFFC9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All of the above.</w:t>
      </w:r>
    </w:p>
    <w:p w14:paraId="0CB99A0D" w14:textId="77777777" w:rsidR="000720D9" w:rsidRPr="001F0E05" w:rsidRDefault="000720D9" w:rsidP="000720D9">
      <w:pPr>
        <w:spacing w:after="0"/>
        <w:rPr>
          <w:bCs/>
          <w:color w:val="0E233D"/>
          <w:sz w:val="22"/>
          <w:szCs w:val="22"/>
        </w:rPr>
      </w:pPr>
    </w:p>
    <w:p w14:paraId="4757A7DC"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exclusive rights that apply to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owners include the right of:</w:t>
      </w:r>
    </w:p>
    <w:p w14:paraId="08CF732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Public distribution of the work.</w:t>
      </w:r>
    </w:p>
    <w:p w14:paraId="1982271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Reproduction of the work.</w:t>
      </w:r>
    </w:p>
    <w:p w14:paraId="312186F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Preparation of derivative works.</w:t>
      </w:r>
    </w:p>
    <w:p w14:paraId="6E43E97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All of the above.</w:t>
      </w:r>
    </w:p>
    <w:p w14:paraId="3E5FEFAB" w14:textId="77777777" w:rsidR="000720D9" w:rsidRPr="001F0E05" w:rsidRDefault="000720D9" w:rsidP="000720D9">
      <w:pPr>
        <w:spacing w:after="0"/>
        <w:rPr>
          <w:bCs/>
          <w:color w:val="0E233D"/>
          <w:sz w:val="22"/>
          <w:szCs w:val="22"/>
        </w:rPr>
      </w:pPr>
    </w:p>
    <w:p w14:paraId="017A3596"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Before a copyrighted work like a book may be printed:</w:t>
      </w:r>
    </w:p>
    <w:p w14:paraId="48667363"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book must be registered with the Copyright Office.</w:t>
      </w:r>
    </w:p>
    <w:p w14:paraId="1D658A24" w14:textId="77777777" w:rsidR="000720D9" w:rsidRPr="006069A6" w:rsidRDefault="000720D9" w:rsidP="000720D9">
      <w:pPr>
        <w:pStyle w:val="ListParagraph"/>
        <w:numPr>
          <w:ilvl w:val="1"/>
          <w:numId w:val="32"/>
        </w:numPr>
        <w:spacing w:after="0"/>
        <w:rPr>
          <w:bCs/>
          <w:color w:val="0E233D"/>
          <w:sz w:val="22"/>
          <w:highlight w:val="yellow"/>
        </w:rPr>
      </w:pPr>
      <w:r w:rsidRPr="006069A6">
        <w:rPr>
          <w:bCs/>
          <w:color w:val="0E233D"/>
          <w:sz w:val="22"/>
          <w:highlight w:val="yellow"/>
        </w:rPr>
        <w:t>Consent of the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6069A6">
        <w:rPr>
          <w:bCs/>
          <w:color w:val="0E233D"/>
          <w:sz w:val="22"/>
          <w:highlight w:val="yellow"/>
        </w:rPr>
        <w:t xml:space="preserve"> owner must be obtained.</w:t>
      </w:r>
    </w:p>
    <w:p w14:paraId="5B71389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symbol must be affixed to the book.</w:t>
      </w:r>
    </w:p>
    <w:p w14:paraId="21956E9F"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None of the above.</w:t>
      </w:r>
    </w:p>
    <w:p w14:paraId="7CC19B35" w14:textId="77777777" w:rsidR="000720D9" w:rsidRPr="001F0E05" w:rsidRDefault="000720D9" w:rsidP="000720D9">
      <w:pPr>
        <w:spacing w:after="0"/>
        <w:rPr>
          <w:bCs/>
          <w:color w:val="0E233D"/>
          <w:sz w:val="22"/>
        </w:rPr>
      </w:pPr>
    </w:p>
    <w:p w14:paraId="2A6C2B1A"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Excluding "work for hires," a sole-authored original work created after 1978 receives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protection for:</w:t>
      </w:r>
    </w:p>
    <w:p w14:paraId="12BE5F30"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56 years.</w:t>
      </w:r>
    </w:p>
    <w:p w14:paraId="2C5666A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95 years.</w:t>
      </w:r>
    </w:p>
    <w:p w14:paraId="09AC6FE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67 years.</w:t>
      </w:r>
    </w:p>
    <w:p w14:paraId="374CDD76"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The life of the creator plus 70 years.</w:t>
      </w:r>
    </w:p>
    <w:p w14:paraId="1AD8BFBA" w14:textId="77777777" w:rsidR="000720D9" w:rsidRPr="001F0E05" w:rsidRDefault="000720D9" w:rsidP="000720D9">
      <w:pPr>
        <w:spacing w:after="0"/>
        <w:rPr>
          <w:bCs/>
          <w:color w:val="0E233D"/>
          <w:sz w:val="22"/>
        </w:rPr>
      </w:pPr>
    </w:p>
    <w:p w14:paraId="083FFD78"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The Digital Millennium Copyright Act (DMCA):</w:t>
      </w:r>
    </w:p>
    <w:p w14:paraId="19EB8F3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Provides exemptions from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infringement claims to Internet service providers (ISPs) who are merely acting as conduits.</w:t>
      </w:r>
    </w:p>
    <w:p w14:paraId="7CE28B78"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Establishes compulsory licensing for the transmission of music over the Internet.</w:t>
      </w:r>
    </w:p>
    <w:p w14:paraId="1A0D6DE9"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Prevents the circumvention of technological measures designed to protect copyrighted works.</w:t>
      </w:r>
    </w:p>
    <w:p w14:paraId="103E4C1A" w14:textId="77777777" w:rsidR="000720D9" w:rsidRPr="00FC1149" w:rsidRDefault="000720D9" w:rsidP="000720D9">
      <w:pPr>
        <w:pStyle w:val="ListParagraph"/>
        <w:numPr>
          <w:ilvl w:val="1"/>
          <w:numId w:val="32"/>
        </w:numPr>
        <w:spacing w:after="0"/>
        <w:rPr>
          <w:bCs/>
          <w:color w:val="0E233D"/>
          <w:sz w:val="22"/>
          <w:highlight w:val="yellow"/>
        </w:rPr>
      </w:pPr>
      <w:r w:rsidRPr="00FC1149">
        <w:rPr>
          <w:bCs/>
          <w:color w:val="0E233D"/>
          <w:sz w:val="22"/>
          <w:highlight w:val="yellow"/>
        </w:rPr>
        <w:t>All of the above.</w:t>
      </w:r>
    </w:p>
    <w:p w14:paraId="40FA4DB9" w14:textId="77777777" w:rsidR="000720D9" w:rsidRPr="001F0E05" w:rsidRDefault="000720D9" w:rsidP="000720D9">
      <w:pPr>
        <w:spacing w:after="0"/>
        <w:rPr>
          <w:bCs/>
          <w:color w:val="0E233D"/>
          <w:sz w:val="22"/>
        </w:rPr>
      </w:pPr>
    </w:p>
    <w:p w14:paraId="5D848899"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40793FFB"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Basil is a designer who works for Meteor Motors Ltd, a company which manufactures specialist sports cars which are built on a timber frame. For a forthcoming press release about a new model of car (the Meteor Merlin), Basil made a three-dimensional space-frame replicating the new revolutionary timber frame to be used for the Merlin. He built it from engineering drawings using balsa wood (a very lightweight wood which possesses little strength but is useful for modelling) with glued joints. The real cars will be built using a strong ash frame with sturdy bolted joints. Which one of the following best describes Basil's balsa wood and glue space-frame from a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perspective?</w:t>
      </w:r>
    </w:p>
    <w:p w14:paraId="0698575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protected by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as copyright does not protect industrial designs</w:t>
      </w:r>
    </w:p>
    <w:p w14:paraId="1D5AEE82"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It is not an artistic work on the basis of being a sculpture or a work of artistic craftsmanship.</w:t>
      </w:r>
    </w:p>
    <w:p w14:paraId="447CC585"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Anyone copying the space-frame will infringe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drawings indirectly as these are protected irrespective of artistic quality</w:t>
      </w:r>
    </w:p>
    <w:p w14:paraId="01B2666C"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 space-frame will not be seen in normal use of the Merlin, being covered by metal panels and body parts, there can be no artistic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(which requires eye-appeal) in the frame nor in the drawings as these lack artistic quality, being engineering drawings</w:t>
      </w:r>
    </w:p>
    <w:p w14:paraId="340FEE50" w14:textId="77777777" w:rsidR="000720D9" w:rsidRPr="001F0E05" w:rsidRDefault="000720D9" w:rsidP="000720D9">
      <w:pPr>
        <w:spacing w:after="0"/>
        <w:rPr>
          <w:bCs/>
          <w:color w:val="0E233D"/>
          <w:sz w:val="22"/>
        </w:rPr>
      </w:pPr>
    </w:p>
    <w:p w14:paraId="62364BE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Roger is a computer programmer</w:t>
      </w:r>
      <w:r w:rsidR="00446ECC">
        <w:rPr>
          <w:bCs/>
          <w:color w:val="0E233D"/>
          <w:sz w:val="22"/>
        </w:rPr>
        <w:fldChar w:fldCharType="begin"/>
      </w:r>
      <w:r w:rsidR="00446ECC">
        <w:instrText xml:space="preserve"> XE "</w:instrText>
      </w:r>
      <w:r w:rsidR="00446ECC" w:rsidRPr="00BD5744">
        <w:rPr>
          <w:bCs/>
          <w:color w:val="0E233D"/>
          <w:sz w:val="22"/>
        </w:rPr>
        <w:instrText>computer programmer</w:instrText>
      </w:r>
      <w:r w:rsidR="00446ECC">
        <w:instrText xml:space="preserve">" </w:instrText>
      </w:r>
      <w:r w:rsidR="00446ECC">
        <w:rPr>
          <w:bCs/>
          <w:color w:val="0E233D"/>
          <w:sz w:val="22"/>
        </w:rPr>
        <w:fldChar w:fldCharType="end"/>
      </w:r>
      <w:r w:rsidRPr="001F0E05">
        <w:rPr>
          <w:bCs/>
          <w:color w:val="0E233D"/>
          <w:sz w:val="22"/>
        </w:rPr>
        <w:t xml:space="preserve"> and is employed by a software development company known as Programmers R Us Ltd. A retail organisation known as Acme Trading Ltd asked Programmers R Us to write some computer software to handle Acme's accounts and paid Programmers R Us a fee of £87,500 for the work. All the work was carried out by Roger at Acme's premises and on Acme's computer during a period of 10 months. Roger was paid an hourly rate (£17.25 per hour) by Programmers R Us for his work on the project. There is nothing in writing to say who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subsisting in the computer software and there is no written assignment of copyright. There is no express or implied agreement as between Roger and Programmers R Us as to copyright ownership. Which one of the following most accurately describes the position as regards ownership of copyright in the computer program?</w:t>
      </w:r>
    </w:p>
    <w:p w14:paraId="580BC44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Roger owns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at law and at equity as he created the software. Any presumption that his employer, Programmers R Us owns it is displaced because he created the software at Acme's premises and using Acme's equipment</w:t>
      </w:r>
    </w:p>
    <w:p w14:paraId="567590F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Ltd owns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software because it paid for it to be written, there was no agreement to the contrary and Programmers R Us owes a fiduciary duty to Acme</w:t>
      </w:r>
    </w:p>
    <w:p w14:paraId="77471DE8"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As there was no formal assignment of copyright</w:t>
      </w:r>
      <w:r w:rsidR="00446ECC">
        <w:rPr>
          <w:bCs/>
          <w:color w:val="0E233D"/>
          <w:sz w:val="22"/>
          <w:highlight w:val="yellow"/>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highlight w:val="yellow"/>
        </w:rPr>
        <w:fldChar w:fldCharType="end"/>
      </w:r>
      <w:r w:rsidRPr="005B032A">
        <w:rPr>
          <w:bCs/>
          <w:color w:val="0E233D"/>
          <w:sz w:val="22"/>
          <w:highlight w:val="yellow"/>
        </w:rPr>
        <w:t xml:space="preserve"> complying with the Copyright, Designs and Patents Act 1988, Programmers R Us is the first owner of the legal title to the copyright as Roger created the software as an employee in the course of his </w:t>
      </w:r>
      <w:r w:rsidR="000459A5" w:rsidRPr="005B032A">
        <w:rPr>
          <w:bCs/>
          <w:color w:val="0E233D"/>
          <w:sz w:val="22"/>
          <w:highlight w:val="yellow"/>
        </w:rPr>
        <w:t>employment?</w:t>
      </w:r>
      <w:r w:rsidRPr="005B032A">
        <w:rPr>
          <w:bCs/>
          <w:color w:val="0E233D"/>
          <w:sz w:val="22"/>
          <w:highlight w:val="yellow"/>
        </w:rPr>
        <w:t xml:space="preserve"> However, a court is likely to hold that Acme is the beneficial owner of the copyright or at least has an implied licence to continue to use it</w:t>
      </w:r>
    </w:p>
    <w:p w14:paraId="7E5346BD"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Acme Trading and Programmers R Us are joint owners of the legal and beneficial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This will enable Acme to continue to use the software and both Acme and Programmers R Us to licence the software to third parties</w:t>
      </w:r>
    </w:p>
    <w:p w14:paraId="5BCDAB6E" w14:textId="77777777" w:rsidR="000720D9" w:rsidRPr="001F0E05" w:rsidRDefault="000720D9" w:rsidP="000720D9">
      <w:pPr>
        <w:spacing w:after="0"/>
        <w:rPr>
          <w:bCs/>
          <w:color w:val="0E233D"/>
          <w:sz w:val="22"/>
        </w:rPr>
      </w:pPr>
    </w:p>
    <w:p w14:paraId="7C369504" w14:textId="77777777" w:rsidR="000720D9" w:rsidRDefault="000720D9" w:rsidP="000720D9">
      <w:pPr>
        <w:pStyle w:val="ListParagraph"/>
        <w:numPr>
          <w:ilvl w:val="0"/>
          <w:numId w:val="32"/>
        </w:numPr>
        <w:spacing w:after="0"/>
        <w:rPr>
          <w:bCs/>
          <w:color w:val="0E233D"/>
          <w:sz w:val="22"/>
        </w:rPr>
      </w:pPr>
      <w:r w:rsidRPr="001F0E05">
        <w:rPr>
          <w:bCs/>
          <w:color w:val="0E233D"/>
          <w:sz w:val="22"/>
        </w:rPr>
        <w:lastRenderedPageBreak/>
        <w:t>Naomi MacDonald is a poet who wrote a series of poems on the theme of 'The Four Seasons' for Limerick Publishing plc ('LPP'). Naomi granted LPP an exclusive licence to publish the poems as a collection in book form under the name 'The Four Seasons Poems'. There were no terms in the licence agreement relating to Naomi's moral rights. LPP published and sold the entire print run of 800 copies of the book with Naomi being acknowledged as the author on the cover and flyleaf.</w:t>
      </w:r>
    </w:p>
    <w:p w14:paraId="54FFB689" w14:textId="77777777" w:rsidR="00AB4DA4" w:rsidRPr="00AB4DA4" w:rsidRDefault="00AB4DA4" w:rsidP="00AB4DA4">
      <w:pPr>
        <w:spacing w:after="0"/>
        <w:rPr>
          <w:bCs/>
          <w:color w:val="0E233D"/>
          <w:sz w:val="22"/>
        </w:rPr>
      </w:pPr>
    </w:p>
    <w:p w14:paraId="710A77D0" w14:textId="77777777" w:rsidR="000720D9" w:rsidRPr="001F0E05" w:rsidRDefault="000720D9" w:rsidP="000720D9">
      <w:pPr>
        <w:spacing w:after="0"/>
        <w:ind w:left="360"/>
        <w:rPr>
          <w:bCs/>
          <w:color w:val="0E233D"/>
          <w:sz w:val="22"/>
        </w:rPr>
      </w:pPr>
      <w:r w:rsidRPr="001F0E05">
        <w:rPr>
          <w:bCs/>
          <w:color w:val="0E233D"/>
          <w:sz w:val="22"/>
        </w:rPr>
        <w:t>However, LPP decided not to reprint the book and informed Naomi accordingly. Naomi subsequently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her Four Seasons Poems to Epic Sagas Ltd ('ESL'). A term in the assignment stated that Naomi was to be identified as author under her newly adopted pseudonym 'Helena Campbell'. ESL duly printed copies of the poems and put them on sale. They bore the author's name as Naomi MacDonald as a result of an oversight by ESL's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Which one of the following statements is correct?</w:t>
      </w:r>
    </w:p>
    <w:p w14:paraId="39A362CB"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ESL is in breach of Naomi's right to be identified as author as she specified the pseudonym 'Helena Campbell' in the assignment and that form of identification only must be used</w:t>
      </w:r>
    </w:p>
    <w:p w14:paraId="4C11E5E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Although there is potential liability for failing to use the specified form of identification, ESL is not liable as the mistake was that of its printing sub-contractor</w:t>
      </w:r>
      <w:r w:rsidR="00446ECC">
        <w:rPr>
          <w:bCs/>
          <w:color w:val="0E233D"/>
          <w:sz w:val="22"/>
        </w:rPr>
        <w:fldChar w:fldCharType="begin"/>
      </w:r>
      <w:r w:rsidR="00446ECC">
        <w:instrText xml:space="preserve"> XE "</w:instrText>
      </w:r>
      <w:r w:rsidR="00446ECC" w:rsidRPr="00BD5744">
        <w:rPr>
          <w:bCs/>
          <w:color w:val="0E233D"/>
          <w:sz w:val="22"/>
        </w:rPr>
        <w:instrText>sub-contractor</w:instrText>
      </w:r>
      <w:r w:rsidR="00446ECC">
        <w:instrText xml:space="preserve">" </w:instrText>
      </w:r>
      <w:r w:rsidR="00446ECC">
        <w:rPr>
          <w:bCs/>
          <w:color w:val="0E233D"/>
          <w:sz w:val="22"/>
        </w:rPr>
        <w:fldChar w:fldCharType="end"/>
      </w:r>
      <w:r w:rsidRPr="001F0E05">
        <w:rPr>
          <w:bCs/>
          <w:color w:val="0E233D"/>
          <w:sz w:val="22"/>
        </w:rPr>
        <w:t xml:space="preserve"> who will be liable to Naomi for its error</w:t>
      </w:r>
    </w:p>
    <w:p w14:paraId="65ACC44C"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the book of poems was lawfully first published with the name Naomi MacDonald as author, this overrides any later assertion of the right to be identified as author</w:t>
      </w:r>
    </w:p>
    <w:p w14:paraId="2FF39677"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There is no infringement of Naomi's right to be identified by author by ESL as using her real name to identify her is a reasonable form of identification</w:t>
      </w:r>
    </w:p>
    <w:p w14:paraId="2EE01A90" w14:textId="77777777" w:rsidR="000720D9" w:rsidRPr="001F0E05" w:rsidRDefault="000720D9" w:rsidP="000720D9">
      <w:pPr>
        <w:spacing w:after="0"/>
        <w:rPr>
          <w:bCs/>
          <w:color w:val="0E233D"/>
          <w:sz w:val="22"/>
        </w:rPr>
      </w:pPr>
    </w:p>
    <w:p w14:paraId="6667DD27"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399C0F03"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lastRenderedPageBreak/>
        <w:t>Frederick is a well-known commercial artist who is employed by Graphic Designs Ltd ('GDL'). As part of his employment duties, Frederick produced an original drawing depicting an angler fishing from a boat in the process of reeling in a large barracuda fish. The drawing captured the excitement of the event. Frederick's name did not appear on the drawing. GDL assigned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to Southern Sports Ltd ('SSL'</w:t>
      </w:r>
      <w:r w:rsidR="00AB4DA4" w:rsidRPr="001F0E05">
        <w:rPr>
          <w:bCs/>
          <w:color w:val="0E233D"/>
          <w:sz w:val="22"/>
        </w:rPr>
        <w:t>), which</w:t>
      </w:r>
      <w:r w:rsidRPr="001F0E05">
        <w:rPr>
          <w:bCs/>
          <w:color w:val="0E233D"/>
          <w:sz w:val="22"/>
        </w:rPr>
        <w:t xml:space="preserve"> applied copies of the drawing to T-</w:t>
      </w:r>
      <w:r w:rsidR="00AB4DA4" w:rsidRPr="001F0E05">
        <w:rPr>
          <w:bCs/>
          <w:color w:val="0E233D"/>
          <w:sz w:val="22"/>
        </w:rPr>
        <w:t>Shirts, which</w:t>
      </w:r>
      <w:r w:rsidRPr="001F0E05">
        <w:rPr>
          <w:bCs/>
          <w:color w:val="0E233D"/>
          <w:sz w:val="22"/>
        </w:rPr>
        <w:t xml:space="preserve"> were sold in large numbers to keen anglers. A charitable organisation, Campaign Against Cruel Sports ('CACS') started placing advertisements which include a copy of Frederick's drawing but with the head of the angler replaced by the head of a monstrous devil and to which a slogan had been added stating 'All anglers are sub-human fiends'. CACS did not have SSL's permission to copy or modify the drawing. Frederick was incensed when he saw CACS's advertisement. Which one of the following statements is correct?</w:t>
      </w:r>
    </w:p>
    <w:p w14:paraId="32F8CADF" w14:textId="77777777" w:rsidR="000720D9" w:rsidRPr="005B032A" w:rsidRDefault="000720D9" w:rsidP="000720D9">
      <w:pPr>
        <w:pStyle w:val="ListParagraph"/>
        <w:numPr>
          <w:ilvl w:val="1"/>
          <w:numId w:val="32"/>
        </w:numPr>
        <w:spacing w:after="0"/>
        <w:rPr>
          <w:bCs/>
          <w:color w:val="0E233D"/>
          <w:sz w:val="22"/>
          <w:highlight w:val="yellow"/>
        </w:rPr>
      </w:pPr>
      <w:r w:rsidRPr="005B032A">
        <w:rPr>
          <w:bCs/>
          <w:color w:val="0E233D"/>
          <w:sz w:val="22"/>
          <w:highlight w:val="yellow"/>
        </w:rPr>
        <w:t>If Frederick sued CACS on the basis of the moral right to object to a derogatory treatment of his drawing, CACS would escape liability if it raised a defence based on freedom of expression under Article 10 of the Council of Europe Convention for the Protection of Human Rights and Fundamental Freedoms</w:t>
      </w:r>
    </w:p>
    <w:p w14:paraId="0D8B8C41"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 does not own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in the drawing he has no remedies under copyright law</w:t>
      </w:r>
    </w:p>
    <w:p w14:paraId="3D9058C7"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As Frederick's name does not appear on the drawing he cannot object to the treatment of the work as the right only applies if the author is identified as such on copies of the work</w:t>
      </w:r>
    </w:p>
    <w:p w14:paraId="65AAA8D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Frederick has a right to object to a derogatory treatment of his work as the modification was not made by or with the authority of the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owner providing it amounted to a distortion or mutilation of his drawing or is otherwise prejudicial to his honour or reputation</w:t>
      </w:r>
    </w:p>
    <w:p w14:paraId="5F1C95E0" w14:textId="77777777" w:rsidR="000720D9" w:rsidRPr="001F0E05" w:rsidRDefault="000720D9" w:rsidP="000720D9">
      <w:pPr>
        <w:spacing w:after="0"/>
        <w:rPr>
          <w:bCs/>
          <w:color w:val="0E233D"/>
          <w:sz w:val="22"/>
        </w:rPr>
      </w:pPr>
    </w:p>
    <w:p w14:paraId="66AE94AE" w14:textId="77777777" w:rsidR="000720D9" w:rsidRPr="001F0E05" w:rsidRDefault="000720D9" w:rsidP="000720D9">
      <w:pPr>
        <w:pStyle w:val="ListParagraph"/>
        <w:numPr>
          <w:ilvl w:val="0"/>
          <w:numId w:val="32"/>
        </w:numPr>
        <w:spacing w:after="0"/>
        <w:rPr>
          <w:bCs/>
          <w:color w:val="0E233D"/>
          <w:sz w:val="22"/>
        </w:rPr>
      </w:pPr>
      <w:r w:rsidRPr="001F0E05">
        <w:rPr>
          <w:bCs/>
          <w:color w:val="0E233D"/>
          <w:sz w:val="22"/>
        </w:rPr>
        <w:t>In relation to infringement of an original work of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which one of the following statements is not correct?</w:t>
      </w:r>
    </w:p>
    <w:p w14:paraId="528ABD0A"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Substantiality is more concerned with quality rather than quantity, in other words, it is the importance of the part taken to the work that has been copied which is the predominant question</w:t>
      </w:r>
    </w:p>
    <w:p w14:paraId="2F82FCB4"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Copyright infringement requires, essentially, three things to be shown (</w:t>
      </w:r>
      <w:proofErr w:type="spellStart"/>
      <w:r w:rsidRPr="001F0E05">
        <w:rPr>
          <w:bCs/>
          <w:color w:val="0E233D"/>
          <w:sz w:val="22"/>
        </w:rPr>
        <w:t>i</w:t>
      </w:r>
      <w:proofErr w:type="spellEnd"/>
      <w:r w:rsidRPr="001F0E05">
        <w:rPr>
          <w:bCs/>
          <w:color w:val="0E233D"/>
          <w:sz w:val="22"/>
        </w:rPr>
        <w:t>) that copyright</w:t>
      </w:r>
      <w:r w:rsidR="00446ECC">
        <w:rPr>
          <w:bCs/>
          <w:color w:val="0E233D"/>
          <w:sz w:val="22"/>
        </w:rPr>
        <w:fldChar w:fldCharType="begin"/>
      </w:r>
      <w:r w:rsidR="00446ECC">
        <w:instrText xml:space="preserve"> XE "</w:instrText>
      </w:r>
      <w:r w:rsidR="00446ECC" w:rsidRPr="00BD5744">
        <w:rPr>
          <w:bCs/>
          <w:color w:val="0E233D"/>
          <w:sz w:val="22"/>
        </w:rPr>
        <w:instrText>copyright</w:instrText>
      </w:r>
      <w:r w:rsidR="00446ECC">
        <w:instrText xml:space="preserve">" </w:instrText>
      </w:r>
      <w:r w:rsidR="00446ECC">
        <w:rPr>
          <w:bCs/>
          <w:color w:val="0E233D"/>
          <w:sz w:val="22"/>
        </w:rPr>
        <w:fldChar w:fldCharType="end"/>
      </w:r>
      <w:r w:rsidRPr="001F0E05">
        <w:rPr>
          <w:bCs/>
          <w:color w:val="0E233D"/>
          <w:sz w:val="22"/>
        </w:rPr>
        <w:t xml:space="preserve"> subsists in the claimant's work, (ii) that the defendant has copied from the claimant's work (directly or indirectly), and (iii) that the part copied by the defendant is a substantial part of the claimant's work</w:t>
      </w:r>
    </w:p>
    <w:p w14:paraId="4F255796" w14:textId="77777777" w:rsidR="000720D9" w:rsidRPr="001F0E05" w:rsidRDefault="000720D9" w:rsidP="000720D9">
      <w:pPr>
        <w:pStyle w:val="ListParagraph"/>
        <w:numPr>
          <w:ilvl w:val="1"/>
          <w:numId w:val="32"/>
        </w:numPr>
        <w:spacing w:after="0"/>
        <w:rPr>
          <w:bCs/>
          <w:color w:val="0E233D"/>
          <w:sz w:val="22"/>
        </w:rPr>
      </w:pPr>
      <w:r w:rsidRPr="001F0E05">
        <w:rPr>
          <w:bCs/>
          <w:color w:val="0E233D"/>
          <w:sz w:val="22"/>
        </w:rPr>
        <w:t>The part taken from the claimant's work must be a substantial part of that work but need not be a substantial part of the defendant's work</w:t>
      </w:r>
    </w:p>
    <w:p w14:paraId="669DF94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Where an artistic work is copied by converting it from three-dimensions to two-dimensions, or vice versa, the copy must, in the eyes of a non-expert, look like the work copied</w:t>
      </w:r>
    </w:p>
    <w:p w14:paraId="5571B059" w14:textId="77777777" w:rsidR="000720D9" w:rsidRPr="00143990" w:rsidRDefault="000720D9" w:rsidP="000720D9">
      <w:pPr>
        <w:spacing w:after="0"/>
        <w:rPr>
          <w:bCs/>
          <w:color w:val="0E233D"/>
          <w:sz w:val="22"/>
        </w:rPr>
      </w:pPr>
    </w:p>
    <w:p w14:paraId="05873B1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2FF1FB3B"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lastRenderedPageBreak/>
        <w:t>Privacy in Australia is overseen by:</w:t>
      </w:r>
    </w:p>
    <w:p w14:paraId="713FCA2B"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Security Intelligence Organisation</w:t>
      </w:r>
    </w:p>
    <w:p w14:paraId="373BB541"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Australian Securities Commission</w:t>
      </w:r>
    </w:p>
    <w:p w14:paraId="08A54C2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Commissioner</w:t>
      </w:r>
    </w:p>
    <w:p w14:paraId="4867C106"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Privacy Ombudsman</w:t>
      </w:r>
    </w:p>
    <w:p w14:paraId="4F64CDE2" w14:textId="77777777" w:rsidR="000720D9" w:rsidRPr="00143990" w:rsidRDefault="000720D9" w:rsidP="000720D9">
      <w:pPr>
        <w:spacing w:after="0"/>
        <w:rPr>
          <w:bCs/>
          <w:color w:val="0E233D"/>
          <w:sz w:val="22"/>
        </w:rPr>
      </w:pPr>
    </w:p>
    <w:p w14:paraId="693B349C"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legislation which sets out the rules for privacy in Australia is called:</w:t>
      </w:r>
    </w:p>
    <w:p w14:paraId="1F5E38E3"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Official Secrets Act</w:t>
      </w:r>
    </w:p>
    <w:p w14:paraId="7CB92BBC"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Freedom of Information Act</w:t>
      </w:r>
    </w:p>
    <w:p w14:paraId="66CFD23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The Corporations Law</w:t>
      </w:r>
    </w:p>
    <w:p w14:paraId="4DC173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The Privacy Act</w:t>
      </w:r>
    </w:p>
    <w:p w14:paraId="117CEE68" w14:textId="77777777" w:rsidR="000720D9" w:rsidRPr="00143990" w:rsidRDefault="000720D9" w:rsidP="000720D9">
      <w:pPr>
        <w:spacing w:after="0"/>
        <w:rPr>
          <w:bCs/>
          <w:color w:val="0E233D"/>
          <w:sz w:val="22"/>
        </w:rPr>
      </w:pPr>
    </w:p>
    <w:p w14:paraId="00D2D13E"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applies to whom?</w:t>
      </w:r>
    </w:p>
    <w:p w14:paraId="32B1F99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Government departments only</w:t>
      </w:r>
    </w:p>
    <w:p w14:paraId="70C1B77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Large corporations only</w:t>
      </w:r>
    </w:p>
    <w:p w14:paraId="52A7C40E"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Private enterprise only</w:t>
      </w:r>
    </w:p>
    <w:p w14:paraId="09192654"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All of the above</w:t>
      </w:r>
    </w:p>
    <w:p w14:paraId="24E024CE" w14:textId="77777777" w:rsidR="000720D9" w:rsidRPr="00143990" w:rsidRDefault="000720D9" w:rsidP="000720D9">
      <w:pPr>
        <w:spacing w:after="0"/>
        <w:rPr>
          <w:bCs/>
          <w:color w:val="0E233D"/>
          <w:sz w:val="22"/>
        </w:rPr>
      </w:pPr>
    </w:p>
    <w:p w14:paraId="45F0C6D5"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The Privacy Act is concerned with how all personal information is used and stored. This statement is:</w:t>
      </w:r>
    </w:p>
    <w:p w14:paraId="4108A49B"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039FB63D"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211EF32A" w14:textId="77777777" w:rsidR="000720D9" w:rsidRPr="00143990" w:rsidRDefault="000720D9" w:rsidP="000720D9">
      <w:pPr>
        <w:spacing w:after="0"/>
        <w:rPr>
          <w:bCs/>
          <w:color w:val="0E233D"/>
          <w:sz w:val="22"/>
        </w:rPr>
      </w:pPr>
    </w:p>
    <w:p w14:paraId="3B636428"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People have rights to access information a company or Government Department holds about them.</w:t>
      </w:r>
    </w:p>
    <w:p w14:paraId="6F061A7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58320917"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1293AAAC" w14:textId="77777777" w:rsidR="000720D9" w:rsidRPr="00143990" w:rsidRDefault="000720D9" w:rsidP="000720D9">
      <w:pPr>
        <w:spacing w:after="0"/>
        <w:rPr>
          <w:bCs/>
          <w:color w:val="0E233D"/>
          <w:sz w:val="22"/>
        </w:rPr>
      </w:pPr>
    </w:p>
    <w:p w14:paraId="460750DD" w14:textId="77777777" w:rsidR="000720D9" w:rsidRPr="00143990" w:rsidRDefault="000720D9" w:rsidP="000720D9">
      <w:pPr>
        <w:pStyle w:val="ListParagraph"/>
        <w:numPr>
          <w:ilvl w:val="0"/>
          <w:numId w:val="32"/>
        </w:numPr>
        <w:spacing w:after="0"/>
        <w:rPr>
          <w:bCs/>
          <w:color w:val="0E233D"/>
          <w:sz w:val="22"/>
        </w:rPr>
      </w:pPr>
      <w:r w:rsidRPr="00143990">
        <w:rPr>
          <w:bCs/>
          <w:color w:val="0E233D"/>
          <w:sz w:val="22"/>
        </w:rPr>
        <w:t>An organisation should only use or disclose a person's information for the purpose it was collected unless the person has consented to it being used in another way.</w:t>
      </w:r>
    </w:p>
    <w:p w14:paraId="21B619F6" w14:textId="77777777" w:rsidR="000720D9" w:rsidRPr="003E03DB" w:rsidRDefault="000720D9" w:rsidP="000720D9">
      <w:pPr>
        <w:pStyle w:val="ListParagraph"/>
        <w:numPr>
          <w:ilvl w:val="1"/>
          <w:numId w:val="32"/>
        </w:numPr>
        <w:spacing w:after="0"/>
        <w:rPr>
          <w:bCs/>
          <w:color w:val="0E233D"/>
          <w:sz w:val="22"/>
          <w:highlight w:val="yellow"/>
        </w:rPr>
      </w:pPr>
      <w:r w:rsidRPr="003E03DB">
        <w:rPr>
          <w:bCs/>
          <w:color w:val="0E233D"/>
          <w:sz w:val="22"/>
          <w:highlight w:val="yellow"/>
        </w:rPr>
        <w:t>True</w:t>
      </w:r>
    </w:p>
    <w:p w14:paraId="620EA684" w14:textId="77777777" w:rsidR="000720D9" w:rsidRPr="00143990" w:rsidRDefault="000720D9" w:rsidP="000720D9">
      <w:pPr>
        <w:pStyle w:val="ListParagraph"/>
        <w:numPr>
          <w:ilvl w:val="1"/>
          <w:numId w:val="32"/>
        </w:numPr>
        <w:spacing w:after="0"/>
        <w:rPr>
          <w:bCs/>
          <w:color w:val="0E233D"/>
          <w:sz w:val="22"/>
        </w:rPr>
      </w:pPr>
      <w:r w:rsidRPr="00143990">
        <w:rPr>
          <w:bCs/>
          <w:color w:val="0E233D"/>
          <w:sz w:val="22"/>
        </w:rPr>
        <w:t>False</w:t>
      </w:r>
    </w:p>
    <w:p w14:paraId="6716FFF9" w14:textId="77777777" w:rsidR="000720D9" w:rsidRPr="00143990" w:rsidRDefault="000720D9" w:rsidP="000720D9">
      <w:pPr>
        <w:spacing w:after="0"/>
        <w:rPr>
          <w:bCs/>
          <w:color w:val="0E233D"/>
          <w:sz w:val="22"/>
        </w:rPr>
      </w:pPr>
    </w:p>
    <w:p w14:paraId="7866F47B"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Define morality</w:t>
      </w:r>
    </w:p>
    <w:p w14:paraId="20BE0AA5"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What is considered as correct within a society</w:t>
      </w:r>
    </w:p>
    <w:p w14:paraId="35AB2E70"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Making the right decision's where there is a chance to do wrong</w:t>
      </w:r>
    </w:p>
    <w:p w14:paraId="0321580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Defining what is right and wrong for an individual or a community</w:t>
      </w:r>
    </w:p>
    <w:p w14:paraId="3139E59F"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Where individuals have a conscious choice to make a right and ethical decision</w:t>
      </w:r>
    </w:p>
    <w:p w14:paraId="152AD4A4" w14:textId="77777777" w:rsidR="000720D9" w:rsidRPr="0002273D" w:rsidRDefault="000720D9" w:rsidP="000720D9">
      <w:pPr>
        <w:spacing w:after="0"/>
        <w:rPr>
          <w:bCs/>
          <w:color w:val="0E233D"/>
          <w:sz w:val="22"/>
        </w:rPr>
      </w:pPr>
    </w:p>
    <w:p w14:paraId="272C53D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6A987AA0"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lastRenderedPageBreak/>
        <w:t>What is business ethics?</w:t>
      </w:r>
    </w:p>
    <w:p w14:paraId="76A53612"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The study of business situations, activities, and decisions where issues of right and wrong are addressed</w:t>
      </w:r>
    </w:p>
    <w:p w14:paraId="3B184A99"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Defined as decisions organisations make on issues that could be considered right or wrong</w:t>
      </w:r>
    </w:p>
    <w:p w14:paraId="2DF2A560"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Ethics that can be applied to an organisation’s practises</w:t>
      </w:r>
    </w:p>
    <w:p w14:paraId="50BF2CE4"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Ethical processes businesses use in order to achieve a good ethical standard</w:t>
      </w:r>
    </w:p>
    <w:p w14:paraId="5129F893" w14:textId="77777777" w:rsidR="000720D9" w:rsidRPr="0002273D" w:rsidRDefault="000720D9" w:rsidP="000720D9">
      <w:pPr>
        <w:spacing w:after="0"/>
        <w:rPr>
          <w:bCs/>
          <w:color w:val="0E233D"/>
          <w:sz w:val="22"/>
        </w:rPr>
      </w:pPr>
    </w:p>
    <w:p w14:paraId="5231FFC2" w14:textId="77777777" w:rsidR="000720D9" w:rsidRPr="0002273D" w:rsidRDefault="000720D9" w:rsidP="000720D9">
      <w:pPr>
        <w:pStyle w:val="ListParagraph"/>
        <w:numPr>
          <w:ilvl w:val="0"/>
          <w:numId w:val="32"/>
        </w:numPr>
        <w:spacing w:after="0"/>
        <w:rPr>
          <w:bCs/>
          <w:color w:val="0E233D"/>
          <w:sz w:val="22"/>
        </w:rPr>
      </w:pPr>
      <w:r w:rsidRPr="0002273D">
        <w:rPr>
          <w:bCs/>
          <w:color w:val="0E233D"/>
          <w:sz w:val="22"/>
        </w:rPr>
        <w:t>Which is not a reason a business engages in business ethics?</w:t>
      </w:r>
    </w:p>
    <w:p w14:paraId="632DA5F1"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recover a company’s image after a notorious business scandal</w:t>
      </w:r>
    </w:p>
    <w:p w14:paraId="6944010A"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avoid the loss of a good corporate image or being sued for misconduct</w:t>
      </w:r>
    </w:p>
    <w:p w14:paraId="70E8CB73"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global relationships</w:t>
      </w:r>
    </w:p>
    <w:p w14:paraId="2DD1ED6B" w14:textId="77777777" w:rsidR="000720D9" w:rsidRPr="0002273D" w:rsidRDefault="000720D9" w:rsidP="000720D9">
      <w:pPr>
        <w:pStyle w:val="ListParagraph"/>
        <w:numPr>
          <w:ilvl w:val="1"/>
          <w:numId w:val="32"/>
        </w:numPr>
        <w:spacing w:after="0"/>
        <w:rPr>
          <w:bCs/>
          <w:color w:val="0E233D"/>
          <w:sz w:val="22"/>
        </w:rPr>
      </w:pPr>
      <w:r w:rsidRPr="0002273D">
        <w:rPr>
          <w:bCs/>
          <w:color w:val="0E233D"/>
          <w:sz w:val="22"/>
        </w:rPr>
        <w:t>To enhance stakeholder relationships</w:t>
      </w:r>
    </w:p>
    <w:p w14:paraId="698DF869"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To act with real commitment</w:t>
      </w:r>
    </w:p>
    <w:p w14:paraId="067FCC7C" w14:textId="77777777" w:rsidR="000720D9" w:rsidRPr="00143990" w:rsidRDefault="000720D9" w:rsidP="000720D9">
      <w:pPr>
        <w:pStyle w:val="ListParagraph"/>
        <w:numPr>
          <w:ilvl w:val="1"/>
          <w:numId w:val="32"/>
        </w:numPr>
        <w:spacing w:after="0"/>
        <w:rPr>
          <w:bCs/>
          <w:color w:val="0E233D"/>
          <w:sz w:val="22"/>
        </w:rPr>
      </w:pPr>
      <w:r w:rsidRPr="0002273D">
        <w:rPr>
          <w:bCs/>
          <w:color w:val="0E233D"/>
          <w:sz w:val="22"/>
        </w:rPr>
        <w:t>To build corporate reputation</w:t>
      </w:r>
    </w:p>
    <w:p w14:paraId="6FD45995" w14:textId="77777777" w:rsidR="000720D9" w:rsidRPr="0002273D" w:rsidRDefault="000720D9" w:rsidP="000720D9">
      <w:pPr>
        <w:spacing w:after="0"/>
        <w:rPr>
          <w:bCs/>
          <w:color w:val="0E233D"/>
          <w:sz w:val="22"/>
        </w:rPr>
      </w:pPr>
    </w:p>
    <w:p w14:paraId="407D8D3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Which one is a purpose of Privacy?</w:t>
      </w:r>
    </w:p>
    <w:p w14:paraId="2BA0040D" w14:textId="77777777" w:rsidR="000720D9" w:rsidRPr="00C0583D" w:rsidRDefault="000720D9" w:rsidP="000720D9">
      <w:pPr>
        <w:pStyle w:val="ListParagraph"/>
        <w:numPr>
          <w:ilvl w:val="1"/>
          <w:numId w:val="32"/>
        </w:numPr>
        <w:spacing w:after="0"/>
        <w:rPr>
          <w:bCs/>
          <w:color w:val="0E233D"/>
          <w:sz w:val="22"/>
        </w:rPr>
      </w:pPr>
      <w:r w:rsidRPr="006A5FDE">
        <w:rPr>
          <w:bCs/>
          <w:color w:val="0E233D"/>
          <w:sz w:val="22"/>
          <w:highlight w:val="yellow"/>
        </w:rPr>
        <w:t>protects individuals from misuse of their personal information</w:t>
      </w:r>
    </w:p>
    <w:p w14:paraId="34C8249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rights of owners of published and unpublished material</w:t>
      </w:r>
    </w:p>
    <w:p w14:paraId="7D317638"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ensures equal rights regardless of gender, ability, religion or ethnicity</w:t>
      </w:r>
    </w:p>
    <w:p w14:paraId="6D9144B7"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protects the good name and reputation of individuals and businesses</w:t>
      </w:r>
    </w:p>
    <w:p w14:paraId="790622C7" w14:textId="77777777" w:rsidR="000720D9" w:rsidRPr="00C0583D" w:rsidRDefault="000720D9" w:rsidP="000720D9">
      <w:pPr>
        <w:spacing w:after="0"/>
        <w:rPr>
          <w:bCs/>
          <w:color w:val="0E233D"/>
          <w:sz w:val="22"/>
        </w:rPr>
      </w:pPr>
    </w:p>
    <w:p w14:paraId="7B7127B2"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There are 10 National Privacy Principles. Which of the followi</w:t>
      </w:r>
      <w:r>
        <w:rPr>
          <w:bCs/>
          <w:color w:val="0E233D"/>
          <w:sz w:val="22"/>
        </w:rPr>
        <w:t>ng is not the privacy principle?</w:t>
      </w:r>
    </w:p>
    <w:p w14:paraId="3F0CDE29"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Organisations must give people the option to interact anonymously whenever it is lawful and practicable to do.</w:t>
      </w:r>
    </w:p>
    <w:p w14:paraId="6BB3A688"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Generally speaking, an organisation should not give an individual access to personal information it holds about that individual on request.</w:t>
      </w:r>
    </w:p>
    <w:p w14:paraId="66088EDD"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take reasonable steps to make sure that the personal information it collects, uses or discloses is accurate, complete and up-to date.</w:t>
      </w:r>
    </w:p>
    <w:p w14:paraId="715D9E02"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An organisation must have a policy document outlining its information handling practices and make this available to anyone who asks.</w:t>
      </w:r>
    </w:p>
    <w:p w14:paraId="2F8397E2" w14:textId="77777777" w:rsidR="000720D9" w:rsidRPr="00C0583D" w:rsidRDefault="000720D9" w:rsidP="000720D9">
      <w:pPr>
        <w:spacing w:after="0"/>
        <w:rPr>
          <w:bCs/>
          <w:color w:val="0E233D"/>
          <w:sz w:val="22"/>
        </w:rPr>
      </w:pPr>
    </w:p>
    <w:p w14:paraId="666674F8"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t>What are the common security features covered in a system’s functional requirements?</w:t>
      </w:r>
    </w:p>
    <w:p w14:paraId="03A22CF5"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log ins</w:t>
      </w:r>
    </w:p>
    <w:p w14:paraId="7FA364D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password policies</w:t>
      </w:r>
    </w:p>
    <w:p w14:paraId="3A60113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open public shells</w:t>
      </w:r>
    </w:p>
    <w:p w14:paraId="1280B8DB"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secure directories</w:t>
      </w:r>
    </w:p>
    <w:p w14:paraId="6F406F8A"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encryption protocols</w:t>
      </w:r>
    </w:p>
    <w:p w14:paraId="1603F400" w14:textId="77777777" w:rsidR="000720D9" w:rsidRPr="00C0583D" w:rsidRDefault="000720D9" w:rsidP="000720D9">
      <w:pPr>
        <w:spacing w:after="0"/>
        <w:rPr>
          <w:bCs/>
          <w:color w:val="0E233D"/>
          <w:sz w:val="22"/>
        </w:rPr>
      </w:pPr>
    </w:p>
    <w:p w14:paraId="30B46903" w14:textId="77777777" w:rsidR="00AB4DA4" w:rsidRDefault="00AB4DA4">
      <w:pPr>
        <w:spacing w:before="0" w:after="200" w:line="276" w:lineRule="auto"/>
        <w:rPr>
          <w:rFonts w:ascii="Calibri" w:eastAsia="SimSun" w:hAnsi="Calibri" w:cs="Times New Roman"/>
          <w:bCs/>
          <w:color w:val="0E233D"/>
          <w:sz w:val="22"/>
          <w:szCs w:val="22"/>
        </w:rPr>
      </w:pPr>
      <w:r>
        <w:rPr>
          <w:bCs/>
          <w:color w:val="0E233D"/>
          <w:sz w:val="22"/>
        </w:rPr>
        <w:br w:type="page"/>
      </w:r>
    </w:p>
    <w:p w14:paraId="142D56BC" w14:textId="77777777" w:rsidR="000720D9" w:rsidRPr="00C0583D" w:rsidRDefault="000720D9" w:rsidP="000720D9">
      <w:pPr>
        <w:pStyle w:val="ListParagraph"/>
        <w:numPr>
          <w:ilvl w:val="0"/>
          <w:numId w:val="32"/>
        </w:numPr>
        <w:spacing w:after="0"/>
        <w:rPr>
          <w:bCs/>
          <w:color w:val="0E233D"/>
          <w:sz w:val="22"/>
        </w:rPr>
      </w:pPr>
      <w:r w:rsidRPr="00C0583D">
        <w:rPr>
          <w:bCs/>
          <w:color w:val="0E233D"/>
          <w:sz w:val="22"/>
        </w:rPr>
        <w:lastRenderedPageBreak/>
        <w:t>IT support</w:t>
      </w:r>
      <w:r w:rsidR="00AC20BB">
        <w:rPr>
          <w:bCs/>
          <w:color w:val="0E233D"/>
          <w:sz w:val="22"/>
        </w:rPr>
        <w:fldChar w:fldCharType="begin"/>
      </w:r>
      <w:r w:rsidR="00AC20BB">
        <w:instrText xml:space="preserve"> XE "</w:instrText>
      </w:r>
      <w:r w:rsidR="00AC20BB" w:rsidRPr="005B4A8E">
        <w:rPr>
          <w:bCs/>
          <w:color w:val="0E233D"/>
          <w:sz w:val="22"/>
        </w:rPr>
        <w:instrText>IT support</w:instrText>
      </w:r>
      <w:r w:rsidR="00AC20BB">
        <w:instrText xml:space="preserve">" </w:instrText>
      </w:r>
      <w:r w:rsidR="00AC20BB">
        <w:rPr>
          <w:bCs/>
          <w:color w:val="0E233D"/>
          <w:sz w:val="22"/>
        </w:rPr>
        <w:fldChar w:fldCharType="end"/>
      </w:r>
      <w:r w:rsidRPr="00C0583D">
        <w:rPr>
          <w:bCs/>
          <w:color w:val="0E233D"/>
          <w:sz w:val="22"/>
        </w:rPr>
        <w:t xml:space="preserve"> staff loudly discuss their organisation’s network security problem on a crowded train. This statement relate to which ethical issue.</w:t>
      </w:r>
    </w:p>
    <w:p w14:paraId="2A651814"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Reliability</w:t>
      </w:r>
    </w:p>
    <w:p w14:paraId="0359906F"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Security</w:t>
      </w:r>
    </w:p>
    <w:p w14:paraId="1E06ABA6" w14:textId="77777777" w:rsidR="000720D9" w:rsidRPr="006A5FDE" w:rsidRDefault="000720D9" w:rsidP="000720D9">
      <w:pPr>
        <w:pStyle w:val="ListParagraph"/>
        <w:numPr>
          <w:ilvl w:val="1"/>
          <w:numId w:val="32"/>
        </w:numPr>
        <w:spacing w:after="0"/>
        <w:rPr>
          <w:bCs/>
          <w:color w:val="0E233D"/>
          <w:sz w:val="22"/>
          <w:highlight w:val="yellow"/>
        </w:rPr>
      </w:pPr>
      <w:r w:rsidRPr="006A5FDE">
        <w:rPr>
          <w:bCs/>
          <w:color w:val="0E233D"/>
          <w:sz w:val="22"/>
          <w:highlight w:val="yellow"/>
        </w:rPr>
        <w:t>Confidentiality</w:t>
      </w:r>
    </w:p>
    <w:p w14:paraId="00F3B110"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Proprietary rights</w:t>
      </w:r>
    </w:p>
    <w:p w14:paraId="1FDC574E" w14:textId="77777777" w:rsidR="000720D9" w:rsidRPr="00C0583D" w:rsidRDefault="000720D9" w:rsidP="000720D9">
      <w:pPr>
        <w:pStyle w:val="ListParagraph"/>
        <w:numPr>
          <w:ilvl w:val="1"/>
          <w:numId w:val="32"/>
        </w:numPr>
        <w:spacing w:after="0"/>
        <w:rPr>
          <w:bCs/>
          <w:color w:val="0E233D"/>
          <w:sz w:val="22"/>
        </w:rPr>
      </w:pPr>
      <w:r w:rsidRPr="00C0583D">
        <w:rPr>
          <w:bCs/>
          <w:color w:val="0E233D"/>
          <w:sz w:val="22"/>
        </w:rPr>
        <w:t>Conflict of interest</w:t>
      </w:r>
    </w:p>
    <w:p w14:paraId="630E106B" w14:textId="77777777" w:rsidR="00446ECC" w:rsidRDefault="00AF7519" w:rsidP="00AF7519">
      <w:pPr>
        <w:pStyle w:val="Heading3"/>
        <w:pBdr>
          <w:bottom w:val="single" w:sz="4" w:space="1" w:color="auto"/>
        </w:pBdr>
        <w:rPr>
          <w:lang w:val="en-GB"/>
        </w:rPr>
      </w:pPr>
      <w:bookmarkStart w:id="5" w:name="_Toc65747186"/>
      <w:r w:rsidRPr="00AF7519">
        <w:rPr>
          <w:lang w:val="en-GB"/>
        </w:rPr>
        <w:t>Index</w:t>
      </w:r>
      <w:bookmarkEnd w:id="5"/>
    </w:p>
    <w:p w14:paraId="2D98D059" w14:textId="77777777" w:rsidR="00AC20BB" w:rsidRDefault="00446ECC" w:rsidP="00446ECC">
      <w:pPr>
        <w:rPr>
          <w:rFonts w:eastAsiaTheme="majorEastAsia"/>
          <w:noProof/>
          <w:lang w:val="en-GB"/>
        </w:rPr>
        <w:sectPr w:rsidR="00AC20BB" w:rsidSect="00AC20BB">
          <w:headerReference w:type="default" r:id="rId22"/>
          <w:footerReference w:type="default" r:id="rId23"/>
          <w:pgSz w:w="11906" w:h="16838"/>
          <w:pgMar w:top="1702" w:right="1440" w:bottom="1134" w:left="1440" w:header="568" w:footer="441" w:gutter="0"/>
          <w:pgNumType w:start="0"/>
          <w:cols w:space="708"/>
          <w:titlePg/>
          <w:docGrid w:linePitch="360"/>
        </w:sectPr>
      </w:pPr>
      <w:r>
        <w:rPr>
          <w:rFonts w:eastAsiaTheme="majorEastAsia"/>
          <w:lang w:val="en-GB"/>
        </w:rPr>
        <w:fldChar w:fldCharType="begin"/>
      </w:r>
      <w:r>
        <w:rPr>
          <w:rFonts w:eastAsiaTheme="majorEastAsia"/>
          <w:lang w:val="en-GB"/>
        </w:rPr>
        <w:instrText xml:space="preserve"> INDEX \e "</w:instrText>
      </w:r>
      <w:r>
        <w:rPr>
          <w:rFonts w:eastAsiaTheme="majorEastAsia"/>
          <w:lang w:val="en-GB"/>
        </w:rPr>
        <w:tab/>
        <w:instrText xml:space="preserve">" \h "A" \c "2" \z "3081" </w:instrText>
      </w:r>
      <w:r>
        <w:rPr>
          <w:rFonts w:eastAsiaTheme="majorEastAsia"/>
          <w:lang w:val="en-GB"/>
        </w:rPr>
        <w:fldChar w:fldCharType="separate"/>
      </w:r>
    </w:p>
    <w:p w14:paraId="5A7D9EAD"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B</w:t>
      </w:r>
    </w:p>
    <w:p w14:paraId="203D4378" w14:textId="77777777" w:rsidR="00AC20BB" w:rsidRDefault="00AC20BB">
      <w:pPr>
        <w:pStyle w:val="Index1"/>
        <w:tabs>
          <w:tab w:val="right" w:leader="dot" w:pos="4143"/>
        </w:tabs>
        <w:rPr>
          <w:noProof/>
        </w:rPr>
      </w:pPr>
      <w:r w:rsidRPr="00913384">
        <w:rPr>
          <w:rFonts w:ascii="Helvetica" w:hAnsi="Helvetica"/>
          <w:noProof/>
          <w:shd w:val="clear" w:color="auto" w:fill="F4F4F4"/>
        </w:rPr>
        <w:t>business name</w:t>
      </w:r>
      <w:r>
        <w:rPr>
          <w:noProof/>
        </w:rPr>
        <w:tab/>
        <w:t>3</w:t>
      </w:r>
    </w:p>
    <w:p w14:paraId="6952064B"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C</w:t>
      </w:r>
    </w:p>
    <w:p w14:paraId="0AC851D4" w14:textId="77777777" w:rsidR="00AC20BB" w:rsidRDefault="00AC20BB">
      <w:pPr>
        <w:pStyle w:val="Index1"/>
        <w:tabs>
          <w:tab w:val="right" w:leader="dot" w:pos="4143"/>
        </w:tabs>
        <w:rPr>
          <w:noProof/>
        </w:rPr>
      </w:pPr>
      <w:r w:rsidRPr="00913384">
        <w:rPr>
          <w:bCs/>
          <w:noProof/>
          <w:color w:val="0E233D"/>
        </w:rPr>
        <w:t>computer programmer</w:t>
      </w:r>
      <w:r>
        <w:rPr>
          <w:noProof/>
        </w:rPr>
        <w:tab/>
        <w:t>5</w:t>
      </w:r>
    </w:p>
    <w:p w14:paraId="41F7D8AE" w14:textId="77777777" w:rsidR="00AC20BB" w:rsidRDefault="00AC20BB">
      <w:pPr>
        <w:pStyle w:val="Index1"/>
        <w:tabs>
          <w:tab w:val="right" w:leader="dot" w:pos="4143"/>
        </w:tabs>
        <w:rPr>
          <w:noProof/>
        </w:rPr>
      </w:pPr>
      <w:r w:rsidRPr="00913384">
        <w:rPr>
          <w:bCs/>
          <w:noProof/>
          <w:color w:val="0E233D"/>
        </w:rPr>
        <w:t>copyright</w:t>
      </w:r>
      <w:r>
        <w:rPr>
          <w:noProof/>
        </w:rPr>
        <w:tab/>
        <w:t>2, 3, 4, 5, 6, 7</w:t>
      </w:r>
    </w:p>
    <w:p w14:paraId="5C405A8F"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I</w:t>
      </w:r>
    </w:p>
    <w:p w14:paraId="2BDF0780" w14:textId="77777777" w:rsidR="00AC20BB" w:rsidRDefault="00AC20BB">
      <w:pPr>
        <w:pStyle w:val="Index1"/>
        <w:tabs>
          <w:tab w:val="right" w:leader="dot" w:pos="4143"/>
        </w:tabs>
        <w:rPr>
          <w:noProof/>
        </w:rPr>
      </w:pPr>
      <w:r w:rsidRPr="00913384">
        <w:rPr>
          <w:bCs/>
          <w:noProof/>
          <w:color w:val="0E233D"/>
        </w:rPr>
        <w:t>Intellectual Property Rights</w:t>
      </w:r>
      <w:r>
        <w:rPr>
          <w:noProof/>
        </w:rPr>
        <w:tab/>
        <w:t>2</w:t>
      </w:r>
    </w:p>
    <w:p w14:paraId="262F9464" w14:textId="77777777" w:rsidR="00AC20BB" w:rsidRDefault="00AC20BB">
      <w:pPr>
        <w:pStyle w:val="Index1"/>
        <w:tabs>
          <w:tab w:val="right" w:leader="dot" w:pos="4143"/>
        </w:tabs>
        <w:rPr>
          <w:noProof/>
        </w:rPr>
      </w:pPr>
      <w:r w:rsidRPr="00913384">
        <w:rPr>
          <w:bCs/>
          <w:noProof/>
          <w:color w:val="0E233D"/>
        </w:rPr>
        <w:t>IT support</w:t>
      </w:r>
      <w:r>
        <w:rPr>
          <w:noProof/>
        </w:rPr>
        <w:tab/>
        <w:t>10</w:t>
      </w:r>
    </w:p>
    <w:p w14:paraId="0A5C8078"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S</w:t>
      </w:r>
    </w:p>
    <w:p w14:paraId="19B941A8" w14:textId="77777777" w:rsidR="00AC20BB" w:rsidRDefault="00AC20BB">
      <w:pPr>
        <w:pStyle w:val="Index1"/>
        <w:tabs>
          <w:tab w:val="right" w:leader="dot" w:pos="4143"/>
        </w:tabs>
        <w:rPr>
          <w:noProof/>
        </w:rPr>
      </w:pPr>
      <w:r w:rsidRPr="00913384">
        <w:rPr>
          <w:bCs/>
          <w:noProof/>
          <w:color w:val="0E233D"/>
        </w:rPr>
        <w:t>sub-contractor</w:t>
      </w:r>
      <w:r>
        <w:rPr>
          <w:noProof/>
        </w:rPr>
        <w:tab/>
        <w:t>6</w:t>
      </w:r>
    </w:p>
    <w:p w14:paraId="73187723" w14:textId="77777777" w:rsidR="00AC20BB" w:rsidRDefault="00AC20BB">
      <w:pPr>
        <w:pStyle w:val="IndexHeading"/>
        <w:keepNext/>
        <w:tabs>
          <w:tab w:val="right" w:leader="dot" w:pos="4143"/>
        </w:tabs>
        <w:rPr>
          <w:rFonts w:asciiTheme="minorHAnsi" w:eastAsiaTheme="minorEastAsia" w:hAnsiTheme="minorHAnsi" w:cstheme="minorBidi"/>
          <w:b w:val="0"/>
          <w:bCs w:val="0"/>
          <w:noProof/>
        </w:rPr>
      </w:pPr>
      <w:r>
        <w:rPr>
          <w:noProof/>
        </w:rPr>
        <w:t>T</w:t>
      </w:r>
    </w:p>
    <w:p w14:paraId="0C9F60E5" w14:textId="77777777" w:rsidR="00AC20BB" w:rsidRDefault="00AC20BB">
      <w:pPr>
        <w:pStyle w:val="Index1"/>
        <w:tabs>
          <w:tab w:val="right" w:leader="dot" w:pos="4143"/>
        </w:tabs>
        <w:rPr>
          <w:noProof/>
        </w:rPr>
      </w:pPr>
      <w:r w:rsidRPr="00913384">
        <w:rPr>
          <w:rFonts w:ascii="Helvetica" w:hAnsi="Helvetica"/>
          <w:noProof/>
          <w:shd w:val="clear" w:color="auto" w:fill="F4F4F4"/>
        </w:rPr>
        <w:t>trade mark</w:t>
      </w:r>
      <w:r>
        <w:rPr>
          <w:noProof/>
        </w:rPr>
        <w:tab/>
        <w:t>2, 3</w:t>
      </w:r>
    </w:p>
    <w:p w14:paraId="5954E950" w14:textId="77777777" w:rsidR="00AC20BB" w:rsidRDefault="00AC20BB" w:rsidP="00446ECC">
      <w:pPr>
        <w:rPr>
          <w:rFonts w:eastAsiaTheme="majorEastAsia"/>
          <w:noProof/>
          <w:lang w:val="en-GB"/>
        </w:rPr>
        <w:sectPr w:rsidR="00AC20BB" w:rsidSect="00AC20BB">
          <w:type w:val="continuous"/>
          <w:pgSz w:w="11906" w:h="16838"/>
          <w:pgMar w:top="1702" w:right="1440" w:bottom="1134" w:left="1440" w:header="568" w:footer="441" w:gutter="0"/>
          <w:cols w:num="2" w:space="720"/>
          <w:titlePg/>
          <w:docGrid w:linePitch="360"/>
        </w:sectPr>
      </w:pPr>
    </w:p>
    <w:p w14:paraId="29877DC7" w14:textId="77777777" w:rsidR="00844ABF" w:rsidRPr="00446ECC" w:rsidRDefault="00446ECC" w:rsidP="00446ECC">
      <w:pPr>
        <w:rPr>
          <w:rFonts w:eastAsiaTheme="majorEastAsia"/>
          <w:lang w:val="en-GB"/>
        </w:rPr>
      </w:pPr>
      <w:r>
        <w:rPr>
          <w:rFonts w:eastAsiaTheme="majorEastAsia"/>
          <w:lang w:val="en-GB"/>
        </w:rPr>
        <w:fldChar w:fldCharType="end"/>
      </w:r>
    </w:p>
    <w:sectPr w:rsidR="00844ABF" w:rsidRPr="00446ECC" w:rsidSect="00AC20BB">
      <w:type w:val="continuous"/>
      <w:pgSz w:w="11906" w:h="16838"/>
      <w:pgMar w:top="1702" w:right="1440" w:bottom="1134" w:left="1440" w:header="568" w:footer="4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5C9102" w14:textId="77777777" w:rsidR="0018471C" w:rsidRDefault="0018471C" w:rsidP="005B6EEF">
      <w:r>
        <w:separator/>
      </w:r>
    </w:p>
  </w:endnote>
  <w:endnote w:type="continuationSeparator" w:id="0">
    <w:p w14:paraId="0667A66B" w14:textId="77777777" w:rsidR="0018471C" w:rsidRDefault="0018471C" w:rsidP="005B6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Franklin Gothic Book">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ligh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z w:val="16"/>
        <w:szCs w:val="16"/>
      </w:rPr>
      <w:id w:val="-1966573365"/>
      <w:docPartObj>
        <w:docPartGallery w:val="Page Numbers (Bottom of Page)"/>
        <w:docPartUnique/>
      </w:docPartObj>
    </w:sdtPr>
    <w:sdtEndPr/>
    <w:sdtContent>
      <w:sdt>
        <w:sdtPr>
          <w:rPr>
            <w:color w:val="808080" w:themeColor="background1" w:themeShade="80"/>
            <w:sz w:val="16"/>
            <w:szCs w:val="16"/>
          </w:rPr>
          <w:id w:val="1807353873"/>
          <w:docPartObj>
            <w:docPartGallery w:val="Page Numbers (Top of Page)"/>
            <w:docPartUnique/>
          </w:docPartObj>
        </w:sdtPr>
        <w:sdtEndPr/>
        <w:sdtContent>
          <w:p w14:paraId="3993A098" w14:textId="77777777" w:rsidR="00372122" w:rsidRPr="002E4207" w:rsidRDefault="0085146D" w:rsidP="002E4207">
            <w:pPr>
              <w:spacing w:before="60" w:after="60"/>
              <w:rPr>
                <w:rFonts w:ascii="Arial" w:hAnsi="Arial"/>
                <w:b/>
                <w:sz w:val="16"/>
                <w:szCs w:val="16"/>
              </w:rPr>
            </w:pPr>
            <w:r w:rsidRPr="0085146D">
              <w:rPr>
                <w:rStyle w:val="footer-name"/>
                <w:rFonts w:asciiTheme="minorHAnsi" w:hAnsiTheme="minorHAnsi"/>
                <w:b/>
                <w:sz w:val="16"/>
                <w:szCs w:val="16"/>
              </w:rPr>
              <w:t>Contribute to organizational privacy and contingency plans</w:t>
            </w:r>
            <w:r>
              <w:rPr>
                <w:rFonts w:ascii="Calibri" w:hAnsi="Calibri"/>
                <w:color w:val="808080" w:themeColor="background1" w:themeShade="80"/>
                <w:sz w:val="16"/>
                <w:szCs w:val="16"/>
              </w:rPr>
              <w:t xml:space="preserve"> </w:t>
            </w:r>
            <w:r w:rsidR="002E4207">
              <w:rPr>
                <w:rFonts w:ascii="Calibri" w:hAnsi="Calibri"/>
                <w:color w:val="808080" w:themeColor="background1" w:themeShade="80"/>
                <w:sz w:val="16"/>
                <w:szCs w:val="16"/>
              </w:rPr>
              <w:t xml:space="preserve">- Assessment Task </w:t>
            </w:r>
            <w:r w:rsidR="00FC621A">
              <w:rPr>
                <w:rFonts w:ascii="Calibri" w:hAnsi="Calibri"/>
                <w:color w:val="808080" w:themeColor="background1" w:themeShade="80"/>
                <w:sz w:val="16"/>
                <w:szCs w:val="16"/>
              </w:rPr>
              <w:t>2</w:t>
            </w:r>
            <w:r w:rsidR="00372122" w:rsidRPr="002E5735">
              <w:rPr>
                <w:rFonts w:ascii="Calibri" w:hAnsi="Calibri"/>
                <w:color w:val="808080" w:themeColor="background1" w:themeShade="80"/>
                <w:sz w:val="16"/>
                <w:szCs w:val="16"/>
              </w:rPr>
              <w:ptab w:relativeTo="margin" w:alignment="right" w:leader="none"/>
            </w:r>
            <w:r w:rsidR="00372122" w:rsidRPr="00DA1B22">
              <w:rPr>
                <w:rFonts w:ascii="Calibri" w:hAnsi="Calibri"/>
                <w:b/>
                <w:sz w:val="16"/>
                <w:szCs w:val="16"/>
              </w:rPr>
              <w:t>LAST</w:t>
            </w:r>
            <w:r w:rsidR="00372122" w:rsidRPr="00DA1B22">
              <w:rPr>
                <w:rFonts w:ascii="Calibri" w:hAnsi="Calibri"/>
                <w:sz w:val="16"/>
                <w:szCs w:val="16"/>
              </w:rPr>
              <w:t xml:space="preserve"> </w:t>
            </w:r>
            <w:r w:rsidR="00372122" w:rsidRPr="00DA1B22">
              <w:rPr>
                <w:rFonts w:ascii="Calibri" w:hAnsi="Calibri"/>
                <w:b/>
                <w:sz w:val="16"/>
                <w:szCs w:val="16"/>
              </w:rPr>
              <w:t>UPDATED:</w:t>
            </w:r>
            <w:r w:rsidR="00372122" w:rsidRPr="00DA1B22">
              <w:rPr>
                <w:rFonts w:ascii="Calibri" w:hAnsi="Calibri"/>
                <w:sz w:val="16"/>
                <w:szCs w:val="16"/>
              </w:rPr>
              <w:t xml:space="preserve"> </w:t>
            </w:r>
            <w:r w:rsidR="000720D9">
              <w:rPr>
                <w:rFonts w:ascii="Calibri" w:hAnsi="Calibri"/>
                <w:color w:val="808080" w:themeColor="background1" w:themeShade="80"/>
                <w:sz w:val="16"/>
                <w:szCs w:val="16"/>
              </w:rPr>
              <w:t>December 2015, Version No. 3.0</w:t>
            </w:r>
          </w:p>
          <w:p w14:paraId="6F84AF72" w14:textId="4B7B1E01" w:rsidR="00372122" w:rsidRPr="002E5735" w:rsidRDefault="005D5619" w:rsidP="00372122">
            <w:pPr>
              <w:pStyle w:val="Footer"/>
              <w:jc w:val="center"/>
              <w:rPr>
                <w:color w:val="808080" w:themeColor="background1" w:themeShade="80"/>
                <w:sz w:val="16"/>
                <w:szCs w:val="16"/>
              </w:rPr>
            </w:pPr>
            <w:r>
              <w:rPr>
                <w:noProof/>
                <w:color w:val="808080" w:themeColor="background1" w:themeShade="80"/>
                <w:sz w:val="16"/>
                <w:szCs w:val="16"/>
                <w:lang w:eastAsia="zh-CN"/>
              </w:rPr>
              <mc:AlternateContent>
                <mc:Choice Requires="wps">
                  <w:drawing>
                    <wp:anchor distT="0" distB="0" distL="114300" distR="114300" simplePos="0" relativeHeight="251664384" behindDoc="0" locked="0" layoutInCell="1" allowOverlap="1" wp14:anchorId="66DF57C3" wp14:editId="04B91584">
                      <wp:simplePos x="0" y="0"/>
                      <wp:positionH relativeFrom="column">
                        <wp:posOffset>-272415</wp:posOffset>
                      </wp:positionH>
                      <wp:positionV relativeFrom="paragraph">
                        <wp:posOffset>54610</wp:posOffset>
                      </wp:positionV>
                      <wp:extent cx="6216650" cy="6350"/>
                      <wp:effectExtent l="0" t="0" r="31750" b="317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216650" cy="635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81AD1" id="Straight Connector 1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4.3pt" to="468.0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UA8QEAADwEAAAOAAAAZHJzL2Uyb0RvYy54bWysU01v2zAMvQ/YfxB8X2xnqDEYcXpI0V26&#10;LVi2H6DIki1UEgVJjZ1/P0r+WLe1wDDMB8EU+R75SGp3O2pFLtx5CabJyk2REW4YtNJ0Tfb92/27&#10;DxnxgZqWKjC8ya7cZ7f7t292g635FnpQLXcESYyvB9tkfQi2znPPeq6p34DlBp0CnKYBTdflraMD&#10;smuVb4uiygdwrXXAuPd4ezc5s33iF4Kz8EUIzwNRTYa1hXS6dJ7jme93tO4ctb1kcxn0H6rQVBpM&#10;ulLd0UDJk5N/UGnJHHgQYcNA5yCEZDxpQDVl8ZuaU08tT1qwOd6ubfL/j5Z9vhwdkS3ODidlqMYZ&#10;nYKjsusDOYAx2EFwBJ3YqcH6GgEHc3RRKxvNyT4Ae/Toy39xRsPbKWwUTsdwFEvG1Pnr2nk+BsLw&#10;stqWVXWDA2Loq97jX6Sk9YK1zoePHDSJP02mpIl9oTW9PPgwhS4h8VqZeHpQsr2XSiUjbhQ/KEcu&#10;FHfh3JWJQD3pT9BOdzcFfnPitIAxPJXxjAmLiuxJ7qQwaQ1XxafMX7nAfqKmKcFKNOVoH8s5gzIY&#10;GSECK1xBRarqVdAcG2E8bfffAtfolBFMWIFaGnAvZQ3jUqqY4hfVk9Yo+wzt9eiW6eOKpm7Nzym+&#10;ged2gv989PsfAAAA//8DAFBLAwQUAAYACAAAACEAuAy5kN0AAAAHAQAADwAAAGRycy9kb3ducmV2&#10;LnhtbEyOwU7DMBBE70j8g7VIXFDrtECUhjgVikAcOFEQEjc3XpKo9jqK3db5e5YT3GY0o5lXbZOz&#10;4oRTGDwpWC0zEEitNwN1Cj7enxcFiBA1GW09oYIZA2zry4tKl8af6Q1Pu9gJHqFQagV9jGMpZWh7&#10;dDos/YjE2befnI5sp06aSZ953Fm5zrJcOj0QP/R6xKbH9rA7OgVDwvHp07409/PNV4GHoknydVbq&#10;+io9PoCImOJfGX7xGR1qZtr7I5kgrILF3XrDVQVFDoLzzW2+ArFnkYOsK/mfv/4BAAD//wMAUEsB&#10;Ai0AFAAGAAgAAAAhALaDOJL+AAAA4QEAABMAAAAAAAAAAAAAAAAAAAAAAFtDb250ZW50X1R5cGVz&#10;XS54bWxQSwECLQAUAAYACAAAACEAOP0h/9YAAACUAQAACwAAAAAAAAAAAAAAAAAvAQAAX3JlbHMv&#10;LnJlbHNQSwECLQAUAAYACAAAACEAn/aFAPEBAAA8BAAADgAAAAAAAAAAAAAAAAAuAgAAZHJzL2Uy&#10;b0RvYy54bWxQSwECLQAUAAYACAAAACEAuAy5kN0AAAAHAQAADwAAAAAAAAAAAAAAAABLBAAAZHJz&#10;L2Rvd25yZXYueG1sUEsFBgAAAAAEAAQA8wAAAFUFAAAAAA==&#10;" strokecolor="#7f7f7f [1612]">
                      <o:lock v:ext="edit" shapetype="f"/>
                    </v:line>
                  </w:pict>
                </mc:Fallback>
              </mc:AlternateContent>
            </w:r>
          </w:p>
          <w:p w14:paraId="504BAC83" w14:textId="77777777" w:rsidR="00020ADE" w:rsidRPr="00372122" w:rsidRDefault="00372122" w:rsidP="00372122">
            <w:pPr>
              <w:pStyle w:val="Footer"/>
              <w:jc w:val="center"/>
              <w:rPr>
                <w:color w:val="808080" w:themeColor="background1" w:themeShade="80"/>
                <w:sz w:val="16"/>
                <w:szCs w:val="16"/>
              </w:rPr>
            </w:pPr>
            <w:r w:rsidRPr="002E5735">
              <w:rPr>
                <w:color w:val="808080" w:themeColor="background1" w:themeShade="80"/>
                <w:sz w:val="16"/>
                <w:szCs w:val="16"/>
              </w:rPr>
              <w:t xml:space="preserve">Page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PAGE </w:instrText>
            </w:r>
            <w:r w:rsidR="00764D36" w:rsidRPr="002E5735">
              <w:rPr>
                <w:b/>
                <w:bCs/>
                <w:color w:val="808080" w:themeColor="background1" w:themeShade="80"/>
                <w:sz w:val="16"/>
                <w:szCs w:val="16"/>
              </w:rPr>
              <w:fldChar w:fldCharType="separate"/>
            </w:r>
            <w:r w:rsidR="000203DE">
              <w:rPr>
                <w:b/>
                <w:bCs/>
                <w:noProof/>
                <w:color w:val="808080" w:themeColor="background1" w:themeShade="80"/>
                <w:sz w:val="16"/>
                <w:szCs w:val="16"/>
              </w:rPr>
              <w:t>10</w:t>
            </w:r>
            <w:r w:rsidR="00764D36" w:rsidRPr="002E5735">
              <w:rPr>
                <w:b/>
                <w:bCs/>
                <w:color w:val="808080" w:themeColor="background1" w:themeShade="80"/>
                <w:sz w:val="16"/>
                <w:szCs w:val="16"/>
              </w:rPr>
              <w:fldChar w:fldCharType="end"/>
            </w:r>
            <w:r w:rsidRPr="002E5735">
              <w:rPr>
                <w:color w:val="808080" w:themeColor="background1" w:themeShade="80"/>
                <w:sz w:val="16"/>
                <w:szCs w:val="16"/>
              </w:rPr>
              <w:t xml:space="preserve"> of </w:t>
            </w:r>
            <w:r w:rsidR="00764D36" w:rsidRPr="002E5735">
              <w:rPr>
                <w:b/>
                <w:bCs/>
                <w:color w:val="808080" w:themeColor="background1" w:themeShade="80"/>
                <w:sz w:val="16"/>
                <w:szCs w:val="16"/>
              </w:rPr>
              <w:fldChar w:fldCharType="begin"/>
            </w:r>
            <w:r w:rsidRPr="002E5735">
              <w:rPr>
                <w:b/>
                <w:bCs/>
                <w:color w:val="808080" w:themeColor="background1" w:themeShade="80"/>
                <w:sz w:val="16"/>
                <w:szCs w:val="16"/>
              </w:rPr>
              <w:instrText xml:space="preserve"> NUMPAGES  </w:instrText>
            </w:r>
            <w:r w:rsidR="00764D36" w:rsidRPr="002E5735">
              <w:rPr>
                <w:b/>
                <w:bCs/>
                <w:color w:val="808080" w:themeColor="background1" w:themeShade="80"/>
                <w:sz w:val="16"/>
                <w:szCs w:val="16"/>
              </w:rPr>
              <w:fldChar w:fldCharType="separate"/>
            </w:r>
            <w:r w:rsidR="000203DE">
              <w:rPr>
                <w:b/>
                <w:bCs/>
                <w:noProof/>
                <w:color w:val="808080" w:themeColor="background1" w:themeShade="80"/>
                <w:sz w:val="16"/>
                <w:szCs w:val="16"/>
              </w:rPr>
              <w:t>10</w:t>
            </w:r>
            <w:r w:rsidR="00764D36" w:rsidRPr="002E5735">
              <w:rPr>
                <w:b/>
                <w:bCs/>
                <w:color w:val="808080" w:themeColor="background1" w:themeShade="80"/>
                <w:sz w:val="16"/>
                <w:szCs w:val="16"/>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D08D0" w14:textId="77777777" w:rsidR="0018471C" w:rsidRDefault="0018471C" w:rsidP="005B6EEF">
      <w:r>
        <w:separator/>
      </w:r>
    </w:p>
  </w:footnote>
  <w:footnote w:type="continuationSeparator" w:id="0">
    <w:p w14:paraId="36B734D8" w14:textId="77777777" w:rsidR="0018471C" w:rsidRDefault="0018471C" w:rsidP="005B6E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74DD5" w14:textId="1DA2134F" w:rsidR="00372122" w:rsidRDefault="005D5619" w:rsidP="00372122">
    <w:pPr>
      <w:pStyle w:val="Header"/>
      <w:tabs>
        <w:tab w:val="clear" w:pos="4513"/>
        <w:tab w:val="clear" w:pos="9026"/>
        <w:tab w:val="left" w:pos="1262"/>
        <w:tab w:val="left" w:pos="1957"/>
      </w:tabs>
      <w:ind w:left="-709" w:right="-425"/>
    </w:pPr>
    <w:r>
      <w:rPr>
        <w:noProof/>
        <w:lang w:eastAsia="zh-CN"/>
      </w:rPr>
      <mc:AlternateContent>
        <mc:Choice Requires="wps">
          <w:drawing>
            <wp:anchor distT="0" distB="0" distL="114300" distR="114300" simplePos="0" relativeHeight="251668480" behindDoc="0" locked="0" layoutInCell="1" allowOverlap="1" wp14:anchorId="7F63AB1F" wp14:editId="3E7B5CC0">
              <wp:simplePos x="0" y="0"/>
              <wp:positionH relativeFrom="column">
                <wp:posOffset>2948305</wp:posOffset>
              </wp:positionH>
              <wp:positionV relativeFrom="paragraph">
                <wp:posOffset>556895</wp:posOffset>
              </wp:positionV>
              <wp:extent cx="3287395" cy="27178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7395" cy="271780"/>
                      </a:xfrm>
                      <a:prstGeom prst="rect">
                        <a:avLst/>
                      </a:prstGeom>
                      <a:noFill/>
                      <a:ln>
                        <a:noFill/>
                      </a:ln>
                      <a:extLst>
                        <a:ext uri="{909E8E84-426E-40dd-AFC4-6F175D3DCCD1}"/>
                        <a:ext uri="{91240B29-F687-4f45-9708-019B960494DF}"/>
                      </a:extLst>
                    </wps:spPr>
                    <wps:txb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63AB1F" id="_x0000_t202" coordsize="21600,21600" o:spt="202" path="m,l,21600r21600,l21600,xe">
              <v:stroke joinstyle="miter"/>
              <v:path gradientshapeok="t" o:connecttype="rect"/>
            </v:shapetype>
            <v:shape id="Text Box 4" o:spid="_x0000_s1030" type="#_x0000_t202" style="position:absolute;left:0;text-align:left;margin-left:232.15pt;margin-top:43.85pt;width:258.85pt;height:21.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29RQIAAEUEAAAOAAAAZHJzL2Uyb0RvYy54bWysU8lu2zAQvRfoPxC8y1pCWwsiB/FWFEgX&#10;IOkH0BRlCZVIlqQtpUH/vUPKTt32VvRCkLO8mXlveHs39h06cW1aKUoczyKMuGCyasWhxF+edkGG&#10;kbFUVLSTgpf4mRt8t3z75nZQBU9kI7uKawQgwhSDKnFjrSrC0LCG99TMpOICnLXUPbXw1Iew0nQA&#10;9L4LkyhahIPUldKScWPAupmceOnx65oz+6muDbeoKzH0Zv2p/bl3Z7i8pcVBU9W07NwG/YcuetoK&#10;KPoKtaGWoqNu/4LqW6alkbWdMdmHsq5bxv0MME0c/THNY0MV97MAOUa90mT+Hyz7ePqsUVuVGIQS&#10;tAeJnvho0UqOiDh2BmUKCHpUEGZHMIPKflKjHiT7apCQ64aKA7/XWg4NpxV0F7vM8Cp1wjEOZD98&#10;kBWUoUcrPdBY695RB2QgQAeVnl+Vca0wMN4kWXqTzzFi4EvSOM28dCEtLtlKG/uOyx65S4k1KO/R&#10;6enBWNcNLS4hrpiQu7brvPqd+M0AgZMFakOq87kuvJgveZRvs21GApIstgGJqiq4361JsNjF6Xxz&#10;s1mvN/GPaamukuKERKskD3aLLA1ITeZBnkZZEMX5Kl9EJCebnU+C0peinjzH18ScHffjWYy9rJ6B&#10;Ri2nXYa/B5dG6u8YDbDHJTbfjlRzjLr3AqTIY0Lc4vsHmacJPPS1Z3/toYIBVIktRtN1bafPclS6&#10;PTRQaRJfyHuQr249s07nqauz6LCrnvDzv3Kf4frto379/uVPAAAA//8DAFBLAwQUAAYACAAAACEA&#10;5piwpd4AAAAKAQAADwAAAGRycy9kb3ducmV2LnhtbEyPQU/CQBCF7yb+h82YeJNdoUCp3RKi8aoB&#10;1MTb0h3ahu5s011o/feOJzlO5st738vXo2vFBfvQeNLwOFEgkEpvG6o0fOxfH1IQIRqypvWEGn4w&#10;wLq4vclNZv1AW7zsYiU4hEJmNNQxdpmUoazRmTDxHRL/jr53JvLZV9L2ZuBw18qpUgvpTEPcUJsO&#10;n2ssT7uz0/D5dvz+StR79eLm3eBHJcmtpNb3d+PmCUTEMf7D8KfP6lCw08GfyQbRakgWyYxRDely&#10;CYKBVTrlcQcmZ2oOssjl9YTiFwAA//8DAFBLAQItABQABgAIAAAAIQC2gziS/gAAAOEBAAATAAAA&#10;AAAAAAAAAAAAAAAAAABbQ29udGVudF9UeXBlc10ueG1sUEsBAi0AFAAGAAgAAAAhADj9If/WAAAA&#10;lAEAAAsAAAAAAAAAAAAAAAAALwEAAF9yZWxzLy5yZWxzUEsBAi0AFAAGAAgAAAAhAHyN7b1FAgAA&#10;RQQAAA4AAAAAAAAAAAAAAAAALgIAAGRycy9lMm9Eb2MueG1sUEsBAi0AFAAGAAgAAAAhAOaYsKXe&#10;AAAACgEAAA8AAAAAAAAAAAAAAAAAnwQAAGRycy9kb3ducmV2LnhtbFBLBQYAAAAABAAEAPMAAACq&#10;BQAAAAA=&#10;" filled="f" stroked="f">
              <v:textbox>
                <w:txbxContent>
                  <w:p w14:paraId="72320455" w14:textId="77777777" w:rsidR="00372122" w:rsidRPr="006D2B17" w:rsidRDefault="00372122" w:rsidP="00372122">
                    <w:pPr>
                      <w:jc w:val="right"/>
                      <w:rPr>
                        <w:rFonts w:eastAsia="Calibri-Light" w:cstheme="minorHAnsi"/>
                        <w:color w:val="808080" w:themeColor="background1" w:themeShade="80"/>
                        <w:sz w:val="16"/>
                        <w:szCs w:val="18"/>
                      </w:rPr>
                    </w:pPr>
                    <w:r w:rsidRPr="001822AA">
                      <w:rPr>
                        <w:rFonts w:cstheme="minorHAnsi"/>
                        <w:b/>
                        <w:bCs/>
                        <w:color w:val="000000" w:themeColor="text1"/>
                        <w:sz w:val="16"/>
                        <w:szCs w:val="18"/>
                      </w:rPr>
                      <w:t xml:space="preserve">ABN: </w:t>
                    </w:r>
                    <w:r w:rsidRPr="00560E6F">
                      <w:rPr>
                        <w:rFonts w:eastAsia="Calibri-Light" w:cstheme="minorHAnsi"/>
                        <w:color w:val="808080" w:themeColor="background1" w:themeShade="80"/>
                        <w:sz w:val="16"/>
                        <w:szCs w:val="18"/>
                      </w:rPr>
                      <w:t xml:space="preserve">19 080 559 600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CRICOS CODE: </w:t>
                    </w:r>
                    <w:r w:rsidRPr="00560E6F">
                      <w:rPr>
                        <w:rFonts w:eastAsia="Calibri-Light" w:cstheme="minorHAnsi"/>
                        <w:color w:val="808080" w:themeColor="background1" w:themeShade="80"/>
                        <w:sz w:val="16"/>
                        <w:szCs w:val="18"/>
                      </w:rPr>
                      <w:t xml:space="preserve">01856K </w:t>
                    </w:r>
                    <w:r>
                      <w:rPr>
                        <w:rFonts w:eastAsia="Calibri-Light" w:cstheme="minorHAnsi"/>
                        <w:color w:val="808080" w:themeColor="background1" w:themeShade="80"/>
                        <w:sz w:val="16"/>
                        <w:szCs w:val="18"/>
                      </w:rPr>
                      <w:t xml:space="preserve">   |   </w:t>
                    </w:r>
                    <w:r w:rsidRPr="001822AA">
                      <w:rPr>
                        <w:rFonts w:cstheme="minorHAnsi"/>
                        <w:b/>
                        <w:bCs/>
                        <w:color w:val="000000" w:themeColor="text1"/>
                        <w:sz w:val="16"/>
                        <w:szCs w:val="18"/>
                      </w:rPr>
                      <w:t xml:space="preserve">RTO: </w:t>
                    </w:r>
                    <w:r w:rsidRPr="00560E6F">
                      <w:rPr>
                        <w:rFonts w:eastAsia="Calibri-Light" w:cstheme="minorHAnsi"/>
                        <w:color w:val="808080" w:themeColor="background1" w:themeShade="80"/>
                        <w:sz w:val="16"/>
                        <w:szCs w:val="18"/>
                      </w:rPr>
                      <w:t>90501</w:t>
                    </w:r>
                  </w:p>
                  <w:p w14:paraId="03DD2865" w14:textId="77777777" w:rsidR="00372122" w:rsidRPr="006D2B17" w:rsidRDefault="00372122" w:rsidP="00372122">
                    <w:pPr>
                      <w:jc w:val="right"/>
                      <w:rPr>
                        <w:rFonts w:eastAsia="Calibri-Light" w:cstheme="minorHAnsi"/>
                        <w:color w:val="808080" w:themeColor="background1" w:themeShade="80"/>
                        <w:sz w:val="16"/>
                        <w:szCs w:val="18"/>
                      </w:rPr>
                    </w:pPr>
                  </w:p>
                </w:txbxContent>
              </v:textbox>
            </v:shape>
          </w:pict>
        </mc:Fallback>
      </mc:AlternateContent>
    </w:r>
    <w:r>
      <w:rPr>
        <w:noProof/>
        <w:lang w:eastAsia="zh-CN"/>
      </w:rPr>
      <mc:AlternateContent>
        <mc:Choice Requires="wps">
          <w:drawing>
            <wp:anchor distT="0" distB="0" distL="114300" distR="114300" simplePos="0" relativeHeight="251667456" behindDoc="0" locked="0" layoutInCell="1" allowOverlap="1" wp14:anchorId="2DA8B013" wp14:editId="1C5E4C5F">
              <wp:simplePos x="0" y="0"/>
              <wp:positionH relativeFrom="column">
                <wp:posOffset>2348230</wp:posOffset>
              </wp:positionH>
              <wp:positionV relativeFrom="paragraph">
                <wp:posOffset>208915</wp:posOffset>
              </wp:positionV>
              <wp:extent cx="3884295" cy="350520"/>
              <wp:effectExtent l="0" t="0" r="0" b="0"/>
              <wp:wrapNone/>
              <wp:docPr id="1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4295" cy="350520"/>
                      </a:xfrm>
                      <a:prstGeom prst="rect">
                        <a:avLst/>
                      </a:prstGeom>
                      <a:noFill/>
                      <a:ln>
                        <a:noFill/>
                      </a:ln>
                      <a:extLst>
                        <a:ext uri="{909E8E84-426E-40dd-AFC4-6F175D3DCCD1}"/>
                        <a:ext uri="{91240B29-F687-4f45-9708-019B960494DF}"/>
                      </a:extLst>
                    </wps:spPr>
                    <wps:txb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A8B013" id="_x0000_s1031" type="#_x0000_t202" style="position:absolute;left:0;text-align:left;margin-left:184.9pt;margin-top:16.45pt;width:305.85pt;height:2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pXSQIAAE0EAAAOAAAAZHJzL2Uyb0RvYy54bWysVMlu2zAQvRfoPxC8K1pC25IQOUjsuCjQ&#10;DUj6ATRFWUIlDkvSkdKi/94hFadueyt6IahZ3sy8N9TV9TT05FEa24GqaHqRUCKVgLpTh4p+fthF&#10;OSXWcVXzHpSs6JO09Hr9+tXVqEuZQQt9LQ1BEGXLUVe0dU6XcWxFKwduL0BLhc4GzMAdfppDXBs+&#10;IvrQx1mSLOMRTK0NCGktWrezk64DftNI4T42jZWO9BXF3lw4TTj3/ozXV7w8GK7bTjy3wf+hi4F3&#10;Cou+QG254+Rour+ghk4YsNC4CwFDDE3TCRlmwGnS5I9p7luuZZgFybH6hSb7/2DFh8dPhnQ1areg&#10;RPEBNXqQkyO3MBHm6Rm1LTHqXmOcm9CMoWFUq9+B+GKJgk3L1UHeGANjK3mN7aU+Mz5LnXGsB9mP&#10;76HGMvzoIABNjRk8d8gGQXSU6elFGt+KQONlnrOswBYF+i4XySIL2sW8PGVrY90bCQPxl4oalD6g&#10;88d31vlueHkK8cUU7Lq+D/L36jcDBs4WrI2p3ue7CGp+L5LiLr/LWcSy5V3EkrqObnYbFi136Wqx&#10;vdxuNtv0x7xVZ0lpxpLbrIh2y3wVsYYtomKV5FGSFrfFMmEF2+5CEpY+FQ3keb5m5ty0n2aZTprs&#10;oX5CNg3MO41vEC8tmG+UjLjPFbVfj9xISvq3ChUpUsb8AwgfbLFC/og59+zPPVwJhKqoo2S+btz8&#10;aI7adIcWK807oOAGVWy6QLCXe+7qWXvc2cD78/vyj+L8O0T9+gusfwIAAP//AwBQSwMEFAAGAAgA&#10;AAAhAOprbiTeAAAACQEAAA8AAABkcnMvZG93bnJldi54bWxMj8FOwzAQRO9I/QdrK3GjdgqtkhCn&#10;QiCuIEpbqTc33iYR8TqK3Sb8PcsJbjva0cybYjO5TlxxCK0nDclCgUCqvG2p1rD7fL1LQYRoyJrO&#10;E2r4xgCbcnZTmNz6kT7wuo214BAKudHQxNjnUoaqQWfCwvdI/Dv7wZnIcqilHczI4a6TS6XW0pmW&#10;uKExPT43WH1tL07D/u18PDyo9/rFrfrRT0qSy6TWt/Pp6RFExCn+meEXn9GhZKaTv5ANotNwv84Y&#10;PfKxzECwIUuTFYiThjRNQJaF/L+g/AEAAP//AwBQSwECLQAUAAYACAAAACEAtoM4kv4AAADhAQAA&#10;EwAAAAAAAAAAAAAAAAAAAAAAW0NvbnRlbnRfVHlwZXNdLnhtbFBLAQItABQABgAIAAAAIQA4/SH/&#10;1gAAAJQBAAALAAAAAAAAAAAAAAAAAC8BAABfcmVscy8ucmVsc1BLAQItABQABgAIAAAAIQBwNJpX&#10;SQIAAE0EAAAOAAAAAAAAAAAAAAAAAC4CAABkcnMvZTJvRG9jLnhtbFBLAQItABQABgAIAAAAIQDq&#10;a24k3gAAAAkBAAAPAAAAAAAAAAAAAAAAAKMEAABkcnMvZG93bnJldi54bWxQSwUGAAAAAAQABADz&#10;AAAArgUAAAAA&#10;" filled="f" stroked="f">
              <v:textbox>
                <w:txbxContent>
                  <w:p w14:paraId="3B827BEB" w14:textId="77777777" w:rsidR="00372122" w:rsidRPr="00560E6F" w:rsidRDefault="00372122" w:rsidP="00372122">
                    <w:pPr>
                      <w:pStyle w:val="Header"/>
                      <w:jc w:val="right"/>
                      <w:rPr>
                        <w:rFonts w:cstheme="minorHAnsi"/>
                        <w:color w:val="808080" w:themeColor="background1" w:themeShade="80"/>
                        <w:sz w:val="16"/>
                        <w:szCs w:val="18"/>
                      </w:rPr>
                    </w:pPr>
                    <w:r w:rsidRPr="001822AA">
                      <w:rPr>
                        <w:rFonts w:cstheme="minorHAnsi"/>
                        <w:b/>
                        <w:color w:val="000000" w:themeColor="text1"/>
                        <w:sz w:val="16"/>
                        <w:szCs w:val="18"/>
                      </w:rPr>
                      <w:t>T.</w:t>
                    </w:r>
                    <w:r w:rsidRPr="001822AA">
                      <w:rPr>
                        <w:rFonts w:cstheme="minorHAnsi"/>
                        <w:color w:val="000000" w:themeColor="text1"/>
                        <w:sz w:val="16"/>
                        <w:szCs w:val="18"/>
                      </w:rPr>
                      <w:t xml:space="preserve"> </w:t>
                    </w:r>
                    <w:r w:rsidRPr="00560E6F">
                      <w:rPr>
                        <w:rFonts w:cstheme="minorHAnsi"/>
                        <w:color w:val="808080" w:themeColor="background1" w:themeShade="80"/>
                        <w:sz w:val="16"/>
                        <w:szCs w:val="18"/>
                      </w:rPr>
                      <w:t xml:space="preserve">+61 2 9283 4388  </w:t>
                    </w:r>
                    <w:r>
                      <w:rPr>
                        <w:rFonts w:cstheme="minorHAnsi"/>
                        <w:color w:val="808080" w:themeColor="background1" w:themeShade="80"/>
                        <w:sz w:val="16"/>
                        <w:szCs w:val="18"/>
                      </w:rPr>
                      <w:t xml:space="preserve"> |   </w:t>
                    </w:r>
                    <w:r w:rsidRPr="001822AA">
                      <w:rPr>
                        <w:rFonts w:cstheme="minorHAnsi"/>
                        <w:b/>
                        <w:color w:val="000000" w:themeColor="text1"/>
                        <w:sz w:val="16"/>
                        <w:szCs w:val="18"/>
                      </w:rPr>
                      <w:t>E.</w:t>
                    </w:r>
                    <w:r w:rsidRPr="001822AA">
                      <w:rPr>
                        <w:rFonts w:cstheme="minorHAnsi"/>
                        <w:color w:val="000000" w:themeColor="text1"/>
                        <w:sz w:val="16"/>
                        <w:szCs w:val="18"/>
                      </w:rPr>
                      <w:t xml:space="preserve"> </w:t>
                    </w:r>
                    <w:r>
                      <w:rPr>
                        <w:rFonts w:cstheme="minorHAnsi"/>
                        <w:color w:val="808080" w:themeColor="background1" w:themeShade="80"/>
                        <w:sz w:val="16"/>
                        <w:szCs w:val="18"/>
                      </w:rPr>
                      <w:t>info@wic</w:t>
                    </w:r>
                    <w:r w:rsidRPr="00560E6F">
                      <w:rPr>
                        <w:rFonts w:cstheme="minorHAnsi"/>
                        <w:color w:val="808080" w:themeColor="background1" w:themeShade="80"/>
                        <w:sz w:val="16"/>
                        <w:szCs w:val="18"/>
                      </w:rPr>
                      <w:t>.nsw.edu.au</w:t>
                    </w:r>
                  </w:p>
                  <w:p w14:paraId="17D8AB62" w14:textId="77777777" w:rsidR="00372122" w:rsidRDefault="00372122" w:rsidP="00372122">
                    <w:pPr>
                      <w:pStyle w:val="Header"/>
                      <w:jc w:val="right"/>
                      <w:rPr>
                        <w:rFonts w:cstheme="minorHAnsi"/>
                        <w:color w:val="808080" w:themeColor="background1" w:themeShade="80"/>
                        <w:sz w:val="16"/>
                        <w:szCs w:val="18"/>
                      </w:rPr>
                    </w:pPr>
                    <w:r>
                      <w:rPr>
                        <w:rFonts w:cstheme="minorHAnsi"/>
                        <w:color w:val="808080" w:themeColor="background1" w:themeShade="80"/>
                        <w:sz w:val="16"/>
                        <w:szCs w:val="18"/>
                      </w:rPr>
                      <w:t>Lower Ground, 101 Sussex</w:t>
                    </w:r>
                    <w:r w:rsidRPr="00560E6F">
                      <w:rPr>
                        <w:rFonts w:cstheme="minorHAnsi"/>
                        <w:color w:val="808080" w:themeColor="background1" w:themeShade="80"/>
                        <w:sz w:val="16"/>
                        <w:szCs w:val="18"/>
                      </w:rPr>
                      <w:t xml:space="preserve"> St., Sydney NSW 2000 Austra</w:t>
                    </w:r>
                    <w:r>
                      <w:rPr>
                        <w:rFonts w:cstheme="minorHAnsi"/>
                        <w:color w:val="808080" w:themeColor="background1" w:themeShade="80"/>
                        <w:sz w:val="16"/>
                        <w:szCs w:val="18"/>
                      </w:rPr>
                      <w:t>lia   |   www.wic.nsw.edu.au</w:t>
                    </w:r>
                  </w:p>
                  <w:p w14:paraId="6E338D3D" w14:textId="77777777" w:rsidR="00372122" w:rsidRPr="001822AA" w:rsidRDefault="00372122" w:rsidP="00372122">
                    <w:pPr>
                      <w:pStyle w:val="Header"/>
                      <w:jc w:val="right"/>
                      <w:rPr>
                        <w:rFonts w:cstheme="minorHAnsi"/>
                        <w:color w:val="808080" w:themeColor="background1" w:themeShade="80"/>
                        <w:sz w:val="16"/>
                        <w:szCs w:val="18"/>
                      </w:rPr>
                    </w:pPr>
                  </w:p>
                  <w:p w14:paraId="4ABE57AB" w14:textId="77777777" w:rsidR="00372122" w:rsidRPr="001822AA" w:rsidRDefault="00372122" w:rsidP="00372122">
                    <w:pPr>
                      <w:jc w:val="right"/>
                      <w:rPr>
                        <w:rFonts w:cstheme="minorHAnsi"/>
                        <w:color w:val="808080" w:themeColor="background1" w:themeShade="80"/>
                        <w:sz w:val="16"/>
                        <w:szCs w:val="18"/>
                      </w:rPr>
                    </w:pPr>
                  </w:p>
                  <w:p w14:paraId="0336145D" w14:textId="77777777" w:rsidR="00372122" w:rsidRPr="001822AA" w:rsidRDefault="00372122" w:rsidP="00372122">
                    <w:pPr>
                      <w:jc w:val="right"/>
                      <w:rPr>
                        <w:rFonts w:cstheme="minorHAnsi"/>
                        <w:color w:val="808080" w:themeColor="background1" w:themeShade="80"/>
                        <w:sz w:val="16"/>
                        <w:szCs w:val="18"/>
                      </w:rPr>
                    </w:pPr>
                  </w:p>
                </w:txbxContent>
              </v:textbox>
            </v:shape>
          </w:pict>
        </mc:Fallback>
      </mc:AlternateContent>
    </w:r>
    <w:r>
      <w:rPr>
        <w:noProof/>
        <w:lang w:eastAsia="zh-CN"/>
      </w:rPr>
      <mc:AlternateContent>
        <mc:Choice Requires="wps">
          <w:drawing>
            <wp:anchor distT="4294967294" distB="4294967294" distL="114300" distR="114300" simplePos="0" relativeHeight="251666432" behindDoc="0" locked="0" layoutInCell="1" allowOverlap="1" wp14:anchorId="3B77A224" wp14:editId="68387140">
              <wp:simplePos x="0" y="0"/>
              <wp:positionH relativeFrom="column">
                <wp:posOffset>1714500</wp:posOffset>
              </wp:positionH>
              <wp:positionV relativeFrom="paragraph">
                <wp:posOffset>553084</wp:posOffset>
              </wp:positionV>
              <wp:extent cx="44399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9920" cy="0"/>
                      </a:xfrm>
                      <a:prstGeom prst="line">
                        <a:avLst/>
                      </a:prstGeom>
                      <a:ln>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5C844C" id="Straight Connector 7" o:spid="_x0000_s1026" style="position:absolute;z-index:25166643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135pt,43.55pt" to="484.6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095QEAAC0EAAAOAAAAZHJzL2Uyb0RvYy54bWysU8GO0zAQvSPxD5bvNG1ZsWzUdA+tlssK&#10;Kgof4HXsxlrbY3lMm/49Y6dJWUAIIS6j2PPezLznyeq+d5YdVUQDvuGL2Zwz5SW0xh8a/vXLw5v3&#10;nGESvhUWvGr4WSG/X79+tTqFWi2hA9uqyKiIx/oUGt6lFOqqQtkpJ3AGQXlKaohOJDrGQ9VGcaLq&#10;zlbL+fxddYLYhghSIdLtdkjydamvtZLpk9aoErMNp9lSibHEpxyr9UrUhyhCZ+RlDPEPUzhhPDWd&#10;Sm1FEuxbNL+UckZGQNBpJsFVoLWRqmggNYv5T2r2nQiqaCFzMEw24f8rKz8ed5GZtuG3nHnh6In2&#10;KQpz6BLbgPdkIER2m306BawJvvG7mJXK3u/DI8hnpFz1IpkPGAZYr6PLcJLK+uL7efJd9YlJury5&#10;eXt3t6TnkWOuEvVIDBHTBwWO5Y+GW+OzJaIWx0dMubWoR0i+tj5HBGvaB2NtOeRlUhsb2VHQGqR+&#10;keUQ7wUqF9kK7AYQnnEL6YLLNYvCQVSRl85WDf0+K00GkoxFmaus7rVb+zx2s56QmaJprok0/zPp&#10;gs00Vdb5b4kTunQEnyaiMx7i77pejdEDflQ9aM2yn6A97+L44LSTxcfL/5OX/sdzoV//8vV3AAAA&#10;//8DAFBLAwQUAAYACAAAACEAE0p9Zt0AAAAJAQAADwAAAGRycy9kb3ducmV2LnhtbEyPwU7DMBBE&#10;70j8g7VI3KiTgJI2jVNViErlSMsHbONtEjVep7Hbmr/HiAMcZ2c0+6ZaBTOIK02ut6wgnSUgiBur&#10;e24VfO43T3MQziNrHCyTgi9ysKrv7yostb3xB113vhWxhF2JCjrvx1JK13Rk0M3sSBy9o50M+iin&#10;VuoJb7HcDDJLklwa7Dl+6HCk146a0+5iFOTtdntO131x3Lw8t7g/B/v2HpR6fAjrJQhPwf+F4Qc/&#10;okMdmQ72wtqJQUFWJHGLVzAvUhAxsMgXGYjD70HWlfy/oP4GAAD//wMAUEsBAi0AFAAGAAgAAAAh&#10;ALaDOJL+AAAA4QEAABMAAAAAAAAAAAAAAAAAAAAAAFtDb250ZW50X1R5cGVzXS54bWxQSwECLQAU&#10;AAYACAAAACEAOP0h/9YAAACUAQAACwAAAAAAAAAAAAAAAAAvAQAAX3JlbHMvLnJlbHNQSwECLQAU&#10;AAYACAAAACEAs8i9PeUBAAAtBAAADgAAAAAAAAAAAAAAAAAuAgAAZHJzL2Uyb0RvYy54bWxQSwEC&#10;LQAUAAYACAAAACEAE0p9Zt0AAAAJAQAADwAAAAAAAAAAAAAAAAA/BAAAZHJzL2Rvd25yZXYueG1s&#10;UEsFBgAAAAAEAAQA8wAAAEkFAAAAAA==&#10;" strokecolor="black [3213]">
              <v:stroke dashstyle="1 1"/>
              <o:lock v:ext="edit" shapetype="f"/>
            </v:line>
          </w:pict>
        </mc:Fallback>
      </mc:AlternateContent>
    </w:r>
    <w:r w:rsidR="00372122">
      <w:rPr>
        <w:noProof/>
        <w:lang w:eastAsia="zh-CN"/>
      </w:rPr>
      <w:drawing>
        <wp:inline distT="0" distB="0" distL="0" distR="0" wp14:anchorId="779425BA" wp14:editId="09784AEF">
          <wp:extent cx="2312819" cy="1041148"/>
          <wp:effectExtent l="0" t="0" r="0" b="6985"/>
          <wp:docPr id="2" name="Picture 2" descr="C:\Users\Windsor\Desktop\WiC-Log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sor\Desktop\WiC-Logo-1.1.png"/>
                  <pic:cNvPicPr>
                    <a:picLocks noChangeAspect="1" noChangeArrowheads="1"/>
                  </pic:cNvPicPr>
                </pic:nvPicPr>
                <pic:blipFill rotWithShape="1">
                  <a:blip r:embed="rId1">
                    <a:grayscl/>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rcRect l="3403"/>
                  <a:stretch/>
                </pic:blipFill>
                <pic:spPr bwMode="auto">
                  <a:xfrm>
                    <a:off x="0" y="0"/>
                    <a:ext cx="2317939" cy="1043453"/>
                  </a:xfrm>
                  <a:prstGeom prst="rect">
                    <a:avLst/>
                  </a:prstGeom>
                  <a:noFill/>
                  <a:ln>
                    <a:noFill/>
                  </a:ln>
                  <a:extLst>
                    <a:ext uri="{53640926-AAD7-44D8-BBD7-CCE9431645EC}">
                      <a14:shadowObscured xmlns:a14="http://schemas.microsoft.com/office/drawing/2010/main"/>
                    </a:ext>
                  </a:extLst>
                </pic:spPr>
              </pic:pic>
            </a:graphicData>
          </a:graphic>
        </wp:inline>
      </w:drawing>
    </w:r>
    <w:r w:rsidR="00372122">
      <w:tab/>
    </w:r>
    <w:r w:rsidR="00372122">
      <w:tab/>
    </w:r>
  </w:p>
  <w:p w14:paraId="3511BD05" w14:textId="77777777" w:rsidR="00020ADE" w:rsidRDefault="00020ADE" w:rsidP="005B6E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60617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8"/>
    <w:multiLevelType w:val="singleLevel"/>
    <w:tmpl w:val="EF3C6EAE"/>
    <w:lvl w:ilvl="0">
      <w:start w:val="1"/>
      <w:numFmt w:val="decimal"/>
      <w:pStyle w:val="ListNumber"/>
      <w:lvlText w:val="%1."/>
      <w:lvlJc w:val="left"/>
      <w:pPr>
        <w:tabs>
          <w:tab w:val="num" w:pos="360"/>
        </w:tabs>
        <w:ind w:left="360" w:hanging="360"/>
      </w:pPr>
    </w:lvl>
  </w:abstractNum>
  <w:abstractNum w:abstractNumId="2" w15:restartNumberingAfterBreak="0">
    <w:nsid w:val="07C704F0"/>
    <w:multiLevelType w:val="hybridMultilevel"/>
    <w:tmpl w:val="1B6C67CC"/>
    <w:lvl w:ilvl="0" w:tplc="59381C30">
      <w:start w:val="1"/>
      <w:numFmt w:val="decimal"/>
      <w:pStyle w:val="TestQuestions"/>
      <w:lvlText w:val="Q%1)"/>
      <w:lvlJc w:val="right"/>
      <w:pPr>
        <w:ind w:left="1040" w:hanging="360"/>
      </w:pPr>
      <w:rPr>
        <w:rFonts w:hint="eastAsia"/>
        <w:b w:val="0"/>
        <w:i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370A3185"/>
    <w:multiLevelType w:val="multilevel"/>
    <w:tmpl w:val="4B9C17E8"/>
    <w:styleLink w:val="LGBullet1"/>
    <w:lvl w:ilvl="0">
      <w:start w:val="1"/>
      <w:numFmt w:val="bullet"/>
      <w:lvlText w:val=""/>
      <w:lvlJc w:val="left"/>
      <w:pPr>
        <w:tabs>
          <w:tab w:val="num" w:pos="720"/>
        </w:tabs>
        <w:ind w:left="720" w:hanging="360"/>
      </w:pPr>
      <w:rPr>
        <w:rFonts w:ascii="Symbol" w:hAnsi="Symbol"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287A03"/>
    <w:multiLevelType w:val="hybridMultilevel"/>
    <w:tmpl w:val="2DDCD8E6"/>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5724B3"/>
    <w:multiLevelType w:val="hybridMultilevel"/>
    <w:tmpl w:val="2AAC6004"/>
    <w:lvl w:ilvl="0" w:tplc="B8366524">
      <w:start w:val="1"/>
      <w:numFmt w:val="lowerLetter"/>
      <w:pStyle w:val="abclist"/>
      <w:lvlText w:val="%1)"/>
      <w:lvlJc w:val="left"/>
      <w:pPr>
        <w:ind w:left="1400" w:hanging="360"/>
      </w:pPr>
    </w:lvl>
    <w:lvl w:ilvl="1" w:tplc="04090019">
      <w:start w:val="1"/>
      <w:numFmt w:val="lowerLetter"/>
      <w:lvlText w:val="%2."/>
      <w:lvlJc w:val="left"/>
      <w:pPr>
        <w:ind w:left="2120" w:hanging="360"/>
      </w:pPr>
    </w:lvl>
    <w:lvl w:ilvl="2" w:tplc="0409001B" w:tentative="1">
      <w:start w:val="1"/>
      <w:numFmt w:val="lowerRoman"/>
      <w:lvlText w:val="%3."/>
      <w:lvlJc w:val="right"/>
      <w:pPr>
        <w:ind w:left="2840" w:hanging="180"/>
      </w:pPr>
    </w:lvl>
    <w:lvl w:ilvl="3" w:tplc="0409000F" w:tentative="1">
      <w:start w:val="1"/>
      <w:numFmt w:val="decimal"/>
      <w:lvlText w:val="%4."/>
      <w:lvlJc w:val="left"/>
      <w:pPr>
        <w:ind w:left="3560" w:hanging="360"/>
      </w:pPr>
    </w:lvl>
    <w:lvl w:ilvl="4" w:tplc="04090019" w:tentative="1">
      <w:start w:val="1"/>
      <w:numFmt w:val="lowerLetter"/>
      <w:lvlText w:val="%5."/>
      <w:lvlJc w:val="left"/>
      <w:pPr>
        <w:ind w:left="4280" w:hanging="360"/>
      </w:pPr>
    </w:lvl>
    <w:lvl w:ilvl="5" w:tplc="0409001B" w:tentative="1">
      <w:start w:val="1"/>
      <w:numFmt w:val="lowerRoman"/>
      <w:lvlText w:val="%6."/>
      <w:lvlJc w:val="right"/>
      <w:pPr>
        <w:ind w:left="5000" w:hanging="180"/>
      </w:pPr>
    </w:lvl>
    <w:lvl w:ilvl="6" w:tplc="0409000F" w:tentative="1">
      <w:start w:val="1"/>
      <w:numFmt w:val="decimal"/>
      <w:lvlText w:val="%7."/>
      <w:lvlJc w:val="left"/>
      <w:pPr>
        <w:ind w:left="5720" w:hanging="360"/>
      </w:pPr>
    </w:lvl>
    <w:lvl w:ilvl="7" w:tplc="04090019" w:tentative="1">
      <w:start w:val="1"/>
      <w:numFmt w:val="lowerLetter"/>
      <w:lvlText w:val="%8."/>
      <w:lvlJc w:val="left"/>
      <w:pPr>
        <w:ind w:left="6440" w:hanging="360"/>
      </w:pPr>
    </w:lvl>
    <w:lvl w:ilvl="8" w:tplc="0409001B" w:tentative="1">
      <w:start w:val="1"/>
      <w:numFmt w:val="lowerRoman"/>
      <w:lvlText w:val="%9."/>
      <w:lvlJc w:val="right"/>
      <w:pPr>
        <w:ind w:left="7160" w:hanging="180"/>
      </w:pPr>
    </w:lvl>
  </w:abstractNum>
  <w:abstractNum w:abstractNumId="6" w15:restartNumberingAfterBreak="0">
    <w:nsid w:val="481770A5"/>
    <w:multiLevelType w:val="hybridMultilevel"/>
    <w:tmpl w:val="7652941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8523D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9" w15:restartNumberingAfterBreak="0">
    <w:nsid w:val="4F9A1C5B"/>
    <w:multiLevelType w:val="hybridMultilevel"/>
    <w:tmpl w:val="E89C556C"/>
    <w:lvl w:ilvl="0" w:tplc="0C090001">
      <w:start w:val="1"/>
      <w:numFmt w:val="bullet"/>
      <w:pStyle w:val="BullertSub"/>
      <w:lvlText w:val="–"/>
      <w:lvlJc w:val="left"/>
      <w:pPr>
        <w:ind w:left="1211" w:hanging="360"/>
      </w:pPr>
      <w:rPr>
        <w:rFonts w:ascii="Calibri" w:hAnsi="Calibri" w:hint="default"/>
        <w:sz w:val="22"/>
        <w:szCs w:val="22"/>
      </w:rPr>
    </w:lvl>
    <w:lvl w:ilvl="1" w:tplc="0C090003">
      <w:start w:val="1"/>
      <w:numFmt w:val="bullet"/>
      <w:lvlText w:val="o"/>
      <w:lvlJc w:val="left"/>
      <w:pPr>
        <w:tabs>
          <w:tab w:val="num" w:pos="1440"/>
        </w:tabs>
        <w:ind w:left="1440" w:hanging="360"/>
      </w:pPr>
      <w:rPr>
        <w:rFonts w:ascii="Courier New" w:hAnsi="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F9202FD"/>
    <w:multiLevelType w:val="hybridMultilevel"/>
    <w:tmpl w:val="91CCD29C"/>
    <w:lvl w:ilvl="0" w:tplc="FFFFFFFF">
      <w:start w:val="1"/>
      <w:numFmt w:val="bullet"/>
      <w:lvlText w:val=""/>
      <w:lvlJc w:val="left"/>
      <w:pPr>
        <w:ind w:left="360" w:hanging="360"/>
      </w:pPr>
      <w:rPr>
        <w:rFonts w:ascii="Wingdings" w:hAnsi="Wingdings" w:hint="default"/>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04B3506"/>
    <w:multiLevelType w:val="hybridMultilevel"/>
    <w:tmpl w:val="9A8C58C0"/>
    <w:lvl w:ilvl="0" w:tplc="0C090017">
      <w:start w:val="1"/>
      <w:numFmt w:val="decimal"/>
      <w:pStyle w:val="Tablenumberlist"/>
      <w:lvlText w:val="%1)"/>
      <w:lvlJc w:val="left"/>
      <w:pPr>
        <w:ind w:left="360" w:hanging="360"/>
      </w:pPr>
      <w:rPr>
        <w:rFonts w:hint="eastAsia"/>
        <w:b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78A52618"/>
    <w:multiLevelType w:val="hybridMultilevel"/>
    <w:tmpl w:val="035E85DE"/>
    <w:lvl w:ilvl="0" w:tplc="1FDC945A">
      <w:start w:val="1"/>
      <w:numFmt w:val="bullet"/>
      <w:pStyle w:val="Bullet"/>
      <w:lvlText w:val=""/>
      <w:lvlJc w:val="left"/>
      <w:pPr>
        <w:ind w:left="360" w:hanging="360"/>
      </w:pPr>
      <w:rPr>
        <w:rFonts w:ascii="Wingdings" w:hAnsi="Wingdings" w:hint="default"/>
        <w:sz w:val="22"/>
        <w:szCs w:val="22"/>
      </w:rPr>
    </w:lvl>
    <w:lvl w:ilvl="1" w:tplc="2E50178C">
      <w:start w:val="1"/>
      <w:numFmt w:val="bullet"/>
      <w:pStyle w:val="Bullet2"/>
      <w:lvlText w:val="o"/>
      <w:lvlJc w:val="left"/>
      <w:pPr>
        <w:tabs>
          <w:tab w:val="num" w:pos="1440"/>
        </w:tabs>
        <w:ind w:left="1440" w:hanging="360"/>
      </w:pPr>
      <w:rPr>
        <w:rFonts w:ascii="Courier New" w:hAnsi="Courier New" w:hint="default"/>
      </w:rPr>
    </w:lvl>
    <w:lvl w:ilvl="2" w:tplc="D65C238E">
      <w:start w:val="1"/>
      <w:numFmt w:val="bullet"/>
      <w:lvlText w:val=""/>
      <w:lvlJc w:val="left"/>
      <w:pPr>
        <w:tabs>
          <w:tab w:val="num" w:pos="2160"/>
        </w:tabs>
        <w:ind w:left="2160" w:hanging="360"/>
      </w:pPr>
      <w:rPr>
        <w:rFonts w:ascii="Wingdings" w:hAnsi="Wingdings" w:hint="default"/>
      </w:rPr>
    </w:lvl>
    <w:lvl w:ilvl="3" w:tplc="5476A45C" w:tentative="1">
      <w:start w:val="1"/>
      <w:numFmt w:val="bullet"/>
      <w:lvlText w:val=""/>
      <w:lvlJc w:val="left"/>
      <w:pPr>
        <w:tabs>
          <w:tab w:val="num" w:pos="2880"/>
        </w:tabs>
        <w:ind w:left="2880" w:hanging="360"/>
      </w:pPr>
      <w:rPr>
        <w:rFonts w:ascii="Symbol" w:hAnsi="Symbol" w:hint="default"/>
      </w:rPr>
    </w:lvl>
    <w:lvl w:ilvl="4" w:tplc="EC08A9C0" w:tentative="1">
      <w:start w:val="1"/>
      <w:numFmt w:val="bullet"/>
      <w:lvlText w:val="o"/>
      <w:lvlJc w:val="left"/>
      <w:pPr>
        <w:tabs>
          <w:tab w:val="num" w:pos="3600"/>
        </w:tabs>
        <w:ind w:left="3600" w:hanging="360"/>
      </w:pPr>
      <w:rPr>
        <w:rFonts w:ascii="Courier New" w:hAnsi="Courier New" w:hint="default"/>
      </w:rPr>
    </w:lvl>
    <w:lvl w:ilvl="5" w:tplc="B360FF7A" w:tentative="1">
      <w:start w:val="1"/>
      <w:numFmt w:val="bullet"/>
      <w:lvlText w:val=""/>
      <w:lvlJc w:val="left"/>
      <w:pPr>
        <w:tabs>
          <w:tab w:val="num" w:pos="4320"/>
        </w:tabs>
        <w:ind w:left="4320" w:hanging="360"/>
      </w:pPr>
      <w:rPr>
        <w:rFonts w:ascii="Wingdings" w:hAnsi="Wingdings" w:hint="default"/>
      </w:rPr>
    </w:lvl>
    <w:lvl w:ilvl="6" w:tplc="A9A8435E" w:tentative="1">
      <w:start w:val="1"/>
      <w:numFmt w:val="bullet"/>
      <w:lvlText w:val=""/>
      <w:lvlJc w:val="left"/>
      <w:pPr>
        <w:tabs>
          <w:tab w:val="num" w:pos="5040"/>
        </w:tabs>
        <w:ind w:left="5040" w:hanging="360"/>
      </w:pPr>
      <w:rPr>
        <w:rFonts w:ascii="Symbol" w:hAnsi="Symbol" w:hint="default"/>
      </w:rPr>
    </w:lvl>
    <w:lvl w:ilvl="7" w:tplc="D7C2F012" w:tentative="1">
      <w:start w:val="1"/>
      <w:numFmt w:val="bullet"/>
      <w:lvlText w:val="o"/>
      <w:lvlJc w:val="left"/>
      <w:pPr>
        <w:tabs>
          <w:tab w:val="num" w:pos="5760"/>
        </w:tabs>
        <w:ind w:left="5760" w:hanging="360"/>
      </w:pPr>
      <w:rPr>
        <w:rFonts w:ascii="Courier New" w:hAnsi="Courier New" w:hint="default"/>
      </w:rPr>
    </w:lvl>
    <w:lvl w:ilvl="8" w:tplc="AB623D5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94C2F2D"/>
    <w:multiLevelType w:val="hybridMultilevel"/>
    <w:tmpl w:val="78CA3B98"/>
    <w:lvl w:ilvl="0" w:tplc="FA5EB2A4">
      <w:start w:val="1"/>
      <w:numFmt w:val="decimal"/>
      <w:pStyle w:val="NumberList"/>
      <w:lvlText w:val="%1)"/>
      <w:lvlJc w:val="left"/>
      <w:pPr>
        <w:ind w:left="720" w:hanging="360"/>
      </w:pPr>
      <w:rPr>
        <w:rFonts w:hint="eastAsia"/>
      </w:rPr>
    </w:lvl>
    <w:lvl w:ilvl="1" w:tplc="E36E95E8">
      <w:start w:val="1"/>
      <w:numFmt w:val="lowerLetter"/>
      <w:lvlText w:val="%2."/>
      <w:lvlJc w:val="left"/>
      <w:pPr>
        <w:ind w:left="1440" w:hanging="360"/>
      </w:pPr>
    </w:lvl>
    <w:lvl w:ilvl="2" w:tplc="908CD06E" w:tentative="1">
      <w:start w:val="1"/>
      <w:numFmt w:val="lowerRoman"/>
      <w:lvlText w:val="%3."/>
      <w:lvlJc w:val="right"/>
      <w:pPr>
        <w:ind w:left="2160" w:hanging="180"/>
      </w:pPr>
    </w:lvl>
    <w:lvl w:ilvl="3" w:tplc="BAC23682" w:tentative="1">
      <w:start w:val="1"/>
      <w:numFmt w:val="decimal"/>
      <w:lvlText w:val="%4."/>
      <w:lvlJc w:val="left"/>
      <w:pPr>
        <w:ind w:left="2880" w:hanging="360"/>
      </w:pPr>
    </w:lvl>
    <w:lvl w:ilvl="4" w:tplc="93D85488" w:tentative="1">
      <w:start w:val="1"/>
      <w:numFmt w:val="lowerLetter"/>
      <w:lvlText w:val="%5."/>
      <w:lvlJc w:val="left"/>
      <w:pPr>
        <w:ind w:left="3600" w:hanging="360"/>
      </w:pPr>
    </w:lvl>
    <w:lvl w:ilvl="5" w:tplc="4C0AB0A8" w:tentative="1">
      <w:start w:val="1"/>
      <w:numFmt w:val="lowerRoman"/>
      <w:lvlText w:val="%6."/>
      <w:lvlJc w:val="right"/>
      <w:pPr>
        <w:ind w:left="4320" w:hanging="180"/>
      </w:pPr>
    </w:lvl>
    <w:lvl w:ilvl="6" w:tplc="BA48D17E" w:tentative="1">
      <w:start w:val="1"/>
      <w:numFmt w:val="decimal"/>
      <w:lvlText w:val="%7."/>
      <w:lvlJc w:val="left"/>
      <w:pPr>
        <w:ind w:left="5040" w:hanging="360"/>
      </w:pPr>
    </w:lvl>
    <w:lvl w:ilvl="7" w:tplc="6E4A9C00" w:tentative="1">
      <w:start w:val="1"/>
      <w:numFmt w:val="lowerLetter"/>
      <w:lvlText w:val="%8."/>
      <w:lvlJc w:val="left"/>
      <w:pPr>
        <w:ind w:left="5760" w:hanging="360"/>
      </w:pPr>
    </w:lvl>
    <w:lvl w:ilvl="8" w:tplc="2F3ECE12" w:tentative="1">
      <w:start w:val="1"/>
      <w:numFmt w:val="lowerRoman"/>
      <w:lvlText w:val="%9."/>
      <w:lvlJc w:val="right"/>
      <w:pPr>
        <w:ind w:left="6480" w:hanging="180"/>
      </w:pPr>
    </w:lvl>
  </w:abstractNum>
  <w:abstractNum w:abstractNumId="14" w15:restartNumberingAfterBreak="0">
    <w:nsid w:val="7C730C05"/>
    <w:multiLevelType w:val="hybridMultilevel"/>
    <w:tmpl w:val="F26A934A"/>
    <w:lvl w:ilvl="0" w:tplc="04090001">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4"/>
  </w:num>
  <w:num w:numId="4">
    <w:abstractNumId w:val="3"/>
  </w:num>
  <w:num w:numId="5">
    <w:abstractNumId w:val="1"/>
  </w:num>
  <w:num w:numId="6">
    <w:abstractNumId w:val="0"/>
  </w:num>
  <w:num w:numId="7">
    <w:abstractNumId w:val="13"/>
  </w:num>
  <w:num w:numId="8">
    <w:abstractNumId w:val="9"/>
  </w:num>
  <w:num w:numId="9">
    <w:abstractNumId w:val="11"/>
  </w:num>
  <w:num w:numId="10">
    <w:abstractNumId w:val="2"/>
    <w:lvlOverride w:ilvl="0">
      <w:startOverride w:val="1"/>
    </w:lvlOverride>
  </w:num>
  <w:num w:numId="11">
    <w:abstractNumId w:val="10"/>
  </w:num>
  <w:num w:numId="12">
    <w:abstractNumId w:val="4"/>
  </w:num>
  <w:num w:numId="13">
    <w:abstractNumId w:val="6"/>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5"/>
    <w:lvlOverride w:ilvl="0">
      <w:startOverride w:val="1"/>
    </w:lvlOverride>
  </w:num>
  <w:num w:numId="30">
    <w:abstractNumId w:val="5"/>
  </w:num>
  <w:num w:numId="31">
    <w:abstractNumId w:val="2"/>
  </w:num>
  <w:num w:numId="32">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4B2"/>
    <w:rsid w:val="000203DE"/>
    <w:rsid w:val="00020ADE"/>
    <w:rsid w:val="00024209"/>
    <w:rsid w:val="000459A5"/>
    <w:rsid w:val="000720D9"/>
    <w:rsid w:val="000D332C"/>
    <w:rsid w:val="0013208D"/>
    <w:rsid w:val="0013754C"/>
    <w:rsid w:val="00156670"/>
    <w:rsid w:val="00171857"/>
    <w:rsid w:val="00174D76"/>
    <w:rsid w:val="0018471C"/>
    <w:rsid w:val="001A0092"/>
    <w:rsid w:val="001B3BE9"/>
    <w:rsid w:val="002062D0"/>
    <w:rsid w:val="00251570"/>
    <w:rsid w:val="002C41A1"/>
    <w:rsid w:val="002D3789"/>
    <w:rsid w:val="002E4207"/>
    <w:rsid w:val="002E735C"/>
    <w:rsid w:val="00372122"/>
    <w:rsid w:val="003A57DF"/>
    <w:rsid w:val="003E03DB"/>
    <w:rsid w:val="00403EA1"/>
    <w:rsid w:val="0041261B"/>
    <w:rsid w:val="00446ECC"/>
    <w:rsid w:val="004B1200"/>
    <w:rsid w:val="005B032A"/>
    <w:rsid w:val="005B1E5C"/>
    <w:rsid w:val="005B6EEF"/>
    <w:rsid w:val="005D5619"/>
    <w:rsid w:val="006069A6"/>
    <w:rsid w:val="00626723"/>
    <w:rsid w:val="00642CA9"/>
    <w:rsid w:val="00692630"/>
    <w:rsid w:val="006A5FDE"/>
    <w:rsid w:val="0072567D"/>
    <w:rsid w:val="007431BD"/>
    <w:rsid w:val="00764D36"/>
    <w:rsid w:val="00826918"/>
    <w:rsid w:val="00844ABF"/>
    <w:rsid w:val="0085146D"/>
    <w:rsid w:val="00862A09"/>
    <w:rsid w:val="00871FBE"/>
    <w:rsid w:val="00886C9E"/>
    <w:rsid w:val="008C546D"/>
    <w:rsid w:val="008E3FF6"/>
    <w:rsid w:val="008F2973"/>
    <w:rsid w:val="008F570F"/>
    <w:rsid w:val="0090213C"/>
    <w:rsid w:val="00920B0C"/>
    <w:rsid w:val="0099044E"/>
    <w:rsid w:val="009D4BC4"/>
    <w:rsid w:val="00A22FA7"/>
    <w:rsid w:val="00A25790"/>
    <w:rsid w:val="00A2755C"/>
    <w:rsid w:val="00AA32CE"/>
    <w:rsid w:val="00AB4DA4"/>
    <w:rsid w:val="00AC20BB"/>
    <w:rsid w:val="00AF24B2"/>
    <w:rsid w:val="00AF7519"/>
    <w:rsid w:val="00B006F5"/>
    <w:rsid w:val="00B23C3A"/>
    <w:rsid w:val="00B71414"/>
    <w:rsid w:val="00B911FD"/>
    <w:rsid w:val="00BF1FBC"/>
    <w:rsid w:val="00C0499C"/>
    <w:rsid w:val="00C07E7F"/>
    <w:rsid w:val="00C25194"/>
    <w:rsid w:val="00C26DA0"/>
    <w:rsid w:val="00C411AB"/>
    <w:rsid w:val="00C54C36"/>
    <w:rsid w:val="00C837DD"/>
    <w:rsid w:val="00CA47DB"/>
    <w:rsid w:val="00CC632C"/>
    <w:rsid w:val="00D001E8"/>
    <w:rsid w:val="00D02301"/>
    <w:rsid w:val="00D02877"/>
    <w:rsid w:val="00D13044"/>
    <w:rsid w:val="00D33689"/>
    <w:rsid w:val="00D933B2"/>
    <w:rsid w:val="00DB5712"/>
    <w:rsid w:val="00DF0755"/>
    <w:rsid w:val="00E34619"/>
    <w:rsid w:val="00E44ED5"/>
    <w:rsid w:val="00F10084"/>
    <w:rsid w:val="00F1687D"/>
    <w:rsid w:val="00FA59AF"/>
    <w:rsid w:val="00FC1149"/>
    <w:rsid w:val="00FC621A"/>
    <w:rsid w:val="00FF0D0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A1622E0"/>
  <w15:docId w15:val="{C8496B71-8688-4998-84BE-0583339A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EEF"/>
    <w:pPr>
      <w:spacing w:before="40" w:after="120" w:line="240" w:lineRule="auto"/>
    </w:pPr>
    <w:rPr>
      <w:rFonts w:eastAsia="Times New Roman" w:cs="Arial"/>
      <w:color w:val="000000"/>
      <w:sz w:val="20"/>
      <w:szCs w:val="20"/>
      <w:lang w:eastAsia="en-AU"/>
    </w:rPr>
  </w:style>
  <w:style w:type="paragraph" w:styleId="Heading1">
    <w:name w:val="heading 1"/>
    <w:basedOn w:val="Title"/>
    <w:next w:val="Normal"/>
    <w:link w:val="Heading1Char"/>
    <w:qFormat/>
    <w:rsid w:val="00D02877"/>
    <w:pPr>
      <w:pBdr>
        <w:bottom w:val="single" w:sz="8" w:space="4" w:color="0F243E" w:themeColor="text2" w:themeShade="80"/>
      </w:pBdr>
      <w:outlineLvl w:val="0"/>
    </w:pPr>
    <w:rPr>
      <w:b/>
      <w:color w:val="0F243E" w:themeColor="text2" w:themeShade="80"/>
      <w:sz w:val="48"/>
    </w:rPr>
  </w:style>
  <w:style w:type="paragraph" w:styleId="Heading2">
    <w:name w:val="heading 2"/>
    <w:basedOn w:val="Normal"/>
    <w:next w:val="Normal"/>
    <w:link w:val="Heading2Char"/>
    <w:unhideWhenUsed/>
    <w:qFormat/>
    <w:rsid w:val="00AF24B2"/>
    <w:pPr>
      <w:keepNext/>
      <w:keepLines/>
      <w:spacing w:before="200" w:after="240"/>
      <w:outlineLvl w:val="1"/>
    </w:pPr>
    <w:rPr>
      <w:rFonts w:asciiTheme="majorHAnsi" w:eastAsiaTheme="majorEastAsia" w:hAnsiTheme="majorHAnsi" w:cstheme="majorBidi"/>
      <w:b/>
      <w:bCs/>
      <w:color w:val="auto"/>
      <w:sz w:val="26"/>
      <w:szCs w:val="26"/>
    </w:rPr>
  </w:style>
  <w:style w:type="paragraph" w:styleId="Heading3">
    <w:name w:val="heading 3"/>
    <w:basedOn w:val="Normal"/>
    <w:next w:val="Normal"/>
    <w:link w:val="Heading3Char"/>
    <w:unhideWhenUsed/>
    <w:qFormat/>
    <w:rsid w:val="00AF24B2"/>
    <w:pPr>
      <w:keepNext/>
      <w:keepLines/>
      <w:spacing w:before="200"/>
      <w:outlineLvl w:val="2"/>
    </w:pPr>
    <w:rPr>
      <w:rFonts w:asciiTheme="majorHAnsi" w:eastAsiaTheme="majorEastAsia" w:hAnsiTheme="majorHAnsi" w:cstheme="majorBidi"/>
      <w:b/>
      <w:bCs/>
      <w:color w:val="0F243E" w:themeColor="text2" w:themeShade="80"/>
      <w:sz w:val="26"/>
    </w:rPr>
  </w:style>
  <w:style w:type="paragraph" w:styleId="Heading4">
    <w:name w:val="heading 4"/>
    <w:basedOn w:val="Normal"/>
    <w:next w:val="Normal"/>
    <w:link w:val="Heading4Char"/>
    <w:unhideWhenUsed/>
    <w:qFormat/>
    <w:rsid w:val="00020ADE"/>
    <w:pPr>
      <w:keepNext/>
      <w:keepLines/>
      <w:spacing w:before="200" w:after="0"/>
      <w:outlineLvl w:val="3"/>
    </w:pPr>
    <w:rPr>
      <w:rFonts w:asciiTheme="majorHAnsi" w:eastAsiaTheme="majorEastAsia" w:hAnsiTheme="majorHAnsi" w:cstheme="majorBidi"/>
      <w:b/>
      <w:bCs/>
      <w:i/>
      <w:iCs/>
      <w:color w:val="0F243E" w:themeColor="text2" w:themeShade="80"/>
      <w:sz w:val="22"/>
    </w:rPr>
  </w:style>
  <w:style w:type="paragraph" w:styleId="Heading6">
    <w:name w:val="heading 6"/>
    <w:basedOn w:val="Normal"/>
    <w:next w:val="Normal"/>
    <w:link w:val="Heading6Char"/>
    <w:uiPriority w:val="9"/>
    <w:unhideWhenUsed/>
    <w:qFormat/>
    <w:rsid w:val="00AF24B2"/>
    <w:pPr>
      <w:keepNext/>
      <w:keepLines/>
      <w:spacing w:before="200" w:after="0"/>
      <w:outlineLvl w:val="5"/>
    </w:pPr>
    <w:rPr>
      <w:rFonts w:asciiTheme="majorHAnsi" w:eastAsiaTheme="majorEastAsia" w:hAnsiTheme="majorHAnsi" w:cstheme="majorBidi"/>
      <w:b/>
      <w:iCs/>
      <w:color w:val="0F243E" w:themeColor="text2" w:themeShade="80"/>
    </w:rPr>
  </w:style>
  <w:style w:type="paragraph" w:styleId="Heading7">
    <w:name w:val="heading 7"/>
    <w:basedOn w:val="Normal"/>
    <w:next w:val="Normal"/>
    <w:link w:val="Heading7Char"/>
    <w:uiPriority w:val="9"/>
    <w:semiHidden/>
    <w:unhideWhenUsed/>
    <w:qFormat/>
    <w:rsid w:val="00AF24B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Heading7"/>
    <w:next w:val="Normal"/>
    <w:link w:val="Heading8Char"/>
    <w:uiPriority w:val="9"/>
    <w:unhideWhenUsed/>
    <w:qFormat/>
    <w:rsid w:val="00AF24B2"/>
    <w:pPr>
      <w:outlineLvl w:val="7"/>
    </w:pPr>
    <w:rPr>
      <w:b/>
      <w:color w:val="0F243E" w:themeColor="text2" w:themeShade="8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F24B2"/>
    <w:rPr>
      <w:rFonts w:asciiTheme="majorHAnsi" w:eastAsiaTheme="majorEastAsia" w:hAnsiTheme="majorHAnsi" w:cstheme="majorBidi"/>
      <w:b/>
      <w:bCs/>
      <w:color w:val="0F243E" w:themeColor="text2" w:themeShade="80"/>
      <w:sz w:val="26"/>
      <w:szCs w:val="20"/>
      <w:lang w:eastAsia="en-AU"/>
    </w:rPr>
  </w:style>
  <w:style w:type="character" w:customStyle="1" w:styleId="Heading6Char">
    <w:name w:val="Heading 6 Char"/>
    <w:basedOn w:val="DefaultParagraphFont"/>
    <w:link w:val="Heading6"/>
    <w:uiPriority w:val="9"/>
    <w:rsid w:val="00AF24B2"/>
    <w:rPr>
      <w:rFonts w:asciiTheme="majorHAnsi" w:eastAsiaTheme="majorEastAsia" w:hAnsiTheme="majorHAnsi" w:cstheme="majorBidi"/>
      <w:b/>
      <w:iCs/>
      <w:color w:val="0F243E" w:themeColor="text2" w:themeShade="80"/>
      <w:szCs w:val="20"/>
      <w:lang w:eastAsia="en-AU"/>
    </w:rPr>
  </w:style>
  <w:style w:type="character" w:customStyle="1" w:styleId="Heading8Char">
    <w:name w:val="Heading 8 Char"/>
    <w:basedOn w:val="DefaultParagraphFont"/>
    <w:link w:val="Heading8"/>
    <w:uiPriority w:val="9"/>
    <w:rsid w:val="00AF24B2"/>
    <w:rPr>
      <w:rFonts w:asciiTheme="majorHAnsi" w:eastAsiaTheme="majorEastAsia" w:hAnsiTheme="majorHAnsi" w:cstheme="majorBidi"/>
      <w:b/>
      <w:i/>
      <w:iCs/>
      <w:color w:val="0F243E" w:themeColor="text2" w:themeShade="80"/>
      <w:szCs w:val="20"/>
      <w:u w:val="single"/>
      <w:lang w:eastAsia="en-AU"/>
    </w:rPr>
  </w:style>
  <w:style w:type="paragraph" w:customStyle="1" w:styleId="Bullet">
    <w:name w:val="Bullet"/>
    <w:basedOn w:val="Normal"/>
    <w:link w:val="BulletChar"/>
    <w:qFormat/>
    <w:rsid w:val="00AF24B2"/>
    <w:pPr>
      <w:numPr>
        <w:numId w:val="1"/>
      </w:numPr>
      <w:tabs>
        <w:tab w:val="left" w:pos="1798"/>
        <w:tab w:val="left" w:pos="2268"/>
        <w:tab w:val="left" w:pos="2552"/>
      </w:tabs>
      <w:spacing w:after="0"/>
      <w:ind w:left="924" w:hanging="357"/>
    </w:pPr>
    <w:rPr>
      <w:rFonts w:cs="Times New Roman"/>
      <w:szCs w:val="24"/>
    </w:rPr>
  </w:style>
  <w:style w:type="character" w:customStyle="1" w:styleId="BulletChar">
    <w:name w:val="Bullet Char"/>
    <w:basedOn w:val="DefaultParagraphFont"/>
    <w:link w:val="Bullet"/>
    <w:rsid w:val="00AF24B2"/>
    <w:rPr>
      <w:rFonts w:eastAsia="Times New Roman" w:cs="Times New Roman"/>
      <w:color w:val="000000"/>
      <w:sz w:val="20"/>
      <w:szCs w:val="24"/>
      <w:lang w:eastAsia="en-AU"/>
    </w:rPr>
  </w:style>
  <w:style w:type="character" w:customStyle="1" w:styleId="Heading7Char">
    <w:name w:val="Heading 7 Char"/>
    <w:basedOn w:val="DefaultParagraphFont"/>
    <w:link w:val="Heading7"/>
    <w:uiPriority w:val="9"/>
    <w:semiHidden/>
    <w:rsid w:val="00AF24B2"/>
    <w:rPr>
      <w:rFonts w:asciiTheme="majorHAnsi" w:eastAsiaTheme="majorEastAsia" w:hAnsiTheme="majorHAnsi" w:cstheme="majorBidi"/>
      <w:i/>
      <w:iCs/>
      <w:color w:val="404040" w:themeColor="text1" w:themeTint="BF"/>
      <w:szCs w:val="20"/>
      <w:lang w:eastAsia="en-AU"/>
    </w:rPr>
  </w:style>
  <w:style w:type="character" w:customStyle="1" w:styleId="Heading2Char">
    <w:name w:val="Heading 2 Char"/>
    <w:basedOn w:val="DefaultParagraphFont"/>
    <w:link w:val="Heading2"/>
    <w:uiPriority w:val="9"/>
    <w:rsid w:val="00AF24B2"/>
    <w:rPr>
      <w:rFonts w:asciiTheme="majorHAnsi" w:eastAsiaTheme="majorEastAsia" w:hAnsiTheme="majorHAnsi" w:cstheme="majorBidi"/>
      <w:b/>
      <w:bCs/>
      <w:sz w:val="26"/>
      <w:szCs w:val="26"/>
      <w:lang w:eastAsia="en-AU"/>
    </w:rPr>
  </w:style>
  <w:style w:type="character" w:customStyle="1" w:styleId="SpecialBold">
    <w:name w:val="Special Bold"/>
    <w:rsid w:val="00AF24B2"/>
    <w:rPr>
      <w:rFonts w:asciiTheme="minorHAnsi" w:hAnsiTheme="minorHAnsi"/>
      <w:b/>
      <w:spacing w:val="0"/>
      <w:sz w:val="22"/>
    </w:rPr>
  </w:style>
  <w:style w:type="paragraph" w:styleId="NoSpacing">
    <w:name w:val="No Spacing"/>
    <w:aliases w:val="Table Text"/>
    <w:basedOn w:val="Normal"/>
    <w:next w:val="Normal"/>
    <w:link w:val="NoSpacingChar"/>
    <w:uiPriority w:val="1"/>
    <w:qFormat/>
    <w:rsid w:val="00AF24B2"/>
    <w:pPr>
      <w:spacing w:before="120"/>
    </w:pPr>
    <w:rPr>
      <w:color w:val="000000" w:themeColor="text1"/>
    </w:rPr>
  </w:style>
  <w:style w:type="character" w:customStyle="1" w:styleId="NoSpacingChar">
    <w:name w:val="No Spacing Char"/>
    <w:aliases w:val="Table Text Char"/>
    <w:basedOn w:val="DefaultParagraphFont"/>
    <w:link w:val="NoSpacing"/>
    <w:uiPriority w:val="1"/>
    <w:rsid w:val="00AF24B2"/>
    <w:rPr>
      <w:rFonts w:eastAsia="Times New Roman" w:cs="Arial"/>
      <w:color w:val="000000" w:themeColor="text1"/>
      <w:sz w:val="20"/>
      <w:szCs w:val="20"/>
      <w:lang w:eastAsia="en-AU"/>
    </w:rPr>
  </w:style>
  <w:style w:type="table" w:customStyle="1" w:styleId="LightList1">
    <w:name w:val="Light List1"/>
    <w:basedOn w:val="TableNormal"/>
    <w:uiPriority w:val="61"/>
    <w:rsid w:val="00AF24B2"/>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ldandItalics">
    <w:name w:val="Bold and Italics"/>
    <w:qFormat/>
    <w:rsid w:val="00AF24B2"/>
    <w:rPr>
      <w:b/>
      <w:i/>
      <w:u w:val="none"/>
    </w:rPr>
  </w:style>
  <w:style w:type="paragraph" w:styleId="Header">
    <w:name w:val="header"/>
    <w:basedOn w:val="Normal"/>
    <w:link w:val="HeaderChar"/>
    <w:uiPriority w:val="99"/>
    <w:unhideWhenUsed/>
    <w:rsid w:val="00AF24B2"/>
    <w:pPr>
      <w:tabs>
        <w:tab w:val="center" w:pos="4513"/>
        <w:tab w:val="right" w:pos="9026"/>
      </w:tabs>
      <w:spacing w:before="0" w:after="0"/>
    </w:pPr>
  </w:style>
  <w:style w:type="character" w:customStyle="1" w:styleId="HeaderChar">
    <w:name w:val="Header Char"/>
    <w:basedOn w:val="DefaultParagraphFont"/>
    <w:link w:val="Header"/>
    <w:uiPriority w:val="99"/>
    <w:rsid w:val="00AF24B2"/>
    <w:rPr>
      <w:rFonts w:eastAsia="Times New Roman" w:cs="Arial"/>
      <w:color w:val="000000"/>
      <w:szCs w:val="20"/>
      <w:lang w:eastAsia="en-AU"/>
    </w:rPr>
  </w:style>
  <w:style w:type="paragraph" w:styleId="Footer">
    <w:name w:val="footer"/>
    <w:aliases w:val="fo, Char Char Char Char Char Char"/>
    <w:basedOn w:val="Normal"/>
    <w:link w:val="FooterChar"/>
    <w:uiPriority w:val="99"/>
    <w:unhideWhenUsed/>
    <w:rsid w:val="00AF24B2"/>
    <w:pPr>
      <w:tabs>
        <w:tab w:val="center" w:pos="4513"/>
        <w:tab w:val="right" w:pos="9026"/>
      </w:tabs>
      <w:spacing w:before="0" w:after="0"/>
    </w:pPr>
  </w:style>
  <w:style w:type="character" w:customStyle="1" w:styleId="FooterChar">
    <w:name w:val="Footer Char"/>
    <w:aliases w:val="fo Char, Char Char Char Char Char Char Char"/>
    <w:basedOn w:val="DefaultParagraphFont"/>
    <w:link w:val="Footer"/>
    <w:uiPriority w:val="99"/>
    <w:rsid w:val="00AF24B2"/>
    <w:rPr>
      <w:rFonts w:eastAsia="Times New Roman" w:cs="Arial"/>
      <w:color w:val="000000"/>
      <w:szCs w:val="20"/>
      <w:lang w:eastAsia="en-AU"/>
    </w:rPr>
  </w:style>
  <w:style w:type="character" w:customStyle="1" w:styleId="Heading1Char">
    <w:name w:val="Heading 1 Char"/>
    <w:basedOn w:val="DefaultParagraphFont"/>
    <w:link w:val="Heading1"/>
    <w:rsid w:val="00D02877"/>
    <w:rPr>
      <w:rFonts w:asciiTheme="majorHAnsi" w:eastAsiaTheme="majorEastAsia" w:hAnsiTheme="majorHAnsi" w:cstheme="majorBidi"/>
      <w:b/>
      <w:color w:val="0F243E" w:themeColor="text2" w:themeShade="80"/>
      <w:spacing w:val="5"/>
      <w:kern w:val="28"/>
      <w:sz w:val="48"/>
      <w:szCs w:val="52"/>
      <w:lang w:eastAsia="en-AU"/>
    </w:rPr>
  </w:style>
  <w:style w:type="paragraph" w:styleId="ListBullet">
    <w:name w:val="List Bullet"/>
    <w:basedOn w:val="List"/>
    <w:rsid w:val="00C07E7F"/>
    <w:pPr>
      <w:keepNext/>
      <w:keepLines/>
      <w:numPr>
        <w:numId w:val="2"/>
      </w:numPr>
      <w:tabs>
        <w:tab w:val="num" w:pos="360"/>
      </w:tabs>
      <w:spacing w:after="40"/>
      <w:ind w:left="283" w:hanging="283"/>
    </w:pPr>
    <w:rPr>
      <w:rFonts w:ascii="Times New Roman" w:hAnsi="Times New Roman" w:cs="Times New Roman"/>
      <w:color w:val="auto"/>
      <w:sz w:val="24"/>
      <w:szCs w:val="22"/>
      <w:lang w:eastAsia="en-US"/>
    </w:rPr>
  </w:style>
  <w:style w:type="paragraph" w:styleId="List">
    <w:name w:val="List"/>
    <w:basedOn w:val="Normal"/>
    <w:unhideWhenUsed/>
    <w:rsid w:val="00C07E7F"/>
    <w:pPr>
      <w:ind w:left="283" w:hanging="283"/>
      <w:contextualSpacing/>
    </w:pPr>
  </w:style>
  <w:style w:type="table" w:styleId="TableGrid">
    <w:name w:val="Table Grid"/>
    <w:basedOn w:val="TableNormal"/>
    <w:rsid w:val="00C07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C07E7F"/>
    <w:pPr>
      <w:keepNext/>
      <w:spacing w:before="120"/>
    </w:pPr>
    <w:rPr>
      <w:rFonts w:cs="Times New Roman"/>
      <w:b/>
      <w:color w:val="auto"/>
      <w:szCs w:val="24"/>
      <w:lang w:val="en-US" w:eastAsia="en-US"/>
    </w:rPr>
  </w:style>
  <w:style w:type="paragraph" w:customStyle="1" w:styleId="Table">
    <w:name w:val="Table"/>
    <w:basedOn w:val="Normal"/>
    <w:qFormat/>
    <w:rsid w:val="00C07E7F"/>
    <w:pPr>
      <w:spacing w:before="60" w:after="60" w:line="276" w:lineRule="auto"/>
    </w:pPr>
    <w:rPr>
      <w:rFonts w:ascii="Franklin Gothic Book" w:hAnsi="Franklin Gothic Book" w:cs="Times New Roman"/>
      <w:color w:val="auto"/>
      <w:szCs w:val="24"/>
      <w:lang w:val="en-US" w:eastAsia="en-US"/>
    </w:rPr>
  </w:style>
  <w:style w:type="paragraph" w:customStyle="1" w:styleId="Tabletext">
    <w:name w:val="Table text"/>
    <w:basedOn w:val="Normal"/>
    <w:rsid w:val="00C07E7F"/>
    <w:pPr>
      <w:spacing w:before="120"/>
    </w:pPr>
    <w:rPr>
      <w:rFonts w:ascii="Franklin Gothic Book" w:hAnsi="Franklin Gothic Book" w:cs="Times New Roman"/>
      <w:color w:val="auto"/>
      <w:sz w:val="24"/>
      <w:szCs w:val="24"/>
      <w:lang w:eastAsia="en-US"/>
    </w:rPr>
  </w:style>
  <w:style w:type="paragraph" w:customStyle="1" w:styleId="Tablebullet">
    <w:name w:val="Table bullet"/>
    <w:basedOn w:val="Tabletext"/>
    <w:qFormat/>
    <w:rsid w:val="00C07E7F"/>
    <w:pPr>
      <w:numPr>
        <w:numId w:val="3"/>
      </w:numPr>
      <w:spacing w:before="60" w:after="60" w:line="276" w:lineRule="auto"/>
      <w:ind w:left="452" w:hanging="284"/>
    </w:pPr>
    <w:rPr>
      <w:sz w:val="22"/>
      <w:lang w:val="en-US"/>
    </w:rPr>
  </w:style>
  <w:style w:type="numbering" w:customStyle="1" w:styleId="LGBullet1">
    <w:name w:val="LG Bullet 1"/>
    <w:rsid w:val="00C07E7F"/>
    <w:pPr>
      <w:numPr>
        <w:numId w:val="4"/>
      </w:numPr>
    </w:pPr>
  </w:style>
  <w:style w:type="paragraph" w:customStyle="1" w:styleId="Bullet1">
    <w:name w:val="Bullet1"/>
    <w:basedOn w:val="Bullet"/>
    <w:link w:val="Bullet1Char"/>
    <w:qFormat/>
    <w:rsid w:val="00D02301"/>
  </w:style>
  <w:style w:type="character" w:customStyle="1" w:styleId="Bullet1Char">
    <w:name w:val="Bullet1 Char"/>
    <w:link w:val="Bullet1"/>
    <w:rsid w:val="00D02301"/>
    <w:rPr>
      <w:rFonts w:eastAsia="Times New Roman" w:cs="Times New Roman"/>
      <w:color w:val="000000"/>
      <w:sz w:val="20"/>
      <w:szCs w:val="24"/>
      <w:lang w:eastAsia="en-AU"/>
    </w:rPr>
  </w:style>
  <w:style w:type="paragraph" w:customStyle="1" w:styleId="Bullet2">
    <w:name w:val="Bullet2"/>
    <w:basedOn w:val="Bullet1"/>
    <w:qFormat/>
    <w:rsid w:val="0013208D"/>
    <w:pPr>
      <w:numPr>
        <w:ilvl w:val="1"/>
      </w:numPr>
      <w:tabs>
        <w:tab w:val="num" w:pos="360"/>
      </w:tabs>
    </w:pPr>
    <w:rPr>
      <w:lang w:val="en-US"/>
    </w:rPr>
  </w:style>
  <w:style w:type="paragraph" w:styleId="ListNumber">
    <w:name w:val="List Number"/>
    <w:basedOn w:val="Normal"/>
    <w:uiPriority w:val="99"/>
    <w:unhideWhenUsed/>
    <w:rsid w:val="00C54C36"/>
    <w:pPr>
      <w:numPr>
        <w:numId w:val="5"/>
      </w:numPr>
      <w:contextualSpacing/>
    </w:pPr>
  </w:style>
  <w:style w:type="paragraph" w:styleId="ListParagraph">
    <w:name w:val="List Paragraph"/>
    <w:basedOn w:val="Normal"/>
    <w:link w:val="ListParagraphChar"/>
    <w:uiPriority w:val="34"/>
    <w:qFormat/>
    <w:rsid w:val="00C54C36"/>
    <w:pPr>
      <w:spacing w:before="0" w:after="200" w:line="276" w:lineRule="auto"/>
      <w:ind w:left="720"/>
      <w:contextualSpacing/>
    </w:pPr>
    <w:rPr>
      <w:rFonts w:ascii="Calibri" w:eastAsia="SimSun" w:hAnsi="Calibri" w:cs="Times New Roman"/>
      <w:color w:val="auto"/>
      <w:szCs w:val="22"/>
    </w:rPr>
  </w:style>
  <w:style w:type="character" w:customStyle="1" w:styleId="ListParagraphChar">
    <w:name w:val="List Paragraph Char"/>
    <w:link w:val="ListParagraph"/>
    <w:uiPriority w:val="34"/>
    <w:rsid w:val="00C54C36"/>
    <w:rPr>
      <w:rFonts w:ascii="Calibri" w:eastAsia="SimSun" w:hAnsi="Calibri" w:cs="Times New Roman"/>
    </w:rPr>
  </w:style>
  <w:style w:type="paragraph" w:styleId="Title">
    <w:name w:val="Title"/>
    <w:basedOn w:val="Normal"/>
    <w:next w:val="Normal"/>
    <w:link w:val="TitleChar"/>
    <w:uiPriority w:val="10"/>
    <w:qFormat/>
    <w:rsid w:val="00D02877"/>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2877"/>
    <w:rPr>
      <w:rFonts w:asciiTheme="majorHAnsi" w:eastAsiaTheme="majorEastAsia" w:hAnsiTheme="majorHAnsi" w:cstheme="majorBidi"/>
      <w:color w:val="17365D" w:themeColor="text2" w:themeShade="BF"/>
      <w:spacing w:val="5"/>
      <w:kern w:val="28"/>
      <w:sz w:val="52"/>
      <w:szCs w:val="52"/>
      <w:lang w:eastAsia="en-AU"/>
    </w:rPr>
  </w:style>
  <w:style w:type="paragraph" w:styleId="BodyText">
    <w:name w:val="Body Text"/>
    <w:basedOn w:val="Normal"/>
    <w:link w:val="BodyTextChar"/>
    <w:rsid w:val="00844ABF"/>
    <w:pPr>
      <w:keepNext/>
      <w:keepLines/>
      <w:spacing w:before="120"/>
      <w:contextualSpacing/>
    </w:pPr>
    <w:rPr>
      <w:rFonts w:ascii="Times New Roman" w:hAnsi="Times New Roman" w:cs="Times New Roman"/>
      <w:color w:val="auto"/>
      <w:sz w:val="24"/>
      <w:szCs w:val="22"/>
    </w:rPr>
  </w:style>
  <w:style w:type="character" w:customStyle="1" w:styleId="BodyTextChar">
    <w:name w:val="Body Text Char"/>
    <w:basedOn w:val="DefaultParagraphFont"/>
    <w:link w:val="BodyText"/>
    <w:rsid w:val="00844ABF"/>
    <w:rPr>
      <w:rFonts w:ascii="Times New Roman" w:eastAsia="Times New Roman" w:hAnsi="Times New Roman" w:cs="Times New Roman"/>
      <w:sz w:val="24"/>
    </w:rPr>
  </w:style>
  <w:style w:type="paragraph" w:styleId="ListBullet2">
    <w:name w:val="List Bullet 2"/>
    <w:basedOn w:val="Normal"/>
    <w:rsid w:val="00844ABF"/>
    <w:pPr>
      <w:numPr>
        <w:numId w:val="6"/>
      </w:numPr>
      <w:spacing w:before="0" w:after="0"/>
      <w:contextualSpacing/>
    </w:pPr>
    <w:rPr>
      <w:rFonts w:ascii="Times New Roman" w:hAnsi="Times New Roman" w:cs="Times New Roman"/>
      <w:color w:val="auto"/>
      <w:sz w:val="24"/>
      <w:szCs w:val="24"/>
      <w:lang w:val="en-GB" w:eastAsia="en-US"/>
    </w:rPr>
  </w:style>
  <w:style w:type="paragraph" w:customStyle="1" w:styleId="AllowPageBreak">
    <w:name w:val="AllowPageBreak"/>
    <w:rsid w:val="00844ABF"/>
    <w:pPr>
      <w:widowControl w:val="0"/>
      <w:spacing w:after="0" w:line="240" w:lineRule="auto"/>
    </w:pPr>
    <w:rPr>
      <w:rFonts w:ascii="Times New Roman" w:eastAsia="Times New Roman" w:hAnsi="Times New Roman" w:cs="Times New Roman"/>
      <w:noProof/>
      <w:sz w:val="2"/>
      <w:szCs w:val="20"/>
    </w:rPr>
  </w:style>
  <w:style w:type="character" w:customStyle="1" w:styleId="Heading4Char">
    <w:name w:val="Heading 4 Char"/>
    <w:basedOn w:val="DefaultParagraphFont"/>
    <w:link w:val="Heading4"/>
    <w:rsid w:val="00020ADE"/>
    <w:rPr>
      <w:rFonts w:asciiTheme="majorHAnsi" w:eastAsiaTheme="majorEastAsia" w:hAnsiTheme="majorHAnsi" w:cstheme="majorBidi"/>
      <w:b/>
      <w:bCs/>
      <w:i/>
      <w:iCs/>
      <w:color w:val="0F243E" w:themeColor="text2" w:themeShade="80"/>
      <w:szCs w:val="20"/>
      <w:lang w:eastAsia="en-AU"/>
    </w:rPr>
  </w:style>
  <w:style w:type="paragraph" w:styleId="List2">
    <w:name w:val="List 2"/>
    <w:basedOn w:val="BodyText"/>
    <w:rsid w:val="000D332C"/>
    <w:pPr>
      <w:tabs>
        <w:tab w:val="left" w:pos="680"/>
      </w:tabs>
      <w:spacing w:before="60" w:after="60"/>
      <w:ind w:left="680" w:hanging="340"/>
    </w:pPr>
  </w:style>
  <w:style w:type="character" w:styleId="Hyperlink">
    <w:name w:val="Hyperlink"/>
    <w:uiPriority w:val="99"/>
    <w:unhideWhenUsed/>
    <w:rsid w:val="000D332C"/>
    <w:rPr>
      <w:strike w:val="0"/>
      <w:dstrike w:val="0"/>
      <w:color w:val="0000CC"/>
      <w:u w:val="none"/>
      <w:effect w:val="none"/>
    </w:rPr>
  </w:style>
  <w:style w:type="character" w:customStyle="1" w:styleId="huge1">
    <w:name w:val="huge1"/>
    <w:rsid w:val="000D332C"/>
    <w:rPr>
      <w:rFonts w:ascii="Verdana" w:hAnsi="Verdana" w:hint="default"/>
      <w:sz w:val="30"/>
      <w:szCs w:val="30"/>
    </w:rPr>
  </w:style>
  <w:style w:type="character" w:customStyle="1" w:styleId="bodybold1">
    <w:name w:val="bodybold1"/>
    <w:rsid w:val="000D332C"/>
    <w:rPr>
      <w:rFonts w:ascii="Verdana" w:hAnsi="Verdana" w:hint="default"/>
      <w:b/>
      <w:bCs/>
      <w:sz w:val="20"/>
      <w:szCs w:val="20"/>
    </w:rPr>
  </w:style>
  <w:style w:type="character" w:customStyle="1" w:styleId="fn">
    <w:name w:val="fn"/>
    <w:basedOn w:val="DefaultParagraphFont"/>
    <w:rsid w:val="000D332C"/>
  </w:style>
  <w:style w:type="paragraph" w:customStyle="1" w:styleId="Default">
    <w:name w:val="Default"/>
    <w:rsid w:val="000D332C"/>
    <w:pPr>
      <w:autoSpaceDE w:val="0"/>
      <w:autoSpaceDN w:val="0"/>
      <w:adjustRightInd w:val="0"/>
      <w:spacing w:after="0" w:line="240" w:lineRule="auto"/>
    </w:pPr>
    <w:rPr>
      <w:rFonts w:ascii="Verdana" w:eastAsia="Times New Roman" w:hAnsi="Verdana" w:cs="Verdana"/>
      <w:color w:val="000000"/>
      <w:sz w:val="24"/>
      <w:szCs w:val="24"/>
      <w:lang w:val="en-US"/>
    </w:rPr>
  </w:style>
  <w:style w:type="paragraph" w:styleId="NormalWeb">
    <w:name w:val="Normal (Web)"/>
    <w:basedOn w:val="Default"/>
    <w:next w:val="Default"/>
    <w:uiPriority w:val="99"/>
    <w:rsid w:val="000D332C"/>
    <w:rPr>
      <w:rFonts w:cs="Times New Roman"/>
      <w:color w:val="auto"/>
    </w:rPr>
  </w:style>
  <w:style w:type="character" w:customStyle="1" w:styleId="mw-headline">
    <w:name w:val="mw-headline"/>
    <w:basedOn w:val="DefaultParagraphFont"/>
    <w:rsid w:val="000D332C"/>
  </w:style>
  <w:style w:type="character" w:styleId="Emphasis">
    <w:name w:val="Emphasis"/>
    <w:uiPriority w:val="20"/>
    <w:qFormat/>
    <w:rsid w:val="000D332C"/>
    <w:rPr>
      <w:i/>
      <w:iCs/>
    </w:rPr>
  </w:style>
  <w:style w:type="character" w:styleId="Strong">
    <w:name w:val="Strong"/>
    <w:uiPriority w:val="22"/>
    <w:qFormat/>
    <w:rsid w:val="000D332C"/>
    <w:rPr>
      <w:b/>
      <w:bCs/>
    </w:rPr>
  </w:style>
  <w:style w:type="character" w:customStyle="1" w:styleId="ata11y">
    <w:name w:val="at_a11y"/>
    <w:basedOn w:val="DefaultParagraphFont"/>
    <w:rsid w:val="000D332C"/>
  </w:style>
  <w:style w:type="paragraph" w:styleId="BalloonText">
    <w:name w:val="Balloon Text"/>
    <w:basedOn w:val="Normal"/>
    <w:link w:val="BalloonTextChar"/>
    <w:rsid w:val="000D332C"/>
    <w:pPr>
      <w:spacing w:before="0" w:after="0"/>
    </w:pPr>
    <w:rPr>
      <w:rFonts w:ascii="Tahoma" w:hAnsi="Tahoma" w:cs="Times New Roman"/>
      <w:color w:val="auto"/>
      <w:sz w:val="16"/>
      <w:szCs w:val="16"/>
      <w:lang w:val="en-GB"/>
    </w:rPr>
  </w:style>
  <w:style w:type="character" w:customStyle="1" w:styleId="BalloonTextChar">
    <w:name w:val="Balloon Text Char"/>
    <w:basedOn w:val="DefaultParagraphFont"/>
    <w:link w:val="BalloonText"/>
    <w:rsid w:val="000D332C"/>
    <w:rPr>
      <w:rFonts w:ascii="Tahoma" w:eastAsia="Times New Roman" w:hAnsi="Tahoma" w:cs="Times New Roman"/>
      <w:sz w:val="16"/>
      <w:szCs w:val="16"/>
      <w:lang w:val="en-GB"/>
    </w:rPr>
  </w:style>
  <w:style w:type="character" w:customStyle="1" w:styleId="bodyitalic">
    <w:name w:val="bodyitalic"/>
    <w:basedOn w:val="DefaultParagraphFont"/>
    <w:rsid w:val="000D332C"/>
  </w:style>
  <w:style w:type="character" w:customStyle="1" w:styleId="ahead">
    <w:name w:val="ahead"/>
    <w:basedOn w:val="DefaultParagraphFont"/>
    <w:rsid w:val="000D332C"/>
  </w:style>
  <w:style w:type="character" w:customStyle="1" w:styleId="bodybold">
    <w:name w:val="bodybold"/>
    <w:basedOn w:val="DefaultParagraphFont"/>
    <w:rsid w:val="000D332C"/>
  </w:style>
  <w:style w:type="character" w:customStyle="1" w:styleId="authorbio">
    <w:name w:val="authorbio"/>
    <w:basedOn w:val="DefaultParagraphFont"/>
    <w:rsid w:val="000D332C"/>
  </w:style>
  <w:style w:type="paragraph" w:customStyle="1" w:styleId="footer1">
    <w:name w:val="footer1"/>
    <w:basedOn w:val="Normal"/>
    <w:rsid w:val="000D332C"/>
    <w:pPr>
      <w:pBdr>
        <w:top w:val="single" w:sz="6" w:space="2" w:color="E4E4E4"/>
      </w:pBdr>
      <w:spacing w:before="600" w:after="0"/>
      <w:ind w:right="300"/>
    </w:pPr>
    <w:rPr>
      <w:rFonts w:ascii="Times New Roman" w:hAnsi="Times New Roman" w:cs="Times New Roman"/>
      <w:sz w:val="19"/>
      <w:szCs w:val="19"/>
      <w:lang w:val="en-US" w:eastAsia="en-US"/>
    </w:rPr>
  </w:style>
  <w:style w:type="paragraph" w:customStyle="1" w:styleId="lolinklist">
    <w:name w:val="lo_link_list"/>
    <w:basedOn w:val="Normal"/>
    <w:rsid w:val="000D332C"/>
    <w:pPr>
      <w:spacing w:before="100" w:beforeAutospacing="1" w:after="100" w:afterAutospacing="1"/>
    </w:pPr>
    <w:rPr>
      <w:rFonts w:ascii="Times New Roman" w:hAnsi="Times New Roman" w:cs="Times New Roman"/>
      <w:color w:val="auto"/>
      <w:sz w:val="24"/>
      <w:szCs w:val="24"/>
      <w:lang w:val="en-US" w:eastAsia="en-US"/>
    </w:rPr>
  </w:style>
  <w:style w:type="character" w:styleId="FollowedHyperlink">
    <w:name w:val="FollowedHyperlink"/>
    <w:rsid w:val="000D332C"/>
    <w:rPr>
      <w:color w:val="800080"/>
      <w:u w:val="single"/>
    </w:rPr>
  </w:style>
  <w:style w:type="paragraph" w:customStyle="1" w:styleId="photocaptioncopyright">
    <w:name w:val="photocaptioncopyright"/>
    <w:basedOn w:val="Normal"/>
    <w:rsid w:val="000D332C"/>
    <w:pPr>
      <w:spacing w:before="100" w:beforeAutospacing="1" w:after="100" w:afterAutospacing="1"/>
    </w:pPr>
    <w:rPr>
      <w:rFonts w:ascii="Times New Roman" w:hAnsi="Times New Roman" w:cs="Times New Roman"/>
      <w:color w:val="auto"/>
      <w:sz w:val="24"/>
      <w:szCs w:val="24"/>
    </w:rPr>
  </w:style>
  <w:style w:type="paragraph" w:customStyle="1" w:styleId="bottomoftipbox">
    <w:name w:val="bottomoftipbox"/>
    <w:basedOn w:val="Normal"/>
    <w:rsid w:val="000D332C"/>
    <w:pPr>
      <w:spacing w:before="100" w:beforeAutospacing="1" w:after="100" w:afterAutospacing="1"/>
    </w:pPr>
    <w:rPr>
      <w:rFonts w:ascii="Times New Roman" w:hAnsi="Times New Roman" w:cs="Times New Roman"/>
      <w:color w:val="auto"/>
      <w:sz w:val="24"/>
      <w:szCs w:val="24"/>
    </w:rPr>
  </w:style>
  <w:style w:type="paragraph" w:styleId="Quote">
    <w:name w:val="Quote"/>
    <w:basedOn w:val="Normal"/>
    <w:next w:val="Normal"/>
    <w:link w:val="QuoteChar"/>
    <w:uiPriority w:val="29"/>
    <w:qFormat/>
    <w:rsid w:val="00020ADE"/>
    <w:rPr>
      <w:i/>
      <w:iCs/>
      <w:color w:val="000000" w:themeColor="text1"/>
    </w:rPr>
  </w:style>
  <w:style w:type="character" w:customStyle="1" w:styleId="QuoteChar">
    <w:name w:val="Quote Char"/>
    <w:basedOn w:val="DefaultParagraphFont"/>
    <w:link w:val="Quote"/>
    <w:uiPriority w:val="29"/>
    <w:rsid w:val="00020ADE"/>
    <w:rPr>
      <w:rFonts w:eastAsia="Times New Roman" w:cs="Arial"/>
      <w:i/>
      <w:iCs/>
      <w:color w:val="000000" w:themeColor="text1"/>
      <w:sz w:val="20"/>
      <w:szCs w:val="20"/>
      <w:lang w:eastAsia="en-AU"/>
    </w:rPr>
  </w:style>
  <w:style w:type="paragraph" w:styleId="BodyText3">
    <w:name w:val="Body Text 3"/>
    <w:basedOn w:val="Normal"/>
    <w:link w:val="BodyText3Char"/>
    <w:uiPriority w:val="99"/>
    <w:semiHidden/>
    <w:unhideWhenUsed/>
    <w:rsid w:val="00251570"/>
    <w:rPr>
      <w:sz w:val="16"/>
      <w:szCs w:val="16"/>
    </w:rPr>
  </w:style>
  <w:style w:type="character" w:customStyle="1" w:styleId="BodyText3Char">
    <w:name w:val="Body Text 3 Char"/>
    <w:basedOn w:val="DefaultParagraphFont"/>
    <w:link w:val="BodyText3"/>
    <w:uiPriority w:val="99"/>
    <w:semiHidden/>
    <w:rsid w:val="00251570"/>
    <w:rPr>
      <w:rFonts w:eastAsia="Times New Roman" w:cs="Arial"/>
      <w:color w:val="000000"/>
      <w:sz w:val="16"/>
      <w:szCs w:val="16"/>
      <w:lang w:eastAsia="en-AU"/>
    </w:rPr>
  </w:style>
  <w:style w:type="paragraph" w:customStyle="1" w:styleId="NumberList">
    <w:name w:val="Number List"/>
    <w:basedOn w:val="Bullet"/>
    <w:next w:val="Normal"/>
    <w:qFormat/>
    <w:rsid w:val="00251570"/>
    <w:pPr>
      <w:numPr>
        <w:numId w:val="7"/>
      </w:numPr>
      <w:tabs>
        <w:tab w:val="clear" w:pos="1798"/>
        <w:tab w:val="num" w:pos="360"/>
        <w:tab w:val="left" w:pos="1021"/>
      </w:tabs>
      <w:suppressAutoHyphens/>
      <w:ind w:left="360"/>
    </w:pPr>
    <w:rPr>
      <w:rFonts w:cs="Arial"/>
      <w:spacing w:val="-3"/>
      <w:szCs w:val="20"/>
    </w:rPr>
  </w:style>
  <w:style w:type="paragraph" w:customStyle="1" w:styleId="BullertSub">
    <w:name w:val="Bullert Sub"/>
    <w:basedOn w:val="Bullet"/>
    <w:qFormat/>
    <w:rsid w:val="00DB5712"/>
    <w:pPr>
      <w:numPr>
        <w:numId w:val="8"/>
      </w:numPr>
      <w:ind w:left="1378" w:hanging="357"/>
    </w:pPr>
    <w:rPr>
      <w:rFonts w:cs="Arial"/>
      <w:sz w:val="22"/>
      <w:szCs w:val="20"/>
    </w:rPr>
  </w:style>
  <w:style w:type="table" w:customStyle="1" w:styleId="MediumShading11">
    <w:name w:val="Medium Shading 11"/>
    <w:basedOn w:val="TableNormal"/>
    <w:uiPriority w:val="63"/>
    <w:rsid w:val="009D4BC4"/>
    <w:pPr>
      <w:spacing w:after="0" w:line="240" w:lineRule="auto"/>
    </w:pPr>
    <w:rPr>
      <w:rFonts w:eastAsiaTheme="minorEastAsi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Tablenumberlist">
    <w:name w:val="Table number list"/>
    <w:basedOn w:val="Tablebullet"/>
    <w:qFormat/>
    <w:rsid w:val="009D4BC4"/>
    <w:pPr>
      <w:numPr>
        <w:numId w:val="9"/>
      </w:numPr>
      <w:tabs>
        <w:tab w:val="left" w:pos="360"/>
        <w:tab w:val="left" w:pos="1798"/>
        <w:tab w:val="left" w:pos="2268"/>
        <w:tab w:val="left" w:pos="2552"/>
      </w:tabs>
      <w:overflowPunct w:val="0"/>
      <w:autoSpaceDE w:val="0"/>
      <w:autoSpaceDN w:val="0"/>
      <w:adjustRightInd w:val="0"/>
      <w:spacing w:before="120" w:after="0" w:line="240" w:lineRule="auto"/>
      <w:textAlignment w:val="baseline"/>
    </w:pPr>
    <w:rPr>
      <w:rFonts w:asciiTheme="minorHAnsi" w:eastAsia="Calibri" w:hAnsiTheme="minorHAnsi"/>
      <w:color w:val="000000"/>
      <w:sz w:val="20"/>
      <w:szCs w:val="20"/>
      <w:lang w:val="en-AU" w:eastAsia="en-AU"/>
    </w:rPr>
  </w:style>
  <w:style w:type="paragraph" w:customStyle="1" w:styleId="TestQuestions">
    <w:name w:val="Test Questions"/>
    <w:basedOn w:val="NumberList"/>
    <w:qFormat/>
    <w:rsid w:val="0085146D"/>
    <w:pPr>
      <w:numPr>
        <w:numId w:val="10"/>
      </w:numPr>
      <w:tabs>
        <w:tab w:val="clear" w:pos="1021"/>
        <w:tab w:val="clear" w:pos="2268"/>
        <w:tab w:val="left" w:pos="1134"/>
        <w:tab w:val="left" w:pos="1701"/>
      </w:tabs>
      <w:spacing w:after="120"/>
    </w:pPr>
    <w:rPr>
      <w:sz w:val="22"/>
    </w:rPr>
  </w:style>
  <w:style w:type="character" w:customStyle="1" w:styleId="footer-name">
    <w:name w:val="footer-name"/>
    <w:uiPriority w:val="1"/>
    <w:qFormat/>
    <w:rsid w:val="0085146D"/>
    <w:rPr>
      <w:rFonts w:asciiTheme="majorHAnsi" w:hAnsiTheme="majorHAnsi"/>
    </w:rPr>
  </w:style>
  <w:style w:type="table" w:customStyle="1" w:styleId="lydia-table2">
    <w:name w:val="lydia-table2"/>
    <w:basedOn w:val="TableNormal"/>
    <w:uiPriority w:val="69"/>
    <w:rsid w:val="0085146D"/>
    <w:pPr>
      <w:spacing w:after="0" w:line="240" w:lineRule="auto"/>
    </w:pPr>
    <w:rPr>
      <w:rFonts w:eastAsiaTheme="minorEastAsia"/>
    </w:rPr>
    <w:tblPr>
      <w:tblStyleRowBandSize w:val="1"/>
      <w:tblStyleColBandSize w:val="1"/>
      <w:tblBorders>
        <w:top w:val="thickThinSmallGap" w:sz="12" w:space="0" w:color="auto"/>
        <w:left w:val="single" w:sz="8" w:space="0" w:color="FFFFFF" w:themeColor="background1"/>
        <w:bottom w:val="thinThickSmallGap" w:sz="24" w:space="0" w:color="auto"/>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rFonts w:asciiTheme="minorHAnsi" w:hAnsiTheme="minorHAnsi"/>
        <w:b/>
        <w:bCs/>
        <w:i w:val="0"/>
        <w:iCs w:val="0"/>
        <w:color w:val="FFFFFF" w:themeColor="background1"/>
        <w:sz w:val="22"/>
      </w:rPr>
      <w:tblPr/>
      <w:tcPr>
        <w:tcBorders>
          <w:top w:val="nil"/>
          <w:left w:val="nil"/>
          <w:bottom w:val="thickThinSmallGap" w:sz="12" w:space="0" w:color="auto"/>
          <w:right w:val="nil"/>
          <w:insideH w:val="nil"/>
          <w:insideV w:val="nil"/>
          <w:tl2br w:val="nil"/>
          <w:tr2bl w:val="nil"/>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shd w:val="clear" w:color="auto" w:fill="A6A6A6" w:themeFill="background1" w:themeFillShade="A6"/>
      </w:tcPr>
    </w:tblStylePr>
    <w:tblStylePr w:type="band2Vert">
      <w:tblPr/>
      <w:tcPr>
        <w:shd w:val="clear" w:color="auto" w:fill="D9D9D9" w:themeFill="background1" w:themeFillShade="D9"/>
      </w:tcPr>
    </w:tblStylePr>
    <w:tblStylePr w:type="band1Horz">
      <w:tblPr/>
      <w:tcPr>
        <w:shd w:val="clear" w:color="auto" w:fill="BFBFBF" w:themeFill="background1" w:themeFillShade="BF"/>
      </w:tcPr>
    </w:tblStylePr>
    <w:tblStylePr w:type="band2Horz">
      <w:tblPr/>
      <w:tcPr>
        <w:shd w:val="clear" w:color="auto" w:fill="D9D9D9" w:themeFill="background1" w:themeFillShade="D9"/>
      </w:tcPr>
    </w:tblStylePr>
  </w:style>
  <w:style w:type="paragraph" w:customStyle="1" w:styleId="abclist">
    <w:name w:val="abc list"/>
    <w:basedOn w:val="Bullet"/>
    <w:qFormat/>
    <w:rsid w:val="0085146D"/>
    <w:pPr>
      <w:numPr>
        <w:numId w:val="14"/>
      </w:numPr>
      <w:shd w:val="clear" w:color="auto" w:fill="FFFFFF"/>
      <w:spacing w:before="75" w:after="75"/>
      <w:ind w:right="75"/>
      <w:textAlignment w:val="top"/>
    </w:pPr>
    <w:rPr>
      <w:bCs/>
      <w:sz w:val="22"/>
    </w:rPr>
  </w:style>
  <w:style w:type="character" w:styleId="BookTitle">
    <w:name w:val="Book Title"/>
    <w:basedOn w:val="DefaultParagraphFont"/>
    <w:uiPriority w:val="33"/>
    <w:qFormat/>
    <w:rsid w:val="0085146D"/>
    <w:rPr>
      <w:b/>
      <w:bCs/>
      <w:smallCaps/>
      <w:spacing w:val="5"/>
    </w:rPr>
  </w:style>
  <w:style w:type="paragraph" w:styleId="TOCHeading">
    <w:name w:val="TOC Heading"/>
    <w:basedOn w:val="Heading1"/>
    <w:next w:val="Normal"/>
    <w:uiPriority w:val="39"/>
    <w:unhideWhenUsed/>
    <w:qFormat/>
    <w:rsid w:val="00CC632C"/>
    <w:pPr>
      <w:keepNext/>
      <w:keepLines/>
      <w:pBdr>
        <w:bottom w:val="none" w:sz="0" w:space="0" w:color="auto"/>
      </w:pBdr>
      <w:spacing w:before="240" w:after="0" w:line="259" w:lineRule="auto"/>
      <w:contextualSpacing w:val="0"/>
      <w:outlineLvl w:val="9"/>
    </w:pPr>
    <w:rPr>
      <w:b w:val="0"/>
      <w:color w:val="365F91" w:themeColor="accent1" w:themeShade="BF"/>
      <w:spacing w:val="0"/>
      <w:kern w:val="0"/>
      <w:sz w:val="32"/>
      <w:szCs w:val="32"/>
      <w:lang w:val="en-US" w:eastAsia="en-US"/>
    </w:rPr>
  </w:style>
  <w:style w:type="paragraph" w:styleId="TOC1">
    <w:name w:val="toc 1"/>
    <w:basedOn w:val="Normal"/>
    <w:next w:val="Normal"/>
    <w:autoRedefine/>
    <w:uiPriority w:val="39"/>
    <w:unhideWhenUsed/>
    <w:rsid w:val="00CC632C"/>
    <w:pPr>
      <w:spacing w:after="100"/>
    </w:pPr>
  </w:style>
  <w:style w:type="paragraph" w:styleId="TOC3">
    <w:name w:val="toc 3"/>
    <w:basedOn w:val="Normal"/>
    <w:next w:val="Normal"/>
    <w:autoRedefine/>
    <w:uiPriority w:val="39"/>
    <w:unhideWhenUsed/>
    <w:rsid w:val="00CC632C"/>
    <w:pPr>
      <w:spacing w:after="100"/>
      <w:ind w:left="400"/>
    </w:pPr>
  </w:style>
  <w:style w:type="paragraph" w:styleId="Index1">
    <w:name w:val="index 1"/>
    <w:basedOn w:val="Normal"/>
    <w:next w:val="Normal"/>
    <w:autoRedefine/>
    <w:uiPriority w:val="99"/>
    <w:unhideWhenUsed/>
    <w:rsid w:val="00446ECC"/>
    <w:pPr>
      <w:spacing w:before="0" w:after="0"/>
      <w:ind w:left="200" w:hanging="200"/>
    </w:pPr>
    <w:rPr>
      <w:rFonts w:cstheme="minorHAnsi"/>
      <w:sz w:val="18"/>
      <w:szCs w:val="18"/>
    </w:rPr>
  </w:style>
  <w:style w:type="paragraph" w:styleId="Index2">
    <w:name w:val="index 2"/>
    <w:basedOn w:val="Normal"/>
    <w:next w:val="Normal"/>
    <w:autoRedefine/>
    <w:uiPriority w:val="99"/>
    <w:unhideWhenUsed/>
    <w:rsid w:val="00446ECC"/>
    <w:pPr>
      <w:spacing w:before="0" w:after="0"/>
      <w:ind w:left="400" w:hanging="200"/>
    </w:pPr>
    <w:rPr>
      <w:rFonts w:cstheme="minorHAnsi"/>
      <w:sz w:val="18"/>
      <w:szCs w:val="18"/>
    </w:rPr>
  </w:style>
  <w:style w:type="paragraph" w:styleId="Index3">
    <w:name w:val="index 3"/>
    <w:basedOn w:val="Normal"/>
    <w:next w:val="Normal"/>
    <w:autoRedefine/>
    <w:uiPriority w:val="99"/>
    <w:unhideWhenUsed/>
    <w:rsid w:val="00446ECC"/>
    <w:pPr>
      <w:spacing w:before="0" w:after="0"/>
      <w:ind w:left="600" w:hanging="200"/>
    </w:pPr>
    <w:rPr>
      <w:rFonts w:cstheme="minorHAnsi"/>
      <w:sz w:val="18"/>
      <w:szCs w:val="18"/>
    </w:rPr>
  </w:style>
  <w:style w:type="paragraph" w:styleId="Index4">
    <w:name w:val="index 4"/>
    <w:basedOn w:val="Normal"/>
    <w:next w:val="Normal"/>
    <w:autoRedefine/>
    <w:uiPriority w:val="99"/>
    <w:unhideWhenUsed/>
    <w:rsid w:val="00446ECC"/>
    <w:pPr>
      <w:spacing w:before="0" w:after="0"/>
      <w:ind w:left="800" w:hanging="200"/>
    </w:pPr>
    <w:rPr>
      <w:rFonts w:cstheme="minorHAnsi"/>
      <w:sz w:val="18"/>
      <w:szCs w:val="18"/>
    </w:rPr>
  </w:style>
  <w:style w:type="paragraph" w:styleId="Index5">
    <w:name w:val="index 5"/>
    <w:basedOn w:val="Normal"/>
    <w:next w:val="Normal"/>
    <w:autoRedefine/>
    <w:uiPriority w:val="99"/>
    <w:unhideWhenUsed/>
    <w:rsid w:val="00446ECC"/>
    <w:pPr>
      <w:spacing w:before="0" w:after="0"/>
      <w:ind w:left="1000" w:hanging="200"/>
    </w:pPr>
    <w:rPr>
      <w:rFonts w:cstheme="minorHAnsi"/>
      <w:sz w:val="18"/>
      <w:szCs w:val="18"/>
    </w:rPr>
  </w:style>
  <w:style w:type="paragraph" w:styleId="Index6">
    <w:name w:val="index 6"/>
    <w:basedOn w:val="Normal"/>
    <w:next w:val="Normal"/>
    <w:autoRedefine/>
    <w:uiPriority w:val="99"/>
    <w:unhideWhenUsed/>
    <w:rsid w:val="00446ECC"/>
    <w:pPr>
      <w:spacing w:before="0" w:after="0"/>
      <w:ind w:left="1200" w:hanging="200"/>
    </w:pPr>
    <w:rPr>
      <w:rFonts w:cstheme="minorHAnsi"/>
      <w:sz w:val="18"/>
      <w:szCs w:val="18"/>
    </w:rPr>
  </w:style>
  <w:style w:type="paragraph" w:styleId="Index7">
    <w:name w:val="index 7"/>
    <w:basedOn w:val="Normal"/>
    <w:next w:val="Normal"/>
    <w:autoRedefine/>
    <w:uiPriority w:val="99"/>
    <w:unhideWhenUsed/>
    <w:rsid w:val="00446ECC"/>
    <w:pPr>
      <w:spacing w:before="0" w:after="0"/>
      <w:ind w:left="1400" w:hanging="200"/>
    </w:pPr>
    <w:rPr>
      <w:rFonts w:cstheme="minorHAnsi"/>
      <w:sz w:val="18"/>
      <w:szCs w:val="18"/>
    </w:rPr>
  </w:style>
  <w:style w:type="paragraph" w:styleId="Index8">
    <w:name w:val="index 8"/>
    <w:basedOn w:val="Normal"/>
    <w:next w:val="Normal"/>
    <w:autoRedefine/>
    <w:uiPriority w:val="99"/>
    <w:unhideWhenUsed/>
    <w:rsid w:val="00446ECC"/>
    <w:pPr>
      <w:spacing w:before="0" w:after="0"/>
      <w:ind w:left="1600" w:hanging="200"/>
    </w:pPr>
    <w:rPr>
      <w:rFonts w:cstheme="minorHAnsi"/>
      <w:sz w:val="18"/>
      <w:szCs w:val="18"/>
    </w:rPr>
  </w:style>
  <w:style w:type="paragraph" w:styleId="Index9">
    <w:name w:val="index 9"/>
    <w:basedOn w:val="Normal"/>
    <w:next w:val="Normal"/>
    <w:autoRedefine/>
    <w:uiPriority w:val="99"/>
    <w:unhideWhenUsed/>
    <w:rsid w:val="00446ECC"/>
    <w:pPr>
      <w:spacing w:before="0" w:after="0"/>
      <w:ind w:left="1800" w:hanging="200"/>
    </w:pPr>
    <w:rPr>
      <w:rFonts w:cstheme="minorHAnsi"/>
      <w:sz w:val="18"/>
      <w:szCs w:val="18"/>
    </w:rPr>
  </w:style>
  <w:style w:type="paragraph" w:styleId="IndexHeading">
    <w:name w:val="index heading"/>
    <w:basedOn w:val="Normal"/>
    <w:next w:val="Index1"/>
    <w:uiPriority w:val="99"/>
    <w:unhideWhenUsed/>
    <w:rsid w:val="00446ECC"/>
    <w:pPr>
      <w:pBdr>
        <w:top w:val="double" w:sz="6" w:space="0" w:color="auto" w:shadow="1"/>
        <w:left w:val="double" w:sz="6" w:space="0" w:color="auto" w:shadow="1"/>
        <w:bottom w:val="double" w:sz="6" w:space="0" w:color="auto" w:shadow="1"/>
        <w:right w:val="double" w:sz="6" w:space="0" w:color="auto" w:shadow="1"/>
      </w:pBdr>
      <w:spacing w:before="240"/>
      <w:jc w:val="center"/>
    </w:pPr>
    <w:rPr>
      <w:rFonts w:asciiTheme="majorHAnsi" w:hAnsiTheme="majorHAnsi"/>
      <w:b/>
      <w:bCs/>
      <w:sz w:val="22"/>
      <w:szCs w:val="22"/>
    </w:rPr>
  </w:style>
  <w:style w:type="character" w:customStyle="1" w:styleId="UnresolvedMention">
    <w:name w:val="Unresolved Mention"/>
    <w:basedOn w:val="DefaultParagraphFont"/>
    <w:uiPriority w:val="99"/>
    <w:semiHidden/>
    <w:unhideWhenUsed/>
    <w:rsid w:val="00D93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en.wikipedia.org/wiki/Article_of_manufacture" TargetMode="External"/><Relationship Id="rId3" Type="http://schemas.openxmlformats.org/officeDocument/2006/relationships/numbering" Target="numbering.xml"/><Relationship Id="rId21" Type="http://schemas.openxmlformats.org/officeDocument/2006/relationships/hyperlink" Target="https://en.wikipedia.org/wiki/Copyright,_Designs_and_Patents_Act_1988" TargetMode="External"/><Relationship Id="rId7" Type="http://schemas.openxmlformats.org/officeDocument/2006/relationships/footnotes" Target="footnotes.xml"/><Relationship Id="rId12" Type="http://schemas.openxmlformats.org/officeDocument/2006/relationships/hyperlink" Target="https://www.wto.org/english/tratop_e/trips_e/intel1_e.htm" TargetMode="External"/><Relationship Id="rId17" Type="http://schemas.openxmlformats.org/officeDocument/2006/relationships/hyperlink" Target="https://en.wikipedia.org/wiki/Method_(paten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Machine_(patent)"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hyperlink" Target="https://www.ipaustralia.gov.au/understanding-ip" TargetMode="External"/><Relationship Id="rId19" Type="http://schemas.openxmlformats.org/officeDocument/2006/relationships/hyperlink" Target="https://en.wikipedia.org/wiki/Composition_of_matt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printlaw.com.au/lp/register-your-trade-mark/"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Multiple section questions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00DF0-C3A9-457D-9E42-9689D2055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Contribute to organizational privacy and contingency plans</vt:lpstr>
    </vt:vector>
  </TitlesOfParts>
  <Company/>
  <LinksUpToDate>false</LinksUpToDate>
  <CharactersWithSpaces>17264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Contribute to organizational privacy and contingency plans</dc:title>
  <dc:subject>contingency plans</dc:subject>
  <dc:creator>Wells College</dc:creator>
  <cp:lastModifiedBy>John-Ye</cp:lastModifiedBy>
  <cp:revision>3</cp:revision>
  <cp:lastPrinted>2016-01-11T00:00:00Z</cp:lastPrinted>
  <dcterms:created xsi:type="dcterms:W3CDTF">2025-05-22T00:48:00Z</dcterms:created>
  <dcterms:modified xsi:type="dcterms:W3CDTF">2025-05-22T01:42:00Z</dcterms:modified>
</cp:coreProperties>
</file>