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25406"/>
      <w:r>
        <w:rPr>
          <w:rFonts w:hint="eastAsia"/>
        </w:rPr>
        <w:t>研发部员工王晓锋的调薪申请报告</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我是研发部员工王晓锋，感谢公司给予我这次调薪的机会，以下是我这段时间的工作成果，请领导查阅。</w:t>
      </w:r>
    </w:p>
    <w:p>
      <w:pPr>
        <w:pStyle w:val="3"/>
        <w:keepNext/>
        <w:keepLines/>
        <w:pageBreakBefore w:val="0"/>
        <w:widowControl/>
        <w:numPr>
          <w:ilvl w:val="0"/>
          <w:numId w:val="1"/>
        </w:numPr>
        <w:kinsoku/>
        <w:wordWrap/>
        <w:overflowPunct/>
        <w:topLinePunct w:val="0"/>
        <w:autoSpaceDE/>
        <w:autoSpaceDN/>
        <w:bidi w:val="0"/>
        <w:adjustRightInd/>
        <w:snapToGrid/>
        <w:spacing w:before="0" w:after="0" w:line="360" w:lineRule="auto"/>
        <w:ind w:left="425" w:hanging="425"/>
        <w:textAlignment w:val="auto"/>
        <w:rPr>
          <w:rFonts w:hint="eastAsia"/>
          <w:lang w:val="en-US" w:eastAsia="zh-CN"/>
        </w:rPr>
      </w:pPr>
      <w:r>
        <w:rPr>
          <w:rFonts w:hint="eastAsia"/>
          <w:lang w:val="en-US" w:eastAsia="zh-CN"/>
        </w:rPr>
        <w:t>工作概述</w:t>
      </w:r>
      <w:bookmarkEnd w:id="0"/>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自2018年11月份进入公司以来，先后参与：共享接口平台、电子政务平台（含手机端）、GIS服务管理平台（含手机端）、多规合一项目策划生成子系统、三维GIS平台等项目。经历过这么多项目，积累了不同的工作经验，个人在公司的带领下也得到了一定程度上的成长。</w:t>
      </w:r>
    </w:p>
    <w:p>
      <w:pPr>
        <w:pStyle w:val="2"/>
        <w:keepNext/>
        <w:keepLines/>
        <w:pageBreakBefore w:val="0"/>
        <w:widowControl/>
        <w:numPr>
          <w:ilvl w:val="0"/>
          <w:numId w:val="1"/>
        </w:numPr>
        <w:kinsoku/>
        <w:wordWrap/>
        <w:overflowPunct/>
        <w:topLinePunct w:val="0"/>
        <w:autoSpaceDE/>
        <w:autoSpaceDN/>
        <w:bidi w:val="0"/>
        <w:adjustRightInd/>
        <w:snapToGrid/>
        <w:spacing w:before="0" w:after="0" w:line="360" w:lineRule="auto"/>
        <w:ind w:left="0" w:firstLine="0"/>
        <w:jc w:val="both"/>
        <w:textAlignment w:val="auto"/>
        <w:rPr>
          <w:rFonts w:hint="eastAsia" w:ascii="Arial" w:hAnsi="Arial" w:eastAsia="宋体" w:cstheme="minorBidi"/>
          <w:b/>
          <w:bCs w:val="0"/>
          <w:kern w:val="2"/>
          <w:sz w:val="32"/>
          <w:szCs w:val="24"/>
          <w:lang w:val="en-US" w:eastAsia="zh-CN" w:bidi="ar-SA"/>
        </w:rPr>
      </w:pPr>
      <w:bookmarkStart w:id="1" w:name="_Toc12186"/>
      <w:r>
        <w:rPr>
          <w:rFonts w:hint="eastAsia" w:ascii="Arial" w:hAnsi="Arial" w:eastAsia="宋体" w:cstheme="minorBidi"/>
          <w:b/>
          <w:bCs w:val="0"/>
          <w:kern w:val="2"/>
          <w:sz w:val="32"/>
          <w:szCs w:val="24"/>
          <w:lang w:val="en-US" w:eastAsia="zh-CN" w:bidi="ar-SA"/>
        </w:rPr>
        <w:t>工作内容及成果</w:t>
      </w:r>
      <w:bookmarkEnd w:id="1"/>
    </w:p>
    <w:p>
      <w:pPr>
        <w:pStyle w:val="4"/>
        <w:keepNext/>
        <w:keepLines/>
        <w:pageBreakBefore w:val="0"/>
        <w:widowControl/>
        <w:numPr>
          <w:ilvl w:val="0"/>
          <w:numId w:val="2"/>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2" w:name="_Toc5999"/>
      <w:r>
        <w:rPr>
          <w:rFonts w:hint="eastAsia"/>
          <w:sz w:val="32"/>
          <w:szCs w:val="32"/>
          <w:lang w:val="en-US" w:eastAsia="zh-CN"/>
        </w:rPr>
        <w:t>共享接口平台</w:t>
      </w:r>
      <w:bookmarkEnd w:id="2"/>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为落实《关于压缩不动产登记办理时间的通知》（国办发【2019】8号）文件要求，开发共享接口平台，形成一站式服务大厅，方便群众多办事，少跑腿，多项业务一次办成。该平台不仅为不动产业务提供良好支持，还为其它平台提供良好服务，如民政局、支付宝等等，形成人人为我，我为人人理念。</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项目担任研发组长角色一职，主要负责需求分析，架构设计及开发，与大数据局及登记系统对接，上线后维护等工作。</w:t>
      </w:r>
    </w:p>
    <w:p>
      <w:pPr>
        <w:pStyle w:val="4"/>
        <w:keepNext/>
        <w:keepLines/>
        <w:pageBreakBefore w:val="0"/>
        <w:widowControl/>
        <w:numPr>
          <w:ilvl w:val="0"/>
          <w:numId w:val="2"/>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3" w:name="_Toc22506"/>
      <w:r>
        <w:rPr>
          <w:rFonts w:hint="eastAsia"/>
          <w:sz w:val="32"/>
          <w:szCs w:val="32"/>
          <w:lang w:val="en-US" w:eastAsia="zh-CN"/>
        </w:rPr>
        <w:t>电子政务</w:t>
      </w:r>
      <w:bookmarkEnd w:id="3"/>
      <w:r>
        <w:rPr>
          <w:rFonts w:hint="eastAsia"/>
          <w:sz w:val="32"/>
          <w:szCs w:val="32"/>
          <w:lang w:val="en-US" w:eastAsia="zh-CN"/>
        </w:rPr>
        <w:t>平台</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为推进机关转变职能，提高工作效率和质量，规范业务审批流程，结合局内业务的需求，在原有的电子政务平台基础上推出新的电子政务平台，其最大特点是行政审批的无纸化、业务协调的流程化，打通各个系统之间孤岛，使各个系统之间实现信息共享。同时提供手机端支持，让用户可以随时随地办公，提高业务生产效率。</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电子政务系统分为协同办公和业务审批两大系统。</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协同办公主要实现政务部门收发文、文件流转、通知公告等业务，已于去年10月份上线，累计办卷7000+，次月手机端同步上线。</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业务审批主要是对土地业务和规划业务的联合审批流程，包含用地预审、报批、储备、供应等土地业务方面的审批，结合GIS服务来实现土地生命周期的管理，目前市区、县区已经上线，稳定运行。</w:t>
      </w:r>
    </w:p>
    <w:p>
      <w:pPr>
        <w:pStyle w:val="4"/>
        <w:keepNext/>
        <w:keepLines/>
        <w:pageBreakBefore w:val="0"/>
        <w:widowControl/>
        <w:numPr>
          <w:ilvl w:val="0"/>
          <w:numId w:val="2"/>
        </w:numPr>
        <w:kinsoku/>
        <w:wordWrap/>
        <w:overflowPunct/>
        <w:topLinePunct w:val="0"/>
        <w:autoSpaceDE/>
        <w:autoSpaceDN/>
        <w:bidi w:val="0"/>
        <w:adjustRightInd/>
        <w:snapToGrid/>
        <w:spacing w:before="0" w:after="0" w:line="360" w:lineRule="auto"/>
        <w:ind w:firstLine="420"/>
        <w:jc w:val="both"/>
        <w:textAlignment w:val="auto"/>
        <w:rPr>
          <w:rFonts w:hint="eastAsia" w:ascii="宋体" w:hAnsi="宋体" w:eastAsia="宋体" w:cs="宋体"/>
          <w:sz w:val="32"/>
          <w:szCs w:val="32"/>
          <w:lang w:val="en-US" w:eastAsia="zh-CN"/>
        </w:rPr>
      </w:pPr>
      <w:bookmarkStart w:id="4" w:name="_Toc24611"/>
      <w:r>
        <w:rPr>
          <w:rFonts w:hint="eastAsia" w:ascii="宋体" w:hAnsi="宋体" w:eastAsia="宋体" w:cs="宋体"/>
          <w:sz w:val="32"/>
          <w:szCs w:val="32"/>
          <w:lang w:val="en-US" w:eastAsia="zh-CN"/>
        </w:rPr>
        <w:t>GIS服务管理平台</w:t>
      </w:r>
      <w:bookmarkEnd w:id="4"/>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GIS服务管理平台主要是将现有GIS平台发布的服务做包装整合，安全方面是将GIS平台发布的服务做一次包装，结合权限模块，对访问的服务进行层层认证，对非法入侵IP进行拦截并预警，业务方面将结合实际业务场景，延伸出专题概念，只需后台配置即可满足大部分业务场景，对不同业务、不同地区、不同角色，所看到的图层、操作权限皆不同。目前已与电子政务同步上线，手机端一张图APP已开发测试完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目前服务于电子政务业务审批系统，权籍入库、权籍变更入库、业务入库。在现有业务的条件支持下，也为之后三维平台提供了良好的基础。</w:t>
      </w:r>
      <w:bookmarkStart w:id="5" w:name="_Toc18093"/>
    </w:p>
    <w:p>
      <w:pPr>
        <w:pStyle w:val="4"/>
        <w:keepNext/>
        <w:keepLines/>
        <w:pageBreakBefore w:val="0"/>
        <w:widowControl/>
        <w:numPr>
          <w:ilvl w:val="0"/>
          <w:numId w:val="2"/>
        </w:numPr>
        <w:kinsoku/>
        <w:wordWrap/>
        <w:overflowPunct/>
        <w:topLinePunct w:val="0"/>
        <w:autoSpaceDE/>
        <w:autoSpaceDN/>
        <w:bidi w:val="0"/>
        <w:adjustRightInd/>
        <w:snapToGrid/>
        <w:spacing w:before="0" w:after="0" w:line="360" w:lineRule="auto"/>
        <w:ind w:firstLine="420"/>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三维GIS平台</w:t>
      </w:r>
      <w:bookmarkEnd w:id="5"/>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三维GIS平台是对GIS服务管理平台的一次全面升级，由之前2D平面展现效果升级为3D立体展现效果，将以仿真城市模型形态展示，更加直观，是城市信息化发展的基础。在三维场景下可以做很多二维无法实现的业务，如：户型结构预览、小区规划建设街景、日照分析、VR虚拟现实等等。</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目前系统基础框架已经开发完毕，各类基础模型已经建设完毕，在已有数据支撑情况下，能够及时响应市场需求，快速展现出成果。</w:t>
      </w:r>
    </w:p>
    <w:p>
      <w:pPr>
        <w:pStyle w:val="2"/>
        <w:keepNext/>
        <w:keepLines/>
        <w:pageBreakBefore w:val="0"/>
        <w:widowControl/>
        <w:numPr>
          <w:ilvl w:val="0"/>
          <w:numId w:val="1"/>
        </w:numPr>
        <w:kinsoku/>
        <w:wordWrap/>
        <w:overflowPunct/>
        <w:topLinePunct w:val="0"/>
        <w:autoSpaceDE/>
        <w:autoSpaceDN/>
        <w:bidi w:val="0"/>
        <w:adjustRightInd/>
        <w:snapToGrid/>
        <w:spacing w:before="0" w:after="0" w:line="360" w:lineRule="auto"/>
        <w:ind w:left="0" w:firstLine="0"/>
        <w:jc w:val="both"/>
        <w:textAlignment w:val="auto"/>
        <w:rPr>
          <w:rFonts w:hint="eastAsia" w:ascii="Arial" w:hAnsi="Arial" w:eastAsia="宋体" w:cstheme="minorBidi"/>
          <w:b/>
          <w:bCs w:val="0"/>
          <w:kern w:val="2"/>
          <w:sz w:val="32"/>
          <w:szCs w:val="24"/>
          <w:lang w:val="en-US" w:eastAsia="zh-CN" w:bidi="ar-SA"/>
        </w:rPr>
      </w:pPr>
      <w:bookmarkStart w:id="6" w:name="_Toc16610"/>
      <w:r>
        <w:rPr>
          <w:rFonts w:hint="eastAsia" w:ascii="Arial" w:hAnsi="Arial" w:eastAsia="宋体" w:cstheme="minorBidi"/>
          <w:b/>
          <w:bCs w:val="0"/>
          <w:kern w:val="2"/>
          <w:sz w:val="32"/>
          <w:szCs w:val="24"/>
          <w:lang w:val="en-US" w:eastAsia="zh-CN" w:bidi="ar-SA"/>
        </w:rPr>
        <w:t>工作成长</w:t>
      </w:r>
      <w:bookmarkEnd w:id="6"/>
    </w:p>
    <w:p>
      <w:pPr>
        <w:pStyle w:val="4"/>
        <w:keepNext/>
        <w:keepLines/>
        <w:pageBreakBefore w:val="0"/>
        <w:widowControl/>
        <w:numPr>
          <w:ilvl w:val="0"/>
          <w:numId w:val="3"/>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7" w:name="_Toc1655"/>
      <w:r>
        <w:rPr>
          <w:rFonts w:hint="eastAsia"/>
          <w:sz w:val="32"/>
          <w:szCs w:val="32"/>
          <w:lang w:val="en-US" w:eastAsia="zh-CN"/>
        </w:rPr>
        <w:t>学习能力</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在</w:t>
      </w:r>
      <w:r>
        <w:rPr>
          <w:rFonts w:hint="eastAsia" w:ascii="仿宋" w:hAnsi="仿宋" w:eastAsia="仿宋" w:cs="仿宋"/>
          <w:sz w:val="30"/>
          <w:szCs w:val="30"/>
        </w:rPr>
        <w:t>进入公司之前，缺少对国土行业的相关经验，尤其是对GIS领域相关的知识面更是几乎为零，起初对所从事的工作无法得心应手，经过一段时间的自我摸索以及主动与同事的沟通，慢慢对国土行业有一定的了解，为以后国土空间基础信息平台建设打下了坚实的基础。</w:t>
      </w:r>
    </w:p>
    <w:p>
      <w:pPr>
        <w:pStyle w:val="4"/>
        <w:keepNext w:val="0"/>
        <w:keepLines w:val="0"/>
        <w:pageBreakBefore w:val="0"/>
        <w:widowControl w:val="0"/>
        <w:numPr>
          <w:ilvl w:val="0"/>
          <w:numId w:val="3"/>
        </w:numPr>
        <w:kinsoku/>
        <w:wordWrap/>
        <w:overflowPunct/>
        <w:topLinePunct w:val="0"/>
        <w:autoSpaceDE/>
        <w:autoSpaceDN/>
        <w:bidi w:val="0"/>
        <w:adjustRightInd/>
        <w:snapToGrid/>
        <w:spacing w:before="0" w:after="0" w:line="360" w:lineRule="auto"/>
        <w:ind w:firstLine="643" w:firstLineChars="200"/>
        <w:jc w:val="both"/>
        <w:textAlignment w:val="auto"/>
        <w:rPr>
          <w:rFonts w:hint="eastAsia"/>
          <w:sz w:val="32"/>
          <w:szCs w:val="32"/>
          <w:lang w:val="en-US" w:eastAsia="zh-CN"/>
        </w:rPr>
      </w:pPr>
      <w:r>
        <w:rPr>
          <w:rFonts w:hint="eastAsia"/>
          <w:sz w:val="32"/>
          <w:szCs w:val="32"/>
          <w:lang w:val="en-US" w:eastAsia="zh-CN"/>
        </w:rPr>
        <w:t>项目把控能力</w:t>
      </w:r>
      <w:bookmarkEnd w:id="7"/>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both"/>
        <w:textAlignment w:val="auto"/>
        <w:rPr>
          <w:rFonts w:hint="eastAsia" w:ascii="仿宋" w:hAnsi="仿宋" w:eastAsia="仿宋"/>
          <w:sz w:val="32"/>
          <w:szCs w:val="32"/>
        </w:rPr>
      </w:pPr>
      <w:r>
        <w:rPr>
          <w:rFonts w:hint="eastAsia" w:ascii="仿宋" w:hAnsi="仿宋" w:eastAsia="仿宋" w:cs="仿宋"/>
          <w:sz w:val="30"/>
          <w:szCs w:val="30"/>
        </w:rPr>
        <w:t>在带项目的过程中，使用思维导图对项目模块进行拆分，拆分完成后使用ProjectManager来评估项目中各个模块的生命周期，项目过程中通过项目周报、组员沟通、项目会议等方式来实时更新进度以确保实际进度与预期进度差别不大。在项目期间，时常会接到各种紧急的任务，这些突发状况都有可能会导致项目的延期，如何能够保证在不大范围影响原有项目进度的情况下，优先处理好紧急任务也是重重之重。</w:t>
      </w:r>
    </w:p>
    <w:p>
      <w:pPr>
        <w:pStyle w:val="4"/>
        <w:keepNext/>
        <w:keepLines/>
        <w:pageBreakBefore w:val="0"/>
        <w:widowControl/>
        <w:numPr>
          <w:ilvl w:val="0"/>
          <w:numId w:val="3"/>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8" w:name="_Toc8200"/>
      <w:r>
        <w:rPr>
          <w:rFonts w:hint="eastAsia"/>
          <w:sz w:val="32"/>
          <w:szCs w:val="32"/>
          <w:lang w:val="en-US" w:eastAsia="zh-CN"/>
        </w:rPr>
        <w:t>责任心，沟通能力</w:t>
      </w:r>
      <w:bookmarkEnd w:id="8"/>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在项目设计过程中，我们大部分的开发流程都是由产品经理出具原型图、效果图之后才开始项目的设计、开发等流程。但在我们实际开发过程中会遇到设计不合理或考虑不周的情况出现，此时应提出质疑与产品一块协商解决问题，而不是出什么样的图，就按什么做，反正是产品出的图，出事了他负责等扯皮事件。大家都是为公司的利益着想，不能各做各的，单兵作战，只有相互配合好才能做好每一个项目。</w:t>
      </w:r>
    </w:p>
    <w:p>
      <w:pPr>
        <w:pStyle w:val="2"/>
        <w:keepNext/>
        <w:keepLines/>
        <w:pageBreakBefore w:val="0"/>
        <w:widowControl/>
        <w:numPr>
          <w:ilvl w:val="0"/>
          <w:numId w:val="1"/>
        </w:numPr>
        <w:kinsoku/>
        <w:wordWrap/>
        <w:overflowPunct/>
        <w:topLinePunct w:val="0"/>
        <w:autoSpaceDE/>
        <w:autoSpaceDN/>
        <w:bidi w:val="0"/>
        <w:adjustRightInd/>
        <w:snapToGrid/>
        <w:spacing w:before="0" w:after="0" w:line="360" w:lineRule="auto"/>
        <w:ind w:left="0" w:firstLine="0"/>
        <w:jc w:val="both"/>
        <w:textAlignment w:val="auto"/>
        <w:rPr>
          <w:rFonts w:hint="eastAsia" w:ascii="Arial" w:hAnsi="Arial" w:eastAsia="宋体" w:cstheme="minorBidi"/>
          <w:b/>
          <w:bCs w:val="0"/>
          <w:kern w:val="2"/>
          <w:sz w:val="32"/>
          <w:szCs w:val="32"/>
          <w:lang w:val="en-US" w:eastAsia="zh-CN" w:bidi="ar-SA"/>
        </w:rPr>
      </w:pPr>
      <w:bookmarkStart w:id="9" w:name="_Toc16275"/>
      <w:r>
        <w:rPr>
          <w:rFonts w:hint="eastAsia" w:ascii="Arial" w:hAnsi="Arial" w:eastAsia="宋体" w:cstheme="minorBidi"/>
          <w:b/>
          <w:bCs w:val="0"/>
          <w:kern w:val="2"/>
          <w:sz w:val="32"/>
          <w:szCs w:val="32"/>
          <w:lang w:val="en-US" w:eastAsia="zh-CN" w:bidi="ar-SA"/>
        </w:rPr>
        <w:t>工作及学习计划</w:t>
      </w:r>
      <w:bookmarkEnd w:id="9"/>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在工作期间我深深地意识到自己还有很多需要进步的地方，所以在今后的工作中，我将加强以下几个方面：</w:t>
      </w:r>
    </w:p>
    <w:p>
      <w:pPr>
        <w:pStyle w:val="4"/>
        <w:keepNext/>
        <w:keepLines/>
        <w:pageBreakBefore w:val="0"/>
        <w:widowControl/>
        <w:numPr>
          <w:ilvl w:val="0"/>
          <w:numId w:val="4"/>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10" w:name="_Toc23213"/>
      <w:r>
        <w:rPr>
          <w:rFonts w:hint="eastAsia"/>
          <w:sz w:val="32"/>
          <w:szCs w:val="32"/>
          <w:lang w:val="en-US" w:eastAsia="zh-CN"/>
        </w:rPr>
        <w:t>文档编写能力，演讲汇报表达能力</w:t>
      </w:r>
      <w:bookmarkEnd w:id="10"/>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文档编写、演讲汇报一直是软件开发人员的通病，今后将注重加强这方面，才能更好的将自己的想法以及工作汇报给领导，对以后的发展道路更有帮助。</w:t>
      </w:r>
    </w:p>
    <w:p>
      <w:pPr>
        <w:pStyle w:val="4"/>
        <w:keepNext w:val="0"/>
        <w:keepLines w:val="0"/>
        <w:pageBreakBefore w:val="0"/>
        <w:widowControl w:val="0"/>
        <w:numPr>
          <w:ilvl w:val="0"/>
          <w:numId w:val="4"/>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11" w:name="_Toc8418"/>
      <w:r>
        <w:rPr>
          <w:rFonts w:hint="eastAsia"/>
          <w:sz w:val="32"/>
          <w:szCs w:val="32"/>
          <w:lang w:val="en-US" w:eastAsia="zh-CN"/>
        </w:rPr>
        <w:t>设计能力，细节控制</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一个好的设计是项目评判的标准之一，将决定项目的发展高度，而细节决定成败，粗心会增加工作量使工作效率变低，增加人力成本。</w:t>
      </w:r>
    </w:p>
    <w:p>
      <w:pPr>
        <w:pStyle w:val="4"/>
        <w:keepNext w:val="0"/>
        <w:keepLines w:val="0"/>
        <w:pageBreakBefore w:val="0"/>
        <w:widowControl w:val="0"/>
        <w:numPr>
          <w:ilvl w:val="0"/>
          <w:numId w:val="4"/>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12" w:name="_Toc14759"/>
      <w:r>
        <w:rPr>
          <w:rFonts w:hint="eastAsia"/>
          <w:sz w:val="32"/>
          <w:szCs w:val="32"/>
          <w:lang w:val="en-US" w:eastAsia="zh-CN"/>
        </w:rPr>
        <w:t>加强项目管控能力，提高生产力</w:t>
      </w:r>
      <w:bookmarkEnd w:id="12"/>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r>
        <w:rPr>
          <w:rFonts w:hint="eastAsia" w:ascii="仿宋" w:hAnsi="仿宋" w:eastAsia="仿宋" w:cs="仿宋"/>
          <w:sz w:val="30"/>
          <w:szCs w:val="30"/>
        </w:rPr>
        <w:t>对于一个新的项目，首先要对项目进行分析，任务分解，要考虑项目操作过程中可能会出现的问题，合理评估时间，项目过程中通过ProjectManager、项目日周报、项目定期会议等方式跟进进度，以保证与预估时间相差不大，提高项目生产力。</w:t>
      </w:r>
    </w:p>
    <w:p>
      <w:pPr>
        <w:pStyle w:val="4"/>
        <w:keepNext w:val="0"/>
        <w:keepLines w:val="0"/>
        <w:pageBreakBefore w:val="0"/>
        <w:widowControl w:val="0"/>
        <w:numPr>
          <w:ilvl w:val="0"/>
          <w:numId w:val="4"/>
        </w:numPr>
        <w:kinsoku/>
        <w:wordWrap/>
        <w:overflowPunct/>
        <w:topLinePunct w:val="0"/>
        <w:autoSpaceDE/>
        <w:autoSpaceDN/>
        <w:bidi w:val="0"/>
        <w:adjustRightInd/>
        <w:snapToGrid/>
        <w:spacing w:before="0" w:after="0" w:line="360" w:lineRule="auto"/>
        <w:ind w:firstLine="420"/>
        <w:jc w:val="both"/>
        <w:textAlignment w:val="auto"/>
        <w:rPr>
          <w:rFonts w:hint="eastAsia"/>
          <w:sz w:val="32"/>
          <w:szCs w:val="32"/>
          <w:lang w:val="en-US" w:eastAsia="zh-CN"/>
        </w:rPr>
      </w:pPr>
      <w:bookmarkStart w:id="13" w:name="_Toc22361"/>
      <w:r>
        <w:rPr>
          <w:rFonts w:hint="eastAsia"/>
          <w:sz w:val="32"/>
          <w:szCs w:val="32"/>
          <w:lang w:val="en-US" w:eastAsia="zh-CN"/>
        </w:rPr>
        <w:t>学习国土行业业务知识，拓展知识面，成长为综合性业务人才</w:t>
      </w:r>
      <w:bookmarkEnd w:id="13"/>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ascii="仿宋" w:hAnsi="仿宋" w:eastAsia="仿宋"/>
          <w:sz w:val="32"/>
          <w:szCs w:val="32"/>
        </w:rPr>
      </w:pPr>
      <w:r>
        <w:rPr>
          <w:rFonts w:hint="eastAsia" w:ascii="仿宋" w:hAnsi="仿宋" w:eastAsia="仿宋" w:cs="仿宋"/>
          <w:sz w:val="30"/>
          <w:szCs w:val="30"/>
        </w:rPr>
        <w:t>对于国土行业要通过各个渠道不断的学习，不断进步才能保证不被行业所淘汰，要精进自己的专业知识，拓展知识面，才能承担更多的任务，为公司带来效益。</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both"/>
        <w:textAlignment w:val="auto"/>
        <w:rPr>
          <w:rFonts w:hint="eastAsia" w:ascii="仿宋" w:hAnsi="仿宋" w:eastAsia="仿宋" w:cs="仿宋"/>
          <w:sz w:val="30"/>
          <w:szCs w:val="30"/>
        </w:rPr>
      </w:pP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right"/>
        <w:textAlignment w:val="auto"/>
        <w:rPr>
          <w:rFonts w:hint="eastAsia" w:ascii="仿宋" w:hAnsi="仿宋" w:eastAsia="仿宋" w:cs="仿宋"/>
          <w:sz w:val="30"/>
          <w:szCs w:val="30"/>
        </w:rPr>
      </w:pPr>
      <w:r>
        <w:rPr>
          <w:rFonts w:hint="eastAsia" w:ascii="仿宋" w:hAnsi="仿宋" w:eastAsia="仿宋" w:cs="仿宋"/>
          <w:sz w:val="30"/>
          <w:szCs w:val="30"/>
        </w:rPr>
        <w:t>申请人：王晓锋</w:t>
      </w:r>
    </w:p>
    <w:p>
      <w:pPr>
        <w:keepNext w:val="0"/>
        <w:keepLines w:val="0"/>
        <w:pageBreakBefore w:val="0"/>
        <w:widowControl/>
        <w:kinsoku/>
        <w:wordWrap/>
        <w:overflowPunct/>
        <w:topLinePunct w:val="0"/>
        <w:autoSpaceDE/>
        <w:autoSpaceDN/>
        <w:bidi w:val="0"/>
        <w:adjustRightInd/>
        <w:snapToGrid/>
        <w:spacing w:line="360" w:lineRule="auto"/>
        <w:ind w:left="0" w:leftChars="0" w:firstLine="600" w:firstLineChars="200"/>
        <w:jc w:val="right"/>
        <w:textAlignment w:val="auto"/>
        <w:rPr>
          <w:rFonts w:hint="eastAsia" w:ascii="仿宋" w:hAnsi="仿宋" w:eastAsia="仿宋" w:cs="仿宋"/>
          <w:sz w:val="30"/>
          <w:szCs w:val="30"/>
        </w:rPr>
      </w:pPr>
      <w:bookmarkStart w:id="14" w:name="_GoBack"/>
      <w:bookmarkEnd w:id="14"/>
      <w:r>
        <w:rPr>
          <w:rFonts w:hint="eastAsia" w:ascii="仿宋" w:hAnsi="仿宋" w:eastAsia="仿宋" w:cs="仿宋"/>
          <w:sz w:val="30"/>
          <w:szCs w:val="30"/>
        </w:rPr>
        <w:t>2020年9月29日</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12C915"/>
    <w:multiLevelType w:val="singleLevel"/>
    <w:tmpl w:val="C312C915"/>
    <w:lvl w:ilvl="0" w:tentative="0">
      <w:start w:val="1"/>
      <w:numFmt w:val="chineseCounting"/>
      <w:suff w:val="nothing"/>
      <w:lvlText w:val="（%1）"/>
      <w:lvlJc w:val="left"/>
      <w:pPr>
        <w:ind w:left="0" w:firstLine="420"/>
      </w:pPr>
      <w:rPr>
        <w:rFonts w:hint="eastAsia"/>
      </w:rPr>
    </w:lvl>
  </w:abstractNum>
  <w:abstractNum w:abstractNumId="1">
    <w:nsid w:val="DE6BDEA2"/>
    <w:multiLevelType w:val="singleLevel"/>
    <w:tmpl w:val="DE6BDEA2"/>
    <w:lvl w:ilvl="0" w:tentative="0">
      <w:start w:val="1"/>
      <w:numFmt w:val="chineseCounting"/>
      <w:suff w:val="nothing"/>
      <w:lvlText w:val="（%1）"/>
      <w:lvlJc w:val="left"/>
      <w:pPr>
        <w:ind w:left="0" w:firstLine="420"/>
      </w:pPr>
      <w:rPr>
        <w:rFonts w:hint="eastAsia"/>
      </w:rPr>
    </w:lvl>
  </w:abstractNum>
  <w:abstractNum w:abstractNumId="2">
    <w:nsid w:val="2A04138C"/>
    <w:multiLevelType w:val="singleLevel"/>
    <w:tmpl w:val="2A04138C"/>
    <w:lvl w:ilvl="0" w:tentative="0">
      <w:start w:val="1"/>
      <w:numFmt w:val="chineseCounting"/>
      <w:suff w:val="nothing"/>
      <w:lvlText w:val="（%1）"/>
      <w:lvlJc w:val="left"/>
      <w:pPr>
        <w:ind w:left="0" w:firstLine="420"/>
      </w:pPr>
      <w:rPr>
        <w:rFonts w:hint="eastAsia"/>
      </w:rPr>
    </w:lvl>
  </w:abstractNum>
  <w:abstractNum w:abstractNumId="3">
    <w:nsid w:val="47CC323F"/>
    <w:multiLevelType w:val="multilevel"/>
    <w:tmpl w:val="47CC323F"/>
    <w:lvl w:ilvl="0" w:tentative="0">
      <w:start w:val="1"/>
      <w:numFmt w:val="chineseCountingThousand"/>
      <w:lvlText w:val="%1、"/>
      <w:lvlJc w:val="left"/>
      <w:pPr>
        <w:ind w:left="425" w:hanging="425"/>
      </w:pPr>
      <w:rPr>
        <w:rFonts w:hint="default"/>
      </w:rPr>
    </w:lvl>
    <w:lvl w:ilvl="1" w:tentative="0">
      <w:start w:val="1"/>
      <w:numFmt w:val="decimal"/>
      <w:lvlText w:val="%1.%2"/>
      <w:lvlJc w:val="left"/>
      <w:pPr>
        <w:ind w:left="567" w:hanging="567"/>
      </w:pPr>
      <w:rPr>
        <w:rFonts w:hint="default" w:ascii="Arial" w:hAnsi="Arial" w:eastAsia="宋体"/>
      </w:rPr>
    </w:lvl>
    <w:lvl w:ilvl="2" w:tentative="0">
      <w:start w:val="1"/>
      <w:numFmt w:val="decimal"/>
      <w:lvlText w:val="%1.%2.%3"/>
      <w:lvlJc w:val="left"/>
      <w:pPr>
        <w:ind w:left="709" w:hanging="709"/>
      </w:pPr>
      <w:rPr>
        <w:rFonts w:hint="default" w:ascii="Arial" w:hAnsi="Arial" w:eastAsia="宋体"/>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0D"/>
    <w:rsid w:val="00003876"/>
    <w:rsid w:val="00076839"/>
    <w:rsid w:val="0011224E"/>
    <w:rsid w:val="00176930"/>
    <w:rsid w:val="0018660D"/>
    <w:rsid w:val="005E0F95"/>
    <w:rsid w:val="0077528F"/>
    <w:rsid w:val="007C64E3"/>
    <w:rsid w:val="008A0255"/>
    <w:rsid w:val="009770EC"/>
    <w:rsid w:val="00A50CDD"/>
    <w:rsid w:val="00BB0C91"/>
    <w:rsid w:val="00BF4D57"/>
    <w:rsid w:val="00F37725"/>
    <w:rsid w:val="00F52F20"/>
    <w:rsid w:val="00F7305D"/>
    <w:rsid w:val="02117143"/>
    <w:rsid w:val="025F066F"/>
    <w:rsid w:val="03B461A5"/>
    <w:rsid w:val="07F22E0E"/>
    <w:rsid w:val="09BC23E4"/>
    <w:rsid w:val="0B374633"/>
    <w:rsid w:val="0B400B65"/>
    <w:rsid w:val="0ED51443"/>
    <w:rsid w:val="0F1D336C"/>
    <w:rsid w:val="10686C5D"/>
    <w:rsid w:val="10C7313B"/>
    <w:rsid w:val="113D2D56"/>
    <w:rsid w:val="119B1DED"/>
    <w:rsid w:val="12117B5F"/>
    <w:rsid w:val="1276407D"/>
    <w:rsid w:val="13F46D0C"/>
    <w:rsid w:val="15377972"/>
    <w:rsid w:val="15566445"/>
    <w:rsid w:val="158E0AD3"/>
    <w:rsid w:val="15B62693"/>
    <w:rsid w:val="16027408"/>
    <w:rsid w:val="1BC42FEB"/>
    <w:rsid w:val="1BD36845"/>
    <w:rsid w:val="1CB25427"/>
    <w:rsid w:val="1EEE3533"/>
    <w:rsid w:val="200E01DA"/>
    <w:rsid w:val="20FC4FAF"/>
    <w:rsid w:val="241A5227"/>
    <w:rsid w:val="252E23EF"/>
    <w:rsid w:val="259206CC"/>
    <w:rsid w:val="25D7796C"/>
    <w:rsid w:val="25E52F05"/>
    <w:rsid w:val="274B3215"/>
    <w:rsid w:val="2849571D"/>
    <w:rsid w:val="28665AB7"/>
    <w:rsid w:val="296A47C4"/>
    <w:rsid w:val="29F2441D"/>
    <w:rsid w:val="2B461419"/>
    <w:rsid w:val="2C195CA5"/>
    <w:rsid w:val="2E4B6C3D"/>
    <w:rsid w:val="2EE404A0"/>
    <w:rsid w:val="2F2C3D90"/>
    <w:rsid w:val="309150DC"/>
    <w:rsid w:val="317757D9"/>
    <w:rsid w:val="335B420C"/>
    <w:rsid w:val="33D66520"/>
    <w:rsid w:val="340C26CA"/>
    <w:rsid w:val="38455348"/>
    <w:rsid w:val="39E95A3C"/>
    <w:rsid w:val="3A2C5BC7"/>
    <w:rsid w:val="3A3F2B93"/>
    <w:rsid w:val="3A560D3D"/>
    <w:rsid w:val="3B773551"/>
    <w:rsid w:val="3CAD2EF2"/>
    <w:rsid w:val="3D114D03"/>
    <w:rsid w:val="3EC34840"/>
    <w:rsid w:val="3FBA3CA8"/>
    <w:rsid w:val="41460CDA"/>
    <w:rsid w:val="415E25DC"/>
    <w:rsid w:val="421B43EF"/>
    <w:rsid w:val="456D2E58"/>
    <w:rsid w:val="46DD5E2E"/>
    <w:rsid w:val="48BA684A"/>
    <w:rsid w:val="4A2A7420"/>
    <w:rsid w:val="4AB57BF8"/>
    <w:rsid w:val="4B082FF9"/>
    <w:rsid w:val="4B464849"/>
    <w:rsid w:val="4B9215DD"/>
    <w:rsid w:val="4E2369FA"/>
    <w:rsid w:val="4E946A42"/>
    <w:rsid w:val="577B58C0"/>
    <w:rsid w:val="58934691"/>
    <w:rsid w:val="59334012"/>
    <w:rsid w:val="596B4EF2"/>
    <w:rsid w:val="5AC40C7A"/>
    <w:rsid w:val="5D934E49"/>
    <w:rsid w:val="5E1D4156"/>
    <w:rsid w:val="5E4154E2"/>
    <w:rsid w:val="6070797C"/>
    <w:rsid w:val="61A7398F"/>
    <w:rsid w:val="621E3D58"/>
    <w:rsid w:val="640665FE"/>
    <w:rsid w:val="66DC02E2"/>
    <w:rsid w:val="67FB7757"/>
    <w:rsid w:val="6EAF3790"/>
    <w:rsid w:val="73E749BC"/>
    <w:rsid w:val="76696A7B"/>
    <w:rsid w:val="78556B88"/>
    <w:rsid w:val="78A8666A"/>
    <w:rsid w:val="797305BB"/>
    <w:rsid w:val="79BF78F2"/>
    <w:rsid w:val="7BCC6C90"/>
    <w:rsid w:val="7E3C1D2D"/>
    <w:rsid w:val="7EC0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9"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 w:semiHidden="0" w:name="heading 4"/>
    <w:lsdException w:qFormat="1" w:unhideWhenUsed="0" w:uiPriority="4" w:semiHidden="0" w:name="heading 5"/>
    <w:lsdException w:qFormat="1" w:unhideWhenUsed="0" w:uiPriority="5" w:semiHidden="0" w:name="heading 6"/>
    <w:lsdException w:qFormat="1" w:unhideWhenUsed="0" w:uiPriority="6" w:semiHidden="0" w:name="heading 7"/>
    <w:lsdException w:qFormat="1" w:unhideWhenUsed="0" w:uiPriority="7" w:semiHidden="0" w:name="heading 8"/>
    <w:lsdException w:qFormat="1" w:unhideWhenUsed="0" w:uiPriority="8"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1"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2"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qFormat="1"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spacing w:line="360" w:lineRule="auto"/>
      <w:ind w:firstLine="482"/>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1"/>
    <w:pPr>
      <w:keepNext/>
      <w:keepLines/>
      <w:spacing w:before="260" w:after="260" w:line="413" w:lineRule="auto"/>
      <w:outlineLvl w:val="1"/>
    </w:pPr>
    <w:rPr>
      <w:rFonts w:ascii="Arial" w:hAnsi="Arial" w:eastAsia="宋体"/>
      <w:b/>
      <w:sz w:val="32"/>
    </w:rPr>
  </w:style>
  <w:style w:type="paragraph" w:styleId="4">
    <w:name w:val="heading 3"/>
    <w:basedOn w:val="1"/>
    <w:next w:val="1"/>
    <w:link w:val="26"/>
    <w:qFormat/>
    <w:uiPriority w:val="2"/>
    <w:pPr>
      <w:keepNext/>
      <w:keepLines/>
      <w:spacing w:before="260" w:after="260" w:line="416" w:lineRule="auto"/>
      <w:outlineLvl w:val="2"/>
    </w:pPr>
    <w:rPr>
      <w:b/>
      <w:bCs/>
      <w:sz w:val="28"/>
      <w:szCs w:val="32"/>
    </w:rPr>
  </w:style>
  <w:style w:type="paragraph" w:styleId="5">
    <w:name w:val="heading 4"/>
    <w:basedOn w:val="1"/>
    <w:next w:val="1"/>
    <w:link w:val="30"/>
    <w:qFormat/>
    <w:uiPriority w:val="3"/>
    <w:pPr>
      <w:keepNext/>
      <w:keepLines/>
      <w:spacing w:before="280" w:after="290"/>
      <w:outlineLvl w:val="3"/>
    </w:pPr>
    <w:rPr>
      <w:rFonts w:asciiTheme="majorHAnsi" w:hAnsiTheme="majorHAnsi" w:eastAsiaTheme="majorEastAsia" w:cstheme="majorBidi"/>
      <w:b/>
      <w:bCs/>
      <w:sz w:val="28"/>
      <w:szCs w:val="28"/>
    </w:rPr>
  </w:style>
  <w:style w:type="paragraph" w:styleId="6">
    <w:name w:val="heading 5"/>
    <w:basedOn w:val="1"/>
    <w:next w:val="1"/>
    <w:link w:val="31"/>
    <w:qFormat/>
    <w:uiPriority w:val="4"/>
    <w:pPr>
      <w:keepNext/>
      <w:keepLines/>
      <w:spacing w:before="280" w:after="290" w:line="376" w:lineRule="auto"/>
      <w:outlineLvl w:val="4"/>
    </w:pPr>
    <w:rPr>
      <w:b/>
      <w:bCs/>
      <w:sz w:val="28"/>
      <w:szCs w:val="28"/>
    </w:rPr>
  </w:style>
  <w:style w:type="paragraph" w:styleId="7">
    <w:name w:val="heading 6"/>
    <w:basedOn w:val="1"/>
    <w:next w:val="1"/>
    <w:link w:val="32"/>
    <w:qFormat/>
    <w:uiPriority w:val="5"/>
    <w:pPr>
      <w:keepNext/>
      <w:keepLines/>
      <w:spacing w:before="240" w:after="64" w:line="320" w:lineRule="auto"/>
      <w:outlineLvl w:val="5"/>
    </w:pPr>
    <w:rPr>
      <w:rFonts w:asciiTheme="majorHAnsi" w:hAnsiTheme="majorHAnsi" w:eastAsiaTheme="majorEastAsia" w:cstheme="majorBidi"/>
      <w:b/>
      <w:bCs/>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toc 5"/>
    <w:basedOn w:val="1"/>
    <w:next w:val="1"/>
    <w:qFormat/>
    <w:uiPriority w:val="39"/>
    <w:pPr>
      <w:tabs>
        <w:tab w:val="left" w:pos="2127"/>
        <w:tab w:val="right" w:leader="dot" w:pos="8302"/>
      </w:tabs>
      <w:ind w:left="1133" w:leftChars="472" w:firstLine="2"/>
    </w:pPr>
    <w:rPr>
      <w:sz w:val="21"/>
    </w:rPr>
  </w:style>
  <w:style w:type="paragraph" w:styleId="9">
    <w:name w:val="toc 3"/>
    <w:basedOn w:val="1"/>
    <w:next w:val="1"/>
    <w:qFormat/>
    <w:uiPriority w:val="39"/>
    <w:pPr>
      <w:tabs>
        <w:tab w:val="left" w:pos="1276"/>
        <w:tab w:val="right" w:leader="dot" w:pos="8302"/>
      </w:tabs>
      <w:spacing w:line="288" w:lineRule="auto"/>
      <w:ind w:left="566" w:leftChars="236" w:firstLine="1"/>
    </w:pPr>
  </w:style>
  <w:style w:type="paragraph" w:styleId="10">
    <w:name w:val="footer"/>
    <w:basedOn w:val="1"/>
    <w:link w:val="25"/>
    <w:qFormat/>
    <w:uiPriority w:val="99"/>
    <w:pPr>
      <w:tabs>
        <w:tab w:val="center" w:pos="4153"/>
        <w:tab w:val="right" w:pos="8306"/>
      </w:tabs>
      <w:snapToGrid w:val="0"/>
    </w:pPr>
    <w:rPr>
      <w:sz w:val="18"/>
      <w:szCs w:val="18"/>
    </w:rPr>
  </w:style>
  <w:style w:type="paragraph" w:styleId="11">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left" w:pos="426"/>
        <w:tab w:val="right" w:leader="dot" w:pos="8222"/>
      </w:tabs>
      <w:ind w:firstLine="0"/>
    </w:pPr>
    <w:rPr>
      <w:b/>
      <w:sz w:val="28"/>
    </w:rPr>
  </w:style>
  <w:style w:type="paragraph" w:styleId="13">
    <w:name w:val="toc 4"/>
    <w:basedOn w:val="1"/>
    <w:next w:val="1"/>
    <w:qFormat/>
    <w:uiPriority w:val="39"/>
    <w:pPr>
      <w:tabs>
        <w:tab w:val="left" w:pos="1560"/>
        <w:tab w:val="right" w:leader="dot" w:pos="8302"/>
      </w:tabs>
      <w:ind w:left="850" w:leftChars="345" w:hanging="22"/>
    </w:pPr>
    <w:rPr>
      <w:sz w:val="21"/>
    </w:rPr>
  </w:style>
  <w:style w:type="paragraph" w:styleId="14">
    <w:name w:val="toc 6"/>
    <w:basedOn w:val="1"/>
    <w:next w:val="1"/>
    <w:qFormat/>
    <w:uiPriority w:val="39"/>
    <w:pPr>
      <w:tabs>
        <w:tab w:val="left" w:pos="2552"/>
        <w:tab w:val="right" w:leader="dot" w:pos="8302"/>
      </w:tabs>
      <w:ind w:left="1416" w:leftChars="590" w:firstLine="0"/>
    </w:pPr>
    <w:rPr>
      <w:sz w:val="21"/>
    </w:rPr>
  </w:style>
  <w:style w:type="paragraph" w:styleId="15">
    <w:name w:val="toc 2"/>
    <w:basedOn w:val="1"/>
    <w:next w:val="1"/>
    <w:qFormat/>
    <w:uiPriority w:val="39"/>
    <w:pPr>
      <w:tabs>
        <w:tab w:val="left" w:pos="851"/>
        <w:tab w:val="left" w:pos="1134"/>
        <w:tab w:val="right" w:leader="dot" w:pos="8302"/>
      </w:tabs>
      <w:ind w:left="425" w:leftChars="118" w:hanging="142"/>
    </w:pPr>
    <w:rPr>
      <w:b/>
    </w:rPr>
  </w:style>
  <w:style w:type="paragraph" w:styleId="16">
    <w:name w:val="Normal (Web)"/>
    <w:basedOn w:val="1"/>
    <w:unhideWhenUsed/>
    <w:qFormat/>
    <w:uiPriority w:val="99"/>
    <w:pPr>
      <w:spacing w:before="100" w:beforeAutospacing="1" w:after="100" w:afterAutospacing="1" w:line="240" w:lineRule="auto"/>
      <w:ind w:firstLine="0"/>
    </w:pPr>
    <w:rPr>
      <w:rFonts w:ascii="宋体" w:hAnsi="宋体" w:eastAsia="宋体" w:cs="宋体"/>
      <w:kern w:val="0"/>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99"/>
    <w:rPr>
      <w:color w:val="0563C1" w:themeColor="hyperlink"/>
      <w:u w:val="single"/>
      <w14:textFill>
        <w14:solidFill>
          <w14:schemeClr w14:val="hlink"/>
        </w14:solidFill>
      </w14:textFill>
    </w:rPr>
  </w:style>
  <w:style w:type="character" w:customStyle="1" w:styleId="21">
    <w:name w:val="标题 1 Char"/>
    <w:basedOn w:val="19"/>
    <w:link w:val="2"/>
    <w:qFormat/>
    <w:uiPriority w:val="0"/>
    <w:rPr>
      <w:b/>
      <w:bCs/>
      <w:kern w:val="44"/>
      <w:sz w:val="44"/>
      <w:szCs w:val="44"/>
    </w:rPr>
  </w:style>
  <w:style w:type="character" w:customStyle="1" w:styleId="22">
    <w:name w:val="标题 2 Char"/>
    <w:basedOn w:val="19"/>
    <w:link w:val="3"/>
    <w:qFormat/>
    <w:uiPriority w:val="1"/>
    <w:rPr>
      <w:rFonts w:ascii="Arial" w:hAnsi="Arial" w:eastAsia="宋体"/>
      <w:b/>
      <w:sz w:val="32"/>
    </w:rPr>
  </w:style>
  <w:style w:type="paragraph" w:customStyle="1" w:styleId="23">
    <w:name w:val="列出段落1"/>
    <w:basedOn w:val="1"/>
    <w:qFormat/>
    <w:uiPriority w:val="34"/>
    <w:pPr>
      <w:ind w:firstLine="420" w:firstLineChars="200"/>
    </w:pPr>
  </w:style>
  <w:style w:type="character" w:customStyle="1" w:styleId="24">
    <w:name w:val="页眉 Char"/>
    <w:basedOn w:val="19"/>
    <w:link w:val="11"/>
    <w:qFormat/>
    <w:uiPriority w:val="99"/>
    <w:rPr>
      <w:sz w:val="18"/>
      <w:szCs w:val="18"/>
    </w:rPr>
  </w:style>
  <w:style w:type="character" w:customStyle="1" w:styleId="25">
    <w:name w:val="页脚 Char"/>
    <w:basedOn w:val="19"/>
    <w:link w:val="10"/>
    <w:qFormat/>
    <w:uiPriority w:val="99"/>
    <w:rPr>
      <w:sz w:val="18"/>
      <w:szCs w:val="18"/>
    </w:rPr>
  </w:style>
  <w:style w:type="character" w:customStyle="1" w:styleId="26">
    <w:name w:val="标题 3 Char"/>
    <w:basedOn w:val="19"/>
    <w:link w:val="4"/>
    <w:qFormat/>
    <w:uiPriority w:val="2"/>
    <w:rPr>
      <w:b/>
      <w:bCs/>
      <w:sz w:val="28"/>
      <w:szCs w:val="32"/>
    </w:rPr>
  </w:style>
  <w:style w:type="paragraph" w:customStyle="1" w:styleId="27">
    <w:name w:val="TOC 标题1"/>
    <w:basedOn w:val="2"/>
    <w:next w:val="1"/>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8">
    <w:name w:val="表格文字"/>
    <w:basedOn w:val="1"/>
    <w:qFormat/>
    <w:uiPriority w:val="10"/>
    <w:pPr>
      <w:spacing w:line="288" w:lineRule="auto"/>
      <w:ind w:firstLine="0"/>
    </w:pPr>
    <w:rPr>
      <w:rFonts w:ascii="宋体" w:hAnsi="宋体" w:eastAsia="宋体" w:cs="Times New Roman"/>
      <w:sz w:val="21"/>
      <w:szCs w:val="18"/>
    </w:rPr>
  </w:style>
  <w:style w:type="paragraph" w:customStyle="1" w:styleId="29">
    <w:name w:val="列出段落11"/>
    <w:basedOn w:val="1"/>
    <w:qFormat/>
    <w:uiPriority w:val="34"/>
    <w:pPr>
      <w:ind w:firstLine="420" w:firstLineChars="200"/>
    </w:pPr>
    <w:rPr>
      <w:szCs w:val="22"/>
    </w:rPr>
  </w:style>
  <w:style w:type="character" w:customStyle="1" w:styleId="30">
    <w:name w:val="标题 4 Char"/>
    <w:basedOn w:val="19"/>
    <w:link w:val="5"/>
    <w:qFormat/>
    <w:uiPriority w:val="3"/>
    <w:rPr>
      <w:rFonts w:asciiTheme="majorHAnsi" w:hAnsiTheme="majorHAnsi" w:eastAsiaTheme="majorEastAsia" w:cstheme="majorBidi"/>
      <w:b/>
      <w:bCs/>
      <w:sz w:val="28"/>
      <w:szCs w:val="28"/>
    </w:rPr>
  </w:style>
  <w:style w:type="character" w:customStyle="1" w:styleId="31">
    <w:name w:val="标题 5 Char"/>
    <w:basedOn w:val="19"/>
    <w:link w:val="6"/>
    <w:qFormat/>
    <w:uiPriority w:val="4"/>
    <w:rPr>
      <w:b/>
      <w:bCs/>
      <w:sz w:val="28"/>
      <w:szCs w:val="28"/>
    </w:rPr>
  </w:style>
  <w:style w:type="character" w:customStyle="1" w:styleId="32">
    <w:name w:val="标题 6 Char"/>
    <w:basedOn w:val="19"/>
    <w:link w:val="7"/>
    <w:qFormat/>
    <w:uiPriority w:val="5"/>
    <w:rPr>
      <w:rFonts w:asciiTheme="majorHAnsi" w:hAnsiTheme="majorHAnsi" w:eastAsiaTheme="majorEastAsia" w:cstheme="majorBidi"/>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323</Words>
  <Characters>1843</Characters>
  <Lines>15</Lines>
  <Paragraphs>4</Paragraphs>
  <TotalTime>99</TotalTime>
  <ScaleCrop>false</ScaleCrop>
  <LinksUpToDate>false</LinksUpToDate>
  <CharactersWithSpaces>2162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2018-10-09T10:18:00Z</dcterms:created>
  <dc:creator>维护</dc:creator>
  <cp:lastModifiedBy>Administrator</cp:lastModifiedBy>
  <cp:lastPrinted>2020-10-28T02:52:32Z</cp:lastPrinted>
  <dcterms:modified xsi:type="dcterms:W3CDTF">2020-10-28T02:56:14Z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