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264D" w:rsidRPr="00D5264D" w:rsidRDefault="00D5264D" w:rsidP="00D5264D">
      <w:pPr>
        <w:pStyle w:val="NormalWeb"/>
        <w:spacing w:before="0" w:beforeAutospacing="0" w:after="0" w:afterAutospacing="0" w:line="360" w:lineRule="atLeast"/>
        <w:rPr>
          <w:rFonts w:ascii="Arial" w:hAnsi="Arial" w:cs="Arial"/>
        </w:rPr>
      </w:pPr>
      <w:r w:rsidRPr="00D5264D">
        <w:rPr>
          <w:rStyle w:val="normaltextrun"/>
          <w:rFonts w:ascii="Arial" w:hAnsi="Arial" w:cs="Arial"/>
          <w:b/>
          <w:bCs/>
        </w:rPr>
        <w:t>Parte 1 – Escopo do Projeto </w:t>
      </w:r>
      <w:r w:rsidRPr="00D5264D">
        <w:rPr>
          <w:rStyle w:val="eop"/>
          <w:rFonts w:ascii="Arial" w:hAnsi="Arial" w:cs="Arial"/>
          <w:b/>
          <w:bCs/>
        </w:rPr>
        <w:t> </w:t>
      </w:r>
    </w:p>
    <w:p w:rsidR="00D5264D" w:rsidRPr="00D5264D" w:rsidRDefault="00D5264D" w:rsidP="00D5264D">
      <w:pPr>
        <w:pStyle w:val="paragraph"/>
        <w:spacing w:before="0" w:beforeAutospacing="0" w:after="0" w:afterAutospacing="0" w:line="360" w:lineRule="atLeast"/>
        <w:rPr>
          <w:rFonts w:ascii="Arial" w:hAnsi="Arial" w:cs="Arial"/>
        </w:rPr>
      </w:pPr>
      <w:proofErr w:type="spellStart"/>
      <w:r w:rsidRPr="00D5264D">
        <w:rPr>
          <w:rStyle w:val="normaltextrun"/>
          <w:rFonts w:ascii="Arial" w:hAnsi="Arial" w:cs="Arial"/>
        </w:rPr>
        <w:t>Squad</w:t>
      </w:r>
      <w:proofErr w:type="spellEnd"/>
      <w:r w:rsidRPr="00D5264D">
        <w:rPr>
          <w:rStyle w:val="normaltextrun"/>
          <w:rFonts w:ascii="Arial" w:hAnsi="Arial" w:cs="Arial"/>
        </w:rPr>
        <w:t> nº 021</w:t>
      </w:r>
    </w:p>
    <w:p w:rsidR="00D5264D" w:rsidRPr="00D5264D" w:rsidRDefault="00D5264D" w:rsidP="00D5264D">
      <w:pPr>
        <w:pStyle w:val="paragraph"/>
        <w:spacing w:before="0" w:beforeAutospacing="0" w:after="0" w:afterAutospacing="0" w:line="360" w:lineRule="atLeast"/>
        <w:rPr>
          <w:rFonts w:ascii="Arial" w:hAnsi="Arial" w:cs="Arial"/>
        </w:rPr>
      </w:pPr>
      <w:r w:rsidRPr="00D5264D">
        <w:rPr>
          <w:rStyle w:val="textrun"/>
          <w:rFonts w:ascii="Arial" w:hAnsi="Arial" w:cs="Arial"/>
        </w:rPr>
        <w:t>Nome do líder: </w:t>
      </w:r>
      <w:r w:rsidRPr="00D5264D">
        <w:rPr>
          <w:rStyle w:val="eop"/>
          <w:rFonts w:ascii="Arial" w:hAnsi="Arial" w:cs="Arial"/>
        </w:rPr>
        <w:t>Wellynton Samuel Oliveira de Souza</w:t>
      </w:r>
    </w:p>
    <w:p w:rsidR="00D5264D" w:rsidRPr="00D5264D" w:rsidRDefault="00D5264D" w:rsidP="00D5264D">
      <w:pPr>
        <w:pStyle w:val="paragraph"/>
        <w:spacing w:before="0" w:beforeAutospacing="0" w:after="0" w:afterAutospacing="0" w:line="360" w:lineRule="atLeast"/>
        <w:rPr>
          <w:rStyle w:val="eop"/>
          <w:rFonts w:ascii="Arial" w:hAnsi="Arial" w:cs="Arial"/>
        </w:rPr>
      </w:pPr>
      <w:r w:rsidRPr="00D5264D">
        <w:rPr>
          <w:rStyle w:val="textrun"/>
          <w:rFonts w:ascii="Arial" w:hAnsi="Arial" w:cs="Arial"/>
        </w:rPr>
        <w:t>Nome do Vice-líder: </w:t>
      </w:r>
      <w:r w:rsidRPr="00D5264D">
        <w:rPr>
          <w:rStyle w:val="eop"/>
          <w:rFonts w:ascii="Arial" w:hAnsi="Arial" w:cs="Arial"/>
        </w:rPr>
        <w:t> Bruno Leonardo Gomes Dos Santos</w:t>
      </w:r>
    </w:p>
    <w:p w:rsidR="00D5264D" w:rsidRPr="00D5264D" w:rsidRDefault="00D5264D" w:rsidP="00D5264D">
      <w:pPr>
        <w:pStyle w:val="paragraph"/>
        <w:spacing w:before="0" w:beforeAutospacing="0" w:after="0" w:afterAutospacing="0" w:line="360" w:lineRule="atLeast"/>
        <w:rPr>
          <w:rFonts w:ascii="Arial" w:hAnsi="Arial" w:cs="Arial"/>
        </w:rPr>
      </w:pPr>
      <w:r w:rsidRPr="00D5264D">
        <w:rPr>
          <w:rStyle w:val="textrun"/>
          <w:rFonts w:ascii="Arial" w:hAnsi="Arial" w:cs="Arial"/>
        </w:rPr>
        <w:t>Demais integrantes:</w:t>
      </w:r>
      <w:r w:rsidRPr="00D5264D">
        <w:rPr>
          <w:rStyle w:val="eop"/>
          <w:rFonts w:ascii="Arial" w:hAnsi="Arial" w:cs="Arial"/>
        </w:rPr>
        <w:t> </w:t>
      </w:r>
    </w:p>
    <w:p w:rsidR="00D5264D" w:rsidRPr="00D5264D" w:rsidRDefault="00D5264D" w:rsidP="00D5264D">
      <w:pPr>
        <w:pStyle w:val="paragraph"/>
        <w:numPr>
          <w:ilvl w:val="0"/>
          <w:numId w:val="1"/>
        </w:numPr>
        <w:spacing w:before="0" w:beforeAutospacing="0" w:after="0" w:afterAutospacing="0" w:line="360" w:lineRule="atLeast"/>
        <w:rPr>
          <w:rFonts w:ascii="Arial" w:hAnsi="Arial" w:cs="Arial"/>
        </w:rPr>
      </w:pPr>
      <w:r w:rsidRPr="00D5264D">
        <w:rPr>
          <w:rStyle w:val="textrun"/>
          <w:rFonts w:ascii="Arial" w:hAnsi="Arial" w:cs="Arial"/>
        </w:rPr>
        <w:t>Nome do integrante</w:t>
      </w:r>
      <w:r w:rsidR="002005CD">
        <w:rPr>
          <w:rStyle w:val="textrun"/>
          <w:rFonts w:ascii="Arial" w:hAnsi="Arial" w:cs="Arial"/>
        </w:rPr>
        <w:t>:</w:t>
      </w:r>
      <w:r w:rsidRPr="00D5264D">
        <w:rPr>
          <w:rStyle w:val="eop"/>
          <w:rFonts w:ascii="Arial" w:hAnsi="Arial" w:cs="Arial"/>
        </w:rPr>
        <w:t> </w:t>
      </w:r>
      <w:proofErr w:type="spellStart"/>
      <w:r w:rsidRPr="00D5264D">
        <w:rPr>
          <w:rStyle w:val="eop"/>
          <w:rFonts w:ascii="Arial" w:hAnsi="Arial" w:cs="Arial"/>
        </w:rPr>
        <w:t>Aelander</w:t>
      </w:r>
      <w:proofErr w:type="spellEnd"/>
      <w:r w:rsidRPr="00D5264D">
        <w:rPr>
          <w:rStyle w:val="eop"/>
          <w:rFonts w:ascii="Arial" w:hAnsi="Arial" w:cs="Arial"/>
        </w:rPr>
        <w:t xml:space="preserve"> De </w:t>
      </w:r>
      <w:proofErr w:type="spellStart"/>
      <w:r w:rsidRPr="00D5264D">
        <w:rPr>
          <w:rStyle w:val="eop"/>
          <w:rFonts w:ascii="Arial" w:hAnsi="Arial" w:cs="Arial"/>
        </w:rPr>
        <w:t>Aelanco</w:t>
      </w:r>
      <w:proofErr w:type="spellEnd"/>
      <w:r w:rsidRPr="00D5264D">
        <w:rPr>
          <w:rStyle w:val="eop"/>
          <w:rFonts w:ascii="Arial" w:hAnsi="Arial" w:cs="Arial"/>
        </w:rPr>
        <w:t xml:space="preserve"> Luiz Rosa Farias</w:t>
      </w:r>
    </w:p>
    <w:p w:rsidR="00D5264D" w:rsidRPr="00D5264D" w:rsidRDefault="00D5264D" w:rsidP="00D5264D">
      <w:pPr>
        <w:pStyle w:val="paragraph"/>
        <w:numPr>
          <w:ilvl w:val="0"/>
          <w:numId w:val="2"/>
        </w:numPr>
        <w:spacing w:before="0" w:beforeAutospacing="0" w:after="0" w:afterAutospacing="0" w:line="360" w:lineRule="atLeast"/>
        <w:rPr>
          <w:rFonts w:ascii="Arial" w:hAnsi="Arial" w:cs="Arial"/>
        </w:rPr>
      </w:pPr>
      <w:r w:rsidRPr="00D5264D">
        <w:rPr>
          <w:rStyle w:val="textrun"/>
          <w:rFonts w:ascii="Arial" w:hAnsi="Arial" w:cs="Arial"/>
        </w:rPr>
        <w:t>Nome do integrante</w:t>
      </w:r>
      <w:r w:rsidR="002005CD">
        <w:rPr>
          <w:rStyle w:val="textrun"/>
          <w:rFonts w:ascii="Arial" w:hAnsi="Arial" w:cs="Arial"/>
        </w:rPr>
        <w:t>:</w:t>
      </w:r>
      <w:r w:rsidRPr="00D5264D">
        <w:rPr>
          <w:rStyle w:val="eop"/>
          <w:rFonts w:ascii="Arial" w:hAnsi="Arial" w:cs="Arial"/>
        </w:rPr>
        <w:t> Vanessa Pires Rodrigues</w:t>
      </w:r>
    </w:p>
    <w:p w:rsidR="00D5264D" w:rsidRPr="00D5264D" w:rsidRDefault="00D5264D" w:rsidP="00D5264D">
      <w:pPr>
        <w:pStyle w:val="paragraph"/>
        <w:numPr>
          <w:ilvl w:val="0"/>
          <w:numId w:val="3"/>
        </w:numPr>
        <w:spacing w:before="0" w:beforeAutospacing="0" w:after="0" w:afterAutospacing="0" w:line="360" w:lineRule="atLeast"/>
        <w:rPr>
          <w:rFonts w:ascii="Arial" w:hAnsi="Arial" w:cs="Arial"/>
        </w:rPr>
      </w:pPr>
      <w:r w:rsidRPr="00D5264D">
        <w:rPr>
          <w:rStyle w:val="textrun"/>
          <w:rFonts w:ascii="Arial" w:hAnsi="Arial" w:cs="Arial"/>
        </w:rPr>
        <w:t>Nome do integrante</w:t>
      </w:r>
      <w:r w:rsidR="002005CD">
        <w:rPr>
          <w:rStyle w:val="textrun"/>
          <w:rFonts w:ascii="Arial" w:hAnsi="Arial" w:cs="Arial"/>
        </w:rPr>
        <w:t>:</w:t>
      </w:r>
      <w:r w:rsidRPr="00D5264D">
        <w:rPr>
          <w:rStyle w:val="eop"/>
          <w:rFonts w:ascii="Arial" w:hAnsi="Arial" w:cs="Arial"/>
        </w:rPr>
        <w:t> Diego Rodrigues Castro</w:t>
      </w:r>
    </w:p>
    <w:p w:rsidR="00D5264D" w:rsidRPr="00D5264D" w:rsidRDefault="00D5264D" w:rsidP="00D5264D">
      <w:pPr>
        <w:pStyle w:val="paragraph"/>
        <w:numPr>
          <w:ilvl w:val="0"/>
          <w:numId w:val="4"/>
        </w:numPr>
        <w:spacing w:before="0" w:beforeAutospacing="0" w:after="0" w:afterAutospacing="0" w:line="360" w:lineRule="atLeast"/>
        <w:rPr>
          <w:rFonts w:ascii="Arial" w:hAnsi="Arial" w:cs="Arial"/>
        </w:rPr>
      </w:pPr>
      <w:r w:rsidRPr="00D5264D">
        <w:rPr>
          <w:rStyle w:val="textrun"/>
          <w:rFonts w:ascii="Arial" w:hAnsi="Arial" w:cs="Arial"/>
        </w:rPr>
        <w:t>Nome do integrante</w:t>
      </w:r>
      <w:r w:rsidR="002005CD">
        <w:rPr>
          <w:rStyle w:val="textrun"/>
          <w:rFonts w:ascii="Arial" w:hAnsi="Arial" w:cs="Arial"/>
        </w:rPr>
        <w:t>:</w:t>
      </w:r>
      <w:r w:rsidRPr="00D5264D">
        <w:rPr>
          <w:rStyle w:val="eop"/>
          <w:rFonts w:ascii="Arial" w:hAnsi="Arial" w:cs="Arial"/>
        </w:rPr>
        <w:t> Rogerio Dos Santos Silva</w:t>
      </w:r>
    </w:p>
    <w:p w:rsidR="00D5264D" w:rsidRPr="00D5264D" w:rsidRDefault="00D5264D" w:rsidP="00D5264D">
      <w:pPr>
        <w:pStyle w:val="paragraph"/>
        <w:numPr>
          <w:ilvl w:val="0"/>
          <w:numId w:val="5"/>
        </w:numPr>
        <w:spacing w:before="0" w:beforeAutospacing="0" w:after="0" w:afterAutospacing="0" w:line="360" w:lineRule="atLeast"/>
        <w:rPr>
          <w:rFonts w:ascii="Arial" w:hAnsi="Arial" w:cs="Arial"/>
        </w:rPr>
      </w:pPr>
      <w:r w:rsidRPr="00D5264D">
        <w:rPr>
          <w:rStyle w:val="textrun"/>
          <w:rFonts w:ascii="Arial" w:hAnsi="Arial" w:cs="Arial"/>
        </w:rPr>
        <w:t>Nome do integrante</w:t>
      </w:r>
      <w:r w:rsidR="002005CD">
        <w:rPr>
          <w:rStyle w:val="textrun"/>
          <w:rFonts w:ascii="Arial" w:hAnsi="Arial" w:cs="Arial"/>
        </w:rPr>
        <w:t>:</w:t>
      </w:r>
      <w:r w:rsidRPr="00D5264D">
        <w:rPr>
          <w:rStyle w:val="eop"/>
          <w:rFonts w:ascii="Arial" w:hAnsi="Arial" w:cs="Arial"/>
        </w:rPr>
        <w:t> Mônica Alves Dos Santos</w:t>
      </w:r>
    </w:p>
    <w:p w:rsidR="00D5264D" w:rsidRPr="00D5264D" w:rsidRDefault="00D5264D" w:rsidP="00D5264D">
      <w:pPr>
        <w:pStyle w:val="paragraph"/>
        <w:spacing w:before="0" w:beforeAutospacing="0" w:after="0" w:afterAutospacing="0" w:line="360" w:lineRule="atLeast"/>
        <w:rPr>
          <w:rFonts w:ascii="Arial" w:hAnsi="Arial" w:cs="Arial"/>
        </w:rPr>
      </w:pPr>
      <w:r w:rsidRPr="00D5264D">
        <w:rPr>
          <w:rStyle w:val="eop"/>
          <w:rFonts w:ascii="Arial" w:hAnsi="Arial" w:cs="Arial"/>
        </w:rPr>
        <w:t> </w:t>
      </w:r>
    </w:p>
    <w:p w:rsidR="00D5264D" w:rsidRPr="00D5264D" w:rsidRDefault="00D5264D" w:rsidP="00D5264D">
      <w:pPr>
        <w:pStyle w:val="paragraph"/>
        <w:spacing w:before="0" w:beforeAutospacing="0" w:after="0" w:afterAutospacing="0" w:line="360" w:lineRule="atLeast"/>
        <w:rPr>
          <w:rFonts w:ascii="Arial" w:hAnsi="Arial" w:cs="Arial"/>
        </w:rPr>
      </w:pPr>
      <w:r w:rsidRPr="00D5264D">
        <w:rPr>
          <w:rStyle w:val="textrun"/>
          <w:rFonts w:ascii="Arial" w:hAnsi="Arial" w:cs="Arial"/>
        </w:rPr>
        <w:t>1. Qual foi o desafio escolhido?</w:t>
      </w:r>
      <w:r w:rsidRPr="00D5264D">
        <w:rPr>
          <w:rStyle w:val="eop"/>
          <w:rFonts w:ascii="Arial" w:hAnsi="Arial" w:cs="Arial"/>
        </w:rPr>
        <w:t> </w:t>
      </w:r>
    </w:p>
    <w:p w:rsidR="00D5264D" w:rsidRPr="00D5264D" w:rsidRDefault="00D5264D" w:rsidP="00D5264D">
      <w:pPr>
        <w:pStyle w:val="paragraph"/>
        <w:spacing w:before="0" w:beforeAutospacing="0" w:after="0" w:afterAutospacing="0" w:line="360" w:lineRule="atLeast"/>
        <w:rPr>
          <w:rStyle w:val="normaltextrun"/>
          <w:rFonts w:ascii="Arial" w:hAnsi="Arial" w:cs="Arial"/>
        </w:rPr>
      </w:pPr>
      <w:r w:rsidRPr="00D5264D">
        <w:rPr>
          <w:rStyle w:val="normaltextrun"/>
          <w:rFonts w:ascii="Arial" w:hAnsi="Arial" w:cs="Arial"/>
        </w:rPr>
        <w:t xml:space="preserve"> </w:t>
      </w:r>
      <w:proofErr w:type="gramStart"/>
      <w:r w:rsidRPr="00D5264D">
        <w:rPr>
          <w:rStyle w:val="normaltextrun"/>
          <w:rFonts w:ascii="Arial" w:hAnsi="Arial" w:cs="Arial"/>
        </w:rPr>
        <w:t>( x</w:t>
      </w:r>
      <w:proofErr w:type="gramEnd"/>
      <w:r w:rsidRPr="00D5264D">
        <w:rPr>
          <w:rStyle w:val="normaltextrun"/>
          <w:rFonts w:ascii="Arial" w:hAnsi="Arial" w:cs="Arial"/>
        </w:rPr>
        <w:t> ) DESAFIO 4 - Erradicação do analfabetismo nas áreas rurais</w:t>
      </w:r>
    </w:p>
    <w:p w:rsidR="00D5264D" w:rsidRPr="00D5264D" w:rsidRDefault="00D5264D" w:rsidP="00D5264D">
      <w:pPr>
        <w:pStyle w:val="paragraph"/>
        <w:spacing w:before="0" w:beforeAutospacing="0" w:after="0" w:afterAutospacing="0" w:line="360" w:lineRule="atLeast"/>
        <w:rPr>
          <w:rFonts w:ascii="Arial" w:hAnsi="Arial" w:cs="Arial"/>
        </w:rPr>
      </w:pPr>
      <w:r w:rsidRPr="00D5264D">
        <w:rPr>
          <w:rStyle w:val="eop"/>
          <w:rFonts w:ascii="Arial" w:hAnsi="Arial" w:cs="Arial"/>
        </w:rPr>
        <w:t> </w:t>
      </w:r>
    </w:p>
    <w:p w:rsidR="00D5264D" w:rsidRPr="00D5264D" w:rsidRDefault="00D5264D" w:rsidP="00D5264D">
      <w:pPr>
        <w:pStyle w:val="paragraph"/>
        <w:spacing w:before="0" w:beforeAutospacing="0" w:after="0" w:afterAutospacing="0" w:line="360" w:lineRule="atLeast"/>
        <w:rPr>
          <w:rStyle w:val="eop"/>
          <w:rFonts w:ascii="Arial" w:hAnsi="Arial" w:cs="Arial"/>
        </w:rPr>
      </w:pPr>
      <w:r w:rsidRPr="00D5264D">
        <w:rPr>
          <w:rStyle w:val="textrun"/>
          <w:rFonts w:ascii="Arial" w:hAnsi="Arial" w:cs="Arial"/>
        </w:rPr>
        <w:t>2. Considerando o desafio escolhido, qual é o problema a ser resolvido e que será contemplado com o projeto final?</w:t>
      </w:r>
      <w:r w:rsidRPr="00D5264D">
        <w:rPr>
          <w:rStyle w:val="eop"/>
          <w:rFonts w:ascii="Arial" w:hAnsi="Arial" w:cs="Arial"/>
        </w:rPr>
        <w:t> </w:t>
      </w:r>
    </w:p>
    <w:p w:rsidR="00D5264D" w:rsidRPr="00D5264D" w:rsidRDefault="00D5264D" w:rsidP="00D5264D">
      <w:pPr>
        <w:pStyle w:val="paragraph"/>
        <w:spacing w:before="0" w:beforeAutospacing="0" w:after="0" w:afterAutospacing="0" w:line="360" w:lineRule="atLeast"/>
        <w:rPr>
          <w:rFonts w:ascii="Arial" w:hAnsi="Arial" w:cs="Arial"/>
        </w:rPr>
      </w:pPr>
    </w:p>
    <w:p w:rsidR="00D5264D" w:rsidRPr="00D5264D" w:rsidRDefault="00D5264D" w:rsidP="002005CD">
      <w:pPr>
        <w:pStyle w:val="paragraph"/>
        <w:spacing w:before="0" w:beforeAutospacing="0" w:after="0" w:afterAutospacing="0" w:line="360" w:lineRule="atLeast"/>
        <w:ind w:firstLine="1134"/>
        <w:jc w:val="both"/>
        <w:rPr>
          <w:rFonts w:ascii="Arial" w:hAnsi="Arial" w:cs="Arial"/>
        </w:rPr>
      </w:pPr>
      <w:r w:rsidRPr="00D5264D">
        <w:rPr>
          <w:rFonts w:ascii="Arial" w:hAnsi="Arial" w:cs="Arial"/>
        </w:rPr>
        <w:t>Alinhados à meta 4.6 das Nações Unidas para a Educação no Brasil, o que queremos é elevar substancialmente o número de jovens e adultos com competências e conhecimentos básicos em leitura, escrita e matemática. Nossa missão é fomentar uma educação que vise o pleno desenvolvimento da pessoa, seu preparo para o exercício da cidadania e sua qualificação para o trabalho.</w:t>
      </w:r>
    </w:p>
    <w:p w:rsidR="00D5264D" w:rsidRPr="00D5264D" w:rsidRDefault="00D5264D" w:rsidP="002005CD">
      <w:pPr>
        <w:pStyle w:val="paragraph"/>
        <w:spacing w:after="0" w:line="360" w:lineRule="atLeast"/>
        <w:ind w:firstLine="1134"/>
        <w:jc w:val="both"/>
        <w:rPr>
          <w:rFonts w:ascii="Arial" w:hAnsi="Arial" w:cs="Arial"/>
        </w:rPr>
      </w:pPr>
      <w:r w:rsidRPr="00D5264D">
        <w:rPr>
          <w:rFonts w:ascii="Arial" w:hAnsi="Arial" w:cs="Arial"/>
        </w:rPr>
        <w:t>Nosso desejo é impactar o dia a dia dessas pessoas e ajudar aquelas que queriam expandir seus horizontes. Se a gente trabalha com “os mais velhos”, estes por sua vez trabalham com os mais jovens, então a gente infere na mudança cultural local de maneira positiva. E, além disso, com apoio emocional, a gente consegue trabalhar também com a autoestima dessas pessoas, o que ajuda em termos melhor relação com outros e inserção no mercado de trabalho formal.</w:t>
      </w:r>
    </w:p>
    <w:p w:rsidR="00D5264D" w:rsidRPr="00D5264D" w:rsidRDefault="00D5264D" w:rsidP="002005CD">
      <w:pPr>
        <w:pStyle w:val="paragraph"/>
        <w:spacing w:before="0" w:beforeAutospacing="0" w:after="0" w:afterAutospacing="0" w:line="360" w:lineRule="atLeast"/>
        <w:ind w:firstLine="1134"/>
        <w:jc w:val="both"/>
        <w:rPr>
          <w:rFonts w:ascii="Arial" w:hAnsi="Arial" w:cs="Arial"/>
        </w:rPr>
      </w:pPr>
      <w:r w:rsidRPr="00D5264D">
        <w:rPr>
          <w:rFonts w:ascii="Arial" w:hAnsi="Arial" w:cs="Arial"/>
        </w:rPr>
        <w:t>Dessa maneira, esperamos que nosso projeto consiga, por meio da alfabetização atingir positivamente as dimensões social, cultural e política dessas pessoas.</w:t>
      </w:r>
    </w:p>
    <w:p w:rsidR="00D5264D" w:rsidRDefault="00D5264D" w:rsidP="00D5264D">
      <w:pPr>
        <w:pStyle w:val="paragraph"/>
        <w:spacing w:before="0" w:beforeAutospacing="0" w:after="0" w:afterAutospacing="0" w:line="360" w:lineRule="atLeast"/>
        <w:rPr>
          <w:rFonts w:ascii="Arial" w:hAnsi="Arial" w:cs="Arial"/>
        </w:rPr>
      </w:pPr>
    </w:p>
    <w:p w:rsidR="002005CD" w:rsidRDefault="002005CD" w:rsidP="00D5264D">
      <w:pPr>
        <w:pStyle w:val="paragraph"/>
        <w:spacing w:before="0" w:beforeAutospacing="0" w:after="0" w:afterAutospacing="0" w:line="360" w:lineRule="atLeast"/>
        <w:rPr>
          <w:rFonts w:ascii="Arial" w:hAnsi="Arial" w:cs="Arial"/>
        </w:rPr>
      </w:pPr>
    </w:p>
    <w:p w:rsidR="002005CD" w:rsidRPr="00D5264D" w:rsidRDefault="002005CD" w:rsidP="00D5264D">
      <w:pPr>
        <w:pStyle w:val="paragraph"/>
        <w:spacing w:before="0" w:beforeAutospacing="0" w:after="0" w:afterAutospacing="0" w:line="360" w:lineRule="atLeast"/>
        <w:rPr>
          <w:rFonts w:ascii="Arial" w:hAnsi="Arial" w:cs="Arial"/>
        </w:rPr>
      </w:pPr>
    </w:p>
    <w:p w:rsidR="00D5264D" w:rsidRPr="00D5264D" w:rsidRDefault="00D5264D" w:rsidP="00D5264D">
      <w:pPr>
        <w:pStyle w:val="paragraph"/>
        <w:spacing w:before="0" w:beforeAutospacing="0" w:after="0" w:afterAutospacing="0" w:line="360" w:lineRule="atLeast"/>
        <w:rPr>
          <w:rFonts w:ascii="Arial" w:hAnsi="Arial" w:cs="Arial"/>
        </w:rPr>
      </w:pPr>
    </w:p>
    <w:p w:rsidR="00D5264D" w:rsidRPr="00D5264D" w:rsidRDefault="00D5264D" w:rsidP="00D5264D">
      <w:pPr>
        <w:pStyle w:val="paragraph"/>
        <w:spacing w:before="0" w:beforeAutospacing="0" w:after="0" w:afterAutospacing="0" w:line="360" w:lineRule="atLeast"/>
        <w:rPr>
          <w:rStyle w:val="textrun"/>
          <w:rFonts w:ascii="Arial" w:hAnsi="Arial" w:cs="Arial"/>
        </w:rPr>
      </w:pPr>
      <w:r w:rsidRPr="00D5264D">
        <w:rPr>
          <w:rStyle w:val="textrun"/>
          <w:rFonts w:ascii="Arial" w:hAnsi="Arial" w:cs="Arial"/>
        </w:rPr>
        <w:lastRenderedPageBreak/>
        <w:t>3. Qual o público-alvo? A solução poderá ser aplicada a todos, sem restrição de idade ou grau de escolaridade, por exemplo?</w:t>
      </w:r>
    </w:p>
    <w:p w:rsidR="00D5264D" w:rsidRPr="00D5264D" w:rsidRDefault="00D5264D" w:rsidP="00D5264D">
      <w:pPr>
        <w:pStyle w:val="paragraph"/>
        <w:spacing w:before="0" w:beforeAutospacing="0" w:after="0" w:afterAutospacing="0" w:line="360" w:lineRule="atLeast"/>
        <w:rPr>
          <w:rStyle w:val="eop"/>
          <w:rFonts w:ascii="Arial" w:hAnsi="Arial" w:cs="Arial"/>
        </w:rPr>
      </w:pPr>
    </w:p>
    <w:p w:rsidR="00D5264D" w:rsidRPr="00D5264D" w:rsidRDefault="00D5264D" w:rsidP="002005CD">
      <w:pPr>
        <w:pStyle w:val="paragraph"/>
        <w:spacing w:before="0" w:beforeAutospacing="0" w:after="0" w:afterAutospacing="0" w:line="360" w:lineRule="atLeast"/>
        <w:ind w:firstLine="1134"/>
        <w:jc w:val="both"/>
        <w:rPr>
          <w:rStyle w:val="eop"/>
          <w:rFonts w:ascii="Arial" w:hAnsi="Arial" w:cs="Arial"/>
        </w:rPr>
      </w:pPr>
      <w:r w:rsidRPr="00D5264D">
        <w:rPr>
          <w:rStyle w:val="eop"/>
          <w:rFonts w:ascii="Arial" w:hAnsi="Arial" w:cs="Arial"/>
        </w:rPr>
        <w:t xml:space="preserve">Jovens e adultos que não sejam alfabetizados ou estejam naquilo que é chamado de analfabetismo funcional. </w:t>
      </w:r>
    </w:p>
    <w:p w:rsidR="00D5264D" w:rsidRPr="00D5264D" w:rsidRDefault="00D5264D" w:rsidP="00D5264D">
      <w:pPr>
        <w:pStyle w:val="paragraph"/>
        <w:spacing w:before="0" w:beforeAutospacing="0" w:after="0" w:afterAutospacing="0" w:line="360" w:lineRule="atLeast"/>
        <w:rPr>
          <w:rFonts w:ascii="Arial" w:hAnsi="Arial" w:cs="Arial"/>
        </w:rPr>
      </w:pPr>
      <w:r w:rsidRPr="00D5264D">
        <w:rPr>
          <w:rStyle w:val="eop"/>
          <w:rFonts w:ascii="Arial" w:hAnsi="Arial" w:cs="Arial"/>
        </w:rPr>
        <w:t> </w:t>
      </w:r>
    </w:p>
    <w:p w:rsidR="00D5264D" w:rsidRPr="00D5264D" w:rsidRDefault="00D5264D" w:rsidP="00D5264D">
      <w:pPr>
        <w:pStyle w:val="paragraph"/>
        <w:spacing w:before="0" w:beforeAutospacing="0" w:after="0" w:afterAutospacing="0" w:line="360" w:lineRule="atLeast"/>
        <w:rPr>
          <w:rFonts w:ascii="Arial" w:hAnsi="Arial" w:cs="Arial"/>
        </w:rPr>
      </w:pPr>
      <w:r w:rsidRPr="00D5264D">
        <w:rPr>
          <w:rStyle w:val="normaltextrun"/>
          <w:rFonts w:ascii="Arial" w:hAnsi="Arial" w:cs="Arial"/>
        </w:rPr>
        <w:t>4. O problema foi escolhido com base em quais dados oficiais? Como vocês identificaram que esse realmente é um problema para o público-alvo? Indique as referências usadas, justificando a sua escolha.</w:t>
      </w:r>
      <w:r w:rsidRPr="00D5264D">
        <w:rPr>
          <w:rStyle w:val="eop"/>
          <w:rFonts w:ascii="Arial" w:hAnsi="Arial" w:cs="Arial"/>
        </w:rPr>
        <w:t> </w:t>
      </w:r>
    </w:p>
    <w:p w:rsidR="00D5264D" w:rsidRPr="00D5264D" w:rsidRDefault="00D5264D" w:rsidP="002005CD">
      <w:pPr>
        <w:pStyle w:val="paragraph"/>
        <w:spacing w:after="0" w:line="360" w:lineRule="atLeast"/>
        <w:ind w:firstLine="1134"/>
        <w:jc w:val="both"/>
        <w:rPr>
          <w:rStyle w:val="normaltextrun"/>
          <w:rFonts w:ascii="Arial" w:hAnsi="Arial" w:cs="Arial"/>
        </w:rPr>
      </w:pPr>
      <w:r w:rsidRPr="00D5264D">
        <w:rPr>
          <w:rStyle w:val="normaltextrun"/>
          <w:rFonts w:ascii="Arial" w:hAnsi="Arial" w:cs="Arial"/>
        </w:rPr>
        <w:t xml:space="preserve">O analfabetismo é um dos temas mais frequentes na educação. Dados fornecidos pelo IBGE mostram que em 2019 havia mais de 11 milhões de pessoas não alfabetizadas com 15 anos ou mais no Brasil – uma taxa de 6,7%. </w:t>
      </w:r>
    </w:p>
    <w:p w:rsidR="00D5264D" w:rsidRPr="00D5264D" w:rsidRDefault="00D5264D" w:rsidP="002005CD">
      <w:pPr>
        <w:pStyle w:val="paragraph"/>
        <w:spacing w:before="0" w:beforeAutospacing="0" w:after="0" w:afterAutospacing="0" w:line="360" w:lineRule="atLeast"/>
        <w:ind w:firstLine="1134"/>
        <w:jc w:val="both"/>
        <w:rPr>
          <w:rStyle w:val="normaltextrun"/>
          <w:rFonts w:ascii="Arial" w:hAnsi="Arial" w:cs="Arial"/>
        </w:rPr>
      </w:pPr>
      <w:r w:rsidRPr="00D5264D">
        <w:rPr>
          <w:rStyle w:val="normaltextrun"/>
          <w:rFonts w:ascii="Arial" w:hAnsi="Arial" w:cs="Arial"/>
        </w:rPr>
        <w:t>O IBGE também oferece dados que nos permitem identificar que esta é uma realidade que atinge em grande maioria pessoas acima de 15 anos, negras ou pardas e residentes das regiões Norte e Nordeste. Uma das principais razões da existência deste quadro é a necessidade de trabalhar. Mas não somente, alguns artigos nos mostram que também parte de um maior investimento pelos governos aos anos iniciais da educação básica, tratando os anos finais de maneira secundária. E isto atinge o meio rural de maneira superior ao urbano (Costa, 2019; Pereira e Castro, 2019; Peres, 2011).</w:t>
      </w:r>
    </w:p>
    <w:p w:rsidR="00D5264D" w:rsidRPr="00D5264D" w:rsidRDefault="00D5264D" w:rsidP="002005CD">
      <w:pPr>
        <w:pStyle w:val="paragraph"/>
        <w:spacing w:before="0" w:beforeAutospacing="0" w:after="0" w:afterAutospacing="0" w:line="360" w:lineRule="atLeast"/>
        <w:ind w:firstLine="1134"/>
        <w:rPr>
          <w:rStyle w:val="normaltextrun"/>
          <w:rFonts w:ascii="Arial" w:hAnsi="Arial" w:cs="Arial"/>
        </w:rPr>
      </w:pPr>
    </w:p>
    <w:p w:rsidR="00D5264D" w:rsidRPr="00D5264D" w:rsidRDefault="00D5264D" w:rsidP="00D5264D">
      <w:pPr>
        <w:pStyle w:val="paragraph"/>
        <w:spacing w:before="0" w:beforeAutospacing="0" w:after="0" w:afterAutospacing="0" w:line="360" w:lineRule="atLeast"/>
        <w:rPr>
          <w:rStyle w:val="eop"/>
          <w:rFonts w:ascii="Arial" w:hAnsi="Arial" w:cs="Arial"/>
        </w:rPr>
      </w:pPr>
      <w:r w:rsidRPr="00D5264D">
        <w:rPr>
          <w:rStyle w:val="normaltextrun"/>
          <w:rFonts w:ascii="Arial" w:hAnsi="Arial" w:cs="Arial"/>
        </w:rPr>
        <w:t>5. Como esse problema afeta o público-alvo?</w:t>
      </w:r>
      <w:r w:rsidRPr="00D5264D">
        <w:rPr>
          <w:rStyle w:val="eop"/>
          <w:rFonts w:ascii="Arial" w:hAnsi="Arial" w:cs="Arial"/>
        </w:rPr>
        <w:t> </w:t>
      </w:r>
    </w:p>
    <w:p w:rsidR="002005CD" w:rsidRDefault="002005CD" w:rsidP="00D5264D">
      <w:pPr>
        <w:pStyle w:val="paragraph"/>
        <w:spacing w:before="0" w:beforeAutospacing="0" w:after="0" w:afterAutospacing="0" w:line="360" w:lineRule="atLeast"/>
        <w:rPr>
          <w:rFonts w:ascii="Arial" w:hAnsi="Arial" w:cs="Arial"/>
        </w:rPr>
      </w:pPr>
    </w:p>
    <w:p w:rsidR="00D5264D" w:rsidRPr="00D5264D" w:rsidRDefault="002005CD" w:rsidP="002005CD">
      <w:pPr>
        <w:pStyle w:val="paragraph"/>
        <w:spacing w:before="0" w:beforeAutospacing="0" w:after="0" w:afterAutospacing="0" w:line="360" w:lineRule="atLeast"/>
        <w:ind w:firstLine="1134"/>
        <w:jc w:val="both"/>
        <w:rPr>
          <w:rFonts w:ascii="Arial" w:hAnsi="Arial" w:cs="Arial"/>
        </w:rPr>
      </w:pPr>
      <w:r>
        <w:rPr>
          <w:rFonts w:ascii="Arial" w:hAnsi="Arial" w:cs="Arial"/>
        </w:rPr>
        <w:t xml:space="preserve">A principal razão da saída da escola é pela necessidade de trabalhar, mas quando estas pessoas tentam sua inserção no mercado de trabalho formal, são recusadas justamente por não terem domínio das capacidades fundamentais de leitura e escrita. </w:t>
      </w:r>
      <w:r w:rsidR="00021152">
        <w:rPr>
          <w:rFonts w:ascii="Arial" w:hAnsi="Arial" w:cs="Arial"/>
        </w:rPr>
        <w:t xml:space="preserve">Além disso, isto gera problemas </w:t>
      </w:r>
      <w:r w:rsidR="00D5264D" w:rsidRPr="00D5264D">
        <w:rPr>
          <w:rFonts w:ascii="Arial" w:hAnsi="Arial" w:cs="Arial"/>
        </w:rPr>
        <w:t>como baixa autoestima destes sujeitos, o que dificulta o relacionamento com outras pessoas, bem como dificulta sua inserção no mercado de trabalho formal – o que, por sua vez, desagua no aprofundamento das desigualdades sociais.</w:t>
      </w:r>
      <w:r>
        <w:rPr>
          <w:rFonts w:ascii="Arial" w:hAnsi="Arial" w:cs="Arial"/>
        </w:rPr>
        <w:t xml:space="preserve"> </w:t>
      </w:r>
    </w:p>
    <w:p w:rsidR="00D5264D" w:rsidRPr="00D5264D" w:rsidRDefault="00D5264D" w:rsidP="00D5264D">
      <w:pPr>
        <w:pStyle w:val="paragraph"/>
        <w:spacing w:before="0" w:beforeAutospacing="0" w:after="0" w:afterAutospacing="0" w:line="360" w:lineRule="atLeast"/>
        <w:rPr>
          <w:rFonts w:ascii="Arial" w:hAnsi="Arial" w:cs="Arial"/>
        </w:rPr>
      </w:pPr>
    </w:p>
    <w:p w:rsidR="00D5264D" w:rsidRDefault="00D5264D" w:rsidP="00D5264D">
      <w:pPr>
        <w:pStyle w:val="paragraph"/>
        <w:spacing w:before="0" w:beforeAutospacing="0" w:after="0" w:afterAutospacing="0" w:line="360" w:lineRule="atLeast"/>
        <w:rPr>
          <w:rStyle w:val="eop"/>
          <w:rFonts w:ascii="Arial" w:hAnsi="Arial" w:cs="Arial"/>
        </w:rPr>
      </w:pPr>
      <w:r w:rsidRPr="00D5264D">
        <w:rPr>
          <w:rStyle w:val="normaltextrun"/>
          <w:rFonts w:ascii="Arial" w:hAnsi="Arial" w:cs="Arial"/>
        </w:rPr>
        <w:t>6. Qual o cronograma das atividades? </w:t>
      </w:r>
      <w:r w:rsidRPr="00D5264D">
        <w:rPr>
          <w:rStyle w:val="eop"/>
          <w:rFonts w:ascii="Arial" w:hAnsi="Arial" w:cs="Arial"/>
        </w:rPr>
        <w:t> </w:t>
      </w:r>
    </w:p>
    <w:p w:rsidR="002005CD" w:rsidRPr="00D5264D" w:rsidRDefault="002005CD" w:rsidP="00D5264D">
      <w:pPr>
        <w:pStyle w:val="paragraph"/>
        <w:spacing w:before="0" w:beforeAutospacing="0" w:after="0" w:afterAutospacing="0" w:line="360" w:lineRule="atLeast"/>
        <w:rPr>
          <w:rFonts w:ascii="Arial" w:hAnsi="Arial" w:cs="Arial"/>
        </w:rPr>
      </w:pPr>
    </w:p>
    <w:tbl>
      <w:tblPr>
        <w:tblStyle w:val="Tabelacomgrade"/>
        <w:tblW w:w="0" w:type="auto"/>
        <w:tblLook w:val="04A0" w:firstRow="1" w:lastRow="0" w:firstColumn="1" w:lastColumn="0" w:noHBand="0" w:noVBand="1"/>
      </w:tblPr>
      <w:tblGrid>
        <w:gridCol w:w="4247"/>
        <w:gridCol w:w="4247"/>
      </w:tblGrid>
      <w:tr w:rsidR="002005CD" w:rsidTr="002005CD">
        <w:tc>
          <w:tcPr>
            <w:tcW w:w="4247" w:type="dxa"/>
          </w:tcPr>
          <w:p w:rsidR="002005CD" w:rsidRPr="002005CD" w:rsidRDefault="002005CD" w:rsidP="002005CD">
            <w:pPr>
              <w:pStyle w:val="paragraph"/>
              <w:spacing w:before="0" w:beforeAutospacing="0" w:after="0" w:afterAutospacing="0" w:line="360" w:lineRule="atLeast"/>
              <w:jc w:val="center"/>
              <w:rPr>
                <w:rStyle w:val="normaltextrun"/>
                <w:rFonts w:ascii="Arial" w:hAnsi="Arial" w:cs="Arial"/>
                <w:b/>
              </w:rPr>
            </w:pPr>
            <w:r w:rsidRPr="002005CD">
              <w:rPr>
                <w:rStyle w:val="normaltextrun"/>
                <w:rFonts w:ascii="Arial" w:hAnsi="Arial" w:cs="Arial"/>
                <w:b/>
              </w:rPr>
              <w:t>Atividade</w:t>
            </w:r>
          </w:p>
        </w:tc>
        <w:tc>
          <w:tcPr>
            <w:tcW w:w="4247" w:type="dxa"/>
          </w:tcPr>
          <w:p w:rsidR="002005CD" w:rsidRPr="002005CD" w:rsidRDefault="002005CD" w:rsidP="002005CD">
            <w:pPr>
              <w:pStyle w:val="paragraph"/>
              <w:spacing w:before="0" w:beforeAutospacing="0" w:after="0" w:afterAutospacing="0" w:line="360" w:lineRule="atLeast"/>
              <w:jc w:val="center"/>
              <w:rPr>
                <w:rStyle w:val="normaltextrun"/>
                <w:rFonts w:ascii="Arial" w:hAnsi="Arial" w:cs="Arial"/>
                <w:b/>
              </w:rPr>
            </w:pPr>
            <w:r w:rsidRPr="002005CD">
              <w:rPr>
                <w:rStyle w:val="normaltextrun"/>
                <w:rFonts w:ascii="Arial" w:hAnsi="Arial" w:cs="Arial"/>
                <w:b/>
              </w:rPr>
              <w:t>Data/Período</w:t>
            </w:r>
          </w:p>
        </w:tc>
      </w:tr>
      <w:tr w:rsidR="002005CD" w:rsidTr="002005CD">
        <w:tc>
          <w:tcPr>
            <w:tcW w:w="4247" w:type="dxa"/>
          </w:tcPr>
          <w:p w:rsidR="002005CD" w:rsidRPr="002005CD" w:rsidRDefault="002005CD" w:rsidP="002005CD">
            <w:pPr>
              <w:pStyle w:val="paragraph"/>
              <w:spacing w:before="0" w:beforeAutospacing="0" w:after="0" w:afterAutospacing="0" w:line="360" w:lineRule="auto"/>
              <w:jc w:val="center"/>
              <w:rPr>
                <w:rStyle w:val="normaltextrun"/>
                <w:rFonts w:ascii="Arial" w:hAnsi="Arial" w:cs="Arial"/>
              </w:rPr>
            </w:pPr>
            <w:r w:rsidRPr="002005CD">
              <w:rPr>
                <w:rStyle w:val="normaltextrun"/>
                <w:rFonts w:ascii="Arial" w:hAnsi="Arial" w:cs="Arial"/>
              </w:rPr>
              <w:t>Reunião de alinhamento</w:t>
            </w:r>
          </w:p>
        </w:tc>
        <w:tc>
          <w:tcPr>
            <w:tcW w:w="4247" w:type="dxa"/>
          </w:tcPr>
          <w:p w:rsidR="002005CD" w:rsidRPr="002005CD" w:rsidRDefault="002005CD" w:rsidP="002005CD">
            <w:pPr>
              <w:pStyle w:val="paragraph"/>
              <w:spacing w:before="0" w:beforeAutospacing="0" w:after="0" w:afterAutospacing="0" w:line="360" w:lineRule="auto"/>
              <w:jc w:val="center"/>
              <w:rPr>
                <w:rStyle w:val="normaltextrun"/>
                <w:rFonts w:ascii="Arial" w:hAnsi="Arial" w:cs="Arial"/>
              </w:rPr>
            </w:pPr>
            <w:r>
              <w:rPr>
                <w:rStyle w:val="normaltextrun"/>
                <w:rFonts w:ascii="Arial" w:hAnsi="Arial" w:cs="Arial"/>
              </w:rPr>
              <w:t>11/06/2022</w:t>
            </w:r>
          </w:p>
        </w:tc>
      </w:tr>
      <w:tr w:rsidR="002005CD" w:rsidTr="002005CD">
        <w:tc>
          <w:tcPr>
            <w:tcW w:w="4247" w:type="dxa"/>
          </w:tcPr>
          <w:p w:rsidR="002005CD" w:rsidRPr="002005CD" w:rsidRDefault="002005CD" w:rsidP="002005CD">
            <w:pPr>
              <w:pStyle w:val="paragraph"/>
              <w:spacing w:before="0" w:beforeAutospacing="0" w:after="0" w:afterAutospacing="0" w:line="360" w:lineRule="auto"/>
              <w:jc w:val="center"/>
              <w:rPr>
                <w:rStyle w:val="normaltextrun"/>
                <w:rFonts w:ascii="Arial" w:hAnsi="Arial" w:cs="Arial"/>
              </w:rPr>
            </w:pPr>
            <w:r w:rsidRPr="002005CD">
              <w:rPr>
                <w:rStyle w:val="normaltextrun"/>
                <w:rFonts w:ascii="Arial" w:hAnsi="Arial" w:cs="Arial"/>
              </w:rPr>
              <w:t>Construção do site</w:t>
            </w:r>
          </w:p>
        </w:tc>
        <w:tc>
          <w:tcPr>
            <w:tcW w:w="4247" w:type="dxa"/>
          </w:tcPr>
          <w:p w:rsidR="002005CD" w:rsidRPr="002005CD" w:rsidRDefault="002005CD" w:rsidP="002005CD">
            <w:pPr>
              <w:pStyle w:val="paragraph"/>
              <w:spacing w:before="0" w:beforeAutospacing="0" w:after="0" w:afterAutospacing="0" w:line="360" w:lineRule="auto"/>
              <w:jc w:val="center"/>
              <w:rPr>
                <w:rStyle w:val="normaltextrun"/>
                <w:rFonts w:ascii="Arial" w:hAnsi="Arial" w:cs="Arial"/>
              </w:rPr>
            </w:pPr>
            <w:r>
              <w:rPr>
                <w:rStyle w:val="normaltextrun"/>
                <w:rFonts w:ascii="Arial" w:hAnsi="Arial" w:cs="Arial"/>
              </w:rPr>
              <w:t>04-14/07/2022</w:t>
            </w:r>
          </w:p>
        </w:tc>
      </w:tr>
      <w:tr w:rsidR="002005CD" w:rsidTr="002005CD">
        <w:tc>
          <w:tcPr>
            <w:tcW w:w="4247" w:type="dxa"/>
          </w:tcPr>
          <w:p w:rsidR="002005CD" w:rsidRPr="002005CD" w:rsidRDefault="002005CD" w:rsidP="002005CD">
            <w:pPr>
              <w:pStyle w:val="paragraph"/>
              <w:spacing w:before="0" w:beforeAutospacing="0" w:after="0" w:afterAutospacing="0" w:line="360" w:lineRule="auto"/>
              <w:jc w:val="center"/>
              <w:rPr>
                <w:rStyle w:val="normaltextrun"/>
                <w:rFonts w:ascii="Arial" w:hAnsi="Arial" w:cs="Arial"/>
              </w:rPr>
            </w:pPr>
            <w:r w:rsidRPr="002005CD">
              <w:rPr>
                <w:rStyle w:val="normaltextrun"/>
                <w:rFonts w:ascii="Arial" w:hAnsi="Arial" w:cs="Arial"/>
              </w:rPr>
              <w:lastRenderedPageBreak/>
              <w:t xml:space="preserve">Construção arquivo </w:t>
            </w:r>
            <w:proofErr w:type="spellStart"/>
            <w:r w:rsidRPr="002005CD">
              <w:rPr>
                <w:rStyle w:val="normaltextrun"/>
                <w:rFonts w:ascii="Arial" w:hAnsi="Arial" w:cs="Arial"/>
              </w:rPr>
              <w:t>BRModelo</w:t>
            </w:r>
            <w:proofErr w:type="spellEnd"/>
          </w:p>
        </w:tc>
        <w:tc>
          <w:tcPr>
            <w:tcW w:w="4247" w:type="dxa"/>
          </w:tcPr>
          <w:p w:rsidR="002005CD" w:rsidRPr="002005CD" w:rsidRDefault="002005CD" w:rsidP="002005CD">
            <w:pPr>
              <w:pStyle w:val="paragraph"/>
              <w:spacing w:before="0" w:beforeAutospacing="0" w:after="0" w:afterAutospacing="0" w:line="360" w:lineRule="auto"/>
              <w:jc w:val="center"/>
              <w:rPr>
                <w:rStyle w:val="normaltextrun"/>
                <w:rFonts w:ascii="Arial" w:hAnsi="Arial" w:cs="Arial"/>
              </w:rPr>
            </w:pPr>
            <w:r>
              <w:rPr>
                <w:rStyle w:val="normaltextrun"/>
                <w:rFonts w:ascii="Arial" w:hAnsi="Arial" w:cs="Arial"/>
              </w:rPr>
              <w:t>14-18/07/2022</w:t>
            </w:r>
          </w:p>
        </w:tc>
      </w:tr>
      <w:tr w:rsidR="002005CD" w:rsidTr="002005CD">
        <w:tc>
          <w:tcPr>
            <w:tcW w:w="4247" w:type="dxa"/>
          </w:tcPr>
          <w:p w:rsidR="002005CD" w:rsidRPr="002005CD" w:rsidRDefault="002005CD" w:rsidP="002005CD">
            <w:pPr>
              <w:pStyle w:val="paragraph"/>
              <w:spacing w:before="0" w:beforeAutospacing="0" w:after="0" w:afterAutospacing="0" w:line="360" w:lineRule="auto"/>
              <w:jc w:val="center"/>
              <w:rPr>
                <w:rStyle w:val="normaltextrun"/>
                <w:rFonts w:ascii="Arial" w:hAnsi="Arial" w:cs="Arial"/>
              </w:rPr>
            </w:pPr>
            <w:proofErr w:type="spellStart"/>
            <w:r w:rsidRPr="002005CD">
              <w:rPr>
                <w:rStyle w:val="normaltextrun"/>
                <w:rFonts w:ascii="Arial" w:hAnsi="Arial" w:cs="Arial"/>
              </w:rPr>
              <w:t>Confeccção</w:t>
            </w:r>
            <w:proofErr w:type="spellEnd"/>
            <w:r w:rsidRPr="002005CD">
              <w:rPr>
                <w:rStyle w:val="normaltextrun"/>
                <w:rFonts w:ascii="Arial" w:hAnsi="Arial" w:cs="Arial"/>
              </w:rPr>
              <w:t xml:space="preserve"> do PPW + Roteiro de fala para o </w:t>
            </w:r>
            <w:proofErr w:type="spellStart"/>
            <w:r w:rsidRPr="002005CD">
              <w:rPr>
                <w:rStyle w:val="normaltextrun"/>
                <w:rFonts w:ascii="Arial" w:hAnsi="Arial" w:cs="Arial"/>
              </w:rPr>
              <w:t>Pitch</w:t>
            </w:r>
            <w:proofErr w:type="spellEnd"/>
          </w:p>
        </w:tc>
        <w:tc>
          <w:tcPr>
            <w:tcW w:w="4247" w:type="dxa"/>
          </w:tcPr>
          <w:p w:rsidR="002005CD" w:rsidRPr="002005CD" w:rsidRDefault="002005CD" w:rsidP="002005CD">
            <w:pPr>
              <w:pStyle w:val="paragraph"/>
              <w:spacing w:before="0" w:beforeAutospacing="0" w:after="0" w:afterAutospacing="0" w:line="360" w:lineRule="auto"/>
              <w:jc w:val="center"/>
              <w:rPr>
                <w:rStyle w:val="normaltextrun"/>
                <w:rFonts w:ascii="Arial" w:hAnsi="Arial" w:cs="Arial"/>
              </w:rPr>
            </w:pPr>
            <w:r>
              <w:rPr>
                <w:rStyle w:val="normaltextrun"/>
                <w:rFonts w:ascii="Arial" w:hAnsi="Arial" w:cs="Arial"/>
              </w:rPr>
              <w:t>16-18/07/2022</w:t>
            </w:r>
          </w:p>
        </w:tc>
      </w:tr>
      <w:tr w:rsidR="002005CD" w:rsidTr="002005CD">
        <w:tc>
          <w:tcPr>
            <w:tcW w:w="4247" w:type="dxa"/>
          </w:tcPr>
          <w:p w:rsidR="002005CD" w:rsidRPr="002005CD" w:rsidRDefault="002005CD" w:rsidP="002005CD">
            <w:pPr>
              <w:pStyle w:val="paragraph"/>
              <w:spacing w:before="0" w:beforeAutospacing="0" w:after="0" w:afterAutospacing="0" w:line="360" w:lineRule="auto"/>
              <w:jc w:val="center"/>
              <w:rPr>
                <w:rStyle w:val="normaltextrun"/>
                <w:rFonts w:ascii="Arial" w:hAnsi="Arial" w:cs="Arial"/>
              </w:rPr>
            </w:pPr>
            <w:r w:rsidRPr="002005CD">
              <w:rPr>
                <w:rStyle w:val="normaltextrun"/>
                <w:rFonts w:ascii="Arial" w:hAnsi="Arial" w:cs="Arial"/>
              </w:rPr>
              <w:t xml:space="preserve">Reunião </w:t>
            </w:r>
            <w:proofErr w:type="spellStart"/>
            <w:r w:rsidRPr="002005CD">
              <w:rPr>
                <w:rStyle w:val="normaltextrun"/>
                <w:rFonts w:ascii="Arial" w:hAnsi="Arial" w:cs="Arial"/>
              </w:rPr>
              <w:t>pré</w:t>
            </w:r>
            <w:proofErr w:type="spellEnd"/>
            <w:r w:rsidRPr="002005CD">
              <w:rPr>
                <w:rStyle w:val="normaltextrun"/>
                <w:rFonts w:ascii="Arial" w:hAnsi="Arial" w:cs="Arial"/>
              </w:rPr>
              <w:t>-apresentação</w:t>
            </w:r>
          </w:p>
        </w:tc>
        <w:tc>
          <w:tcPr>
            <w:tcW w:w="4247" w:type="dxa"/>
          </w:tcPr>
          <w:p w:rsidR="002005CD" w:rsidRPr="002005CD" w:rsidRDefault="002005CD" w:rsidP="002005CD">
            <w:pPr>
              <w:pStyle w:val="paragraph"/>
              <w:spacing w:before="0" w:beforeAutospacing="0" w:after="0" w:afterAutospacing="0" w:line="360" w:lineRule="auto"/>
              <w:jc w:val="center"/>
              <w:rPr>
                <w:rStyle w:val="normaltextrun"/>
                <w:rFonts w:ascii="Arial" w:hAnsi="Arial" w:cs="Arial"/>
              </w:rPr>
            </w:pPr>
            <w:r>
              <w:rPr>
                <w:rStyle w:val="normaltextrun"/>
                <w:rFonts w:ascii="Arial" w:hAnsi="Arial" w:cs="Arial"/>
              </w:rPr>
              <w:t>18/07/2022</w:t>
            </w:r>
          </w:p>
        </w:tc>
      </w:tr>
      <w:tr w:rsidR="002005CD" w:rsidTr="002005CD">
        <w:tc>
          <w:tcPr>
            <w:tcW w:w="4247" w:type="dxa"/>
          </w:tcPr>
          <w:p w:rsidR="002005CD" w:rsidRPr="002005CD" w:rsidRDefault="002005CD" w:rsidP="002005CD">
            <w:pPr>
              <w:pStyle w:val="paragraph"/>
              <w:spacing w:before="0" w:beforeAutospacing="0" w:after="0" w:afterAutospacing="0" w:line="360" w:lineRule="auto"/>
              <w:jc w:val="center"/>
              <w:rPr>
                <w:rStyle w:val="normaltextrun"/>
                <w:rFonts w:ascii="Arial" w:hAnsi="Arial" w:cs="Arial"/>
              </w:rPr>
            </w:pPr>
            <w:r w:rsidRPr="002005CD">
              <w:rPr>
                <w:rStyle w:val="normaltextrun"/>
                <w:rFonts w:ascii="Arial" w:hAnsi="Arial" w:cs="Arial"/>
              </w:rPr>
              <w:t>Entrega da primeira versão do projeto</w:t>
            </w:r>
          </w:p>
        </w:tc>
        <w:tc>
          <w:tcPr>
            <w:tcW w:w="4247" w:type="dxa"/>
          </w:tcPr>
          <w:p w:rsidR="002005CD" w:rsidRPr="002005CD" w:rsidRDefault="002005CD" w:rsidP="002005CD">
            <w:pPr>
              <w:pStyle w:val="paragraph"/>
              <w:spacing w:before="0" w:beforeAutospacing="0" w:after="0" w:afterAutospacing="0" w:line="360" w:lineRule="auto"/>
              <w:jc w:val="center"/>
              <w:rPr>
                <w:rStyle w:val="normaltextrun"/>
                <w:rFonts w:ascii="Arial" w:hAnsi="Arial" w:cs="Arial"/>
              </w:rPr>
            </w:pPr>
            <w:r>
              <w:rPr>
                <w:rStyle w:val="normaltextrun"/>
                <w:rFonts w:ascii="Arial" w:hAnsi="Arial" w:cs="Arial"/>
              </w:rPr>
              <w:t>18/07/2022</w:t>
            </w:r>
          </w:p>
        </w:tc>
      </w:tr>
    </w:tbl>
    <w:p w:rsidR="00D5264D" w:rsidRDefault="00D5264D" w:rsidP="00D5264D">
      <w:pPr>
        <w:pStyle w:val="paragraph"/>
        <w:spacing w:before="0" w:beforeAutospacing="0" w:after="0" w:afterAutospacing="0" w:line="360" w:lineRule="atLeast"/>
        <w:rPr>
          <w:rStyle w:val="normaltextrun"/>
          <w:rFonts w:ascii="Arial" w:hAnsi="Arial" w:cs="Arial"/>
        </w:rPr>
      </w:pPr>
    </w:p>
    <w:p w:rsidR="002005CD" w:rsidRPr="00D5264D" w:rsidRDefault="002005CD" w:rsidP="00D5264D">
      <w:pPr>
        <w:pStyle w:val="paragraph"/>
        <w:spacing w:before="0" w:beforeAutospacing="0" w:after="0" w:afterAutospacing="0" w:line="360" w:lineRule="atLeast"/>
        <w:rPr>
          <w:rStyle w:val="normaltextrun"/>
          <w:rFonts w:ascii="Arial" w:hAnsi="Arial" w:cs="Arial"/>
        </w:rPr>
      </w:pPr>
    </w:p>
    <w:p w:rsidR="00D5264D" w:rsidRPr="00D5264D" w:rsidRDefault="00D5264D" w:rsidP="00D5264D">
      <w:pPr>
        <w:pStyle w:val="paragraph"/>
        <w:spacing w:before="0" w:beforeAutospacing="0" w:after="0" w:afterAutospacing="0" w:line="360" w:lineRule="atLeast"/>
        <w:rPr>
          <w:rStyle w:val="normaltextrun"/>
          <w:rFonts w:ascii="Arial" w:hAnsi="Arial" w:cs="Arial"/>
        </w:rPr>
      </w:pPr>
    </w:p>
    <w:p w:rsidR="00D5264D" w:rsidRPr="00D5264D" w:rsidRDefault="00D5264D" w:rsidP="00D5264D">
      <w:pPr>
        <w:pStyle w:val="paragraph"/>
        <w:spacing w:before="0" w:beforeAutospacing="0" w:after="0" w:afterAutospacing="0" w:line="360" w:lineRule="atLeast"/>
        <w:rPr>
          <w:rStyle w:val="eop"/>
          <w:rFonts w:ascii="Arial" w:hAnsi="Arial" w:cs="Arial"/>
        </w:rPr>
      </w:pPr>
      <w:r w:rsidRPr="00D5264D">
        <w:rPr>
          <w:rStyle w:val="normaltextrun"/>
          <w:rFonts w:ascii="Arial" w:hAnsi="Arial" w:cs="Arial"/>
        </w:rPr>
        <w:t>7. Como será feita a distribuição das atividades entre os integrantes do </w:t>
      </w:r>
      <w:proofErr w:type="spellStart"/>
      <w:r w:rsidRPr="00D5264D">
        <w:rPr>
          <w:rStyle w:val="normaltextrun"/>
          <w:rFonts w:ascii="Arial" w:hAnsi="Arial" w:cs="Arial"/>
        </w:rPr>
        <w:t>squad</w:t>
      </w:r>
      <w:proofErr w:type="spellEnd"/>
      <w:r w:rsidRPr="00D5264D">
        <w:rPr>
          <w:rStyle w:val="normaltextrun"/>
          <w:rFonts w:ascii="Arial" w:hAnsi="Arial" w:cs="Arial"/>
        </w:rPr>
        <w:t> para essa primeira entrega?</w:t>
      </w:r>
      <w:r w:rsidRPr="00D5264D">
        <w:rPr>
          <w:rStyle w:val="eop"/>
          <w:rFonts w:ascii="Arial" w:hAnsi="Arial" w:cs="Arial"/>
        </w:rPr>
        <w:t> </w:t>
      </w:r>
    </w:p>
    <w:p w:rsidR="002005CD" w:rsidRDefault="002005CD" w:rsidP="00D5264D">
      <w:pPr>
        <w:pStyle w:val="paragraph"/>
        <w:spacing w:before="0" w:beforeAutospacing="0" w:after="0" w:afterAutospacing="0" w:line="360" w:lineRule="atLeast"/>
        <w:rPr>
          <w:rFonts w:ascii="Arial" w:hAnsi="Arial" w:cs="Arial"/>
        </w:rPr>
      </w:pPr>
    </w:p>
    <w:p w:rsidR="00D5264D" w:rsidRPr="00D5264D" w:rsidRDefault="00D5264D" w:rsidP="002005CD">
      <w:pPr>
        <w:pStyle w:val="paragraph"/>
        <w:spacing w:before="0" w:beforeAutospacing="0" w:after="0" w:afterAutospacing="0" w:line="360" w:lineRule="atLeast"/>
        <w:ind w:firstLine="1134"/>
        <w:jc w:val="both"/>
        <w:rPr>
          <w:rFonts w:ascii="Arial" w:hAnsi="Arial" w:cs="Arial"/>
        </w:rPr>
      </w:pPr>
      <w:r w:rsidRPr="00D5264D">
        <w:rPr>
          <w:rFonts w:ascii="Arial" w:hAnsi="Arial" w:cs="Arial"/>
        </w:rPr>
        <w:t xml:space="preserve">Ela foi realizada de acordo com o que cada um sentia-se mais confortável, tendo em vista a situação de vida </w:t>
      </w:r>
      <w:r w:rsidRPr="00D5264D">
        <w:rPr>
          <w:rFonts w:ascii="Arial" w:hAnsi="Arial" w:cs="Arial"/>
          <w:i/>
        </w:rPr>
        <w:t>neste momento</w:t>
      </w:r>
      <w:r w:rsidRPr="00D5264D">
        <w:rPr>
          <w:rFonts w:ascii="Arial" w:hAnsi="Arial" w:cs="Arial"/>
        </w:rPr>
        <w:t xml:space="preserve"> de cada integrante.</w:t>
      </w:r>
    </w:p>
    <w:p w:rsidR="00D5264D" w:rsidRPr="00D5264D" w:rsidRDefault="00D5264D" w:rsidP="00D5264D">
      <w:pPr>
        <w:pStyle w:val="paragraph"/>
        <w:spacing w:before="0" w:beforeAutospacing="0" w:after="0" w:afterAutospacing="0" w:line="360" w:lineRule="atLeast"/>
        <w:rPr>
          <w:rStyle w:val="normaltextrun"/>
          <w:rFonts w:ascii="Arial" w:hAnsi="Arial" w:cs="Arial"/>
        </w:rPr>
      </w:pPr>
    </w:p>
    <w:p w:rsidR="00D5264D" w:rsidRDefault="00D5264D" w:rsidP="00D5264D">
      <w:pPr>
        <w:pStyle w:val="paragraph"/>
        <w:spacing w:before="0" w:beforeAutospacing="0" w:after="0" w:afterAutospacing="0" w:line="360" w:lineRule="atLeast"/>
        <w:rPr>
          <w:rStyle w:val="normaltextrun"/>
          <w:rFonts w:ascii="Arial" w:hAnsi="Arial" w:cs="Arial"/>
        </w:rPr>
      </w:pPr>
      <w:r w:rsidRPr="00D5264D">
        <w:rPr>
          <w:rStyle w:val="normaltextrun"/>
          <w:rFonts w:ascii="Arial" w:hAnsi="Arial" w:cs="Arial"/>
        </w:rPr>
        <w:t>8. Qual a ferramenta de gerenciamento de projeto será usada para o monitoramento das atividades? </w:t>
      </w:r>
    </w:p>
    <w:p w:rsidR="002005CD" w:rsidRPr="00D5264D" w:rsidRDefault="002005CD" w:rsidP="00D5264D">
      <w:pPr>
        <w:pStyle w:val="paragraph"/>
        <w:spacing w:before="0" w:beforeAutospacing="0" w:after="0" w:afterAutospacing="0" w:line="360" w:lineRule="atLeast"/>
        <w:rPr>
          <w:rStyle w:val="normaltextrun"/>
          <w:rFonts w:ascii="Arial" w:hAnsi="Arial" w:cs="Arial"/>
        </w:rPr>
      </w:pPr>
    </w:p>
    <w:p w:rsidR="00D5264D" w:rsidRPr="00D5264D" w:rsidRDefault="00D5264D" w:rsidP="002005CD">
      <w:pPr>
        <w:pStyle w:val="paragraph"/>
        <w:spacing w:before="0" w:beforeAutospacing="0" w:after="0" w:afterAutospacing="0" w:line="360" w:lineRule="atLeast"/>
        <w:ind w:firstLine="1134"/>
        <w:rPr>
          <w:rFonts w:ascii="Arial" w:hAnsi="Arial" w:cs="Arial"/>
        </w:rPr>
      </w:pPr>
      <w:proofErr w:type="spellStart"/>
      <w:r w:rsidRPr="00D5264D">
        <w:rPr>
          <w:rFonts w:ascii="Arial" w:hAnsi="Arial" w:cs="Arial"/>
        </w:rPr>
        <w:t>Trello</w:t>
      </w:r>
      <w:proofErr w:type="spellEnd"/>
      <w:r w:rsidRPr="00D5264D">
        <w:rPr>
          <w:rFonts w:ascii="Arial" w:hAnsi="Arial" w:cs="Arial"/>
        </w:rPr>
        <w:t>.</w:t>
      </w:r>
    </w:p>
    <w:p w:rsidR="00512741" w:rsidRDefault="00512741"/>
    <w:p w:rsidR="00123777" w:rsidRDefault="00123777">
      <w:pPr>
        <w:rPr>
          <w:rFonts w:ascii="Arial" w:hAnsi="Arial" w:cs="Arial"/>
          <w:b/>
          <w:sz w:val="24"/>
          <w:szCs w:val="24"/>
        </w:rPr>
      </w:pPr>
      <w:r w:rsidRPr="00123777">
        <w:rPr>
          <w:rFonts w:ascii="Arial" w:hAnsi="Arial" w:cs="Arial"/>
          <w:b/>
          <w:sz w:val="24"/>
          <w:szCs w:val="24"/>
        </w:rPr>
        <w:t>Referências</w:t>
      </w:r>
    </w:p>
    <w:p w:rsidR="00123777" w:rsidRDefault="00123777" w:rsidP="00123777">
      <w:r>
        <w:t xml:space="preserve">COSTA, Gilberto. Analfabetismo resiste no Brasil e no mundo do século 21. Agência Brasil, Brasília, set. 2019. Disponível em: </w:t>
      </w:r>
      <w:hyperlink r:id="rId7" w:history="1">
        <w:r w:rsidRPr="00F71E9A">
          <w:rPr>
            <w:rStyle w:val="Hyperlink"/>
          </w:rPr>
          <w:t>https://agenciabrasil.ebc.com.br/educacao/noticia/2019-09/analfabetismo-resiste-no-brasil-e-no-mundo-do-seculo-21</w:t>
        </w:r>
      </w:hyperlink>
      <w:r>
        <w:t>.</w:t>
      </w:r>
    </w:p>
    <w:p w:rsidR="00123777" w:rsidRDefault="00123777" w:rsidP="00123777">
      <w:r>
        <w:t xml:space="preserve">IBGE. Síntese de Indicadores Sociais: Uma análise das condições de vidada população brasileira – 2020. Disponível em: </w:t>
      </w:r>
      <w:hyperlink r:id="rId8" w:history="1">
        <w:r>
          <w:rPr>
            <w:rStyle w:val="Hyperlink"/>
          </w:rPr>
          <w:t>liv101760.pdf (ibge.gov.br)</w:t>
        </w:r>
      </w:hyperlink>
    </w:p>
    <w:p w:rsidR="00123777" w:rsidRDefault="00123777" w:rsidP="00123777">
      <w:r>
        <w:t xml:space="preserve">PEREIRA, Caroline Nascimento. CASTRO, César Nunes de. EDUCAÇÃO: CONTRASTE ENTRE O MEIO URBANO E O MEIO RURAL NO BRASIL. </w:t>
      </w:r>
      <w:r>
        <w:rPr>
          <w:i/>
        </w:rPr>
        <w:t>Boletim regional, urbano e ambiental - IPEA.</w:t>
      </w:r>
      <w:r>
        <w:t xml:space="preserve"> 2019. 63 – 74. Disponível em: </w:t>
      </w:r>
      <w:hyperlink r:id="rId9" w:history="1">
        <w:r w:rsidRPr="00F71E9A">
          <w:rPr>
            <w:rStyle w:val="Hyperlink"/>
          </w:rPr>
          <w:t>http://repositorio.ipea.gov.br/bitstream/11058/9661/1/BRUA21_Ensaio5.pdf</w:t>
        </w:r>
      </w:hyperlink>
      <w:r>
        <w:t>.</w:t>
      </w:r>
    </w:p>
    <w:p w:rsidR="00123777" w:rsidRDefault="00123777" w:rsidP="00123777">
      <w:r>
        <w:t xml:space="preserve">PERES, Marcos Augusto de Castro. Velhice e analfabetismo, uma relação paradoxal: a exclusão educacional em contextos da região nordeste. </w:t>
      </w:r>
      <w:r>
        <w:rPr>
          <w:i/>
        </w:rPr>
        <w:t>Revista Sociedade e Estado</w:t>
      </w:r>
      <w:r>
        <w:t xml:space="preserve">, v. 26, n. 3, 331-661, 2011. Disponível em: </w:t>
      </w:r>
      <w:hyperlink r:id="rId10" w:history="1">
        <w:r w:rsidRPr="00F71E9A">
          <w:rPr>
            <w:rStyle w:val="Hyperlink"/>
          </w:rPr>
          <w:t>https://www.scielo.br/j/se/a/FzpMmtCqpRNfzPFxbKHfd9D/?format=pdf&amp;lang=pt</w:t>
        </w:r>
      </w:hyperlink>
      <w:r>
        <w:t>.</w:t>
      </w:r>
    </w:p>
    <w:p w:rsidR="00123777" w:rsidRPr="00123777" w:rsidRDefault="00123777">
      <w:pPr>
        <w:rPr>
          <w:rFonts w:ascii="Arial" w:hAnsi="Arial" w:cs="Arial"/>
          <w:sz w:val="24"/>
          <w:szCs w:val="24"/>
        </w:rPr>
      </w:pPr>
      <w:bookmarkStart w:id="0" w:name="_GoBack"/>
      <w:bookmarkEnd w:id="0"/>
    </w:p>
    <w:sectPr w:rsidR="00123777" w:rsidRPr="0012377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7CDA" w:rsidRDefault="00857CDA" w:rsidP="00D5264D">
      <w:pPr>
        <w:spacing w:after="0" w:line="240" w:lineRule="auto"/>
      </w:pPr>
      <w:r>
        <w:separator/>
      </w:r>
    </w:p>
  </w:endnote>
  <w:endnote w:type="continuationSeparator" w:id="0">
    <w:p w:rsidR="00857CDA" w:rsidRDefault="00857CDA" w:rsidP="00D52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7CDA" w:rsidRDefault="00857CDA" w:rsidP="00D5264D">
      <w:pPr>
        <w:spacing w:after="0" w:line="240" w:lineRule="auto"/>
      </w:pPr>
      <w:r>
        <w:separator/>
      </w:r>
    </w:p>
  </w:footnote>
  <w:footnote w:type="continuationSeparator" w:id="0">
    <w:p w:rsidR="00857CDA" w:rsidRDefault="00857CDA" w:rsidP="00D526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43F80"/>
    <w:multiLevelType w:val="multilevel"/>
    <w:tmpl w:val="940C3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DC6EB3"/>
    <w:multiLevelType w:val="multilevel"/>
    <w:tmpl w:val="0ADC05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720641"/>
    <w:multiLevelType w:val="multilevel"/>
    <w:tmpl w:val="143A4D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3A295E"/>
    <w:multiLevelType w:val="multilevel"/>
    <w:tmpl w:val="659C8F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606E52"/>
    <w:multiLevelType w:val="multilevel"/>
    <w:tmpl w:val="150E34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64D"/>
    <w:rsid w:val="00021152"/>
    <w:rsid w:val="000C1C82"/>
    <w:rsid w:val="00123777"/>
    <w:rsid w:val="002005CD"/>
    <w:rsid w:val="00512741"/>
    <w:rsid w:val="00857CDA"/>
    <w:rsid w:val="00D526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5CEB0"/>
  <w15:chartTrackingRefBased/>
  <w15:docId w15:val="{9D7A68AA-0BB4-4D65-9FFF-C4310BF50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5264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extrun">
    <w:name w:val="textrun"/>
    <w:basedOn w:val="Fontepargpadro"/>
    <w:rsid w:val="00D5264D"/>
  </w:style>
  <w:style w:type="character" w:customStyle="1" w:styleId="normaltextrun">
    <w:name w:val="normaltextrun"/>
    <w:basedOn w:val="Fontepargpadro"/>
    <w:rsid w:val="00D5264D"/>
  </w:style>
  <w:style w:type="character" w:customStyle="1" w:styleId="eop">
    <w:name w:val="eop"/>
    <w:basedOn w:val="Fontepargpadro"/>
    <w:rsid w:val="00D5264D"/>
  </w:style>
  <w:style w:type="paragraph" w:customStyle="1" w:styleId="paragraph">
    <w:name w:val="paragraph"/>
    <w:basedOn w:val="Normal"/>
    <w:rsid w:val="00D5264D"/>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39"/>
    <w:rsid w:val="00200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1237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632454">
      <w:bodyDiv w:val="1"/>
      <w:marLeft w:val="0"/>
      <w:marRight w:val="0"/>
      <w:marTop w:val="0"/>
      <w:marBottom w:val="0"/>
      <w:divBdr>
        <w:top w:val="none" w:sz="0" w:space="0" w:color="auto"/>
        <w:left w:val="none" w:sz="0" w:space="0" w:color="auto"/>
        <w:bottom w:val="none" w:sz="0" w:space="0" w:color="auto"/>
        <w:right w:val="none" w:sz="0" w:space="0" w:color="auto"/>
      </w:divBdr>
      <w:divsChild>
        <w:div w:id="1854538716">
          <w:marLeft w:val="0"/>
          <w:marRight w:val="0"/>
          <w:marTop w:val="0"/>
          <w:marBottom w:val="0"/>
          <w:divBdr>
            <w:top w:val="none" w:sz="0" w:space="0" w:color="auto"/>
            <w:left w:val="none" w:sz="0" w:space="0" w:color="auto"/>
            <w:bottom w:val="none" w:sz="0" w:space="0" w:color="auto"/>
            <w:right w:val="none" w:sz="0" w:space="0" w:color="auto"/>
          </w:divBdr>
        </w:div>
      </w:divsChild>
    </w:div>
    <w:div w:id="764571667">
      <w:bodyDiv w:val="1"/>
      <w:marLeft w:val="0"/>
      <w:marRight w:val="0"/>
      <w:marTop w:val="0"/>
      <w:marBottom w:val="0"/>
      <w:divBdr>
        <w:top w:val="none" w:sz="0" w:space="0" w:color="auto"/>
        <w:left w:val="none" w:sz="0" w:space="0" w:color="auto"/>
        <w:bottom w:val="none" w:sz="0" w:space="0" w:color="auto"/>
        <w:right w:val="none" w:sz="0" w:space="0" w:color="auto"/>
      </w:divBdr>
      <w:divsChild>
        <w:div w:id="280108829">
          <w:marLeft w:val="0"/>
          <w:marRight w:val="0"/>
          <w:marTop w:val="0"/>
          <w:marBottom w:val="0"/>
          <w:divBdr>
            <w:top w:val="none" w:sz="0" w:space="0" w:color="auto"/>
            <w:left w:val="none" w:sz="0" w:space="0" w:color="auto"/>
            <w:bottom w:val="none" w:sz="0" w:space="0" w:color="auto"/>
            <w:right w:val="none" w:sz="0" w:space="0" w:color="auto"/>
          </w:divBdr>
        </w:div>
        <w:div w:id="436799333">
          <w:marLeft w:val="0"/>
          <w:marRight w:val="0"/>
          <w:marTop w:val="0"/>
          <w:marBottom w:val="0"/>
          <w:divBdr>
            <w:top w:val="none" w:sz="0" w:space="0" w:color="auto"/>
            <w:left w:val="none" w:sz="0" w:space="0" w:color="auto"/>
            <w:bottom w:val="none" w:sz="0" w:space="0" w:color="auto"/>
            <w:right w:val="none" w:sz="0" w:space="0" w:color="auto"/>
          </w:divBdr>
        </w:div>
        <w:div w:id="1252278666">
          <w:marLeft w:val="0"/>
          <w:marRight w:val="0"/>
          <w:marTop w:val="0"/>
          <w:marBottom w:val="0"/>
          <w:divBdr>
            <w:top w:val="none" w:sz="0" w:space="0" w:color="auto"/>
            <w:left w:val="none" w:sz="0" w:space="0" w:color="auto"/>
            <w:bottom w:val="none" w:sz="0" w:space="0" w:color="auto"/>
            <w:right w:val="none" w:sz="0" w:space="0" w:color="auto"/>
          </w:divBdr>
        </w:div>
        <w:div w:id="1684473100">
          <w:marLeft w:val="0"/>
          <w:marRight w:val="0"/>
          <w:marTop w:val="0"/>
          <w:marBottom w:val="0"/>
          <w:divBdr>
            <w:top w:val="none" w:sz="0" w:space="0" w:color="auto"/>
            <w:left w:val="none" w:sz="0" w:space="0" w:color="auto"/>
            <w:bottom w:val="none" w:sz="0" w:space="0" w:color="auto"/>
            <w:right w:val="none" w:sz="0" w:space="0" w:color="auto"/>
          </w:divBdr>
        </w:div>
        <w:div w:id="946541545">
          <w:marLeft w:val="0"/>
          <w:marRight w:val="0"/>
          <w:marTop w:val="0"/>
          <w:marBottom w:val="0"/>
          <w:divBdr>
            <w:top w:val="none" w:sz="0" w:space="0" w:color="auto"/>
            <w:left w:val="none" w:sz="0" w:space="0" w:color="auto"/>
            <w:bottom w:val="none" w:sz="0" w:space="0" w:color="auto"/>
            <w:right w:val="none" w:sz="0" w:space="0" w:color="auto"/>
          </w:divBdr>
        </w:div>
        <w:div w:id="2061860291">
          <w:marLeft w:val="0"/>
          <w:marRight w:val="0"/>
          <w:marTop w:val="0"/>
          <w:marBottom w:val="0"/>
          <w:divBdr>
            <w:top w:val="none" w:sz="0" w:space="0" w:color="auto"/>
            <w:left w:val="none" w:sz="0" w:space="0" w:color="auto"/>
            <w:bottom w:val="none" w:sz="0" w:space="0" w:color="auto"/>
            <w:right w:val="none" w:sz="0" w:space="0" w:color="auto"/>
          </w:divBdr>
        </w:div>
        <w:div w:id="475225700">
          <w:marLeft w:val="0"/>
          <w:marRight w:val="0"/>
          <w:marTop w:val="0"/>
          <w:marBottom w:val="0"/>
          <w:divBdr>
            <w:top w:val="none" w:sz="0" w:space="0" w:color="auto"/>
            <w:left w:val="none" w:sz="0" w:space="0" w:color="auto"/>
            <w:bottom w:val="none" w:sz="0" w:space="0" w:color="auto"/>
            <w:right w:val="none" w:sz="0" w:space="0" w:color="auto"/>
          </w:divBdr>
        </w:div>
        <w:div w:id="1440223698">
          <w:marLeft w:val="0"/>
          <w:marRight w:val="0"/>
          <w:marTop w:val="0"/>
          <w:marBottom w:val="0"/>
          <w:divBdr>
            <w:top w:val="none" w:sz="0" w:space="0" w:color="auto"/>
            <w:left w:val="none" w:sz="0" w:space="0" w:color="auto"/>
            <w:bottom w:val="none" w:sz="0" w:space="0" w:color="auto"/>
            <w:right w:val="none" w:sz="0" w:space="0" w:color="auto"/>
          </w:divBdr>
        </w:div>
        <w:div w:id="1335768188">
          <w:marLeft w:val="0"/>
          <w:marRight w:val="0"/>
          <w:marTop w:val="0"/>
          <w:marBottom w:val="0"/>
          <w:divBdr>
            <w:top w:val="none" w:sz="0" w:space="0" w:color="auto"/>
            <w:left w:val="none" w:sz="0" w:space="0" w:color="auto"/>
            <w:bottom w:val="none" w:sz="0" w:space="0" w:color="auto"/>
            <w:right w:val="none" w:sz="0" w:space="0" w:color="auto"/>
          </w:divBdr>
        </w:div>
        <w:div w:id="71708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ioteca.ibge.gov.br/visualizacao/livros/liv101760.pdf" TargetMode="External"/><Relationship Id="rId3" Type="http://schemas.openxmlformats.org/officeDocument/2006/relationships/settings" Target="settings.xml"/><Relationship Id="rId7" Type="http://schemas.openxmlformats.org/officeDocument/2006/relationships/hyperlink" Target="https://agenciabrasil.ebc.com.br/educacao/noticia/2019-09/analfabetismo-resiste-no-brasil-e-no-mundo-do-seculo-2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scielo.br/j/se/a/FzpMmtCqpRNfzPFxbKHfd9D/?format=pdf&amp;lang=pt" TargetMode="External"/><Relationship Id="rId4" Type="http://schemas.openxmlformats.org/officeDocument/2006/relationships/webSettings" Target="webSettings.xml"/><Relationship Id="rId9" Type="http://schemas.openxmlformats.org/officeDocument/2006/relationships/hyperlink" Target="http://repositorio.ipea.gov.br/bitstream/11058/9661/1/BRUA21_Ensaio5.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845</Words>
  <Characters>4569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Wellynton Samuel</dc:creator>
  <cp:keywords/>
  <dc:description/>
  <cp:lastModifiedBy>Wellynton Samuel</cp:lastModifiedBy>
  <cp:revision>2</cp:revision>
  <dcterms:created xsi:type="dcterms:W3CDTF">2022-07-19T02:03:00Z</dcterms:created>
  <dcterms:modified xsi:type="dcterms:W3CDTF">2022-07-19T02:26:00Z</dcterms:modified>
</cp:coreProperties>
</file>