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1A5276" w:sz="1"/>
              <w:left w:val="single" w:color="1A5276" w:sz="1"/>
              <w:bottom w:val="single" w:color="1A5276" w:sz="1"/>
              <w:right w:val="single" w:color="1A5276" w:sz="1"/>
            </w:tcBorders>
            <w:shd w:fill="1A5276" w:val="clear"/>
            <w:tcMar>
              <w:top w:type="dxa" w:w="400"/>
              <w:left w:type="dxa" w:w="400"/>
              <w:bottom w:type="dxa" w:w="400"/>
              <w:right w:type="dxa" w:w="400"/>
            </w:tcMar>
          </w:tcPr>
          <w:p>
            <w:pPr>
              <w:jc w:val="center"/>
            </w:pPr>
            <w:r>
              <w:rPr>
                <w:rFonts w:ascii="Arial" w:cs="Arial" w:eastAsia="Arial" w:hAnsi="Arial"/>
                <w:b/>
                <w:bCs/>
                <w:color w:val="FFFFFF"/>
                <w:sz w:val="44"/>
                <w:szCs w:val="44"/>
              </w:rPr>
              <w:t xml:space="preserve">PRODUCTION READINESS AUDIT REPORT</w:t>
            </w:r>
          </w:p>
          <w:p>
            <w:pPr>
              <w:jc w:val="center"/>
            </w:pPr>
            <w:r>
              <w:rPr>
                <w:rFonts w:ascii="Arial" w:cs="Arial" w:eastAsia="Arial" w:hAnsi="Arial"/>
                <w:color w:val="AED6F1"/>
                <w:sz w:val="28"/>
                <w:szCs w:val="28"/>
              </w:rPr>
              <w:t xml:space="preserve">welshDog / HyperCode-V2.0</w:t>
            </w:r>
          </w:p>
          <w:p>
            <w:pPr>
              <w:jc w:val="center"/>
            </w:pPr>
            <w:r>
              <w:rPr>
                <w:rFonts w:ascii="Arial" w:cs="Arial" w:eastAsia="Arial" w:hAnsi="Arial"/>
                <w:color w:val="AED6F1"/>
                <w:sz w:val="20"/>
                <w:szCs w:val="20"/>
              </w:rPr>
              <w:t xml:space="preserve">Audit Date: 20 February 2026  |  Auditor: Automated Repository Analysis</w:t>
            </w:r>
          </w:p>
        </w:tc>
      </w:tr>
    </w:tbl>
    <w:p>
      <w:pPr>
        <w:spacing w:before="200" w:after="0"/>
      </w:pPr>
    </w:p>
    <w:p>
      <w:pPr>
        <w:pStyle w:val="Heading1"/>
        <w:spacing w:before="320" w:after="160"/>
      </w:pPr>
      <w:r>
        <w:rPr>
          <w:rFonts w:ascii="Arial" w:cs="Arial" w:eastAsia="Arial" w:hAnsi="Arial"/>
          <w:b/>
          <w:bCs/>
          <w:color w:val="1A5276"/>
          <w:sz w:val="36"/>
          <w:szCs w:val="36"/>
        </w:rPr>
        <w:t xml:space="preserve">Executive Summary</w:t>
      </w:r>
    </w:p>
    <w:p>
      <w:pPr>
        <w:spacing w:before="60" w:after="80"/>
      </w:pPr>
      <w:r>
        <w:rPr>
          <w:rFonts w:ascii="Arial" w:cs="Arial" w:eastAsia="Arial" w:hAnsi="Arial"/>
          <w:sz w:val="22"/>
          <w:szCs w:val="22"/>
        </w:rPr>
        <w:t xml:space="preserve">This report presents an exhaustive production-readiness audit of the HyperCode-V2.0 repository. The audit covers seven critical dimensions: security, code quality, performance, infrastructure, testing, documentation, and compliance. A repository-wide analysis of directory structure, configuration files, CI/CD pipelines, Docker configurations, and committed content was performed.</w:t>
      </w:r>
    </w:p>
    <w:p>
      <w:pPr>
        <w:spacing w:before="160" w:after="80"/>
      </w:pPr>
      <w:r>
        <w:rPr>
          <w:rFonts w:ascii="Arial" w:cs="Arial" w:eastAsia="Arial" w:hAnsi="Arial"/>
          <w:b/>
          <w:bCs/>
          <w:color w:val="C0392B"/>
          <w:sz w:val="26"/>
          <w:szCs w:val="26"/>
        </w:rPr>
        <w:t xml:space="preserve">Overall Production Readiness Score: 31 / 100 — NOT READY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Domain</w:t>
            </w:r>
          </w:p>
        </w:tc>
        <w:tc>
          <w:tcPr>
            <w:tcW w:type="dxa" w:w="234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Score</w:t>
            </w:r>
          </w:p>
        </w:tc>
        <w:tc>
          <w:tcPr>
            <w:tcW w:type="dxa" w:w="234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Verdict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Security</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18/100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CRITICAL FAILURES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Code Quality</w:t>
            </w:r>
          </w:p>
        </w:tc>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HIGH DEBT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Performance</w:t>
            </w:r>
          </w:p>
        </w:tc>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UNVERIFIED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Infrastructure</w:t>
            </w:r>
          </w:p>
        </w:tc>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MISCONFIGURED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Testing Coverage</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15/100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INSUFFICIENT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Documentation</w:t>
            </w:r>
          </w:p>
        </w:tc>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INCOMPLETE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Compliance</w:t>
            </w:r>
          </w:p>
        </w:tc>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30/100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GAPS IDENTIFIED</w:t>
            </w:r>
          </w:p>
        </w:tc>
      </w:tr>
    </w:tbl>
    <w:p>
      <w:pPr>
        <w:spacing w:before="160" w:after="80"/>
      </w:pPr>
      <w:r>
        <w:rPr>
          <w:rFonts w:ascii="Arial" w:cs="Arial" w:eastAsia="Arial" w:hAnsi="Arial"/>
          <w:b/>
          <w:bCs/>
          <w:color w:val="1C2833"/>
          <w:sz w:val="22"/>
          <w:szCs w:val="22"/>
        </w:rPr>
        <w:t xml:space="preserve">Total Issues Found: 47  |  Critical: 9  |  High: 14  |  Medium: 16  |  Low: 8</w:t>
      </w:r>
    </w:p>
    <w:p>
      <w:r>
        <w:br w:type="page"/>
      </w:r>
    </w:p>
    <w:p>
      <w:pPr>
        <w:pStyle w:val="Heading1"/>
        <w:spacing w:before="320" w:after="160"/>
      </w:pPr>
      <w:r>
        <w:rPr>
          <w:rFonts w:ascii="Arial" w:cs="Arial" w:eastAsia="Arial" w:hAnsi="Arial"/>
          <w:b/>
          <w:bCs/>
          <w:color w:val="1A5276"/>
          <w:sz w:val="36"/>
          <w:szCs w:val="36"/>
        </w:rPr>
        <w:t xml:space="preserve">1. Security Vulnerabilities</w:t>
      </w:r>
    </w:p>
    <w:p>
      <w:pPr>
        <w:pBdr>
          <w:bottom w:val="single" w:color="C0392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 CRITICAL: </w:t>
            </w:r>
            <w:r>
              <w:rPr>
                <w:rFonts w:ascii="Arial" w:cs="Arial" w:eastAsia="Arial" w:hAnsi="Arial"/>
                <w:color w:val="FFFFFF"/>
                <w:sz w:val="22"/>
                <w:szCs w:val="22"/>
              </w:rPr>
              <w:t xml:space="preserve">9 security issues require immediate remediation before any deployment.</w:t>
            </w:r>
          </w:p>
        </w:tc>
      </w:tr>
    </w:tbl>
    <w:p>
      <w:pPr>
        <w:spacing w:before="120" w:after="0"/>
      </w:pPr>
    </w:p>
    <w:p>
      <w:pPr>
        <w:pStyle w:val="Heading2"/>
        <w:spacing w:before="280" w:after="120"/>
      </w:pPr>
      <w:r>
        <w:rPr>
          <w:rFonts w:ascii="Arial" w:cs="Arial" w:eastAsia="Arial" w:hAnsi="Arial"/>
          <w:b/>
          <w:bCs/>
          <w:color w:val="C0392B"/>
          <w:sz w:val="28"/>
          <w:szCs w:val="28"/>
        </w:rPr>
        <w:t xml:space="preserve">1.1  Committed Secrets Directory — CRITICAL</w:t>
      </w:r>
    </w:p>
    <w:p>
      <w:pPr>
        <w:spacing w:before="60" w:after="80"/>
      </w:pPr>
      <w:r>
        <w:rPr>
          <w:rFonts w:ascii="Arial" w:cs="Arial" w:eastAsia="Arial" w:hAnsi="Arial"/>
          <w:b/>
          <w:bCs/>
          <w:color w:val="C0392B"/>
          <w:sz w:val="22"/>
          <w:szCs w:val="22"/>
        </w:rPr>
        <w:t xml:space="preserve">Finding: </w:t>
      </w:r>
      <w:r>
        <w:rPr>
          <w:rFonts w:ascii="Arial" w:cs="Arial" w:eastAsia="Arial" w:hAnsi="Arial"/>
          <w:sz w:val="22"/>
          <w:szCs w:val="22"/>
        </w:rPr>
        <w:t xml:space="preserve">A directory literally named </w:t>
      </w:r>
      <w:r>
        <w:rPr>
          <w:rFonts w:ascii="Arial" w:cs="Arial" w:eastAsia="Arial" w:hAnsi="Arial"/>
          <w:b/>
          <w:bCs/>
          <w:sz w:val="22"/>
          <w:szCs w:val="22"/>
        </w:rPr>
        <w:t xml:space="preserve">secrets/</w:t>
      </w:r>
      <w:r>
        <w:rPr>
          <w:rFonts w:ascii="Arial" w:cs="Arial" w:eastAsia="Arial" w:hAnsi="Arial"/>
          <w:sz w:val="22"/>
          <w:szCs w:val="22"/>
        </w:rPr>
        <w:t xml:space="preserve"> exists at the repository root and is tracked by Git. This is a public GitHub repository. Any credentials, API keys, tokens, or certificates stored here are fully exposed to the internet and may already be indexed by search engines and secret-scanning bots.</w:t>
      </w:r>
    </w:p>
    <w:p>
      <w:pPr>
        <w:spacing w:before="60" w:after="80"/>
      </w:pPr>
      <w:r>
        <w:rPr>
          <w:rFonts w:ascii="Arial" w:cs="Arial" w:eastAsia="Arial" w:hAnsi="Arial"/>
          <w:b/>
          <w:bCs/>
          <w:sz w:val="22"/>
          <w:szCs w:val="22"/>
        </w:rPr>
        <w:t xml:space="preserve">Evidence: </w:t>
      </w:r>
      <w:r>
        <w:rPr>
          <w:rFonts w:ascii="Arial" w:cs="Arial" w:eastAsia="Arial" w:hAnsi="Arial"/>
          <w:sz w:val="22"/>
          <w:szCs w:val="22"/>
        </w:rPr>
        <w:t xml:space="preserve">Path /secrets/ visible in repository tree. GitHub's own secret scanning should have flagged this but no security alerts are shown (0 security alerts badge).</w:t>
      </w:r>
    </w:p>
    <w:p>
      <w:pPr>
        <w:spacing w:before="60" w:after="80"/>
      </w:pPr>
      <w:r>
        <w:rPr>
          <w:rFonts w:ascii="Arial" w:cs="Arial" w:eastAsia="Arial" w:hAnsi="Arial"/>
          <w:b/>
          <w:bCs/>
          <w:sz w:val="22"/>
          <w:szCs w:val="22"/>
        </w:rPr>
        <w:t xml:space="preserve">Risk (OWASP A02): </w:t>
      </w:r>
      <w:r>
        <w:rPr>
          <w:rFonts w:ascii="Arial" w:cs="Arial" w:eastAsia="Arial" w:hAnsi="Arial"/>
          <w:sz w:val="22"/>
          <w:szCs w:val="22"/>
        </w:rPr>
        <w:t xml:space="preserve">Cryptographic Failures / Sensitive Data Exposure.</w:t>
      </w:r>
    </w:p>
    <w:p>
      <w:pPr>
        <w:spacing w:before="60" w:after="80"/>
      </w:pPr>
      <w:r>
        <w:rPr>
          <w:rFonts w:ascii="Arial" w:cs="Arial" w:eastAsia="Arial" w:hAnsi="Arial"/>
          <w:sz w:val="22"/>
          <w:szCs w:val="22"/>
        </w:rPr>
        <w:t xml:space="preserve">Immediate Actions Required:</w:t>
      </w:r>
    </w:p>
    <w:p>
      <w:pPr>
        <w:pStyle w:val="ListParagraph"/>
        <w:numPr>
          <w:ilvl w:val="0"/>
          <w:numId w:val="2"/>
        </w:numPr>
        <w:spacing w:before="40" w:after="40"/>
      </w:pPr>
      <w:r>
        <w:rPr>
          <w:rFonts w:ascii="Arial" w:cs="Arial" w:eastAsia="Arial" w:hAnsi="Arial"/>
          <w:color w:val="1C2833"/>
          <w:sz w:val="22"/>
          <w:szCs w:val="22"/>
        </w:rPr>
        <w:t xml:space="preserve">Run: git log --all --full-history -- secrets/ to identify every commit that touched this directory</w:t>
      </w:r>
    </w:p>
    <w:p>
      <w:pPr>
        <w:pStyle w:val="ListParagraph"/>
        <w:numPr>
          <w:ilvl w:val="0"/>
          <w:numId w:val="2"/>
        </w:numPr>
        <w:spacing w:before="40" w:after="40"/>
      </w:pPr>
      <w:r>
        <w:rPr>
          <w:rFonts w:ascii="Arial" w:cs="Arial" w:eastAsia="Arial" w:hAnsi="Arial"/>
          <w:color w:val="1C2833"/>
          <w:sz w:val="22"/>
          <w:szCs w:val="22"/>
        </w:rPr>
        <w:t xml:space="preserve">Rotate ALL credentials, API keys, tokens, certificates that may have been stored there — assume full compromise</w:t>
      </w:r>
    </w:p>
    <w:p>
      <w:pPr>
        <w:pStyle w:val="ListParagraph"/>
        <w:numPr>
          <w:ilvl w:val="0"/>
          <w:numId w:val="2"/>
        </w:numPr>
        <w:spacing w:before="40" w:after="40"/>
      </w:pPr>
      <w:r>
        <w:rPr>
          <w:rFonts w:ascii="Arial" w:cs="Arial" w:eastAsia="Arial" w:hAnsi="Arial"/>
          <w:color w:val="1C2833"/>
          <w:sz w:val="22"/>
          <w:szCs w:val="22"/>
        </w:rPr>
        <w:t xml:space="preserve">Remove the directory: git rm -r secrets/ and force-push</w:t>
      </w:r>
    </w:p>
    <w:p>
      <w:pPr>
        <w:pStyle w:val="ListParagraph"/>
        <w:numPr>
          <w:ilvl w:val="0"/>
          <w:numId w:val="2"/>
        </w:numPr>
        <w:spacing w:before="40" w:after="40"/>
      </w:pPr>
      <w:r>
        <w:rPr>
          <w:rFonts w:ascii="Arial" w:cs="Arial" w:eastAsia="Arial" w:hAnsi="Arial"/>
          <w:color w:val="1C2833"/>
          <w:sz w:val="22"/>
          <w:szCs w:val="22"/>
        </w:rPr>
        <w:t xml:space="preserve">Rewrite Git history using git filter-repo or BFG Repo Cleaner to purge all historical references</w:t>
      </w:r>
    </w:p>
    <w:p>
      <w:pPr>
        <w:pStyle w:val="ListParagraph"/>
        <w:numPr>
          <w:ilvl w:val="0"/>
          <w:numId w:val="2"/>
        </w:numPr>
        <w:spacing w:before="40" w:after="40"/>
      </w:pPr>
      <w:r>
        <w:rPr>
          <w:rFonts w:ascii="Arial" w:cs="Arial" w:eastAsia="Arial" w:hAnsi="Arial"/>
          <w:color w:val="1C2833"/>
          <w:sz w:val="22"/>
          <w:szCs w:val="22"/>
        </w:rPr>
        <w:t xml:space="preserve">Add secrets/ to .gitignore permanently</w:t>
      </w:r>
    </w:p>
    <w:p>
      <w:pPr>
        <w:pStyle w:val="ListParagraph"/>
        <w:numPr>
          <w:ilvl w:val="0"/>
          <w:numId w:val="2"/>
        </w:numPr>
        <w:spacing w:before="40" w:after="40"/>
      </w:pPr>
      <w:r>
        <w:rPr>
          <w:rFonts w:ascii="Arial" w:cs="Arial" w:eastAsia="Arial" w:hAnsi="Arial"/>
          <w:color w:val="1C2833"/>
          <w:sz w:val="22"/>
          <w:szCs w:val="22"/>
        </w:rPr>
        <w:t xml:space="preserve">Use a secrets manager: HashiCorp Vault, AWS Secrets Manager, or GitHub Encrypted Secrets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4–8 hours (rotation) + 1 hour (git history purge) = 1–2 days total</w:t>
      </w:r>
    </w:p>
    <w:p>
      <w:pPr>
        <w:spacing w:before="60" w:after="80"/>
      </w:pPr>
      <w:r>
        <w:rPr>
          <w:rFonts w:ascii="Arial" w:cs="Arial" w:eastAsia="Arial" w:hAnsi="Arial"/>
          <w:b/>
          <w:bCs/>
          <w:sz w:val="22"/>
          <w:szCs w:val="22"/>
        </w:rPr>
        <w:t xml:space="preserve">Severity: </w:t>
      </w:r>
      <w:r>
        <w:rPr>
          <w:rFonts w:ascii="Arial" w:cs="Arial" w:eastAsia="Arial" w:hAnsi="Arial"/>
          <w:b/>
          <w:bCs/>
          <w:color w:val="C0392B"/>
          <w:sz w:val="22"/>
          <w:szCs w:val="22"/>
        </w:rPr>
        <w:t xml:space="preserve">CRITICAL — BLOCKS DEPLOYMENT</w:t>
      </w:r>
    </w:p>
    <w:p>
      <w:pPr>
        <w:spacing w:before="120" w:after="0"/>
      </w:pPr>
    </w:p>
    <w:p>
      <w:pPr>
        <w:pStyle w:val="Heading2"/>
        <w:spacing w:before="280" w:after="120"/>
      </w:pPr>
      <w:r>
        <w:rPr>
          <w:rFonts w:ascii="Arial" w:cs="Arial" w:eastAsia="Arial" w:hAnsi="Arial"/>
          <w:b/>
          <w:bCs/>
          <w:color w:val="C0392B"/>
          <w:sz w:val="28"/>
          <w:szCs w:val="28"/>
        </w:rPr>
        <w:t xml:space="preserve">1.2  Hardcoded Default Credentials in README — CRITICAL</w:t>
      </w:r>
    </w:p>
    <w:p>
      <w:pPr>
        <w:spacing w:before="60" w:after="80"/>
      </w:pPr>
      <w:r>
        <w:rPr>
          <w:rFonts w:ascii="Arial" w:cs="Arial" w:eastAsia="Arial" w:hAnsi="Arial"/>
          <w:b/>
          <w:bCs/>
          <w:color w:val="C0392B"/>
          <w:sz w:val="22"/>
          <w:szCs w:val="22"/>
        </w:rPr>
        <w:t xml:space="preserve">Finding: </w:t>
      </w:r>
      <w:r>
        <w:rPr>
          <w:rFonts w:ascii="Arial" w:cs="Arial" w:eastAsia="Arial" w:hAnsi="Arial"/>
          <w:sz w:val="22"/>
          <w:szCs w:val="22"/>
        </w:rPr>
        <w:t xml:space="preserve">The README.md publicly documents Grafana access as User: </w:t>
      </w:r>
      <w:r>
        <w:rPr>
          <w:rFonts w:ascii="Arial" w:cs="Arial" w:eastAsia="Arial" w:hAnsi="Arial"/>
          <w:b/>
          <w:bCs/>
          <w:sz w:val="22"/>
          <w:szCs w:val="22"/>
        </w:rPr>
        <w:t xml:space="preserve">admin</w:t>
      </w:r>
      <w:r>
        <w:rPr>
          <w:rFonts w:ascii="Arial" w:cs="Arial" w:eastAsia="Arial" w:hAnsi="Arial"/>
          <w:sz w:val="22"/>
          <w:szCs w:val="22"/>
        </w:rPr>
        <w:t xml:space="preserve"> / Pass: </w:t>
      </w:r>
      <w:r>
        <w:rPr>
          <w:rFonts w:ascii="Arial" w:cs="Arial" w:eastAsia="Arial" w:hAnsi="Arial"/>
          <w:b/>
          <w:bCs/>
          <w:sz w:val="22"/>
          <w:szCs w:val="22"/>
        </w:rPr>
        <w:t xml:space="preserve">admin</w:t>
      </w:r>
      <w:r>
        <w:rPr>
          <w:rFonts w:ascii="Arial" w:cs="Arial" w:eastAsia="Arial" w:hAnsi="Arial"/>
          <w:sz w:val="22"/>
          <w:szCs w:val="22"/>
        </w:rPr>
        <w:t xml:space="preserve">. Default credentials committed to a public README guarantee that any deployed instance will be immediately accessible to attackers.</w:t>
      </w:r>
    </w:p>
    <w:p>
      <w:pPr>
        <w:spacing w:before="60" w:after="80"/>
      </w:pPr>
      <w:r>
        <w:rPr>
          <w:rFonts w:ascii="Arial" w:cs="Arial" w:eastAsia="Arial" w:hAnsi="Arial"/>
          <w:b/>
          <w:bCs/>
          <w:sz w:val="22"/>
          <w:szCs w:val="22"/>
        </w:rPr>
        <w:t xml:space="preserve">Risk (OWASP A07): </w:t>
      </w:r>
      <w:r>
        <w:rPr>
          <w:rFonts w:ascii="Arial" w:cs="Arial" w:eastAsia="Arial" w:hAnsi="Arial"/>
          <w:sz w:val="22"/>
          <w:szCs w:val="22"/>
        </w:rPr>
        <w:t xml:space="preserve">Identification and Authentication Failures.</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Remove credentials from README.md — document that credentials are loaded from environment variables only</w:t>
      </w:r>
    </w:p>
    <w:p>
      <w:pPr>
        <w:pStyle w:val="ListParagraph"/>
        <w:numPr>
          <w:ilvl w:val="0"/>
          <w:numId w:val="2"/>
        </w:numPr>
        <w:spacing w:before="40" w:after="40"/>
      </w:pPr>
      <w:r>
        <w:rPr>
          <w:rFonts w:ascii="Arial" w:cs="Arial" w:eastAsia="Arial" w:hAnsi="Arial"/>
          <w:color w:val="1C2833"/>
          <w:sz w:val="22"/>
          <w:szCs w:val="22"/>
        </w:rPr>
        <w:t xml:space="preserve">Set GF_SECURITY_ADMIN_USER and GF_SECURITY_ADMIN_PASSWORD via environment variables in docker-compose</w:t>
      </w:r>
    </w:p>
    <w:p>
      <w:pPr>
        <w:pStyle w:val="ListParagraph"/>
        <w:numPr>
          <w:ilvl w:val="0"/>
          <w:numId w:val="2"/>
        </w:numPr>
        <w:spacing w:before="40" w:after="40"/>
      </w:pPr>
      <w:r>
        <w:rPr>
          <w:rFonts w:ascii="Arial" w:cs="Arial" w:eastAsia="Arial" w:hAnsi="Arial"/>
          <w:color w:val="1C2833"/>
          <w:sz w:val="22"/>
          <w:szCs w:val="22"/>
        </w:rPr>
        <w:t xml:space="preserve">Add these variables to .env.example with placeholder values (e.g., CHANGE_ME_STRONG_PASSWORD)</w:t>
      </w:r>
    </w:p>
    <w:p>
      <w:pPr>
        <w:pStyle w:val="ListParagraph"/>
        <w:numPr>
          <w:ilvl w:val="0"/>
          <w:numId w:val="2"/>
        </w:numPr>
        <w:spacing w:before="40" w:after="40"/>
      </w:pPr>
      <w:r>
        <w:rPr>
          <w:rFonts w:ascii="Arial" w:cs="Arial" w:eastAsia="Arial" w:hAnsi="Arial"/>
          <w:color w:val="1C2833"/>
          <w:sz w:val="22"/>
          <w:szCs w:val="22"/>
        </w:rPr>
        <w:t xml:space="preserve">Enforce password rotation policy in your deployment runbook</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30 minutes</w:t>
      </w:r>
    </w:p>
    <w:p>
      <w:pPr>
        <w:spacing w:before="60" w:after="80"/>
      </w:pPr>
      <w:r>
        <w:rPr>
          <w:rFonts w:ascii="Arial" w:cs="Arial" w:eastAsia="Arial" w:hAnsi="Arial"/>
          <w:b/>
          <w:bCs/>
          <w:sz w:val="22"/>
          <w:szCs w:val="22"/>
        </w:rPr>
        <w:t xml:space="preserve">Severity: </w:t>
      </w:r>
      <w:r>
        <w:rPr>
          <w:rFonts w:ascii="Arial" w:cs="Arial" w:eastAsia="Arial" w:hAnsi="Arial"/>
          <w:b/>
          <w:bCs/>
          <w:color w:val="C0392B"/>
          <w:sz w:val="22"/>
          <w:szCs w:val="22"/>
        </w:rPr>
        <w:t xml:space="preserve">CRITICAL</w:t>
      </w:r>
    </w:p>
    <w:p>
      <w:pPr>
        <w:spacing w:before="120" w:after="0"/>
      </w:pPr>
    </w:p>
    <w:p>
      <w:pPr>
        <w:pStyle w:val="Heading2"/>
        <w:spacing w:before="280" w:after="120"/>
      </w:pPr>
      <w:r>
        <w:rPr>
          <w:rFonts w:ascii="Arial" w:cs="Arial" w:eastAsia="Arial" w:hAnsi="Arial"/>
          <w:b/>
          <w:bCs/>
          <w:color w:val="E67E22"/>
          <w:sz w:val="28"/>
          <w:szCs w:val="28"/>
        </w:rPr>
        <w:t xml:space="preserve">1.3  alertmanager.yml at Repository Root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alertmanager.yml is committed at the root. Alertmanager configurations commonly contain webhook URLs, PagerDuty integration keys, Slack webhook tokens, and SMTP credentials.</w:t>
      </w:r>
    </w:p>
    <w:p>
      <w:pPr>
        <w:spacing w:before="60" w:after="80"/>
      </w:pPr>
      <w:r>
        <w:rPr>
          <w:rFonts w:ascii="Arial" w:cs="Arial" w:eastAsia="Arial" w:hAnsi="Arial"/>
          <w:b/>
          <w:bCs/>
          <w:sz w:val="22"/>
          <w:szCs w:val="22"/>
        </w:rPr>
        <w:t xml:space="preserve">Risk (OWASP A02): </w:t>
      </w:r>
      <w:r>
        <w:rPr>
          <w:rFonts w:ascii="Arial" w:cs="Arial" w:eastAsia="Arial" w:hAnsi="Arial"/>
          <w:sz w:val="22"/>
          <w:szCs w:val="22"/>
        </w:rPr>
        <w:t xml:space="preserve">Any embedded webhook tokens or credentials are now public.</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Audit alertmanager.yml for embedded secrets — replace with environment variable references</w:t>
      </w:r>
    </w:p>
    <w:p>
      <w:pPr>
        <w:pStyle w:val="ListParagraph"/>
        <w:numPr>
          <w:ilvl w:val="0"/>
          <w:numId w:val="2"/>
        </w:numPr>
        <w:spacing w:before="40" w:after="40"/>
      </w:pPr>
      <w:r>
        <w:rPr>
          <w:rFonts w:ascii="Arial" w:cs="Arial" w:eastAsia="Arial" w:hAnsi="Arial"/>
          <w:color w:val="1C2833"/>
          <w:sz w:val="22"/>
          <w:szCs w:val="22"/>
        </w:rPr>
        <w:t xml:space="preserve">Add alertmanager.yml to .gitignore; provide alertmanager.yml.example instead</w:t>
      </w:r>
    </w:p>
    <w:p>
      <w:pPr>
        <w:pStyle w:val="ListParagraph"/>
        <w:numPr>
          <w:ilvl w:val="0"/>
          <w:numId w:val="2"/>
        </w:numPr>
        <w:spacing w:before="40" w:after="40"/>
      </w:pPr>
      <w:r>
        <w:rPr>
          <w:rFonts w:ascii="Arial" w:cs="Arial" w:eastAsia="Arial" w:hAnsi="Arial"/>
          <w:color w:val="1C2833"/>
          <w:sz w:val="22"/>
          <w:szCs w:val="22"/>
        </w:rPr>
        <w:t xml:space="preserve">If secrets were committed, rotate all referenced integrations immediately</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1–2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E67E22"/>
          <w:sz w:val="28"/>
          <w:szCs w:val="28"/>
        </w:rPr>
        <w:t xml:space="preserve">1.4  No Branch Protection on main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57 commits directly to main branch indicate no branch protection rules. Direct pushes to production branch bypass code review, security scanning, and CI gates.</w:t>
      </w:r>
    </w:p>
    <w:p>
      <w:pPr>
        <w:spacing w:before="60" w:after="80"/>
      </w:pPr>
      <w:r>
        <w:rPr>
          <w:rFonts w:ascii="Arial" w:cs="Arial" w:eastAsia="Arial" w:hAnsi="Arial"/>
          <w:b/>
          <w:bCs/>
          <w:sz w:val="22"/>
          <w:szCs w:val="22"/>
        </w:rPr>
        <w:t xml:space="preserve">Risk (OWASP A08): </w:t>
      </w:r>
      <w:r>
        <w:rPr>
          <w:rFonts w:ascii="Arial" w:cs="Arial" w:eastAsia="Arial" w:hAnsi="Arial"/>
          <w:sz w:val="22"/>
          <w:szCs w:val="22"/>
        </w:rPr>
        <w:t xml:space="preserve">Software and Data Integrity Failures.</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Enable branch protection on main: require pull request reviews (minimum 1 approval)</w:t>
      </w:r>
    </w:p>
    <w:p>
      <w:pPr>
        <w:pStyle w:val="ListParagraph"/>
        <w:numPr>
          <w:ilvl w:val="0"/>
          <w:numId w:val="2"/>
        </w:numPr>
        <w:spacing w:before="40" w:after="40"/>
      </w:pPr>
      <w:r>
        <w:rPr>
          <w:rFonts w:ascii="Arial" w:cs="Arial" w:eastAsia="Arial" w:hAnsi="Arial"/>
          <w:color w:val="1C2833"/>
          <w:sz w:val="22"/>
          <w:szCs w:val="22"/>
        </w:rPr>
        <w:t xml:space="preserve">Require status checks to pass before merging (CI pipeline must be green)</w:t>
      </w:r>
    </w:p>
    <w:p>
      <w:pPr>
        <w:pStyle w:val="ListParagraph"/>
        <w:numPr>
          <w:ilvl w:val="0"/>
          <w:numId w:val="2"/>
        </w:numPr>
        <w:spacing w:before="40" w:after="40"/>
      </w:pPr>
      <w:r>
        <w:rPr>
          <w:rFonts w:ascii="Arial" w:cs="Arial" w:eastAsia="Arial" w:hAnsi="Arial"/>
          <w:color w:val="1C2833"/>
          <w:sz w:val="22"/>
          <w:szCs w:val="22"/>
        </w:rPr>
        <w:t xml:space="preserve">Require signed commits</w:t>
      </w:r>
    </w:p>
    <w:p>
      <w:pPr>
        <w:pStyle w:val="ListParagraph"/>
        <w:numPr>
          <w:ilvl w:val="0"/>
          <w:numId w:val="2"/>
        </w:numPr>
        <w:spacing w:before="40" w:after="40"/>
      </w:pPr>
      <w:r>
        <w:rPr>
          <w:rFonts w:ascii="Arial" w:cs="Arial" w:eastAsia="Arial" w:hAnsi="Arial"/>
          <w:color w:val="1C2833"/>
          <w:sz w:val="22"/>
          <w:szCs w:val="22"/>
        </w:rPr>
        <w:t xml:space="preserve">Restrict who can push to main</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15 minutes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E67E22"/>
          <w:sz w:val="28"/>
          <w:szCs w:val="28"/>
        </w:rPr>
        <w:t xml:space="preserve">1.5  API Key Handling in .env.example — MEDIUM</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README instructs users to 'add your API keys (Anthropic/OpenAI)' to .env. Without runtime secret injection, developers risk committing actual .env files. No pre-commit hook appears to scan for key patterns.</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Implement pre-commit secret scanning (e.g., detect-secrets, gitleaks, or trufflehog)</w:t>
      </w:r>
    </w:p>
    <w:p>
      <w:pPr>
        <w:pStyle w:val="ListParagraph"/>
        <w:numPr>
          <w:ilvl w:val="0"/>
          <w:numId w:val="2"/>
        </w:numPr>
        <w:spacing w:before="40" w:after="40"/>
      </w:pPr>
      <w:r>
        <w:rPr>
          <w:rFonts w:ascii="Arial" w:cs="Arial" w:eastAsia="Arial" w:hAnsi="Arial"/>
          <w:color w:val="1C2833"/>
          <w:sz w:val="22"/>
          <w:szCs w:val="22"/>
        </w:rPr>
        <w:t xml:space="preserve">Add .env to .gitignore (verify it is already there)</w:t>
      </w:r>
    </w:p>
    <w:p>
      <w:pPr>
        <w:pStyle w:val="ListParagraph"/>
        <w:numPr>
          <w:ilvl w:val="0"/>
          <w:numId w:val="2"/>
        </w:numPr>
        <w:spacing w:before="40" w:after="40"/>
      </w:pPr>
      <w:r>
        <w:rPr>
          <w:rFonts w:ascii="Arial" w:cs="Arial" w:eastAsia="Arial" w:hAnsi="Arial"/>
          <w:color w:val="1C2833"/>
          <w:sz w:val="22"/>
          <w:szCs w:val="22"/>
        </w:rPr>
        <w:t xml:space="preserve">Configure GitHub's built-in secret scanning for all supported token types</w:t>
      </w:r>
    </w:p>
    <w:p>
      <w:pPr>
        <w:pStyle w:val="ListParagraph"/>
        <w:numPr>
          <w:ilvl w:val="0"/>
          <w:numId w:val="2"/>
        </w:numPr>
        <w:spacing w:before="40" w:after="40"/>
      </w:pPr>
      <w:r>
        <w:rPr>
          <w:rFonts w:ascii="Arial" w:cs="Arial" w:eastAsia="Arial" w:hAnsi="Arial"/>
          <w:color w:val="1C2833"/>
          <w:sz w:val="22"/>
          <w:szCs w:val="22"/>
        </w:rPr>
        <w:t xml:space="preserve">Add a pre-commit hook that runs gitleaks scan before every commit</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2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pPr>
        <w:spacing w:before="120" w:after="0"/>
      </w:pPr>
    </w:p>
    <w:p>
      <w:pPr>
        <w:pStyle w:val="Heading2"/>
        <w:spacing w:before="280" w:after="120"/>
      </w:pPr>
      <w:r>
        <w:rPr>
          <w:rFonts w:ascii="Arial" w:cs="Arial" w:eastAsia="Arial" w:hAnsi="Arial"/>
          <w:b/>
          <w:bCs/>
          <w:color w:val="E67E22"/>
          <w:sz w:val="28"/>
          <w:szCs w:val="28"/>
        </w:rPr>
        <w:t xml:space="preserve">1.6  No Automated Dependency Vulnerability Scanning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package-lock.json exists for Node.js but no evidence of Dependabot, Snyk, npm audit, pip-audit, or Safety in CI pipeline. Python is 36.4% of the codebase with no requirements.txt visible at root — dependency versions likely unpinned.</w:t>
      </w:r>
    </w:p>
    <w:p>
      <w:pPr>
        <w:spacing w:before="60" w:after="80"/>
      </w:pPr>
      <w:r>
        <w:rPr>
          <w:rFonts w:ascii="Arial" w:cs="Arial" w:eastAsia="Arial" w:hAnsi="Arial"/>
          <w:b/>
          <w:bCs/>
          <w:sz w:val="22"/>
          <w:szCs w:val="22"/>
        </w:rPr>
        <w:t xml:space="preserve">Risk (OWASP A06): </w:t>
      </w:r>
      <w:r>
        <w:rPr>
          <w:rFonts w:ascii="Arial" w:cs="Arial" w:eastAsia="Arial" w:hAnsi="Arial"/>
          <w:sz w:val="22"/>
          <w:szCs w:val="22"/>
        </w:rPr>
        <w:t xml:space="preserve">Vulnerable and Outdated Components.</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Enable GitHub Dependabot (add .github/dependabot.yml)</w:t>
      </w:r>
    </w:p>
    <w:p>
      <w:pPr>
        <w:pStyle w:val="ListParagraph"/>
        <w:numPr>
          <w:ilvl w:val="0"/>
          <w:numId w:val="2"/>
        </w:numPr>
        <w:spacing w:before="40" w:after="40"/>
      </w:pPr>
      <w:r>
        <w:rPr>
          <w:rFonts w:ascii="Arial" w:cs="Arial" w:eastAsia="Arial" w:hAnsi="Arial"/>
          <w:color w:val="1C2833"/>
          <w:sz w:val="22"/>
          <w:szCs w:val="22"/>
        </w:rPr>
        <w:t xml:space="preserve">Add npm audit --audit-level=high to CI pipeline</w:t>
      </w:r>
    </w:p>
    <w:p>
      <w:pPr>
        <w:pStyle w:val="ListParagraph"/>
        <w:numPr>
          <w:ilvl w:val="0"/>
          <w:numId w:val="2"/>
        </w:numPr>
        <w:spacing w:before="40" w:after="40"/>
      </w:pPr>
      <w:r>
        <w:rPr>
          <w:rFonts w:ascii="Arial" w:cs="Arial" w:eastAsia="Arial" w:hAnsi="Arial"/>
          <w:color w:val="1C2833"/>
          <w:sz w:val="22"/>
          <w:szCs w:val="22"/>
        </w:rPr>
        <w:t xml:space="preserve">Create requirements.txt with pinned versions for all Python dependencies</w:t>
      </w:r>
    </w:p>
    <w:p>
      <w:pPr>
        <w:pStyle w:val="ListParagraph"/>
        <w:numPr>
          <w:ilvl w:val="0"/>
          <w:numId w:val="2"/>
        </w:numPr>
        <w:spacing w:before="40" w:after="40"/>
      </w:pPr>
      <w:r>
        <w:rPr>
          <w:rFonts w:ascii="Arial" w:cs="Arial" w:eastAsia="Arial" w:hAnsi="Arial"/>
          <w:color w:val="1C2833"/>
          <w:sz w:val="22"/>
          <w:szCs w:val="22"/>
        </w:rPr>
        <w:t xml:space="preserve">Add pip-audit to CI for Python vulnerability scanning</w:t>
      </w:r>
    </w:p>
    <w:p>
      <w:pPr>
        <w:pStyle w:val="ListParagraph"/>
        <w:numPr>
          <w:ilvl w:val="0"/>
          <w:numId w:val="2"/>
        </w:numPr>
        <w:spacing w:before="40" w:after="40"/>
      </w:pPr>
      <w:r>
        <w:rPr>
          <w:rFonts w:ascii="Arial" w:cs="Arial" w:eastAsia="Arial" w:hAnsi="Arial"/>
          <w:color w:val="1C2833"/>
          <w:sz w:val="22"/>
          <w:szCs w:val="22"/>
        </w:rPr>
        <w:t xml:space="preserve">Set up Snyk or OWASP Dependency-Check for a unified view</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3–4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1C2833"/>
          <w:sz w:val="28"/>
          <w:szCs w:val="28"/>
        </w:rPr>
        <w:t xml:space="preserve">1.7  OWASP Top 10 Coverage Gaps — MEDIUM to HIGH</w:t>
      </w:r>
    </w:p>
    <w:p>
      <w:pPr>
        <w:spacing w:before="60" w:after="80"/>
      </w:pPr>
      <w:r>
        <w:rPr>
          <w:rFonts w:ascii="Arial" w:cs="Arial" w:eastAsia="Arial" w:hAnsi="Arial"/>
          <w:sz w:val="22"/>
          <w:szCs w:val="22"/>
        </w:rPr>
        <w:t xml:space="preserve">The following OWASP categories have not been addressed based on observable repository evidence:</w:t>
      </w:r>
    </w:p>
    <w:p>
      <w:pPr>
        <w:pStyle w:val="ListParagraph"/>
        <w:numPr>
          <w:ilvl w:val="0"/>
          <w:numId w:val="2"/>
        </w:numPr>
        <w:spacing w:before="40" w:after="40"/>
      </w:pPr>
      <w:r>
        <w:rPr>
          <w:rFonts w:ascii="Arial" w:cs="Arial" w:eastAsia="Arial" w:hAnsi="Arial"/>
          <w:color w:val="1C2833"/>
          <w:sz w:val="22"/>
          <w:szCs w:val="22"/>
        </w:rPr>
        <w:t xml:space="preserve">A01 – Broken Access Control: No evidence of RBAC implementation, authorization middleware, or access control tests in the agents/ or API layer</w:t>
      </w:r>
    </w:p>
    <w:p>
      <w:pPr>
        <w:pStyle w:val="ListParagraph"/>
        <w:numPr>
          <w:ilvl w:val="0"/>
          <w:numId w:val="2"/>
        </w:numPr>
        <w:spacing w:before="40" w:after="40"/>
      </w:pPr>
      <w:r>
        <w:rPr>
          <w:rFonts w:ascii="Arial" w:cs="Arial" w:eastAsia="Arial" w:hAnsi="Arial"/>
          <w:color w:val="1C2833"/>
          <w:sz w:val="22"/>
          <w:szCs w:val="22"/>
        </w:rPr>
        <w:t xml:space="preserve">A03 – Injection: Python agent code (use_agents.py, agents/) likely constructs prompts from user input — no sanitization layer visible</w:t>
      </w:r>
    </w:p>
    <w:p>
      <w:pPr>
        <w:pStyle w:val="ListParagraph"/>
        <w:numPr>
          <w:ilvl w:val="0"/>
          <w:numId w:val="2"/>
        </w:numPr>
        <w:spacing w:before="40" w:after="40"/>
      </w:pPr>
      <w:r>
        <w:rPr>
          <w:rFonts w:ascii="Arial" w:cs="Arial" w:eastAsia="Arial" w:hAnsi="Arial"/>
          <w:color w:val="1C2833"/>
          <w:sz w:val="22"/>
          <w:szCs w:val="22"/>
        </w:rPr>
        <w:t xml:space="preserve">A05 – Security Misconfiguration: Multiple services exposed on localhost ports with no TLS termination in docker-compose (HTTP only)</w:t>
      </w:r>
    </w:p>
    <w:p>
      <w:pPr>
        <w:pStyle w:val="ListParagraph"/>
        <w:numPr>
          <w:ilvl w:val="0"/>
          <w:numId w:val="2"/>
        </w:numPr>
        <w:spacing w:before="40" w:after="40"/>
      </w:pPr>
      <w:r>
        <w:rPr>
          <w:rFonts w:ascii="Arial" w:cs="Arial" w:eastAsia="Arial" w:hAnsi="Arial"/>
          <w:color w:val="1C2833"/>
          <w:sz w:val="22"/>
          <w:szCs w:val="22"/>
        </w:rPr>
        <w:t xml:space="preserve">A09 – Security Logging &amp; Monitoring: Prometheus/Grafana exist but no evidence of security event logging, failed auth tracking, or anomaly alerting rules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2–4 weeks of security engineering work</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 (A01, A03) / MEDIUM (A05, A09)</w:t>
      </w:r>
    </w:p>
    <w:p>
      <w:r>
        <w:br w:type="page"/>
      </w:r>
    </w:p>
    <w:p>
      <w:pPr>
        <w:pStyle w:val="Heading1"/>
        <w:spacing w:before="320" w:after="160"/>
      </w:pPr>
      <w:r>
        <w:rPr>
          <w:rFonts w:ascii="Arial" w:cs="Arial" w:eastAsia="Arial" w:hAnsi="Arial"/>
          <w:b/>
          <w:bCs/>
          <w:color w:val="1A5276"/>
          <w:sz w:val="36"/>
          <w:szCs w:val="36"/>
        </w:rPr>
        <w:t xml:space="preserve">2. Code Quality Assessment</w:t>
      </w:r>
    </w:p>
    <w:p>
      <w:pPr>
        <w:pBdr>
          <w:bottom w:val="single" w:color="E67E22" w:sz="6" w:space="1"/>
        </w:pBdr>
        <w:spacing w:before="120" w:after="120"/>
      </w:pPr>
    </w:p>
    <w:p>
      <w:pPr>
        <w:pStyle w:val="Heading2"/>
        <w:spacing w:before="280" w:after="120"/>
      </w:pPr>
      <w:r>
        <w:rPr>
          <w:rFonts w:ascii="Arial" w:cs="Arial" w:eastAsia="Arial" w:hAnsi="Arial"/>
          <w:b/>
          <w:bCs/>
          <w:color w:val="1C2833"/>
          <w:sz w:val="28"/>
          <w:szCs w:val="28"/>
        </w:rPr>
        <w:t xml:space="preserve">2.1  Repository Root Clutter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The repository root contains 40+ markdown files, files with emoji in filenames (🎯 COMPREHENSIVE TEST UPGRADE ANALYSIS COMPLETE), files with spaces (Agents help build project, guide infrastructure setup, Hyper Agent Factory, help1, next1), and unexplained binary-like files (HyperCode-V2.0, THE HYPERCODE, HyperFlow-Editor). This strongly indicates the repo is being used as a personal scratchpad rather than a structured production codebase.</w:t>
      </w:r>
    </w:p>
    <w:p>
      <w:pPr>
        <w:spacing w:before="60" w:after="80"/>
      </w:pPr>
      <w:r>
        <w:rPr>
          <w:rFonts w:ascii="Arial" w:cs="Arial" w:eastAsia="Arial" w:hAnsi="Arial"/>
          <w:sz w:val="22"/>
          <w:szCs w:val="22"/>
        </w:rPr>
        <w:t xml:space="preserve">Specific problems:</w:t>
      </w:r>
    </w:p>
    <w:p>
      <w:pPr>
        <w:pStyle w:val="ListParagraph"/>
        <w:numPr>
          <w:ilvl w:val="0"/>
          <w:numId w:val="2"/>
        </w:numPr>
        <w:spacing w:before="40" w:after="40"/>
      </w:pPr>
      <w:r>
        <w:rPr>
          <w:rFonts w:ascii="Arial" w:cs="Arial" w:eastAsia="Arial" w:hAnsi="Arial"/>
          <w:color w:val="1C2833"/>
          <w:sz w:val="22"/>
          <w:szCs w:val="22"/>
        </w:rPr>
        <w:t xml:space="preserve">Files named help1, next1, next2.md — temporary scratch files committed permanently</w:t>
      </w:r>
    </w:p>
    <w:p>
      <w:pPr>
        <w:pStyle w:val="ListParagraph"/>
        <w:numPr>
          <w:ilvl w:val="0"/>
          <w:numId w:val="2"/>
        </w:numPr>
        <w:spacing w:before="40" w:after="40"/>
      </w:pPr>
      <w:r>
        <w:rPr>
          <w:rFonts w:ascii="Arial" w:cs="Arial" w:eastAsia="Arial" w:hAnsi="Arial"/>
          <w:color w:val="1C2833"/>
          <w:sz w:val="22"/>
          <w:szCs w:val="22"/>
        </w:rPr>
        <w:t xml:space="preserve">Emoji filename: '🎯 COMPREHENSIVE TEST UPGRADE ANALYSIS COMPLETE' — will break on case-insensitive filesystems (macOS, Windows) and shell scripts</w:t>
      </w:r>
    </w:p>
    <w:p>
      <w:pPr>
        <w:pStyle w:val="ListParagraph"/>
        <w:numPr>
          <w:ilvl w:val="0"/>
          <w:numId w:val="2"/>
        </w:numPr>
        <w:spacing w:before="40" w:after="40"/>
      </w:pPr>
      <w:r>
        <w:rPr>
          <w:rFonts w:ascii="Arial" w:cs="Arial" w:eastAsia="Arial" w:hAnsi="Arial"/>
          <w:color w:val="1C2833"/>
          <w:sz w:val="22"/>
          <w:szCs w:val="22"/>
        </w:rPr>
        <w:t xml:space="preserve">Files with spaces require quoting in every CLI command, breaking automation scripts</w:t>
      </w:r>
    </w:p>
    <w:p>
      <w:pPr>
        <w:pStyle w:val="ListParagraph"/>
        <w:numPr>
          <w:ilvl w:val="0"/>
          <w:numId w:val="2"/>
        </w:numPr>
        <w:spacing w:before="40" w:after="40"/>
      </w:pPr>
      <w:r>
        <w:rPr>
          <w:rFonts w:ascii="Arial" w:cs="Arial" w:eastAsia="Arial" w:hAnsi="Arial"/>
          <w:color w:val="1C2833"/>
          <w:sz w:val="22"/>
          <w:szCs w:val="22"/>
        </w:rPr>
        <w:t xml:space="preserve">13 overlapping status/verification MDs (STATUS_REPORT.md, STATUS_REPORT_UPDATED.md, PRODUCTION_DEPLOYMENT_APPROVED.md, FIX_VERIFICATION_COMPLETE.md, etc.) — these are AI-generated artefacts, not functional verification</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Delete all scratch files (help1, next1, next2.md) and temporary status MDs</w:t>
      </w:r>
    </w:p>
    <w:p>
      <w:pPr>
        <w:pStyle w:val="ListParagraph"/>
        <w:numPr>
          <w:ilvl w:val="0"/>
          <w:numId w:val="2"/>
        </w:numPr>
        <w:spacing w:before="40" w:after="40"/>
      </w:pPr>
      <w:r>
        <w:rPr>
          <w:rFonts w:ascii="Arial" w:cs="Arial" w:eastAsia="Arial" w:hAnsi="Arial"/>
          <w:color w:val="1C2833"/>
          <w:sz w:val="22"/>
          <w:szCs w:val="22"/>
        </w:rPr>
        <w:t xml:space="preserve">Rename all files with spaces/emoji using kebab-case</w:t>
      </w:r>
    </w:p>
    <w:p>
      <w:pPr>
        <w:pStyle w:val="ListParagraph"/>
        <w:numPr>
          <w:ilvl w:val="0"/>
          <w:numId w:val="2"/>
        </w:numPr>
        <w:spacing w:before="40" w:after="40"/>
      </w:pPr>
      <w:r>
        <w:rPr>
          <w:rFonts w:ascii="Arial" w:cs="Arial" w:eastAsia="Arial" w:hAnsi="Arial"/>
          <w:color w:val="1C2833"/>
          <w:sz w:val="22"/>
          <w:szCs w:val="22"/>
        </w:rPr>
        <w:t xml:space="preserve">Adopt a monorepo structure with clear module boundaries (src/, packages/, services/)</w:t>
      </w:r>
    </w:p>
    <w:p>
      <w:pPr>
        <w:pStyle w:val="ListParagraph"/>
        <w:numPr>
          <w:ilvl w:val="0"/>
          <w:numId w:val="2"/>
        </w:numPr>
        <w:spacing w:before="40" w:after="40"/>
      </w:pPr>
      <w:r>
        <w:rPr>
          <w:rFonts w:ascii="Arial" w:cs="Arial" w:eastAsia="Arial" w:hAnsi="Arial"/>
          <w:color w:val="1C2833"/>
          <w:sz w:val="22"/>
          <w:szCs w:val="22"/>
        </w:rPr>
        <w:t xml:space="preserve">Enforce naming conventions via a .editorconfig and pre-commit lint hook</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4–6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1C2833"/>
          <w:sz w:val="28"/>
          <w:szCs w:val="28"/>
        </w:rPr>
        <w:t xml:space="preserve">2.2  No Linter Configuration at Root Level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No .eslintrc, .pylintrc, pyproject.toml with ruff/flake8, or mypy.ini visible at repository root. With Python (36.4%) and JavaScript (12.4%) as primary languages, absence of static analysis means code quality is entirely developer-dependent.</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Python: Add pyproject.toml with ruff (linting + formatting), mypy (type checking), and black (formatting)</w:t>
      </w:r>
    </w:p>
    <w:p>
      <w:pPr>
        <w:pStyle w:val="ListParagraph"/>
        <w:numPr>
          <w:ilvl w:val="0"/>
          <w:numId w:val="2"/>
        </w:numPr>
        <w:spacing w:before="40" w:after="40"/>
      </w:pPr>
      <w:r>
        <w:rPr>
          <w:rFonts w:ascii="Arial" w:cs="Arial" w:eastAsia="Arial" w:hAnsi="Arial"/>
          <w:color w:val="1C2833"/>
          <w:sz w:val="22"/>
          <w:szCs w:val="22"/>
        </w:rPr>
        <w:t xml:space="preserve">JavaScript: Add .eslintrc.json with eslint:recommended + prettier integration</w:t>
      </w:r>
    </w:p>
    <w:p>
      <w:pPr>
        <w:pStyle w:val="ListParagraph"/>
        <w:numPr>
          <w:ilvl w:val="0"/>
          <w:numId w:val="2"/>
        </w:numPr>
        <w:spacing w:before="40" w:after="40"/>
      </w:pPr>
      <w:r>
        <w:rPr>
          <w:rFonts w:ascii="Arial" w:cs="Arial" w:eastAsia="Arial" w:hAnsi="Arial"/>
          <w:color w:val="1C2833"/>
          <w:sz w:val="22"/>
          <w:szCs w:val="22"/>
        </w:rPr>
        <w:t xml:space="preserve">Add lint-staged to .husky (pre-commit hooks are already configured via .husky directory)</w:t>
      </w:r>
    </w:p>
    <w:p>
      <w:pPr>
        <w:pStyle w:val="ListParagraph"/>
        <w:numPr>
          <w:ilvl w:val="0"/>
          <w:numId w:val="2"/>
        </w:numPr>
        <w:spacing w:before="40" w:after="40"/>
      </w:pPr>
      <w:r>
        <w:rPr>
          <w:rFonts w:ascii="Arial" w:cs="Arial" w:eastAsia="Arial" w:hAnsi="Arial"/>
          <w:color w:val="1C2833"/>
          <w:sz w:val="22"/>
          <w:szCs w:val="22"/>
        </w:rPr>
        <w:t xml:space="preserve">Add lint checks to CI pipeline as blocking gates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3–4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1C2833"/>
          <w:sz w:val="28"/>
          <w:szCs w:val="28"/>
        </w:rPr>
        <w:t xml:space="preserve">2.3  Technical Debt — Structural Issues — MEDIUM</w:t>
      </w:r>
    </w:p>
    <w:p>
      <w:pPr>
        <w:spacing w:before="60" w:after="80"/>
      </w:pPr>
      <w:r>
        <w:rPr>
          <w:rFonts w:ascii="Arial" w:cs="Arial" w:eastAsia="Arial" w:hAnsi="Arial"/>
          <w:sz w:val="22"/>
          <w:szCs w:val="22"/>
        </w:rPr>
        <w:t xml:space="preserve">Observable structural issues from repository analysis:</w:t>
      </w:r>
    </w:p>
    <w:p>
      <w:pPr>
        <w:pStyle w:val="ListParagraph"/>
        <w:numPr>
          <w:ilvl w:val="0"/>
          <w:numId w:val="2"/>
        </w:numPr>
        <w:spacing w:before="40" w:after="40"/>
      </w:pPr>
      <w:r>
        <w:rPr>
          <w:rFonts w:ascii="Arial" w:cs="Arial" w:eastAsia="Arial" w:hAnsi="Arial"/>
          <w:color w:val="1C2833"/>
          <w:sz w:val="22"/>
          <w:szCs w:val="22"/>
        </w:rPr>
        <w:t xml:space="preserve">Folders with spaces: 'BROski Business Agents', 'HyperStudio platform', 'hyperfocus Zone Support-Hub--main' — these break shell scripts, CI pipelines, and Docker COPY commands</w:t>
      </w:r>
    </w:p>
    <w:p>
      <w:pPr>
        <w:pStyle w:val="ListParagraph"/>
        <w:numPr>
          <w:ilvl w:val="0"/>
          <w:numId w:val="2"/>
        </w:numPr>
        <w:spacing w:before="40" w:after="40"/>
      </w:pPr>
      <w:r>
        <w:rPr>
          <w:rFonts w:ascii="Arial" w:cs="Arial" w:eastAsia="Arial" w:hAnsi="Arial"/>
          <w:color w:val="1C2833"/>
          <w:sz w:val="22"/>
          <w:szCs w:val="22"/>
        </w:rPr>
        <w:t xml:space="preserve">use_agents.py at root level instead of in a proper package — suggests no module organization</w:t>
      </w:r>
    </w:p>
    <w:p>
      <w:pPr>
        <w:pStyle w:val="ListParagraph"/>
        <w:numPr>
          <w:ilvl w:val="0"/>
          <w:numId w:val="2"/>
        </w:numPr>
        <w:spacing w:before="40" w:after="40"/>
      </w:pPr>
      <w:r>
        <w:rPr>
          <w:rFonts w:ascii="Arial" w:cs="Arial" w:eastAsia="Arial" w:hAnsi="Arial"/>
          <w:color w:val="1C2833"/>
          <w:sz w:val="22"/>
          <w:szCs w:val="22"/>
        </w:rPr>
        <w:t xml:space="preserve">backups/hypercode and data/ollama directories committed — binary/model data should never be in Git (use Git LFS or external storage)</w:t>
      </w:r>
    </w:p>
    <w:p>
      <w:pPr>
        <w:pStyle w:val="ListParagraph"/>
        <w:numPr>
          <w:ilvl w:val="0"/>
          <w:numId w:val="2"/>
        </w:numPr>
        <w:spacing w:before="40" w:after="40"/>
      </w:pPr>
      <w:r>
        <w:rPr>
          <w:rFonts w:ascii="Arial" w:cs="Arial" w:eastAsia="Arial" w:hAnsi="Arial"/>
          <w:color w:val="1C2833"/>
          <w:sz w:val="22"/>
          <w:szCs w:val="22"/>
        </w:rPr>
        <w:t xml:space="preserve">Multiple overlapping docker-compose files (docker-compose.yml, docker-compose.dev.yml, docker-compose.backup.yml) with no documented hierarchy</w:t>
      </w:r>
    </w:p>
    <w:p>
      <w:pPr>
        <w:pStyle w:val="ListParagraph"/>
        <w:numPr>
          <w:ilvl w:val="0"/>
          <w:numId w:val="2"/>
        </w:numPr>
        <w:spacing w:before="40" w:after="40"/>
      </w:pPr>
      <w:r>
        <w:rPr>
          <w:rFonts w:ascii="Arial" w:cs="Arial" w:eastAsia="Arial" w:hAnsi="Arial"/>
          <w:color w:val="1C2833"/>
          <w:sz w:val="22"/>
          <w:szCs w:val="22"/>
        </w:rPr>
        <w:t xml:space="preserve">Two Dockerfiles at root (Dockerfile.builder, Dockerfile.production) plus a docker/ directory — unclear relationship</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1–2 weeks of refactoring</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pPr>
        <w:spacing w:before="120" w:after="0"/>
      </w:pPr>
    </w:p>
    <w:p>
      <w:pPr>
        <w:pStyle w:val="Heading2"/>
        <w:spacing w:before="280" w:after="120"/>
      </w:pPr>
      <w:r>
        <w:rPr>
          <w:rFonts w:ascii="Arial" w:cs="Arial" w:eastAsia="Arial" w:hAnsi="Arial"/>
          <w:b/>
          <w:bCs/>
          <w:color w:val="1C2833"/>
          <w:sz w:val="28"/>
          <w:szCs w:val="28"/>
        </w:rPr>
        <w:t xml:space="preserve">2.4  Python Dependency Management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No requirements.txt, Pipfile, or pyproject.toml with Python dependencies visible at root. With Python as the primary language (36.4%), unpinned or undeclared dependencies will cause non-reproducible builds and dependency drift between environments.</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Create requirements.txt with fully pinned versions (pip freeze &gt; requirements.txt in a clean venv)</w:t>
      </w:r>
    </w:p>
    <w:p>
      <w:pPr>
        <w:pStyle w:val="ListParagraph"/>
        <w:numPr>
          <w:ilvl w:val="0"/>
          <w:numId w:val="2"/>
        </w:numPr>
        <w:spacing w:before="40" w:after="40"/>
      </w:pPr>
      <w:r>
        <w:rPr>
          <w:rFonts w:ascii="Arial" w:cs="Arial" w:eastAsia="Arial" w:hAnsi="Arial"/>
          <w:color w:val="1C2833"/>
          <w:sz w:val="22"/>
          <w:szCs w:val="22"/>
        </w:rPr>
        <w:t xml:space="preserve">Separate requirements-dev.txt for development/testing tools</w:t>
      </w:r>
    </w:p>
    <w:p>
      <w:pPr>
        <w:pStyle w:val="ListParagraph"/>
        <w:numPr>
          <w:ilvl w:val="0"/>
          <w:numId w:val="2"/>
        </w:numPr>
        <w:spacing w:before="40" w:after="40"/>
      </w:pPr>
      <w:r>
        <w:rPr>
          <w:rFonts w:ascii="Arial" w:cs="Arial" w:eastAsia="Arial" w:hAnsi="Arial"/>
          <w:color w:val="1C2833"/>
          <w:sz w:val="22"/>
          <w:szCs w:val="22"/>
        </w:rPr>
        <w:t xml:space="preserve">Add requirements.txt to CI: pip install -r requirements.txt before every test run</w:t>
      </w:r>
    </w:p>
    <w:p>
      <w:pPr>
        <w:pStyle w:val="ListParagraph"/>
        <w:numPr>
          <w:ilvl w:val="0"/>
          <w:numId w:val="2"/>
        </w:numPr>
        <w:spacing w:before="40" w:after="40"/>
      </w:pPr>
      <w:r>
        <w:rPr>
          <w:rFonts w:ascii="Arial" w:cs="Arial" w:eastAsia="Arial" w:hAnsi="Arial"/>
          <w:color w:val="1C2833"/>
          <w:sz w:val="22"/>
          <w:szCs w:val="22"/>
        </w:rPr>
        <w:t xml:space="preserve">Consider migrating to pyproject.toml + Poetry or uv for modern dependency management</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2–3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r>
        <w:br w:type="page"/>
      </w:r>
    </w:p>
    <w:p>
      <w:pPr>
        <w:pStyle w:val="Heading1"/>
        <w:spacing w:before="320" w:after="160"/>
      </w:pPr>
      <w:r>
        <w:rPr>
          <w:rFonts w:ascii="Arial" w:cs="Arial" w:eastAsia="Arial" w:hAnsi="Arial"/>
          <w:b/>
          <w:bCs/>
          <w:color w:val="1A5276"/>
          <w:sz w:val="36"/>
          <w:szCs w:val="36"/>
        </w:rPr>
        <w:t xml:space="preserve">3. Performance Bottlenecks</w:t>
      </w:r>
    </w:p>
    <w:p>
      <w:pPr>
        <w:pBdr>
          <w:bottom w:val="single" w:color="E67E22" w:sz="6" w:space="1"/>
        </w:pBdr>
        <w:spacing w:before="120" w:after="120"/>
      </w:pPr>
    </w:p>
    <w:p>
      <w:pPr>
        <w:pStyle w:val="Heading2"/>
        <w:spacing w:before="280" w:after="120"/>
      </w:pPr>
      <w:r>
        <w:rPr>
          <w:rFonts w:ascii="Arial" w:cs="Arial" w:eastAsia="Arial" w:hAnsi="Arial"/>
          <w:b/>
          <w:bCs/>
          <w:color w:val="1C2833"/>
          <w:sz w:val="28"/>
          <w:szCs w:val="28"/>
        </w:rPr>
        <w:t xml:space="preserve">3.1  Data Committed to Git — CRITICAL for Repo Size</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data/ollama and backups/hypercode directories are tracked in Git. Ollama model data can be gigabytes in size. Large binary files in Git history cause clone times to balloon, CI pipeline slowdowns, and GitHub storage limit violations.</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Immediately move large binary/model data out of Git: git rm -r data/ backups/</w:t>
      </w:r>
    </w:p>
    <w:p>
      <w:pPr>
        <w:pStyle w:val="ListParagraph"/>
        <w:numPr>
          <w:ilvl w:val="0"/>
          <w:numId w:val="2"/>
        </w:numPr>
        <w:spacing w:before="40" w:after="40"/>
      </w:pPr>
      <w:r>
        <w:rPr>
          <w:rFonts w:ascii="Arial" w:cs="Arial" w:eastAsia="Arial" w:hAnsi="Arial"/>
          <w:color w:val="1C2833"/>
          <w:sz w:val="22"/>
          <w:szCs w:val="22"/>
        </w:rPr>
        <w:t xml:space="preserve">Add data/ and backups/ to .gitignore</w:t>
      </w:r>
    </w:p>
    <w:p>
      <w:pPr>
        <w:pStyle w:val="ListParagraph"/>
        <w:numPr>
          <w:ilvl w:val="0"/>
          <w:numId w:val="2"/>
        </w:numPr>
        <w:spacing w:before="40" w:after="40"/>
      </w:pPr>
      <w:r>
        <w:rPr>
          <w:rFonts w:ascii="Arial" w:cs="Arial" w:eastAsia="Arial" w:hAnsi="Arial"/>
          <w:color w:val="1C2833"/>
          <w:sz w:val="22"/>
          <w:szCs w:val="22"/>
        </w:rPr>
        <w:t xml:space="preserve">Use Git LFS for any necessary large files, or external object storage (S3, GCS)</w:t>
      </w:r>
    </w:p>
    <w:p>
      <w:pPr>
        <w:pStyle w:val="ListParagraph"/>
        <w:numPr>
          <w:ilvl w:val="0"/>
          <w:numId w:val="2"/>
        </w:numPr>
        <w:spacing w:before="40" w:after="40"/>
      </w:pPr>
      <w:r>
        <w:rPr>
          <w:rFonts w:ascii="Arial" w:cs="Arial" w:eastAsia="Arial" w:hAnsi="Arial"/>
          <w:color w:val="1C2833"/>
          <w:sz w:val="22"/>
          <w:szCs w:val="22"/>
        </w:rPr>
        <w:t xml:space="preserve">Run git filter-repo to remove historical large files from all branches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2–4 hours + CI pipeline update</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1C2833"/>
          <w:sz w:val="28"/>
          <w:szCs w:val="28"/>
        </w:rPr>
        <w:t xml:space="preserve">3.2  No Performance Benchmarks or Load Tests — MEDIUM</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No k6, Locust, Artillery, or ab load test configurations found. An AI agent platform serving multiple users concurrently has critical performance requirements, especially for LLM inference calls. No API response time SLOs are defined.</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Define SLOs: API p95 latency &lt; 2s for non-LLM endpoints; p95 &lt; 30s for LLM inference</w:t>
      </w:r>
    </w:p>
    <w:p>
      <w:pPr>
        <w:pStyle w:val="ListParagraph"/>
        <w:numPr>
          <w:ilvl w:val="0"/>
          <w:numId w:val="2"/>
        </w:numPr>
        <w:spacing w:before="40" w:after="40"/>
      </w:pPr>
      <w:r>
        <w:rPr>
          <w:rFonts w:ascii="Arial" w:cs="Arial" w:eastAsia="Arial" w:hAnsi="Arial"/>
          <w:color w:val="1C2833"/>
          <w:sz w:val="22"/>
          <w:szCs w:val="22"/>
        </w:rPr>
        <w:t xml:space="preserve">Add k6 or Locust load test suite with scenarios for concurrent agent calls</w:t>
      </w:r>
    </w:p>
    <w:p>
      <w:pPr>
        <w:pStyle w:val="ListParagraph"/>
        <w:numPr>
          <w:ilvl w:val="0"/>
          <w:numId w:val="2"/>
        </w:numPr>
        <w:spacing w:before="40" w:after="40"/>
      </w:pPr>
      <w:r>
        <w:rPr>
          <w:rFonts w:ascii="Arial" w:cs="Arial" w:eastAsia="Arial" w:hAnsi="Arial"/>
          <w:color w:val="1C2833"/>
          <w:sz w:val="22"/>
          <w:szCs w:val="22"/>
        </w:rPr>
        <w:t xml:space="preserve">Integrate load tests into staging pipeline (not production CI)</w:t>
      </w:r>
    </w:p>
    <w:p>
      <w:pPr>
        <w:pStyle w:val="ListParagraph"/>
        <w:numPr>
          <w:ilvl w:val="0"/>
          <w:numId w:val="2"/>
        </w:numPr>
        <w:spacing w:before="40" w:after="40"/>
      </w:pPr>
      <w:r>
        <w:rPr>
          <w:rFonts w:ascii="Arial" w:cs="Arial" w:eastAsia="Arial" w:hAnsi="Arial"/>
          <w:color w:val="1C2833"/>
          <w:sz w:val="22"/>
          <w:szCs w:val="22"/>
        </w:rPr>
        <w:t xml:space="preserve">Add Prometheus metrics for: request duration histograms, queue depth, LLM token throughput</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1–2 weeks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pPr>
        <w:spacing w:before="120" w:after="0"/>
      </w:pPr>
    </w:p>
    <w:p>
      <w:pPr>
        <w:pStyle w:val="Heading2"/>
        <w:spacing w:before="280" w:after="120"/>
      </w:pPr>
      <w:r>
        <w:rPr>
          <w:rFonts w:ascii="Arial" w:cs="Arial" w:eastAsia="Arial" w:hAnsi="Arial"/>
          <w:b/>
          <w:bCs/>
          <w:color w:val="1C2833"/>
          <w:sz w:val="28"/>
          <w:szCs w:val="28"/>
        </w:rPr>
        <w:t xml:space="preserve">3.3  Database Query Analysis — UNKNOWN</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No database schema, migrations, or ORM configuration visible. Without visibility into the data layer, N+1 query patterns, missing indexes, and connection pool exhaustion cannot be assessed. The monitoring stack (Prometheus + Grafana) exists but alert rules need database-specific coverage.</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Document and version-control database schema with migration files (Alembic for Python, Flyway, or Liquibase)</w:t>
      </w:r>
    </w:p>
    <w:p>
      <w:pPr>
        <w:pStyle w:val="ListParagraph"/>
        <w:numPr>
          <w:ilvl w:val="0"/>
          <w:numId w:val="2"/>
        </w:numPr>
        <w:spacing w:before="40" w:after="40"/>
      </w:pPr>
      <w:r>
        <w:rPr>
          <w:rFonts w:ascii="Arial" w:cs="Arial" w:eastAsia="Arial" w:hAnsi="Arial"/>
          <w:color w:val="1C2833"/>
          <w:sz w:val="22"/>
          <w:szCs w:val="22"/>
        </w:rPr>
        <w:t xml:space="preserve">Add slow query logging to alert rules</w:t>
      </w:r>
    </w:p>
    <w:p>
      <w:pPr>
        <w:pStyle w:val="ListParagraph"/>
        <w:numPr>
          <w:ilvl w:val="0"/>
          <w:numId w:val="2"/>
        </w:numPr>
        <w:spacing w:before="40" w:after="40"/>
      </w:pPr>
      <w:r>
        <w:rPr>
          <w:rFonts w:ascii="Arial" w:cs="Arial" w:eastAsia="Arial" w:hAnsi="Arial"/>
          <w:color w:val="1C2833"/>
          <w:sz w:val="22"/>
          <w:szCs w:val="22"/>
        </w:rPr>
        <w:t xml:space="preserve">Enable pg_stat_statements (if PostgreSQL) and add to Grafana dashboards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3–5 days to establish baseline</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r>
        <w:br w:type="page"/>
      </w:r>
    </w:p>
    <w:p>
      <w:pPr>
        <w:pStyle w:val="Heading1"/>
        <w:spacing w:before="320" w:after="160"/>
      </w:pPr>
      <w:r>
        <w:rPr>
          <w:rFonts w:ascii="Arial" w:cs="Arial" w:eastAsia="Arial" w:hAnsi="Arial"/>
          <w:b/>
          <w:bCs/>
          <w:color w:val="1A5276"/>
          <w:sz w:val="36"/>
          <w:szCs w:val="36"/>
        </w:rPr>
        <w:t xml:space="preserve">4. Infrastructure Readiness</w:t>
      </w:r>
    </w:p>
    <w:p>
      <w:pPr>
        <w:pBdr>
          <w:bottom w:val="single" w:color="E67E22" w:sz="6" w:space="1"/>
        </w:pBdr>
        <w:spacing w:before="120" w:after="120"/>
      </w:pPr>
    </w:p>
    <w:p>
      <w:pPr>
        <w:pStyle w:val="Heading2"/>
        <w:spacing w:before="280" w:after="120"/>
      </w:pPr>
      <w:r>
        <w:rPr>
          <w:rFonts w:ascii="Arial" w:cs="Arial" w:eastAsia="Arial" w:hAnsi="Arial"/>
          <w:b/>
          <w:bCs/>
          <w:color w:val="1C2833"/>
          <w:sz w:val="28"/>
          <w:szCs w:val="28"/>
        </w:rPr>
        <w:t xml:space="preserve">4.1  Docker Configuration Issues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Two Dockerfiles exist (Dockerfile.builder, Dockerfile.production) at root plus a docker/ subdirectory. A Docker_Hardening_Plan.md exists but its recommendations have not been verified as implemented. Key risks:</w:t>
      </w:r>
    </w:p>
    <w:p>
      <w:pPr>
        <w:pStyle w:val="ListParagraph"/>
        <w:numPr>
          <w:ilvl w:val="0"/>
          <w:numId w:val="2"/>
        </w:numPr>
        <w:spacing w:before="40" w:after="40"/>
      </w:pPr>
      <w:r>
        <w:rPr>
          <w:rFonts w:ascii="Arial" w:cs="Arial" w:eastAsia="Arial" w:hAnsi="Arial"/>
          <w:color w:val="1C2833"/>
          <w:sz w:val="22"/>
          <w:szCs w:val="22"/>
        </w:rPr>
        <w:t xml:space="preserve">Multi-stage builds: If Dockerfile.builder is used in production rather than Dockerfile.production, build tools and development dependencies are included in the production image, dramatically expanding attack surface</w:t>
      </w:r>
    </w:p>
    <w:p>
      <w:pPr>
        <w:pStyle w:val="ListParagraph"/>
        <w:numPr>
          <w:ilvl w:val="0"/>
          <w:numId w:val="2"/>
        </w:numPr>
        <w:spacing w:before="40" w:after="40"/>
      </w:pPr>
      <w:r>
        <w:rPr>
          <w:rFonts w:ascii="Arial" w:cs="Arial" w:eastAsia="Arial" w:hAnsi="Arial"/>
          <w:color w:val="1C2833"/>
          <w:sz w:val="22"/>
          <w:szCs w:val="22"/>
        </w:rPr>
        <w:t xml:space="preserve">No evidence of non-root user in containers — running as root inside Docker is a critical security misconfiguration</w:t>
      </w:r>
    </w:p>
    <w:p>
      <w:pPr>
        <w:pStyle w:val="ListParagraph"/>
        <w:numPr>
          <w:ilvl w:val="0"/>
          <w:numId w:val="2"/>
        </w:numPr>
        <w:spacing w:before="40" w:after="40"/>
      </w:pPr>
      <w:r>
        <w:rPr>
          <w:rFonts w:ascii="Arial" w:cs="Arial" w:eastAsia="Arial" w:hAnsi="Arial"/>
          <w:color w:val="1C2833"/>
          <w:sz w:val="22"/>
          <w:szCs w:val="22"/>
        </w:rPr>
        <w:t xml:space="preserve">No .dockerignore effectiveness verified — if secrets/ directory is not excluded, it may be copied into the image</w:t>
      </w:r>
    </w:p>
    <w:p>
      <w:pPr>
        <w:pStyle w:val="ListParagraph"/>
        <w:numPr>
          <w:ilvl w:val="0"/>
          <w:numId w:val="2"/>
        </w:numPr>
        <w:spacing w:before="40" w:after="40"/>
      </w:pPr>
      <w:r>
        <w:rPr>
          <w:rFonts w:ascii="Arial" w:cs="Arial" w:eastAsia="Arial" w:hAnsi="Arial"/>
          <w:color w:val="1C2833"/>
          <w:sz w:val="22"/>
          <w:szCs w:val="22"/>
        </w:rPr>
        <w:t xml:space="preserve">No image scanning in CI (Trivy, Snyk Container, or Grype not configured)</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Audit Dockerfile.production: verify multi-stage build, non-root user (USER 1000:1000), minimal base image (distroless or alpine)</w:t>
      </w:r>
    </w:p>
    <w:p>
      <w:pPr>
        <w:pStyle w:val="ListParagraph"/>
        <w:numPr>
          <w:ilvl w:val="0"/>
          <w:numId w:val="2"/>
        </w:numPr>
        <w:spacing w:before="40" w:after="40"/>
      </w:pPr>
      <w:r>
        <w:rPr>
          <w:rFonts w:ascii="Arial" w:cs="Arial" w:eastAsia="Arial" w:hAnsi="Arial"/>
          <w:color w:val="1C2833"/>
          <w:sz w:val="22"/>
          <w:szCs w:val="22"/>
        </w:rPr>
        <w:t xml:space="preserve">Verify .dockerignore excludes: .env, secrets/, data/, backups/, node_modules/, __pycache__/</w:t>
      </w:r>
    </w:p>
    <w:p>
      <w:pPr>
        <w:pStyle w:val="ListParagraph"/>
        <w:numPr>
          <w:ilvl w:val="0"/>
          <w:numId w:val="2"/>
        </w:numPr>
        <w:spacing w:before="40" w:after="40"/>
      </w:pPr>
      <w:r>
        <w:rPr>
          <w:rFonts w:ascii="Arial" w:cs="Arial" w:eastAsia="Arial" w:hAnsi="Arial"/>
          <w:color w:val="1C2833"/>
          <w:sz w:val="22"/>
          <w:szCs w:val="22"/>
        </w:rPr>
        <w:t xml:space="preserve">Add Trivy image scan to CI: trivy image --exit-code 1 --severity HIGH,CRITICAL</w:t>
      </w:r>
    </w:p>
    <w:p>
      <w:pPr>
        <w:pStyle w:val="ListParagraph"/>
        <w:numPr>
          <w:ilvl w:val="0"/>
          <w:numId w:val="2"/>
        </w:numPr>
        <w:spacing w:before="40" w:after="40"/>
      </w:pPr>
      <w:r>
        <w:rPr>
          <w:rFonts w:ascii="Arial" w:cs="Arial" w:eastAsia="Arial" w:hAnsi="Arial"/>
          <w:color w:val="1C2833"/>
          <w:sz w:val="22"/>
          <w:szCs w:val="22"/>
        </w:rPr>
        <w:t xml:space="preserve">Pin base image versions (e.g., python:3.12.3-alpine not python:latest)</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4–6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1C2833"/>
          <w:sz w:val="28"/>
          <w:szCs w:val="28"/>
        </w:rPr>
        <w:t xml:space="preserve">4.2  Kubernetes Configuration — MEDIUM</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A k8s/ directory exists but no verification of its completeness or security posture. Common Kubernetes misconfigurations in early-stage projects:</w:t>
      </w:r>
    </w:p>
    <w:p>
      <w:pPr>
        <w:pStyle w:val="ListParagraph"/>
        <w:numPr>
          <w:ilvl w:val="0"/>
          <w:numId w:val="2"/>
        </w:numPr>
        <w:spacing w:before="40" w:after="40"/>
      </w:pPr>
      <w:r>
        <w:rPr>
          <w:rFonts w:ascii="Arial" w:cs="Arial" w:eastAsia="Arial" w:hAnsi="Arial"/>
          <w:color w:val="1C2833"/>
          <w:sz w:val="22"/>
          <w:szCs w:val="22"/>
        </w:rPr>
        <w:t xml:space="preserve">Missing resource limits (CPU/memory) — Pod can consume all node resources</w:t>
      </w:r>
    </w:p>
    <w:p>
      <w:pPr>
        <w:pStyle w:val="ListParagraph"/>
        <w:numPr>
          <w:ilvl w:val="0"/>
          <w:numId w:val="2"/>
        </w:numPr>
        <w:spacing w:before="40" w:after="40"/>
      </w:pPr>
      <w:r>
        <w:rPr>
          <w:rFonts w:ascii="Arial" w:cs="Arial" w:eastAsia="Arial" w:hAnsi="Arial"/>
          <w:color w:val="1C2833"/>
          <w:sz w:val="22"/>
          <w:szCs w:val="22"/>
        </w:rPr>
        <w:t xml:space="preserve">Missing liveness/readiness probes — failed containers not restarted or removed from load balancer</w:t>
      </w:r>
    </w:p>
    <w:p>
      <w:pPr>
        <w:pStyle w:val="ListParagraph"/>
        <w:numPr>
          <w:ilvl w:val="0"/>
          <w:numId w:val="2"/>
        </w:numPr>
        <w:spacing w:before="40" w:after="40"/>
      </w:pPr>
      <w:r>
        <w:rPr>
          <w:rFonts w:ascii="Arial" w:cs="Arial" w:eastAsia="Arial" w:hAnsi="Arial"/>
          <w:color w:val="1C2833"/>
          <w:sz w:val="22"/>
          <w:szCs w:val="22"/>
        </w:rPr>
        <w:t xml:space="preserve">Secrets stored in k8s ConfigMaps instead of Secrets</w:t>
      </w:r>
    </w:p>
    <w:p>
      <w:pPr>
        <w:pStyle w:val="ListParagraph"/>
        <w:numPr>
          <w:ilvl w:val="0"/>
          <w:numId w:val="2"/>
        </w:numPr>
        <w:spacing w:before="40" w:after="40"/>
      </w:pPr>
      <w:r>
        <w:rPr>
          <w:rFonts w:ascii="Arial" w:cs="Arial" w:eastAsia="Arial" w:hAnsi="Arial"/>
          <w:color w:val="1C2833"/>
          <w:sz w:val="22"/>
          <w:szCs w:val="22"/>
        </w:rPr>
        <w:t xml:space="preserve">No NetworkPolicies defined — all pods can communicate with all other pods by default</w:t>
      </w:r>
    </w:p>
    <w:p>
      <w:pPr>
        <w:pStyle w:val="ListParagraph"/>
        <w:numPr>
          <w:ilvl w:val="0"/>
          <w:numId w:val="2"/>
        </w:numPr>
        <w:spacing w:before="40" w:after="40"/>
      </w:pPr>
      <w:r>
        <w:rPr>
          <w:rFonts w:ascii="Arial" w:cs="Arial" w:eastAsia="Arial" w:hAnsi="Arial"/>
          <w:color w:val="1C2833"/>
          <w:sz w:val="22"/>
          <w:szCs w:val="22"/>
        </w:rPr>
        <w:t xml:space="preserve">No PodDisruptionBudgets for high-availability services</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Run kube-linter or kube-score on all manifests in k8s/</w:t>
      </w:r>
    </w:p>
    <w:p>
      <w:pPr>
        <w:pStyle w:val="ListParagraph"/>
        <w:numPr>
          <w:ilvl w:val="0"/>
          <w:numId w:val="2"/>
        </w:numPr>
        <w:spacing w:before="40" w:after="40"/>
      </w:pPr>
      <w:r>
        <w:rPr>
          <w:rFonts w:ascii="Arial" w:cs="Arial" w:eastAsia="Arial" w:hAnsi="Arial"/>
          <w:color w:val="1C2833"/>
          <w:sz w:val="22"/>
          <w:szCs w:val="22"/>
        </w:rPr>
        <w:t xml:space="preserve">Add resource requests and limits to every Deployment</w:t>
      </w:r>
    </w:p>
    <w:p>
      <w:pPr>
        <w:pStyle w:val="ListParagraph"/>
        <w:numPr>
          <w:ilvl w:val="0"/>
          <w:numId w:val="2"/>
        </w:numPr>
        <w:spacing w:before="40" w:after="40"/>
      </w:pPr>
      <w:r>
        <w:rPr>
          <w:rFonts w:ascii="Arial" w:cs="Arial" w:eastAsia="Arial" w:hAnsi="Arial"/>
          <w:color w:val="1C2833"/>
          <w:sz w:val="22"/>
          <w:szCs w:val="22"/>
        </w:rPr>
        <w:t xml:space="preserve">Implement NetworkPolicies with deny-all default and explicit allow rules</w:t>
      </w:r>
    </w:p>
    <w:p>
      <w:pPr>
        <w:pStyle w:val="ListParagraph"/>
        <w:numPr>
          <w:ilvl w:val="0"/>
          <w:numId w:val="2"/>
        </w:numPr>
        <w:spacing w:before="40" w:after="40"/>
      </w:pPr>
      <w:r>
        <w:rPr>
          <w:rFonts w:ascii="Arial" w:cs="Arial" w:eastAsia="Arial" w:hAnsi="Arial"/>
          <w:color w:val="1C2833"/>
          <w:sz w:val="22"/>
          <w:szCs w:val="22"/>
        </w:rPr>
        <w:t xml:space="preserve">Use Sealed Secrets or External Secrets Operator for Kubernetes secret management</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1 week</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pPr>
        <w:spacing w:before="120" w:after="0"/>
      </w:pPr>
    </w:p>
    <w:p>
      <w:pPr>
        <w:pStyle w:val="Heading2"/>
        <w:spacing w:before="280" w:after="120"/>
      </w:pPr>
      <w:r>
        <w:rPr>
          <w:rFonts w:ascii="Arial" w:cs="Arial" w:eastAsia="Arial" w:hAnsi="Arial"/>
          <w:b/>
          <w:bCs/>
          <w:color w:val="1C2833"/>
          <w:sz w:val="28"/>
          <w:szCs w:val="28"/>
        </w:rPr>
        <w:t xml:space="preserve">4.3  CI/CD Pipeline Validation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A .github/ directory exists, suggesting GitHub Actions workflows are present, but their contents could not be verified. Key risk indicators:</w:t>
      </w:r>
    </w:p>
    <w:p>
      <w:pPr>
        <w:pStyle w:val="ListParagraph"/>
        <w:numPr>
          <w:ilvl w:val="0"/>
          <w:numId w:val="2"/>
        </w:numPr>
        <w:spacing w:before="40" w:after="40"/>
      </w:pPr>
      <w:r>
        <w:rPr>
          <w:rFonts w:ascii="Arial" w:cs="Arial" w:eastAsia="Arial" w:hAnsi="Arial"/>
          <w:color w:val="1C2833"/>
          <w:sz w:val="22"/>
          <w:szCs w:val="22"/>
        </w:rPr>
        <w:t xml:space="preserve">57 direct commits to main suggest CI gates are either absent, optional, or easily bypassed</w:t>
      </w:r>
    </w:p>
    <w:p>
      <w:pPr>
        <w:pStyle w:val="ListParagraph"/>
        <w:numPr>
          <w:ilvl w:val="0"/>
          <w:numId w:val="2"/>
        </w:numPr>
        <w:spacing w:before="40" w:after="40"/>
      </w:pPr>
      <w:r>
        <w:rPr>
          <w:rFonts w:ascii="Arial" w:cs="Arial" w:eastAsia="Arial" w:hAnsi="Arial"/>
          <w:color w:val="1C2833"/>
          <w:sz w:val="22"/>
          <w:szCs w:val="22"/>
        </w:rPr>
        <w:t xml:space="preserve">PRODUCTION_DEPLOYMENT_APPROVED.md is a markdown file — not an automated deployment gate. Markdown documents do not prevent bad deployments</w:t>
      </w:r>
    </w:p>
    <w:p>
      <w:pPr>
        <w:pStyle w:val="ListParagraph"/>
        <w:numPr>
          <w:ilvl w:val="0"/>
          <w:numId w:val="2"/>
        </w:numPr>
        <w:spacing w:before="40" w:after="40"/>
      </w:pPr>
      <w:r>
        <w:rPr>
          <w:rFonts w:ascii="Arial" w:cs="Arial" w:eastAsia="Arial" w:hAnsi="Arial"/>
          <w:color w:val="1C2833"/>
          <w:sz w:val="22"/>
          <w:szCs w:val="22"/>
        </w:rPr>
        <w:t xml:space="preserve">FIX_VERIFICATION_COMPLETE.md, GO_LIVE_VALIDATION_REPORT_2026-02-12.md — AI-generated text documents presented as deployment verification are not equivalent to passing automated test suites</w:t>
      </w:r>
    </w:p>
    <w:p>
      <w:pPr>
        <w:spacing w:before="60" w:after="80"/>
      </w:pPr>
      <w:r>
        <w:rPr>
          <w:rFonts w:ascii="Arial" w:cs="Arial" w:eastAsia="Arial" w:hAnsi="Arial"/>
          <w:sz w:val="22"/>
          <w:szCs w:val="22"/>
        </w:rPr>
        <w:t xml:space="preserve">Required CI pipeline stages for production:</w:t>
      </w:r>
    </w:p>
    <w:p>
      <w:pPr>
        <w:pStyle w:val="ListParagraph"/>
        <w:numPr>
          <w:ilvl w:val="0"/>
          <w:numId w:val="2"/>
        </w:numPr>
        <w:spacing w:before="40" w:after="40"/>
      </w:pPr>
      <w:r>
        <w:rPr>
          <w:rFonts w:ascii="Arial" w:cs="Arial" w:eastAsia="Arial" w:hAnsi="Arial"/>
          <w:color w:val="1C2833"/>
          <w:sz w:val="22"/>
          <w:szCs w:val="22"/>
        </w:rPr>
        <w:t xml:space="preserve">Stage 1 — Lint: ruff, eslint, mypy (blocking)</w:t>
      </w:r>
    </w:p>
    <w:p>
      <w:pPr>
        <w:pStyle w:val="ListParagraph"/>
        <w:numPr>
          <w:ilvl w:val="0"/>
          <w:numId w:val="2"/>
        </w:numPr>
        <w:spacing w:before="40" w:after="40"/>
      </w:pPr>
      <w:r>
        <w:rPr>
          <w:rFonts w:ascii="Arial" w:cs="Arial" w:eastAsia="Arial" w:hAnsi="Arial"/>
          <w:color w:val="1C2833"/>
          <w:sz w:val="22"/>
          <w:szCs w:val="22"/>
        </w:rPr>
        <w:t xml:space="preserve">Stage 2 — Security Scan: gitleaks, trivy, pip-audit, npm audit (blocking)</w:t>
      </w:r>
    </w:p>
    <w:p>
      <w:pPr>
        <w:pStyle w:val="ListParagraph"/>
        <w:numPr>
          <w:ilvl w:val="0"/>
          <w:numId w:val="2"/>
        </w:numPr>
        <w:spacing w:before="40" w:after="40"/>
      </w:pPr>
      <w:r>
        <w:rPr>
          <w:rFonts w:ascii="Arial" w:cs="Arial" w:eastAsia="Arial" w:hAnsi="Arial"/>
          <w:color w:val="1C2833"/>
          <w:sz w:val="22"/>
          <w:szCs w:val="22"/>
        </w:rPr>
        <w:t xml:space="preserve">Stage 3 — Unit Tests: pytest with --cov threshold 80% (blocking)</w:t>
      </w:r>
    </w:p>
    <w:p>
      <w:pPr>
        <w:pStyle w:val="ListParagraph"/>
        <w:numPr>
          <w:ilvl w:val="0"/>
          <w:numId w:val="2"/>
        </w:numPr>
        <w:spacing w:before="40" w:after="40"/>
      </w:pPr>
      <w:r>
        <w:rPr>
          <w:rFonts w:ascii="Arial" w:cs="Arial" w:eastAsia="Arial" w:hAnsi="Arial"/>
          <w:color w:val="1C2833"/>
          <w:sz w:val="22"/>
          <w:szCs w:val="22"/>
        </w:rPr>
        <w:t xml:space="preserve">Stage 4 — Integration Tests (blocking)</w:t>
      </w:r>
    </w:p>
    <w:p>
      <w:pPr>
        <w:pStyle w:val="ListParagraph"/>
        <w:numPr>
          <w:ilvl w:val="0"/>
          <w:numId w:val="2"/>
        </w:numPr>
        <w:spacing w:before="40" w:after="40"/>
      </w:pPr>
      <w:r>
        <w:rPr>
          <w:rFonts w:ascii="Arial" w:cs="Arial" w:eastAsia="Arial" w:hAnsi="Arial"/>
          <w:color w:val="1C2833"/>
          <w:sz w:val="22"/>
          <w:szCs w:val="22"/>
        </w:rPr>
        <w:t xml:space="preserve">Stage 5 — Build &amp; Push Docker image</w:t>
      </w:r>
    </w:p>
    <w:p>
      <w:pPr>
        <w:pStyle w:val="ListParagraph"/>
        <w:numPr>
          <w:ilvl w:val="0"/>
          <w:numId w:val="2"/>
        </w:numPr>
        <w:spacing w:before="40" w:after="40"/>
      </w:pPr>
      <w:r>
        <w:rPr>
          <w:rFonts w:ascii="Arial" w:cs="Arial" w:eastAsia="Arial" w:hAnsi="Arial"/>
          <w:color w:val="1C2833"/>
          <w:sz w:val="22"/>
          <w:szCs w:val="22"/>
        </w:rPr>
        <w:t xml:space="preserve">Stage 6 — Deploy to Staging</w:t>
      </w:r>
    </w:p>
    <w:p>
      <w:pPr>
        <w:pStyle w:val="ListParagraph"/>
        <w:numPr>
          <w:ilvl w:val="0"/>
          <w:numId w:val="2"/>
        </w:numPr>
        <w:spacing w:before="40" w:after="40"/>
      </w:pPr>
      <w:r>
        <w:rPr>
          <w:rFonts w:ascii="Arial" w:cs="Arial" w:eastAsia="Arial" w:hAnsi="Arial"/>
          <w:color w:val="1C2833"/>
          <w:sz w:val="22"/>
          <w:szCs w:val="22"/>
        </w:rPr>
        <w:t xml:space="preserve">Stage 7 — Smoke Tests against staging</w:t>
      </w:r>
    </w:p>
    <w:p>
      <w:pPr>
        <w:pStyle w:val="ListParagraph"/>
        <w:numPr>
          <w:ilvl w:val="0"/>
          <w:numId w:val="2"/>
        </w:numPr>
        <w:spacing w:before="40" w:after="40"/>
      </w:pPr>
      <w:r>
        <w:rPr>
          <w:rFonts w:ascii="Arial" w:cs="Arial" w:eastAsia="Arial" w:hAnsi="Arial"/>
          <w:color w:val="1C2833"/>
          <w:sz w:val="22"/>
          <w:szCs w:val="22"/>
        </w:rPr>
        <w:t xml:space="preserve">Stage 8 — Deploy to Production (manual approval gate)</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3–5 days to build complete pipeline</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1C2833"/>
          <w:sz w:val="28"/>
          <w:szCs w:val="28"/>
        </w:rPr>
        <w:t xml:space="preserve">4.4  Nginx Configuration — MEDIUM</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An nginx/ directory exists. Without TLS/HTTPS termination, all traffic between users and the application is transmitted in plaintext. Given the application handles API keys and user data, this is unacceptable for production.</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Configure TLS termination in nginx with Let's Encrypt or managed certificates</w:t>
      </w:r>
    </w:p>
    <w:p>
      <w:pPr>
        <w:pStyle w:val="ListParagraph"/>
        <w:numPr>
          <w:ilvl w:val="0"/>
          <w:numId w:val="2"/>
        </w:numPr>
        <w:spacing w:before="40" w:after="40"/>
      </w:pPr>
      <w:r>
        <w:rPr>
          <w:rFonts w:ascii="Arial" w:cs="Arial" w:eastAsia="Arial" w:hAnsi="Arial"/>
          <w:color w:val="1C2833"/>
          <w:sz w:val="22"/>
          <w:szCs w:val="22"/>
        </w:rPr>
        <w:t xml:space="preserve">Enable HSTS header: Strict-Transport-Security: max-age=31536000; includeSubDomains</w:t>
      </w:r>
    </w:p>
    <w:p>
      <w:pPr>
        <w:pStyle w:val="ListParagraph"/>
        <w:numPr>
          <w:ilvl w:val="0"/>
          <w:numId w:val="2"/>
        </w:numPr>
        <w:spacing w:before="40" w:after="40"/>
      </w:pPr>
      <w:r>
        <w:rPr>
          <w:rFonts w:ascii="Arial" w:cs="Arial" w:eastAsia="Arial" w:hAnsi="Arial"/>
          <w:color w:val="1C2833"/>
          <w:sz w:val="22"/>
          <w:szCs w:val="22"/>
        </w:rPr>
        <w:t xml:space="preserve">Add security headers: X-Frame-Options, X-Content-Type-Options, Content-Security-Policy</w:t>
      </w:r>
    </w:p>
    <w:p>
      <w:pPr>
        <w:pStyle w:val="ListParagraph"/>
        <w:numPr>
          <w:ilvl w:val="0"/>
          <w:numId w:val="2"/>
        </w:numPr>
        <w:spacing w:before="40" w:after="40"/>
      </w:pPr>
      <w:r>
        <w:rPr>
          <w:rFonts w:ascii="Arial" w:cs="Arial" w:eastAsia="Arial" w:hAnsi="Arial"/>
          <w:color w:val="1C2833"/>
          <w:sz w:val="22"/>
          <w:szCs w:val="22"/>
        </w:rPr>
        <w:t xml:space="preserve">Configure rate limiting: limit_req_zone for API endpoints</w:t>
      </w:r>
    </w:p>
    <w:p>
      <w:pPr>
        <w:pStyle w:val="ListParagraph"/>
        <w:numPr>
          <w:ilvl w:val="0"/>
          <w:numId w:val="2"/>
        </w:numPr>
        <w:spacing w:before="40" w:after="40"/>
      </w:pPr>
      <w:r>
        <w:rPr>
          <w:rFonts w:ascii="Arial" w:cs="Arial" w:eastAsia="Arial" w:hAnsi="Arial"/>
          <w:color w:val="1C2833"/>
          <w:sz w:val="22"/>
          <w:szCs w:val="22"/>
        </w:rPr>
        <w:t xml:space="preserve">Disable server tokens: server_tokens off</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3–4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r>
        <w:br w:type="page"/>
      </w:r>
    </w:p>
    <w:p>
      <w:pPr>
        <w:pStyle w:val="Heading1"/>
        <w:spacing w:before="320" w:after="160"/>
      </w:pPr>
      <w:r>
        <w:rPr>
          <w:rFonts w:ascii="Arial" w:cs="Arial" w:eastAsia="Arial" w:hAnsi="Arial"/>
          <w:b/>
          <w:bCs/>
          <w:color w:val="1A5276"/>
          <w:sz w:val="36"/>
          <w:szCs w:val="36"/>
        </w:rPr>
        <w:t xml:space="preserve">5. Testing Coverage Gaps</w:t>
      </w:r>
    </w:p>
    <w:p>
      <w:pPr>
        <w:pBdr>
          <w:bottom w:val="single" w:color="C0392B" w:sz="6"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 CRITICAL: </w:t>
            </w:r>
            <w:r>
              <w:rPr>
                <w:rFonts w:ascii="Arial" w:cs="Arial" w:eastAsia="Arial" w:hAnsi="Arial"/>
                <w:color w:val="FFFFFF"/>
                <w:sz w:val="22"/>
                <w:szCs w:val="22"/>
              </w:rPr>
              <w:t xml:space="preserve">Test coverage is estimated at &lt;15%. A tests/ directory exists but no coverage metrics, test runner configuration, or CI enforcement of minimum thresholds is visible.</w:t>
            </w:r>
          </w:p>
        </w:tc>
      </w:tr>
    </w:tbl>
    <w:p>
      <w:pPr>
        <w:spacing w:before="120" w:after="0"/>
      </w:pPr>
    </w:p>
    <w:p>
      <w:pPr>
        <w:pStyle w:val="Heading2"/>
        <w:spacing w:before="280" w:after="120"/>
      </w:pPr>
      <w:r>
        <w:rPr>
          <w:rFonts w:ascii="Arial" w:cs="Arial" w:eastAsia="Arial" w:hAnsi="Arial"/>
          <w:b/>
          <w:bCs/>
          <w:color w:val="1C2833"/>
          <w:sz w:val="28"/>
          <w:szCs w:val="28"/>
        </w:rPr>
        <w:t xml:space="preserve">5.1  Unit Test Coverage — CRITICAL</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A tests/ directory exists but no pytest.ini, setup.cfg, or pyproject.toml test configuration is visible at root. No CI badge showing coverage percentage. The presence of 10+ AI-generated 'verification' and 'test upgrade' documents (TEST_UPGRADE_ANALYSIS_REPORT.md, TEST_FINAL_VERIFICATION_REPORT.md, etc.) strongly suggests these documents are being used as a proxy for actual test suites — they are not.</w:t>
      </w:r>
    </w:p>
    <w:p>
      <w:pPr>
        <w:spacing w:before="60" w:after="80"/>
      </w:pPr>
      <w:r>
        <w:rPr>
          <w:rFonts w:ascii="Arial" w:cs="Arial" w:eastAsia="Arial" w:hAnsi="Arial"/>
          <w:sz w:val="22"/>
          <w:szCs w:val="22"/>
        </w:rPr>
        <w:t xml:space="preserve">Required actions:</w:t>
      </w:r>
    </w:p>
    <w:p>
      <w:pPr>
        <w:pStyle w:val="ListParagraph"/>
        <w:numPr>
          <w:ilvl w:val="0"/>
          <w:numId w:val="2"/>
        </w:numPr>
        <w:spacing w:before="40" w:after="40"/>
      </w:pPr>
      <w:r>
        <w:rPr>
          <w:rFonts w:ascii="Arial" w:cs="Arial" w:eastAsia="Arial" w:hAnsi="Arial"/>
          <w:color w:val="1C2833"/>
          <w:sz w:val="22"/>
          <w:szCs w:val="22"/>
        </w:rPr>
        <w:t xml:space="preserve">Configure pytest with coverage: pytest --cov=src --cov-report=term-missing --cov-fail-under=80</w:t>
      </w:r>
    </w:p>
    <w:p>
      <w:pPr>
        <w:pStyle w:val="ListParagraph"/>
        <w:numPr>
          <w:ilvl w:val="0"/>
          <w:numId w:val="2"/>
        </w:numPr>
        <w:spacing w:before="40" w:after="40"/>
      </w:pPr>
      <w:r>
        <w:rPr>
          <w:rFonts w:ascii="Arial" w:cs="Arial" w:eastAsia="Arial" w:hAnsi="Arial"/>
          <w:color w:val="1C2833"/>
          <w:sz w:val="22"/>
          <w:szCs w:val="22"/>
        </w:rPr>
        <w:t xml:space="preserve">Add coverage badge to README.md via Codecov or Coveralls</w:t>
      </w:r>
    </w:p>
    <w:p>
      <w:pPr>
        <w:pStyle w:val="ListParagraph"/>
        <w:numPr>
          <w:ilvl w:val="0"/>
          <w:numId w:val="2"/>
        </w:numPr>
        <w:spacing w:before="40" w:after="40"/>
      </w:pPr>
      <w:r>
        <w:rPr>
          <w:rFonts w:ascii="Arial" w:cs="Arial" w:eastAsia="Arial" w:hAnsi="Arial"/>
          <w:color w:val="1C2833"/>
          <w:sz w:val="22"/>
          <w:szCs w:val="22"/>
        </w:rPr>
        <w:t xml:space="preserve">Enforce 80% minimum coverage as a CI blocking gate</w:t>
      </w:r>
    </w:p>
    <w:p>
      <w:pPr>
        <w:pStyle w:val="ListParagraph"/>
        <w:numPr>
          <w:ilvl w:val="0"/>
          <w:numId w:val="2"/>
        </w:numPr>
        <w:spacing w:before="40" w:after="40"/>
      </w:pPr>
      <w:r>
        <w:rPr>
          <w:rFonts w:ascii="Arial" w:cs="Arial" w:eastAsia="Arial" w:hAnsi="Arial"/>
          <w:color w:val="1C2833"/>
          <w:sz w:val="22"/>
          <w:szCs w:val="22"/>
        </w:rPr>
        <w:t xml:space="preserve">Write unit tests for: all agent logic, API endpoints, CLI commands, configuration parsing</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2–4 weeks of test writing</w:t>
      </w:r>
    </w:p>
    <w:p>
      <w:pPr>
        <w:spacing w:before="60" w:after="80"/>
      </w:pPr>
      <w:r>
        <w:rPr>
          <w:rFonts w:ascii="Arial" w:cs="Arial" w:eastAsia="Arial" w:hAnsi="Arial"/>
          <w:b/>
          <w:bCs/>
          <w:sz w:val="22"/>
          <w:szCs w:val="22"/>
        </w:rPr>
        <w:t xml:space="preserve">Severity: </w:t>
      </w:r>
      <w:r>
        <w:rPr>
          <w:rFonts w:ascii="Arial" w:cs="Arial" w:eastAsia="Arial" w:hAnsi="Arial"/>
          <w:b/>
          <w:bCs/>
          <w:color w:val="C0392B"/>
          <w:sz w:val="22"/>
          <w:szCs w:val="22"/>
        </w:rPr>
        <w:t xml:space="preserve">CRITICAL</w:t>
      </w:r>
    </w:p>
    <w:p>
      <w:pPr>
        <w:spacing w:before="120" w:after="0"/>
      </w:pPr>
    </w:p>
    <w:p>
      <w:pPr>
        <w:pStyle w:val="Heading2"/>
        <w:spacing w:before="280" w:after="120"/>
      </w:pPr>
      <w:r>
        <w:rPr>
          <w:rFonts w:ascii="Arial" w:cs="Arial" w:eastAsia="Arial" w:hAnsi="Arial"/>
          <w:b/>
          <w:bCs/>
          <w:color w:val="1C2833"/>
          <w:sz w:val="28"/>
          <w:szCs w:val="28"/>
        </w:rPr>
        <w:t xml:space="preserve">5.2  Integration Tests — CRITICAL</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No integration test suite visible. For an AI agent platform with multiple interconnected services (Ollama, agents, API, monitoring), integration tests are essential to validate service interactions.</w:t>
      </w:r>
    </w:p>
    <w:p>
      <w:pPr>
        <w:spacing w:before="60" w:after="80"/>
      </w:pPr>
      <w:r>
        <w:rPr>
          <w:rFonts w:ascii="Arial" w:cs="Arial" w:eastAsia="Arial" w:hAnsi="Arial"/>
          <w:sz w:val="22"/>
          <w:szCs w:val="22"/>
        </w:rPr>
        <w:t xml:space="preserve">Required integration tests:</w:t>
      </w:r>
    </w:p>
    <w:p>
      <w:pPr>
        <w:pStyle w:val="ListParagraph"/>
        <w:numPr>
          <w:ilvl w:val="0"/>
          <w:numId w:val="2"/>
        </w:numPr>
        <w:spacing w:before="40" w:after="40"/>
      </w:pPr>
      <w:r>
        <w:rPr>
          <w:rFonts w:ascii="Arial" w:cs="Arial" w:eastAsia="Arial" w:hAnsi="Arial"/>
          <w:color w:val="1C2833"/>
          <w:sz w:val="22"/>
          <w:szCs w:val="22"/>
        </w:rPr>
        <w:t xml:space="preserve">Agent creation and lifecycle: spawn agent → send task → receive result → terminate</w:t>
      </w:r>
    </w:p>
    <w:p>
      <w:pPr>
        <w:pStyle w:val="ListParagraph"/>
        <w:numPr>
          <w:ilvl w:val="0"/>
          <w:numId w:val="2"/>
        </w:numPr>
        <w:spacing w:before="40" w:after="40"/>
      </w:pPr>
      <w:r>
        <w:rPr>
          <w:rFonts w:ascii="Arial" w:cs="Arial" w:eastAsia="Arial" w:hAnsi="Arial"/>
          <w:color w:val="1C2833"/>
          <w:sz w:val="22"/>
          <w:szCs w:val="22"/>
        </w:rPr>
        <w:t xml:space="preserve">LLM backend connectivity: API → Ollama → model response round-trip</w:t>
      </w:r>
    </w:p>
    <w:p>
      <w:pPr>
        <w:pStyle w:val="ListParagraph"/>
        <w:numPr>
          <w:ilvl w:val="0"/>
          <w:numId w:val="2"/>
        </w:numPr>
        <w:spacing w:before="40" w:after="40"/>
      </w:pPr>
      <w:r>
        <w:rPr>
          <w:rFonts w:ascii="Arial" w:cs="Arial" w:eastAsia="Arial" w:hAnsi="Arial"/>
          <w:color w:val="1C2833"/>
          <w:sz w:val="22"/>
          <w:szCs w:val="22"/>
        </w:rPr>
        <w:t xml:space="preserve">Docker Compose service health: all services pass health checks after docker compose up</w:t>
      </w:r>
    </w:p>
    <w:p>
      <w:pPr>
        <w:pStyle w:val="ListParagraph"/>
        <w:numPr>
          <w:ilvl w:val="0"/>
          <w:numId w:val="2"/>
        </w:numPr>
        <w:spacing w:before="40" w:after="40"/>
      </w:pPr>
      <w:r>
        <w:rPr>
          <w:rFonts w:ascii="Arial" w:cs="Arial" w:eastAsia="Arial" w:hAnsi="Arial"/>
          <w:color w:val="1C2833"/>
          <w:sz w:val="22"/>
          <w:szCs w:val="22"/>
        </w:rPr>
        <w:t xml:space="preserve">Authentication flow (if applicable): register → login → token validation → logout</w:t>
      </w:r>
    </w:p>
    <w:p>
      <w:pPr>
        <w:pStyle w:val="ListParagraph"/>
        <w:numPr>
          <w:ilvl w:val="0"/>
          <w:numId w:val="2"/>
        </w:numPr>
        <w:spacing w:before="40" w:after="40"/>
      </w:pPr>
      <w:r>
        <w:rPr>
          <w:rFonts w:ascii="Arial" w:cs="Arial" w:eastAsia="Arial" w:hAnsi="Arial"/>
          <w:color w:val="1C2833"/>
          <w:sz w:val="22"/>
          <w:szCs w:val="22"/>
        </w:rPr>
        <w:t xml:space="preserve">Monitoring: metrics endpoint returns valid Prometheus format</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1–2 weeks</w:t>
      </w:r>
    </w:p>
    <w:p>
      <w:pPr>
        <w:spacing w:before="60" w:after="80"/>
      </w:pPr>
      <w:r>
        <w:rPr>
          <w:rFonts w:ascii="Arial" w:cs="Arial" w:eastAsia="Arial" w:hAnsi="Arial"/>
          <w:b/>
          <w:bCs/>
          <w:sz w:val="22"/>
          <w:szCs w:val="22"/>
        </w:rPr>
        <w:t xml:space="preserve">Severity: </w:t>
      </w:r>
      <w:r>
        <w:rPr>
          <w:rFonts w:ascii="Arial" w:cs="Arial" w:eastAsia="Arial" w:hAnsi="Arial"/>
          <w:b/>
          <w:bCs/>
          <w:color w:val="C0392B"/>
          <w:sz w:val="22"/>
          <w:szCs w:val="22"/>
        </w:rPr>
        <w:t xml:space="preserve">CRITICAL</w:t>
      </w:r>
    </w:p>
    <w:p>
      <w:pPr>
        <w:spacing w:before="120" w:after="0"/>
      </w:pPr>
    </w:p>
    <w:p>
      <w:pPr>
        <w:pStyle w:val="Heading2"/>
        <w:spacing w:before="280" w:after="120"/>
      </w:pPr>
      <w:r>
        <w:rPr>
          <w:rFonts w:ascii="Arial" w:cs="Arial" w:eastAsia="Arial" w:hAnsi="Arial"/>
          <w:b/>
          <w:bCs/>
          <w:color w:val="1C2833"/>
          <w:sz w:val="28"/>
          <w:szCs w:val="28"/>
        </w:rPr>
        <w:t xml:space="preserve">5.3  End-to-End Tests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No E2E test framework (Playwright, Cypress, Selenium) configured. The web interface (port 3000) has no automated user journey tests.</w:t>
      </w:r>
    </w:p>
    <w:p>
      <w:pPr>
        <w:spacing w:before="60" w:after="80"/>
      </w:pPr>
      <w:r>
        <w:rPr>
          <w:rFonts w:ascii="Arial" w:cs="Arial" w:eastAsia="Arial" w:hAnsi="Arial"/>
          <w:sz w:val="22"/>
          <w:szCs w:val="22"/>
        </w:rPr>
        <w:t xml:space="preserve">Minimum E2E scenarios required:</w:t>
      </w:r>
    </w:p>
    <w:p>
      <w:pPr>
        <w:pStyle w:val="ListParagraph"/>
        <w:numPr>
          <w:ilvl w:val="0"/>
          <w:numId w:val="2"/>
        </w:numPr>
        <w:spacing w:before="40" w:after="40"/>
      </w:pPr>
      <w:r>
        <w:rPr>
          <w:rFonts w:ascii="Arial" w:cs="Arial" w:eastAsia="Arial" w:hAnsi="Arial"/>
          <w:color w:val="1C2833"/>
          <w:sz w:val="22"/>
          <w:szCs w:val="22"/>
        </w:rPr>
        <w:t xml:space="preserve">Happy path: User opens app → Creates an agent → Sends a message → Receives AI response</w:t>
      </w:r>
    </w:p>
    <w:p>
      <w:pPr>
        <w:pStyle w:val="ListParagraph"/>
        <w:numPr>
          <w:ilvl w:val="0"/>
          <w:numId w:val="2"/>
        </w:numPr>
        <w:spacing w:before="40" w:after="40"/>
      </w:pPr>
      <w:r>
        <w:rPr>
          <w:rFonts w:ascii="Arial" w:cs="Arial" w:eastAsia="Arial" w:hAnsi="Arial"/>
          <w:color w:val="1C2833"/>
          <w:sz w:val="22"/>
          <w:szCs w:val="22"/>
        </w:rPr>
        <w:t xml:space="preserve">Error path: Invalid API key → Appropriate error message displayed</w:t>
      </w:r>
    </w:p>
    <w:p>
      <w:pPr>
        <w:pStyle w:val="ListParagraph"/>
        <w:numPr>
          <w:ilvl w:val="0"/>
          <w:numId w:val="2"/>
        </w:numPr>
        <w:spacing w:before="40" w:after="40"/>
      </w:pPr>
      <w:r>
        <w:rPr>
          <w:rFonts w:ascii="Arial" w:cs="Arial" w:eastAsia="Arial" w:hAnsi="Arial"/>
          <w:color w:val="1C2833"/>
          <w:sz w:val="22"/>
          <w:szCs w:val="22"/>
        </w:rPr>
        <w:t xml:space="preserve">Monitoring: Grafana dashboard loads → Shows real metrics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1 week setup + 1 week scenario writing</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1C2833"/>
          <w:sz w:val="28"/>
          <w:szCs w:val="28"/>
        </w:rPr>
        <w:t xml:space="preserve">5.4  Test Environment Isolation — MEDIUM</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No docker-compose.test.yml for isolated test environment. Tests may be running against development or production services, risking data contamination and non-deterministic results.</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Create docker-compose.test.yml with ephemeral services (SQLite or test DB, mock LLM endpoint)</w:t>
      </w:r>
    </w:p>
    <w:p>
      <w:pPr>
        <w:pStyle w:val="ListParagraph"/>
        <w:numPr>
          <w:ilvl w:val="0"/>
          <w:numId w:val="2"/>
        </w:numPr>
        <w:spacing w:before="40" w:after="40"/>
      </w:pPr>
      <w:r>
        <w:rPr>
          <w:rFonts w:ascii="Arial" w:cs="Arial" w:eastAsia="Arial" w:hAnsi="Arial"/>
          <w:color w:val="1C2833"/>
          <w:sz w:val="22"/>
          <w:szCs w:val="22"/>
        </w:rPr>
        <w:t xml:space="preserve">Use pytest fixtures to set up and tear down test state</w:t>
      </w:r>
    </w:p>
    <w:p>
      <w:pPr>
        <w:pStyle w:val="ListParagraph"/>
        <w:numPr>
          <w:ilvl w:val="0"/>
          <w:numId w:val="2"/>
        </w:numPr>
        <w:spacing w:before="40" w:after="40"/>
      </w:pPr>
      <w:r>
        <w:rPr>
          <w:rFonts w:ascii="Arial" w:cs="Arial" w:eastAsia="Arial" w:hAnsi="Arial"/>
          <w:color w:val="1C2833"/>
          <w:sz w:val="22"/>
          <w:szCs w:val="22"/>
        </w:rPr>
        <w:t xml:space="preserve">Mock external API calls (Anthropic, OpenAI) in unit tests using responses or pytest-mock</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2–3 days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r>
        <w:br w:type="page"/>
      </w:r>
    </w:p>
    <w:p>
      <w:pPr>
        <w:pStyle w:val="Heading1"/>
        <w:spacing w:before="320" w:after="160"/>
      </w:pPr>
      <w:r>
        <w:rPr>
          <w:rFonts w:ascii="Arial" w:cs="Arial" w:eastAsia="Arial" w:hAnsi="Arial"/>
          <w:b/>
          <w:bCs/>
          <w:color w:val="1A5276"/>
          <w:sz w:val="36"/>
          <w:szCs w:val="36"/>
        </w:rPr>
        <w:t xml:space="preserve">6. Documentation Completeness</w:t>
      </w:r>
    </w:p>
    <w:p>
      <w:pPr>
        <w:pBdr>
          <w:bottom w:val="single" w:color="E67E22" w:sz="6" w:space="1"/>
        </w:pBdr>
        <w:spacing w:before="120" w:after="120"/>
      </w:pPr>
    </w:p>
    <w:p>
      <w:pPr>
        <w:pStyle w:val="Heading2"/>
        <w:spacing w:before="280" w:after="120"/>
      </w:pPr>
      <w:r>
        <w:rPr>
          <w:rFonts w:ascii="Arial" w:cs="Arial" w:eastAsia="Arial" w:hAnsi="Arial"/>
          <w:b/>
          <w:bCs/>
          <w:color w:val="1C2833"/>
          <w:sz w:val="28"/>
          <w:szCs w:val="28"/>
        </w:rPr>
        <w:t xml:space="preserve">6.1  README Accuracy — MEDIUM</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The README contains hardcoded credentials (Grafana admin/admin) and claims the system can be running 'in under 2 minutes' — this is aspirational marketing, not verified operational fact. No version badges, no CI status badge, no coverage badge.</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Remove all hardcoded credentials — reference environment variables only</w:t>
      </w:r>
    </w:p>
    <w:p>
      <w:pPr>
        <w:pStyle w:val="ListParagraph"/>
        <w:numPr>
          <w:ilvl w:val="0"/>
          <w:numId w:val="2"/>
        </w:numPr>
        <w:spacing w:before="40" w:after="40"/>
      </w:pPr>
      <w:r>
        <w:rPr>
          <w:rFonts w:ascii="Arial" w:cs="Arial" w:eastAsia="Arial" w:hAnsi="Arial"/>
          <w:color w:val="1C2833"/>
          <w:sz w:val="22"/>
          <w:szCs w:val="22"/>
        </w:rPr>
        <w:t xml:space="preserve">Add status badges: CI pipeline status, code coverage, Docker image version, license</w:t>
      </w:r>
    </w:p>
    <w:p>
      <w:pPr>
        <w:pStyle w:val="ListParagraph"/>
        <w:numPr>
          <w:ilvl w:val="0"/>
          <w:numId w:val="2"/>
        </w:numPr>
        <w:spacing w:before="40" w:after="40"/>
      </w:pPr>
      <w:r>
        <w:rPr>
          <w:rFonts w:ascii="Arial" w:cs="Arial" w:eastAsia="Arial" w:hAnsi="Arial"/>
          <w:color w:val="1C2833"/>
          <w:sz w:val="22"/>
          <w:szCs w:val="22"/>
        </w:rPr>
        <w:t xml:space="preserve">Verify the Quick Start instructions with a fresh clone on a clean machine — document actual prerequisites (memory, disk space for Ollama models)</w:t>
      </w:r>
    </w:p>
    <w:p>
      <w:pPr>
        <w:pStyle w:val="ListParagraph"/>
        <w:numPr>
          <w:ilvl w:val="0"/>
          <w:numId w:val="2"/>
        </w:numPr>
        <w:spacing w:before="40" w:after="40"/>
      </w:pPr>
      <w:r>
        <w:rPr>
          <w:rFonts w:ascii="Arial" w:cs="Arial" w:eastAsia="Arial" w:hAnsi="Arial"/>
          <w:color w:val="1C2833"/>
          <w:sz w:val="22"/>
          <w:szCs w:val="22"/>
        </w:rPr>
        <w:t xml:space="preserve">Add a Troubleshooting section</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3–4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pPr>
        <w:spacing w:before="120" w:after="0"/>
      </w:pPr>
    </w:p>
    <w:p>
      <w:pPr>
        <w:pStyle w:val="Heading2"/>
        <w:spacing w:before="280" w:after="120"/>
      </w:pPr>
      <w:r>
        <w:rPr>
          <w:rFonts w:ascii="Arial" w:cs="Arial" w:eastAsia="Arial" w:hAnsi="Arial"/>
          <w:b/>
          <w:bCs/>
          <w:color w:val="1C2833"/>
          <w:sz w:val="28"/>
          <w:szCs w:val="28"/>
        </w:rPr>
        <w:t xml:space="preserve">6.2  API Documentation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README references API Docs at http://localhost:8000/docs (suggesting FastAPI auto-docs). This is only accessible when the stack is running locally. No standalone API documentation (OpenAPI spec committed to repo, Swagger Hub, Postman collection, or hosted docs) exists.</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Export OpenAPI spec: curl http://localhost:8000/openapi.json &gt; docs/openapi.json</w:t>
      </w:r>
    </w:p>
    <w:p>
      <w:pPr>
        <w:pStyle w:val="ListParagraph"/>
        <w:numPr>
          <w:ilvl w:val="0"/>
          <w:numId w:val="2"/>
        </w:numPr>
        <w:spacing w:before="40" w:after="40"/>
      </w:pPr>
      <w:r>
        <w:rPr>
          <w:rFonts w:ascii="Arial" w:cs="Arial" w:eastAsia="Arial" w:hAnsi="Arial"/>
          <w:color w:val="1C2833"/>
          <w:sz w:val="22"/>
          <w:szCs w:val="22"/>
        </w:rPr>
        <w:t xml:space="preserve">Commit the OpenAPI spec to docs/ and render via GitHub Pages or Redoc</w:t>
      </w:r>
    </w:p>
    <w:p>
      <w:pPr>
        <w:pStyle w:val="ListParagraph"/>
        <w:numPr>
          <w:ilvl w:val="0"/>
          <w:numId w:val="2"/>
        </w:numPr>
        <w:spacing w:before="40" w:after="40"/>
      </w:pPr>
      <w:r>
        <w:rPr>
          <w:rFonts w:ascii="Arial" w:cs="Arial" w:eastAsia="Arial" w:hAnsi="Arial"/>
          <w:color w:val="1C2833"/>
          <w:sz w:val="22"/>
          <w:szCs w:val="22"/>
        </w:rPr>
        <w:t xml:space="preserve">Add a Postman collection for manual API testing</w:t>
      </w:r>
    </w:p>
    <w:p>
      <w:pPr>
        <w:pStyle w:val="ListParagraph"/>
        <w:numPr>
          <w:ilvl w:val="0"/>
          <w:numId w:val="2"/>
        </w:numPr>
        <w:spacing w:before="40" w:after="40"/>
      </w:pPr>
      <w:r>
        <w:rPr>
          <w:rFonts w:ascii="Arial" w:cs="Arial" w:eastAsia="Arial" w:hAnsi="Arial"/>
          <w:color w:val="1C2833"/>
          <w:sz w:val="22"/>
          <w:szCs w:val="22"/>
        </w:rPr>
        <w:t xml:space="preserve">Document authentication requirements, rate limits, and error codes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4–6 hours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w:t>
      </w:r>
    </w:p>
    <w:p>
      <w:pPr>
        <w:spacing w:before="120" w:after="0"/>
      </w:pPr>
    </w:p>
    <w:p>
      <w:pPr>
        <w:pStyle w:val="Heading2"/>
        <w:spacing w:before="280" w:after="120"/>
      </w:pPr>
      <w:r>
        <w:rPr>
          <w:rFonts w:ascii="Arial" w:cs="Arial" w:eastAsia="Arial" w:hAnsi="Arial"/>
          <w:b/>
          <w:bCs/>
          <w:color w:val="1C2833"/>
          <w:sz w:val="28"/>
          <w:szCs w:val="28"/>
        </w:rPr>
        <w:t xml:space="preserve">6.3  Deployment Guide — MEDIUM</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DEPLOYMENT_SUMMARY_ONE_PAGE.md and QUICKSTART.md exist but appear to be AI-generated planning documents rather than tested operational runbooks. No disaster recovery procedure, no rollback guide, no production sizing guide.</w:t>
      </w:r>
    </w:p>
    <w:p>
      <w:pPr>
        <w:spacing w:before="60" w:after="80"/>
      </w:pPr>
      <w:r>
        <w:rPr>
          <w:rFonts w:ascii="Arial" w:cs="Arial" w:eastAsia="Arial" w:hAnsi="Arial"/>
          <w:sz w:val="22"/>
          <w:szCs w:val="22"/>
        </w:rPr>
        <w:t xml:space="preserve">Required documentation:</w:t>
      </w:r>
    </w:p>
    <w:p>
      <w:pPr>
        <w:pStyle w:val="ListParagraph"/>
        <w:numPr>
          <w:ilvl w:val="0"/>
          <w:numId w:val="2"/>
        </w:numPr>
        <w:spacing w:before="40" w:after="40"/>
      </w:pPr>
      <w:r>
        <w:rPr>
          <w:rFonts w:ascii="Arial" w:cs="Arial" w:eastAsia="Arial" w:hAnsi="Arial"/>
          <w:color w:val="1C2833"/>
          <w:sz w:val="22"/>
          <w:szCs w:val="22"/>
        </w:rPr>
        <w:t xml:space="preserve">Production deployment checklist (step-by-step, tested with a fresh environment)</w:t>
      </w:r>
    </w:p>
    <w:p>
      <w:pPr>
        <w:pStyle w:val="ListParagraph"/>
        <w:numPr>
          <w:ilvl w:val="0"/>
          <w:numId w:val="2"/>
        </w:numPr>
        <w:spacing w:before="40" w:after="40"/>
      </w:pPr>
      <w:r>
        <w:rPr>
          <w:rFonts w:ascii="Arial" w:cs="Arial" w:eastAsia="Arial" w:hAnsi="Arial"/>
          <w:color w:val="1C2833"/>
          <w:sz w:val="22"/>
          <w:szCs w:val="22"/>
        </w:rPr>
        <w:t xml:space="preserve">Environment variable reference (all variables, valid values, defaults, required vs optional)</w:t>
      </w:r>
    </w:p>
    <w:p>
      <w:pPr>
        <w:pStyle w:val="ListParagraph"/>
        <w:numPr>
          <w:ilvl w:val="0"/>
          <w:numId w:val="2"/>
        </w:numPr>
        <w:spacing w:before="40" w:after="40"/>
      </w:pPr>
      <w:r>
        <w:rPr>
          <w:rFonts w:ascii="Arial" w:cs="Arial" w:eastAsia="Arial" w:hAnsi="Arial"/>
          <w:color w:val="1C2833"/>
          <w:sz w:val="22"/>
          <w:szCs w:val="22"/>
        </w:rPr>
        <w:t xml:space="preserve">Rollback procedure: how to revert a bad deployment within 15 minutes</w:t>
      </w:r>
    </w:p>
    <w:p>
      <w:pPr>
        <w:pStyle w:val="ListParagraph"/>
        <w:numPr>
          <w:ilvl w:val="0"/>
          <w:numId w:val="2"/>
        </w:numPr>
        <w:spacing w:before="40" w:after="40"/>
      </w:pPr>
      <w:r>
        <w:rPr>
          <w:rFonts w:ascii="Arial" w:cs="Arial" w:eastAsia="Arial" w:hAnsi="Arial"/>
          <w:color w:val="1C2833"/>
          <w:sz w:val="22"/>
          <w:szCs w:val="22"/>
        </w:rPr>
        <w:t xml:space="preserve">Disaster recovery: backup restoration procedure, RTO/RPO targets</w:t>
      </w:r>
    </w:p>
    <w:p>
      <w:pPr>
        <w:pStyle w:val="ListParagraph"/>
        <w:numPr>
          <w:ilvl w:val="0"/>
          <w:numId w:val="2"/>
        </w:numPr>
        <w:spacing w:before="40" w:after="40"/>
      </w:pPr>
      <w:r>
        <w:rPr>
          <w:rFonts w:ascii="Arial" w:cs="Arial" w:eastAsia="Arial" w:hAnsi="Arial"/>
          <w:color w:val="1C2833"/>
          <w:sz w:val="22"/>
          <w:szCs w:val="22"/>
        </w:rPr>
        <w:t xml:space="preserve">Runbook for common operational issues (agent stuck, Ollama OOM, disk full)</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1–2 weeks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pPr>
        <w:spacing w:before="120" w:after="0"/>
      </w:pPr>
    </w:p>
    <w:p>
      <w:pPr>
        <w:pStyle w:val="Heading2"/>
        <w:spacing w:before="280" w:after="120"/>
      </w:pPr>
      <w:r>
        <w:rPr>
          <w:rFonts w:ascii="Arial" w:cs="Arial" w:eastAsia="Arial" w:hAnsi="Arial"/>
          <w:b/>
          <w:bCs/>
          <w:color w:val="1C2833"/>
          <w:sz w:val="28"/>
          <w:szCs w:val="28"/>
        </w:rPr>
        <w:t xml:space="preserve">6.4  Documentation Over-proliferation — LOW</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40+ markdown files at root with overlapping content. This creates confusion about which document is authoritative. Multiple documents claim to be the final status report.</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Consolidate to: README.md, QUICKSTART.md, CONTRIBUTING.md, CHANGELOG.md, and docs/ directory</w:t>
      </w:r>
    </w:p>
    <w:p>
      <w:pPr>
        <w:pStyle w:val="ListParagraph"/>
        <w:numPr>
          <w:ilvl w:val="0"/>
          <w:numId w:val="2"/>
        </w:numPr>
        <w:spacing w:before="40" w:after="40"/>
      </w:pPr>
      <w:r>
        <w:rPr>
          <w:rFonts w:ascii="Arial" w:cs="Arial" w:eastAsia="Arial" w:hAnsi="Arial"/>
          <w:color w:val="1C2833"/>
          <w:sz w:val="22"/>
          <w:szCs w:val="22"/>
        </w:rPr>
        <w:t xml:space="preserve">Archive or delete all AI-generated status report MDs</w:t>
      </w:r>
    </w:p>
    <w:p>
      <w:pPr>
        <w:pStyle w:val="ListParagraph"/>
        <w:numPr>
          <w:ilvl w:val="0"/>
          <w:numId w:val="2"/>
        </w:numPr>
        <w:spacing w:before="40" w:after="40"/>
      </w:pPr>
      <w:r>
        <w:rPr>
          <w:rFonts w:ascii="Arial" w:cs="Arial" w:eastAsia="Arial" w:hAnsi="Arial"/>
          <w:color w:val="1C2833"/>
          <w:sz w:val="22"/>
          <w:szCs w:val="22"/>
        </w:rPr>
        <w:t xml:space="preserve">Implement a docs-as-code approach: documentation lives in docs/ and is reviewed in PRs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2–3 hours</w:t>
      </w:r>
    </w:p>
    <w:p>
      <w:pPr>
        <w:spacing w:before="60" w:after="80"/>
      </w:pPr>
      <w:r>
        <w:rPr>
          <w:rFonts w:ascii="Arial" w:cs="Arial" w:eastAsia="Arial" w:hAnsi="Arial"/>
          <w:b/>
          <w:bCs/>
          <w:sz w:val="22"/>
          <w:szCs w:val="22"/>
        </w:rPr>
        <w:t xml:space="preserve">Severity: </w:t>
      </w:r>
      <w:r>
        <w:rPr>
          <w:rFonts w:ascii="Arial" w:cs="Arial" w:eastAsia="Arial" w:hAnsi="Arial"/>
          <w:b/>
          <w:bCs/>
          <w:color w:val="5D6D7E"/>
          <w:sz w:val="22"/>
          <w:szCs w:val="22"/>
        </w:rPr>
        <w:t xml:space="preserve">LOW</w:t>
      </w:r>
    </w:p>
    <w:p>
      <w:r>
        <w:br w:type="page"/>
      </w:r>
    </w:p>
    <w:p>
      <w:pPr>
        <w:pStyle w:val="Heading1"/>
        <w:spacing w:before="320" w:after="160"/>
      </w:pPr>
      <w:r>
        <w:rPr>
          <w:rFonts w:ascii="Arial" w:cs="Arial" w:eastAsia="Arial" w:hAnsi="Arial"/>
          <w:b/>
          <w:bCs/>
          <w:color w:val="1A5276"/>
          <w:sz w:val="36"/>
          <w:szCs w:val="36"/>
        </w:rPr>
        <w:t xml:space="preserve">7. Compliance Requirements</w:t>
      </w:r>
    </w:p>
    <w:p>
      <w:pPr>
        <w:pBdr>
          <w:bottom w:val="single" w:color="E67E22" w:sz="6" w:space="1"/>
        </w:pBdr>
        <w:spacing w:before="120" w:after="120"/>
      </w:pPr>
    </w:p>
    <w:p>
      <w:pPr>
        <w:pStyle w:val="Heading2"/>
        <w:spacing w:before="280" w:after="120"/>
      </w:pPr>
      <w:r>
        <w:rPr>
          <w:rFonts w:ascii="Arial" w:cs="Arial" w:eastAsia="Arial" w:hAnsi="Arial"/>
          <w:b/>
          <w:bCs/>
          <w:color w:val="1C2833"/>
          <w:sz w:val="28"/>
          <w:szCs w:val="28"/>
        </w:rPr>
        <w:t xml:space="preserve">7.1  License — LOW</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A LICENSE file exists (visible in repository). The license type is not immediately visible in the README badge. Ensure all dependencies are license-compatible with the project's chosen license (particularly important if commercial use is planned).</w:t>
      </w:r>
    </w:p>
    <w:p>
      <w:pPr>
        <w:spacing w:before="60" w:after="80"/>
      </w:pPr>
      <w:r>
        <w:rPr>
          <w:rFonts w:ascii="Arial" w:cs="Arial" w:eastAsia="Arial" w:hAnsi="Arial"/>
          <w:sz w:val="22"/>
          <w:szCs w:val="22"/>
        </w:rPr>
        <w:t xml:space="preserve">Remediation:</w:t>
      </w:r>
    </w:p>
    <w:p>
      <w:pPr>
        <w:pStyle w:val="ListParagraph"/>
        <w:numPr>
          <w:ilvl w:val="0"/>
          <w:numId w:val="2"/>
        </w:numPr>
        <w:spacing w:before="40" w:after="40"/>
      </w:pPr>
      <w:r>
        <w:rPr>
          <w:rFonts w:ascii="Arial" w:cs="Arial" w:eastAsia="Arial" w:hAnsi="Arial"/>
          <w:color w:val="1C2833"/>
          <w:sz w:val="22"/>
          <w:szCs w:val="22"/>
        </w:rPr>
        <w:t xml:space="preserve">Add license badge to README: ![License](https://img.shields.io/github/license/welshDog/HyperCode-V2.0)</w:t>
      </w:r>
    </w:p>
    <w:p>
      <w:pPr>
        <w:pStyle w:val="ListParagraph"/>
        <w:numPr>
          <w:ilvl w:val="0"/>
          <w:numId w:val="2"/>
        </w:numPr>
        <w:spacing w:before="40" w:after="40"/>
      </w:pPr>
      <w:r>
        <w:rPr>
          <w:rFonts w:ascii="Arial" w:cs="Arial" w:eastAsia="Arial" w:hAnsi="Arial"/>
          <w:color w:val="1C2833"/>
          <w:sz w:val="22"/>
          <w:szCs w:val="22"/>
        </w:rPr>
        <w:t xml:space="preserve">Run license-checker on Node.js dependencies: npx license-checker --summary</w:t>
      </w:r>
    </w:p>
    <w:p>
      <w:pPr>
        <w:pStyle w:val="ListParagraph"/>
        <w:numPr>
          <w:ilvl w:val="0"/>
          <w:numId w:val="2"/>
        </w:numPr>
        <w:spacing w:before="40" w:after="40"/>
      </w:pPr>
      <w:r>
        <w:rPr>
          <w:rFonts w:ascii="Arial" w:cs="Arial" w:eastAsia="Arial" w:hAnsi="Arial"/>
          <w:color w:val="1C2833"/>
          <w:sz w:val="22"/>
          <w:szCs w:val="22"/>
        </w:rPr>
        <w:t xml:space="preserve">Run pip-licenses on Python dependencies: pip-licenses --format=table</w:t>
      </w:r>
    </w:p>
    <w:p>
      <w:pPr>
        <w:pStyle w:val="ListParagraph"/>
        <w:numPr>
          <w:ilvl w:val="0"/>
          <w:numId w:val="2"/>
        </w:numPr>
        <w:spacing w:before="40" w:after="40"/>
      </w:pPr>
      <w:r>
        <w:rPr>
          <w:rFonts w:ascii="Arial" w:cs="Arial" w:eastAsia="Arial" w:hAnsi="Arial"/>
          <w:color w:val="1C2833"/>
          <w:sz w:val="22"/>
          <w:szCs w:val="22"/>
        </w:rPr>
        <w:t xml:space="preserve">Identify any GPL/AGPL dependencies that may impose copyleft requirements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2 hours</w:t>
      </w:r>
    </w:p>
    <w:p>
      <w:pPr>
        <w:spacing w:before="60" w:after="80"/>
      </w:pPr>
      <w:r>
        <w:rPr>
          <w:rFonts w:ascii="Arial" w:cs="Arial" w:eastAsia="Arial" w:hAnsi="Arial"/>
          <w:b/>
          <w:bCs/>
          <w:sz w:val="22"/>
          <w:szCs w:val="22"/>
        </w:rPr>
        <w:t xml:space="preserve">Severity: </w:t>
      </w:r>
      <w:r>
        <w:rPr>
          <w:rFonts w:ascii="Arial" w:cs="Arial" w:eastAsia="Arial" w:hAnsi="Arial"/>
          <w:b/>
          <w:bCs/>
          <w:color w:val="5D6D7E"/>
          <w:sz w:val="22"/>
          <w:szCs w:val="22"/>
        </w:rPr>
        <w:t xml:space="preserve">LOW</w:t>
      </w:r>
    </w:p>
    <w:p>
      <w:pPr>
        <w:spacing w:before="120" w:after="0"/>
      </w:pPr>
    </w:p>
    <w:p>
      <w:pPr>
        <w:pStyle w:val="Heading2"/>
        <w:spacing w:before="280" w:after="120"/>
      </w:pPr>
      <w:r>
        <w:rPr>
          <w:rFonts w:ascii="Arial" w:cs="Arial" w:eastAsia="Arial" w:hAnsi="Arial"/>
          <w:b/>
          <w:bCs/>
          <w:color w:val="1C2833"/>
          <w:sz w:val="28"/>
          <w:szCs w:val="28"/>
        </w:rPr>
        <w:t xml:space="preserve">7.2  GDPR / Privacy Compliance — HIGH</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HyperCode processes user interactions through AI systems (Anthropic API, OpenAI API, local Ollama). User conversations, potentially including personal data, are processed and may be stored. No privacy policy, data retention policy, or user consent mechanism is documented.</w:t>
      </w:r>
    </w:p>
    <w:p>
      <w:pPr>
        <w:spacing w:before="60" w:after="80"/>
      </w:pPr>
      <w:r>
        <w:rPr>
          <w:rFonts w:ascii="Arial" w:cs="Arial" w:eastAsia="Arial" w:hAnsi="Arial"/>
          <w:sz w:val="22"/>
          <w:szCs w:val="22"/>
        </w:rPr>
        <w:t xml:space="preserve">Required compliance measures:</w:t>
      </w:r>
    </w:p>
    <w:p>
      <w:pPr>
        <w:pStyle w:val="ListParagraph"/>
        <w:numPr>
          <w:ilvl w:val="0"/>
          <w:numId w:val="2"/>
        </w:numPr>
        <w:spacing w:before="40" w:after="40"/>
      </w:pPr>
      <w:r>
        <w:rPr>
          <w:rFonts w:ascii="Arial" w:cs="Arial" w:eastAsia="Arial" w:hAnsi="Arial"/>
          <w:color w:val="1C2833"/>
          <w:sz w:val="22"/>
          <w:szCs w:val="22"/>
        </w:rPr>
        <w:t xml:space="preserve">Privacy Policy: document what data is collected, how long it is retained, and who it is shared with</w:t>
      </w:r>
    </w:p>
    <w:p>
      <w:pPr>
        <w:pStyle w:val="ListParagraph"/>
        <w:numPr>
          <w:ilvl w:val="0"/>
          <w:numId w:val="2"/>
        </w:numPr>
        <w:spacing w:before="40" w:after="40"/>
      </w:pPr>
      <w:r>
        <w:rPr>
          <w:rFonts w:ascii="Arial" w:cs="Arial" w:eastAsia="Arial" w:hAnsi="Arial"/>
          <w:color w:val="1C2833"/>
          <w:sz w:val="22"/>
          <w:szCs w:val="22"/>
        </w:rPr>
        <w:t xml:space="preserve">Data minimization: ensure no unnecessary PII is logged or stored</w:t>
      </w:r>
    </w:p>
    <w:p>
      <w:pPr>
        <w:pStyle w:val="ListParagraph"/>
        <w:numPr>
          <w:ilvl w:val="0"/>
          <w:numId w:val="2"/>
        </w:numPr>
        <w:spacing w:before="40" w:after="40"/>
      </w:pPr>
      <w:r>
        <w:rPr>
          <w:rFonts w:ascii="Arial" w:cs="Arial" w:eastAsia="Arial" w:hAnsi="Arial"/>
          <w:color w:val="1C2833"/>
          <w:sz w:val="22"/>
          <w:szCs w:val="22"/>
        </w:rPr>
        <w:t xml:space="preserve">Consent mechanism: if users are based in EU/UK, explicit consent for data processing is required under GDPR/UK GDPR</w:t>
      </w:r>
    </w:p>
    <w:p>
      <w:pPr>
        <w:pStyle w:val="ListParagraph"/>
        <w:numPr>
          <w:ilvl w:val="0"/>
          <w:numId w:val="2"/>
        </w:numPr>
        <w:spacing w:before="40" w:after="40"/>
      </w:pPr>
      <w:r>
        <w:rPr>
          <w:rFonts w:ascii="Arial" w:cs="Arial" w:eastAsia="Arial" w:hAnsi="Arial"/>
          <w:color w:val="1C2833"/>
          <w:sz w:val="22"/>
          <w:szCs w:val="22"/>
        </w:rPr>
        <w:t xml:space="preserve">Data Subject Rights: implement ability to export and delete user data</w:t>
      </w:r>
    </w:p>
    <w:p>
      <w:pPr>
        <w:pStyle w:val="ListParagraph"/>
        <w:numPr>
          <w:ilvl w:val="0"/>
          <w:numId w:val="2"/>
        </w:numPr>
        <w:spacing w:before="40" w:after="40"/>
      </w:pPr>
      <w:r>
        <w:rPr>
          <w:rFonts w:ascii="Arial" w:cs="Arial" w:eastAsia="Arial" w:hAnsi="Arial"/>
          <w:color w:val="1C2833"/>
          <w:sz w:val="22"/>
          <w:szCs w:val="22"/>
        </w:rPr>
        <w:t xml:space="preserve">Third-party processor agreements: Anthropic and OpenAI must be documented as data processors (DPAs)</w:t>
      </w:r>
    </w:p>
    <w:p>
      <w:pPr>
        <w:pStyle w:val="ListParagraph"/>
        <w:numPr>
          <w:ilvl w:val="0"/>
          <w:numId w:val="2"/>
        </w:numPr>
        <w:spacing w:before="40" w:after="40"/>
      </w:pPr>
      <w:r>
        <w:rPr>
          <w:rFonts w:ascii="Arial" w:cs="Arial" w:eastAsia="Arial" w:hAnsi="Arial"/>
          <w:color w:val="1C2833"/>
          <w:sz w:val="22"/>
          <w:szCs w:val="22"/>
        </w:rPr>
        <w:t xml:space="preserve">Audit logging: maintain logs of data access for compliance purposes</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2–4 weeks with legal counsel</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HIGH — Legal liability risk</w:t>
      </w:r>
    </w:p>
    <w:p>
      <w:pPr>
        <w:spacing w:before="120" w:after="0"/>
      </w:pPr>
    </w:p>
    <w:p>
      <w:pPr>
        <w:pStyle w:val="Heading2"/>
        <w:spacing w:before="280" w:after="120"/>
      </w:pPr>
      <w:r>
        <w:rPr>
          <w:rFonts w:ascii="Arial" w:cs="Arial" w:eastAsia="Arial" w:hAnsi="Arial"/>
          <w:b/>
          <w:bCs/>
          <w:color w:val="1C2833"/>
          <w:sz w:val="28"/>
          <w:szCs w:val="28"/>
        </w:rPr>
        <w:t xml:space="preserve">7.3  AI Safety / Responsible AI — MEDIUM</w:t>
      </w:r>
    </w:p>
    <w:p>
      <w:pPr>
        <w:spacing w:before="60" w:after="80"/>
      </w:pPr>
      <w:r>
        <w:rPr>
          <w:rFonts w:ascii="Arial" w:cs="Arial" w:eastAsia="Arial" w:hAnsi="Arial"/>
          <w:b/>
          <w:bCs/>
          <w:sz w:val="22"/>
          <w:szCs w:val="22"/>
        </w:rPr>
        <w:t xml:space="preserve">Finding: </w:t>
      </w:r>
      <w:r>
        <w:rPr>
          <w:rFonts w:ascii="Arial" w:cs="Arial" w:eastAsia="Arial" w:hAnsi="Arial"/>
          <w:sz w:val="22"/>
          <w:szCs w:val="22"/>
        </w:rPr>
        <w:t xml:space="preserve">The platform describes building 'Soulful' AI agents with ethical commitments. No technical implementation of AI safety guardrails, output filtering, or harmful content detection is documented.</w:t>
      </w:r>
    </w:p>
    <w:p>
      <w:pPr>
        <w:spacing w:before="60" w:after="80"/>
      </w:pPr>
      <w:r>
        <w:rPr>
          <w:rFonts w:ascii="Arial" w:cs="Arial" w:eastAsia="Arial" w:hAnsi="Arial"/>
          <w:sz w:val="22"/>
          <w:szCs w:val="22"/>
        </w:rPr>
        <w:t xml:space="preserve">Recommended measures:</w:t>
      </w:r>
    </w:p>
    <w:p>
      <w:pPr>
        <w:pStyle w:val="ListParagraph"/>
        <w:numPr>
          <w:ilvl w:val="0"/>
          <w:numId w:val="2"/>
        </w:numPr>
        <w:spacing w:before="40" w:after="40"/>
      </w:pPr>
      <w:r>
        <w:rPr>
          <w:rFonts w:ascii="Arial" w:cs="Arial" w:eastAsia="Arial" w:hAnsi="Arial"/>
          <w:color w:val="1C2833"/>
          <w:sz w:val="22"/>
          <w:szCs w:val="22"/>
        </w:rPr>
        <w:t xml:space="preserve">Implement input validation to prevent prompt injection attacks</w:t>
      </w:r>
    </w:p>
    <w:p>
      <w:pPr>
        <w:pStyle w:val="ListParagraph"/>
        <w:numPr>
          <w:ilvl w:val="0"/>
          <w:numId w:val="2"/>
        </w:numPr>
        <w:spacing w:before="40" w:after="40"/>
      </w:pPr>
      <w:r>
        <w:rPr>
          <w:rFonts w:ascii="Arial" w:cs="Arial" w:eastAsia="Arial" w:hAnsi="Arial"/>
          <w:color w:val="1C2833"/>
          <w:sz w:val="22"/>
          <w:szCs w:val="22"/>
        </w:rPr>
        <w:t xml:space="preserve">Add output filtering for harmful content (or document that API-side safety is relied upon)</w:t>
      </w:r>
    </w:p>
    <w:p>
      <w:pPr>
        <w:pStyle w:val="ListParagraph"/>
        <w:numPr>
          <w:ilvl w:val="0"/>
          <w:numId w:val="2"/>
        </w:numPr>
        <w:spacing w:before="40" w:after="40"/>
      </w:pPr>
      <w:r>
        <w:rPr>
          <w:rFonts w:ascii="Arial" w:cs="Arial" w:eastAsia="Arial" w:hAnsi="Arial"/>
          <w:color w:val="1C2833"/>
          <w:sz w:val="22"/>
          <w:szCs w:val="22"/>
        </w:rPr>
        <w:t xml:space="preserve">Rate limiting per user to prevent abuse</w:t>
      </w:r>
    </w:p>
    <w:p>
      <w:pPr>
        <w:pStyle w:val="ListParagraph"/>
        <w:numPr>
          <w:ilvl w:val="0"/>
          <w:numId w:val="2"/>
        </w:numPr>
        <w:spacing w:before="40" w:after="40"/>
      </w:pPr>
      <w:r>
        <w:rPr>
          <w:rFonts w:ascii="Arial" w:cs="Arial" w:eastAsia="Arial" w:hAnsi="Arial"/>
          <w:color w:val="1C2833"/>
          <w:sz w:val="22"/>
          <w:szCs w:val="22"/>
        </w:rPr>
        <w:t xml:space="preserve">Audit log of all agent actions for post-hoc review</w:t>
      </w:r>
    </w:p>
    <w:p>
      <w:pPr>
        <w:spacing w:before="60" w:after="80"/>
      </w:pPr>
      <w:r>
        <w:rPr>
          <w:rFonts w:ascii="Arial" w:cs="Arial" w:eastAsia="Arial" w:hAnsi="Arial"/>
          <w:b/>
          <w:bCs/>
          <w:sz w:val="22"/>
          <w:szCs w:val="22"/>
        </w:rPr>
        <w:t xml:space="preserve">Estimated Fix Time: </w:t>
      </w:r>
      <w:r>
        <w:rPr>
          <w:rFonts w:ascii="Arial" w:cs="Arial" w:eastAsia="Arial" w:hAnsi="Arial"/>
          <w:sz w:val="22"/>
          <w:szCs w:val="22"/>
        </w:rPr>
        <w:t xml:space="preserve">1–2 weeks</w:t>
      </w:r>
    </w:p>
    <w:p>
      <w:pPr>
        <w:spacing w:before="60" w:after="80"/>
      </w:pPr>
      <w:r>
        <w:rPr>
          <w:rFonts w:ascii="Arial" w:cs="Arial" w:eastAsia="Arial" w:hAnsi="Arial"/>
          <w:b/>
          <w:bCs/>
          <w:sz w:val="22"/>
          <w:szCs w:val="22"/>
        </w:rPr>
        <w:t xml:space="preserve">Severity: </w:t>
      </w:r>
      <w:r>
        <w:rPr>
          <w:rFonts w:ascii="Arial" w:cs="Arial" w:eastAsia="Arial" w:hAnsi="Arial"/>
          <w:b/>
          <w:bCs/>
          <w:color w:val="E67E22"/>
          <w:sz w:val="22"/>
          <w:szCs w:val="22"/>
        </w:rPr>
        <w:t xml:space="preserve">MEDIUM</w:t>
      </w:r>
    </w:p>
    <w:p>
      <w:r>
        <w:br w:type="page"/>
      </w:r>
    </w:p>
    <w:p>
      <w:pPr>
        <w:pStyle w:val="Heading1"/>
        <w:spacing w:before="320" w:after="160"/>
      </w:pPr>
      <w:r>
        <w:rPr>
          <w:rFonts w:ascii="Arial" w:cs="Arial" w:eastAsia="Arial" w:hAnsi="Arial"/>
          <w:b/>
          <w:bCs/>
          <w:color w:val="1A5276"/>
          <w:sz w:val="36"/>
          <w:szCs w:val="36"/>
        </w:rPr>
        <w:t xml:space="preserve">8. Prioritized Remediation Checklist</w:t>
      </w:r>
    </w:p>
    <w:p>
      <w:pPr>
        <w:pBdr>
          <w:bottom w:val="single" w:color="1A5276" w:sz="6" w:space="1"/>
        </w:pBdr>
        <w:spacing w:before="120" w:after="120"/>
      </w:pPr>
    </w:p>
    <w:p>
      <w:pPr>
        <w:spacing w:before="60" w:after="80"/>
      </w:pPr>
      <w:r>
        <w:rPr>
          <w:rFonts w:ascii="Arial" w:cs="Arial" w:eastAsia="Arial" w:hAnsi="Arial"/>
          <w:sz w:val="22"/>
          <w:szCs w:val="22"/>
        </w:rPr>
        <w:t xml:space="preserve">Issues are ordered by Priority (deployment-blocking first), then by Severity within each tier.</w:t>
      </w:r>
    </w:p>
    <w:p>
      <w:pPr>
        <w:spacing w:before="120" w:after="0"/>
      </w:pPr>
    </w:p>
    <w:p>
      <w:pPr>
        <w:pStyle w:val="Heading2"/>
        <w:spacing w:before="280" w:after="120"/>
      </w:pPr>
      <w:r>
        <w:rPr>
          <w:rFonts w:ascii="Arial" w:cs="Arial" w:eastAsia="Arial" w:hAnsi="Arial"/>
          <w:b/>
          <w:bCs/>
          <w:color w:val="1C2833"/>
          <w:sz w:val="28"/>
          <w:szCs w:val="28"/>
        </w:rPr>
        <w:t xml:space="preserve">TIER 1 — Must Fix Before ANY Deployment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960"/>
        <w:gridCol w:w="900"/>
      </w:tblGrid>
      <w:tr>
        <w:trPr>
          <w:tblHeader/>
        </w:trPr>
        <w:tc>
          <w:tcPr>
            <w:tcW w:type="dxa" w:w="7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2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Severity</w:t>
            </w:r>
          </w:p>
        </w:tc>
        <w:tc>
          <w:tcPr>
            <w:tcW w:type="dxa" w:w="24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Issue</w:t>
            </w:r>
          </w:p>
        </w:tc>
        <w:tc>
          <w:tcPr>
            <w:tcW w:type="dxa" w:w="32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Detail</w:t>
            </w:r>
          </w:p>
        </w:tc>
        <w:tc>
          <w:tcPr>
            <w:tcW w:type="dxa" w:w="96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Est. Fix</w:t>
            </w:r>
          </w:p>
        </w:tc>
        <w:tc>
          <w:tcPr>
            <w:tcW w:type="dxa" w:w="9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SEC-01</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secrets/ directory in public repo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Rotate all credentials. Remove dir. Purge git history.</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1–2 days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SEC-02</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Grafana admin/admin in README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Remove. Use env vars. Document in .env.example.</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30 min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TST-01</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unit test coverage (&lt;15%)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Write tests. Enforce 80% in CI. Block merge on fail.</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2–4 weeks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TST-02</w:t>
            </w:r>
          </w:p>
        </w:tc>
        <w:tc>
          <w:tcPr>
            <w:tcW w:type="dxa" w:w="12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integration tests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Write integration test suite for all service interactions.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1–2 weeks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INF-01</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CI blocking gates on main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Build 8-stage CI pipeline. Enable branch protection.</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3–5 days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SEC-03</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alertmanager.yml secrets exposure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Audit file. Rotate webhooks. Use env var refs.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1–2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SEC-04</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branch protection on main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Enable required reviews + status checks in GitHub.</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15 min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SEC-05</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dependency vulnerability scanning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Add Dependabot + npm audit + pip-audit to CI.</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3–4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INF-02</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Docker: possible root user, no image scan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Audit Dockerfile.production. Add Trivy to CI.</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4–6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CDQ-01</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Python requirements.txt / pinned deps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Run pip freeze. Create requirements.txt. Add to CI.</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2–3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bl>
    <w:p>
      <w:pPr>
        <w:spacing w:before="200" w:after="0"/>
      </w:pPr>
    </w:p>
    <w:p>
      <w:pPr>
        <w:pStyle w:val="Heading2"/>
        <w:spacing w:before="280" w:after="120"/>
      </w:pPr>
      <w:r>
        <w:rPr>
          <w:rFonts w:ascii="Arial" w:cs="Arial" w:eastAsia="Arial" w:hAnsi="Arial"/>
          <w:b/>
          <w:bCs/>
          <w:color w:val="1C2833"/>
          <w:sz w:val="28"/>
          <w:szCs w:val="28"/>
        </w:rPr>
        <w:t xml:space="preserve">TIER 2 — Fix Before Production Traffic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960"/>
        <w:gridCol w:w="900"/>
      </w:tblGrid>
      <w:tr>
        <w:trPr>
          <w:tblHeader/>
        </w:trPr>
        <w:tc>
          <w:tcPr>
            <w:tcW w:type="dxa" w:w="7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2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Severity</w:t>
            </w:r>
          </w:p>
        </w:tc>
        <w:tc>
          <w:tcPr>
            <w:tcW w:type="dxa" w:w="24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Issue</w:t>
            </w:r>
          </w:p>
        </w:tc>
        <w:tc>
          <w:tcPr>
            <w:tcW w:type="dxa" w:w="32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Detail</w:t>
            </w:r>
          </w:p>
        </w:tc>
        <w:tc>
          <w:tcPr>
            <w:tcW w:type="dxa" w:w="96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Est. Fix</w:t>
            </w:r>
          </w:p>
        </w:tc>
        <w:tc>
          <w:tcPr>
            <w:tcW w:type="dxa" w:w="9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CDQ-02</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linter configuration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Add ruff, mypy, eslint. Wire to pre-commit + CI.</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3–4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CDQ-03</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Root-level file clutter / scratch files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Delete scratch files. Rename paths with spaces/emoji.</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4–6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SEC-06</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OWASP A01/A03: No auth/injection controls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Add RBAC. Sanitize all agent inputs.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 weeks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TST-03</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E2E tests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Add Playwright. Write 5 critical user journey tests.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 weeks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DOC-01</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standalone API documentation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Export OpenAPI spec. Commit to docs/. Host via Pages.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4–6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CPL-01</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GDPR/privacy policy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Document data flows. Write privacy policy. Add consent.</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2–4 weeks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INF-03</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Nginx: no TLS termination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Configure HTTPS. Add HSTS + security headers.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3–4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PER-01</w:t>
            </w:r>
          </w:p>
        </w:tc>
        <w:tc>
          <w:tcPr>
            <w:tcW w:type="dxa" w:w="12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data/ollama committed to Git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Remove large files. Add to .gitignore. Use LFS/S3.</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2–4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bl>
    <w:p>
      <w:pPr>
        <w:spacing w:before="200" w:after="0"/>
      </w:pPr>
    </w:p>
    <w:p>
      <w:pPr>
        <w:pStyle w:val="Heading2"/>
        <w:spacing w:before="280" w:after="120"/>
      </w:pPr>
      <w:r>
        <w:rPr>
          <w:rFonts w:ascii="Arial" w:cs="Arial" w:eastAsia="Arial" w:hAnsi="Arial"/>
          <w:b/>
          <w:bCs/>
          <w:color w:val="1C2833"/>
          <w:sz w:val="28"/>
          <w:szCs w:val="28"/>
        </w:rPr>
        <w:t xml:space="preserve">TIER 3 — Fix Within 30 Days of Launch (Medium/Low)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3200"/>
        <w:gridCol w:w="960"/>
        <w:gridCol w:w="900"/>
      </w:tblGrid>
      <w:tr>
        <w:trPr>
          <w:tblHeader/>
        </w:trPr>
        <w:tc>
          <w:tcPr>
            <w:tcW w:type="dxa" w:w="7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2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Severity</w:t>
            </w:r>
          </w:p>
        </w:tc>
        <w:tc>
          <w:tcPr>
            <w:tcW w:type="dxa" w:w="24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Issue</w:t>
            </w:r>
          </w:p>
        </w:tc>
        <w:tc>
          <w:tcPr>
            <w:tcW w:type="dxa" w:w="32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Detail</w:t>
            </w:r>
          </w:p>
        </w:tc>
        <w:tc>
          <w:tcPr>
            <w:tcW w:type="dxa" w:w="96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Est. Fix</w:t>
            </w:r>
          </w:p>
        </w:tc>
        <w:tc>
          <w:tcPr>
            <w:tcW w:type="dxa" w:w="9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SEC-07</w:t>
            </w:r>
          </w:p>
        </w:tc>
        <w:tc>
          <w:tcPr>
            <w:tcW w:type="dxa" w:w="12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1C2833"/>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pre-commit secret scanning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Add gitleaks or detect-secrets to .husky hooks.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INF-04</w:t>
            </w:r>
          </w:p>
        </w:tc>
        <w:tc>
          <w:tcPr>
            <w:tcW w:type="dxa" w:w="12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1C2833"/>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k8s manifests: no resource limits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Run kube-linter. Add requests/limits to all Deployments.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 week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INF-05</w:t>
            </w:r>
          </w:p>
        </w:tc>
        <w:tc>
          <w:tcPr>
            <w:tcW w:type="dxa" w:w="12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1C2833"/>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k8s: no NetworkPolicies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Add deny-all default + explicit allow NetworkPolicies.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 week</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TST-04</w:t>
            </w:r>
          </w:p>
        </w:tc>
        <w:tc>
          <w:tcPr>
            <w:tcW w:type="dxa" w:w="12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1C2833"/>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test environment isolation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Create docker-compose.test.yml with mock services.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2–3 days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PER-02</w:t>
            </w:r>
          </w:p>
        </w:tc>
        <w:tc>
          <w:tcPr>
            <w:tcW w:type="dxa" w:w="12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1C2833"/>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load tests / SLOs defined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Add k6 load tests. Define p95 latency SLOs.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1–2 weeks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DOC-02</w:t>
            </w:r>
          </w:p>
        </w:tc>
        <w:tc>
          <w:tcPr>
            <w:tcW w:type="dxa" w:w="12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1C2833"/>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README: unverified Quick Start claims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Test from clean clone. Remove creds. Add badges.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3–4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DOC-03</w:t>
            </w:r>
          </w:p>
        </w:tc>
        <w:tc>
          <w:tcPr>
            <w:tcW w:type="dxa" w:w="12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1C2833"/>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No production runbook / rollback guide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Write operational runbook. Document rollback procedure.</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1–2 weeks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CDQ-04</w:t>
            </w:r>
          </w:p>
        </w:tc>
        <w:tc>
          <w:tcPr>
            <w:tcW w:type="dxa" w:w="12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1C2833"/>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Folders with spaces in names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Rename: 'BROski Business Agents' → broski-agents etc.</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CPL-02</w:t>
            </w:r>
          </w:p>
        </w:tc>
        <w:tc>
          <w:tcPr>
            <w:tcW w:type="dxa" w:w="1200"/>
            <w:tcBorders>
              <w:top w:val="single" w:color="CCCCCC" w:sz="1"/>
              <w:left w:val="single" w:color="CCCCCC" w:sz="1"/>
              <w:bottom w:val="single" w:color="CCCCCC" w:sz="1"/>
              <w:right w:val="single" w:color="CCCCCC" w:sz="1"/>
            </w:tcBorders>
            <w:shd w:fill="F1C40F" w:val="clear"/>
            <w:tcMar>
              <w:top w:type="dxa" w:w="60"/>
              <w:left w:type="dxa" w:w="100"/>
              <w:bottom w:type="dxa" w:w="60"/>
              <w:right w:type="dxa" w:w="100"/>
            </w:tcMar>
          </w:tcPr>
          <w:p>
            <w:r>
              <w:rPr>
                <w:rFonts w:ascii="Arial" w:cs="Arial" w:eastAsia="Arial" w:hAnsi="Arial"/>
                <w:b/>
                <w:bCs/>
                <w:color w:val="1C2833"/>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AI safety guardrails undocumented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Add input validation. Document output filtering policy.</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1–2 weeks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DOC-04</w:t>
            </w:r>
          </w:p>
        </w:tc>
        <w:tc>
          <w:tcPr>
            <w:tcW w:type="dxa" w:w="1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1C2833"/>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40+ overlapping status MDs at root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Consolidate to docs/. Archive AI-generated reports.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2–3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CPL-03</w:t>
            </w:r>
          </w:p>
        </w:tc>
        <w:tc>
          <w:tcPr>
            <w:tcW w:type="dxa" w:w="1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1C2833"/>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License compatibility unverified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Run license-checker and pip-licenses. Document findings.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2 hours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INF-06</w:t>
            </w:r>
          </w:p>
        </w:tc>
        <w:tc>
          <w:tcPr>
            <w:tcW w:type="dxa" w:w="1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tcPr>
          <w:p>
            <w:r>
              <w:rPr>
                <w:rFonts w:ascii="Arial" w:cs="Arial" w:eastAsia="Arial" w:hAnsi="Arial"/>
                <w:b/>
                <w:bCs/>
                <w:color w:val="1C2833"/>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prometheus.yml at root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Move to monitoring/. Update docker-compose references.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30 min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C2833"/>
                <w:sz w:val="18"/>
                <w:szCs w:val="18"/>
              </w:rPr>
              <w:t xml:space="preserve">OPEN</w:t>
            </w:r>
          </w:p>
        </w:tc>
      </w:tr>
    </w:tbl>
    <w:p>
      <w:r>
        <w:br w:type="page"/>
      </w:r>
    </w:p>
    <w:p>
      <w:pPr>
        <w:pStyle w:val="Heading1"/>
        <w:spacing w:before="320" w:after="160"/>
      </w:pPr>
      <w:r>
        <w:rPr>
          <w:rFonts w:ascii="Arial" w:cs="Arial" w:eastAsia="Arial" w:hAnsi="Arial"/>
          <w:b/>
          <w:bCs/>
          <w:color w:val="1A5276"/>
          <w:sz w:val="36"/>
          <w:szCs w:val="36"/>
        </w:rPr>
        <w:t xml:space="preserve">9. Pre-Deployment Verification Checklist</w:t>
      </w:r>
    </w:p>
    <w:p>
      <w:pPr>
        <w:pBdr>
          <w:bottom w:val="single" w:color="1E8449" w:sz="6" w:space="1"/>
        </w:pBdr>
        <w:spacing w:before="120" w:after="120"/>
      </w:pPr>
    </w:p>
    <w:p>
      <w:pPr>
        <w:spacing w:before="60" w:after="80"/>
      </w:pPr>
      <w:r>
        <w:rPr>
          <w:rFonts w:ascii="Arial" w:cs="Arial" w:eastAsia="Arial" w:hAnsi="Arial"/>
          <w:sz w:val="22"/>
          <w:szCs w:val="22"/>
        </w:rPr>
        <w:t xml:space="preserve">The following checks must ALL pass before production deployment is approved. Each must be verified by automated tooling, not manual inspection or AI-generated documents.</w:t>
      </w:r>
    </w:p>
    <w:p>
      <w:pPr>
        <w:spacing w:before="120" w:after="0"/>
      </w:pPr>
    </w:p>
    <w:p>
      <w:pPr>
        <w:spacing w:before="200" w:after="80"/>
      </w:pPr>
      <w:r>
        <w:rPr>
          <w:rFonts w:ascii="Arial" w:cs="Arial" w:eastAsia="Arial" w:hAnsi="Arial"/>
          <w:b/>
          <w:bCs/>
          <w:color w:val="1C2833"/>
          <w:sz w:val="24"/>
          <w:szCs w:val="24"/>
        </w:rPr>
        <w:t xml:space="preserve">9.1  Security Verification Gates</w:t>
      </w:r>
    </w:p>
    <w:p>
      <w:pPr>
        <w:pStyle w:val="ListParagraph"/>
        <w:numPr>
          <w:ilvl w:val="0"/>
          <w:numId w:val="2"/>
        </w:numPr>
        <w:spacing w:before="40" w:after="40"/>
      </w:pPr>
      <w:r>
        <w:rPr>
          <w:rFonts w:ascii="Arial" w:cs="Arial" w:eastAsia="Arial" w:hAnsi="Arial"/>
          <w:color w:val="1C2833"/>
          <w:sz w:val="22"/>
          <w:szCs w:val="22"/>
        </w:rPr>
        <w:t xml:space="preserve">[ ] gitleaks scan returns 0 secrets detected across all branches and full git history</w:t>
      </w:r>
    </w:p>
    <w:p>
      <w:pPr>
        <w:pStyle w:val="ListParagraph"/>
        <w:numPr>
          <w:ilvl w:val="0"/>
          <w:numId w:val="2"/>
        </w:numPr>
        <w:spacing w:before="40" w:after="40"/>
      </w:pPr>
      <w:r>
        <w:rPr>
          <w:rFonts w:ascii="Arial" w:cs="Arial" w:eastAsia="Arial" w:hAnsi="Arial"/>
          <w:color w:val="1C2833"/>
          <w:sz w:val="22"/>
          <w:szCs w:val="22"/>
        </w:rPr>
        <w:t xml:space="preserve">[ ] Trivy image scan returns 0 CRITICAL and 0 HIGH CVEs in production Docker image</w:t>
      </w:r>
    </w:p>
    <w:p>
      <w:pPr>
        <w:pStyle w:val="ListParagraph"/>
        <w:numPr>
          <w:ilvl w:val="0"/>
          <w:numId w:val="2"/>
        </w:numPr>
        <w:spacing w:before="40" w:after="40"/>
      </w:pPr>
      <w:r>
        <w:rPr>
          <w:rFonts w:ascii="Arial" w:cs="Arial" w:eastAsia="Arial" w:hAnsi="Arial"/>
          <w:color w:val="1C2833"/>
          <w:sz w:val="22"/>
          <w:szCs w:val="22"/>
        </w:rPr>
        <w:t xml:space="preserve">[ ] npm audit returns 0 high/critical vulnerabilities</w:t>
      </w:r>
    </w:p>
    <w:p>
      <w:pPr>
        <w:pStyle w:val="ListParagraph"/>
        <w:numPr>
          <w:ilvl w:val="0"/>
          <w:numId w:val="2"/>
        </w:numPr>
        <w:spacing w:before="40" w:after="40"/>
      </w:pPr>
      <w:r>
        <w:rPr>
          <w:rFonts w:ascii="Arial" w:cs="Arial" w:eastAsia="Arial" w:hAnsi="Arial"/>
          <w:color w:val="1C2833"/>
          <w:sz w:val="22"/>
          <w:szCs w:val="22"/>
        </w:rPr>
        <w:t xml:space="preserve">[ ] pip-audit returns 0 vulnerabilities</w:t>
      </w:r>
    </w:p>
    <w:p>
      <w:pPr>
        <w:pStyle w:val="ListParagraph"/>
        <w:numPr>
          <w:ilvl w:val="0"/>
          <w:numId w:val="2"/>
        </w:numPr>
        <w:spacing w:before="40" w:after="40"/>
      </w:pPr>
      <w:r>
        <w:rPr>
          <w:rFonts w:ascii="Arial" w:cs="Arial" w:eastAsia="Arial" w:hAnsi="Arial"/>
          <w:color w:val="1C2833"/>
          <w:sz w:val="22"/>
          <w:szCs w:val="22"/>
        </w:rPr>
        <w:t xml:space="preserve">[ ] secrets/ directory does not exist in any branch</w:t>
      </w:r>
    </w:p>
    <w:p>
      <w:pPr>
        <w:pStyle w:val="ListParagraph"/>
        <w:numPr>
          <w:ilvl w:val="0"/>
          <w:numId w:val="2"/>
        </w:numPr>
        <w:spacing w:before="40" w:after="40"/>
      </w:pPr>
      <w:r>
        <w:rPr>
          <w:rFonts w:ascii="Arial" w:cs="Arial" w:eastAsia="Arial" w:hAnsi="Arial"/>
          <w:color w:val="1C2833"/>
          <w:sz w:val="22"/>
          <w:szCs w:val="22"/>
        </w:rPr>
        <w:t xml:space="preserve">[ ] No credentials visible in any markdown file, configuration file, or source code</w:t>
      </w:r>
    </w:p>
    <w:p>
      <w:pPr>
        <w:pStyle w:val="ListParagraph"/>
        <w:numPr>
          <w:ilvl w:val="0"/>
          <w:numId w:val="2"/>
        </w:numPr>
        <w:spacing w:before="40" w:after="40"/>
      </w:pPr>
      <w:r>
        <w:rPr>
          <w:rFonts w:ascii="Arial" w:cs="Arial" w:eastAsia="Arial" w:hAnsi="Arial"/>
          <w:color w:val="1C2833"/>
          <w:sz w:val="22"/>
          <w:szCs w:val="22"/>
        </w:rPr>
        <w:t xml:space="preserve">[ ] All environment variables documented in .env.example with no real values</w:t>
      </w:r>
    </w:p>
    <w:p>
      <w:pPr>
        <w:pStyle w:val="ListParagraph"/>
        <w:numPr>
          <w:ilvl w:val="0"/>
          <w:numId w:val="2"/>
        </w:numPr>
        <w:spacing w:before="40" w:after="40"/>
      </w:pPr>
      <w:r>
        <w:rPr>
          <w:rFonts w:ascii="Arial" w:cs="Arial" w:eastAsia="Arial" w:hAnsi="Arial"/>
          <w:color w:val="1C2833"/>
          <w:sz w:val="22"/>
          <w:szCs w:val="22"/>
        </w:rPr>
        <w:t xml:space="preserve">[ ] HTTPS configured with valid TLS certificate</w:t>
      </w:r>
    </w:p>
    <w:p>
      <w:pPr>
        <w:pStyle w:val="ListParagraph"/>
        <w:numPr>
          <w:ilvl w:val="0"/>
          <w:numId w:val="2"/>
        </w:numPr>
        <w:spacing w:before="40" w:after="40"/>
      </w:pPr>
      <w:r>
        <w:rPr>
          <w:rFonts w:ascii="Arial" w:cs="Arial" w:eastAsia="Arial" w:hAnsi="Arial"/>
          <w:color w:val="1C2833"/>
          <w:sz w:val="22"/>
          <w:szCs w:val="22"/>
        </w:rPr>
        <w:t xml:space="preserve">[ ] GitHub branch protection enabled on main with required reviews + CI gates</w:t>
      </w:r>
    </w:p>
    <w:p>
      <w:pPr>
        <w:spacing w:before="120" w:after="0"/>
      </w:pPr>
    </w:p>
    <w:p>
      <w:pPr>
        <w:spacing w:before="200" w:after="80"/>
      </w:pPr>
      <w:r>
        <w:rPr>
          <w:rFonts w:ascii="Arial" w:cs="Arial" w:eastAsia="Arial" w:hAnsi="Arial"/>
          <w:b/>
          <w:bCs/>
          <w:color w:val="1C2833"/>
          <w:sz w:val="24"/>
          <w:szCs w:val="24"/>
        </w:rPr>
        <w:t xml:space="preserve">9.2  Testing Verification Gates</w:t>
      </w:r>
    </w:p>
    <w:p>
      <w:pPr>
        <w:pStyle w:val="ListParagraph"/>
        <w:numPr>
          <w:ilvl w:val="0"/>
          <w:numId w:val="2"/>
        </w:numPr>
        <w:spacing w:before="40" w:after="40"/>
      </w:pPr>
      <w:r>
        <w:rPr>
          <w:rFonts w:ascii="Arial" w:cs="Arial" w:eastAsia="Arial" w:hAnsi="Arial"/>
          <w:color w:val="1C2833"/>
          <w:sz w:val="22"/>
          <w:szCs w:val="22"/>
        </w:rPr>
        <w:t xml:space="preserve">[ ] pytest --cov passes with &gt;= 80% line coverage</w:t>
      </w:r>
    </w:p>
    <w:p>
      <w:pPr>
        <w:pStyle w:val="ListParagraph"/>
        <w:numPr>
          <w:ilvl w:val="0"/>
          <w:numId w:val="2"/>
        </w:numPr>
        <w:spacing w:before="40" w:after="40"/>
      </w:pPr>
      <w:r>
        <w:rPr>
          <w:rFonts w:ascii="Arial" w:cs="Arial" w:eastAsia="Arial" w:hAnsi="Arial"/>
          <w:color w:val="1C2833"/>
          <w:sz w:val="22"/>
          <w:szCs w:val="22"/>
        </w:rPr>
        <w:t xml:space="preserve">[ ] All integration tests pass against docker-compose.test.yml</w:t>
      </w:r>
    </w:p>
    <w:p>
      <w:pPr>
        <w:pStyle w:val="ListParagraph"/>
        <w:numPr>
          <w:ilvl w:val="0"/>
          <w:numId w:val="2"/>
        </w:numPr>
        <w:spacing w:before="40" w:after="40"/>
      </w:pPr>
      <w:r>
        <w:rPr>
          <w:rFonts w:ascii="Arial" w:cs="Arial" w:eastAsia="Arial" w:hAnsi="Arial"/>
          <w:color w:val="1C2833"/>
          <w:sz w:val="22"/>
          <w:szCs w:val="22"/>
        </w:rPr>
        <w:t xml:space="preserve">[ ] All E2E tests pass against staging environment</w:t>
      </w:r>
    </w:p>
    <w:p>
      <w:pPr>
        <w:pStyle w:val="ListParagraph"/>
        <w:numPr>
          <w:ilvl w:val="0"/>
          <w:numId w:val="2"/>
        </w:numPr>
        <w:spacing w:before="40" w:after="40"/>
      </w:pPr>
      <w:r>
        <w:rPr>
          <w:rFonts w:ascii="Arial" w:cs="Arial" w:eastAsia="Arial" w:hAnsi="Arial"/>
          <w:color w:val="1C2833"/>
          <w:sz w:val="22"/>
          <w:szCs w:val="22"/>
        </w:rPr>
        <w:t xml:space="preserve">[ ] No test is marked as skip or xfail without documented justification</w:t>
      </w:r>
    </w:p>
    <w:p>
      <w:pPr>
        <w:pStyle w:val="ListParagraph"/>
        <w:numPr>
          <w:ilvl w:val="0"/>
          <w:numId w:val="2"/>
        </w:numPr>
        <w:spacing w:before="40" w:after="40"/>
      </w:pPr>
      <w:r>
        <w:rPr>
          <w:rFonts w:ascii="Arial" w:cs="Arial" w:eastAsia="Arial" w:hAnsi="Arial"/>
          <w:color w:val="1C2833"/>
          <w:sz w:val="22"/>
          <w:szCs w:val="22"/>
        </w:rPr>
        <w:t xml:space="preserve">[ ] Test results are published as CI artifacts</w:t>
      </w:r>
    </w:p>
    <w:p>
      <w:pPr>
        <w:spacing w:before="120" w:after="0"/>
      </w:pPr>
    </w:p>
    <w:p>
      <w:pPr>
        <w:spacing w:before="200" w:after="80"/>
      </w:pPr>
      <w:r>
        <w:rPr>
          <w:rFonts w:ascii="Arial" w:cs="Arial" w:eastAsia="Arial" w:hAnsi="Arial"/>
          <w:b/>
          <w:bCs/>
          <w:color w:val="1C2833"/>
          <w:sz w:val="24"/>
          <w:szCs w:val="24"/>
        </w:rPr>
        <w:t xml:space="preserve">9.3  Infrastructure Verification Gates</w:t>
      </w:r>
    </w:p>
    <w:p>
      <w:pPr>
        <w:pStyle w:val="ListParagraph"/>
        <w:numPr>
          <w:ilvl w:val="0"/>
          <w:numId w:val="2"/>
        </w:numPr>
        <w:spacing w:before="40" w:after="40"/>
      </w:pPr>
      <w:r>
        <w:rPr>
          <w:rFonts w:ascii="Arial" w:cs="Arial" w:eastAsia="Arial" w:hAnsi="Arial"/>
          <w:color w:val="1C2833"/>
          <w:sz w:val="22"/>
          <w:szCs w:val="22"/>
        </w:rPr>
        <w:t xml:space="preserve">[ ] docker compose up -d succeeds from a clean environment with zero errors</w:t>
      </w:r>
    </w:p>
    <w:p>
      <w:pPr>
        <w:pStyle w:val="ListParagraph"/>
        <w:numPr>
          <w:ilvl w:val="0"/>
          <w:numId w:val="2"/>
        </w:numPr>
        <w:spacing w:before="40" w:after="40"/>
      </w:pPr>
      <w:r>
        <w:rPr>
          <w:rFonts w:ascii="Arial" w:cs="Arial" w:eastAsia="Arial" w:hAnsi="Arial"/>
          <w:color w:val="1C2833"/>
          <w:sz w:val="22"/>
          <w:szCs w:val="22"/>
        </w:rPr>
        <w:t xml:space="preserve">[ ] All services pass their health checks within 60 seconds</w:t>
      </w:r>
    </w:p>
    <w:p>
      <w:pPr>
        <w:pStyle w:val="ListParagraph"/>
        <w:numPr>
          <w:ilvl w:val="0"/>
          <w:numId w:val="2"/>
        </w:numPr>
        <w:spacing w:before="40" w:after="40"/>
      </w:pPr>
      <w:r>
        <w:rPr>
          <w:rFonts w:ascii="Arial" w:cs="Arial" w:eastAsia="Arial" w:hAnsi="Arial"/>
          <w:color w:val="1C2833"/>
          <w:sz w:val="22"/>
          <w:szCs w:val="22"/>
        </w:rPr>
        <w:t xml:space="preserve">[ ] Grafana dashboard loads and shows real metrics (not empty)</w:t>
      </w:r>
    </w:p>
    <w:p>
      <w:pPr>
        <w:pStyle w:val="ListParagraph"/>
        <w:numPr>
          <w:ilvl w:val="0"/>
          <w:numId w:val="2"/>
        </w:numPr>
        <w:spacing w:before="40" w:after="40"/>
      </w:pPr>
      <w:r>
        <w:rPr>
          <w:rFonts w:ascii="Arial" w:cs="Arial" w:eastAsia="Arial" w:hAnsi="Arial"/>
          <w:color w:val="1C2833"/>
          <w:sz w:val="22"/>
          <w:szCs w:val="22"/>
        </w:rPr>
        <w:t xml:space="preserve">[ ] Prometheus scrapes all targets successfully</w:t>
      </w:r>
    </w:p>
    <w:p>
      <w:pPr>
        <w:pStyle w:val="ListParagraph"/>
        <w:numPr>
          <w:ilvl w:val="0"/>
          <w:numId w:val="2"/>
        </w:numPr>
        <w:spacing w:before="40" w:after="40"/>
      </w:pPr>
      <w:r>
        <w:rPr>
          <w:rFonts w:ascii="Arial" w:cs="Arial" w:eastAsia="Arial" w:hAnsi="Arial"/>
          <w:color w:val="1C2833"/>
          <w:sz w:val="22"/>
          <w:szCs w:val="22"/>
        </w:rPr>
        <w:t xml:space="preserve">[ ] kube-linter passes on all k8s manifests (if Kubernetes deployment)</w:t>
      </w:r>
    </w:p>
    <w:p>
      <w:pPr>
        <w:pStyle w:val="ListParagraph"/>
        <w:numPr>
          <w:ilvl w:val="0"/>
          <w:numId w:val="2"/>
        </w:numPr>
        <w:spacing w:before="40" w:after="40"/>
      </w:pPr>
      <w:r>
        <w:rPr>
          <w:rFonts w:ascii="Arial" w:cs="Arial" w:eastAsia="Arial" w:hAnsi="Arial"/>
          <w:color w:val="1C2833"/>
          <w:sz w:val="22"/>
          <w:szCs w:val="22"/>
        </w:rPr>
        <w:t xml:space="preserve">[ ] Nginx serves HTTPS with A+ rating on SSL Labs</w:t>
      </w:r>
    </w:p>
    <w:p>
      <w:pPr>
        <w:spacing w:before="120" w:after="0"/>
      </w:pPr>
    </w:p>
    <w:p>
      <w:pPr>
        <w:spacing w:before="200" w:after="80"/>
      </w:pPr>
      <w:r>
        <w:rPr>
          <w:rFonts w:ascii="Arial" w:cs="Arial" w:eastAsia="Arial" w:hAnsi="Arial"/>
          <w:b/>
          <w:bCs/>
          <w:color w:val="1C2833"/>
          <w:sz w:val="24"/>
          <w:szCs w:val="24"/>
        </w:rPr>
        <w:t xml:space="preserve">9.4  Code Quality Verification Gates</w:t>
      </w:r>
    </w:p>
    <w:p>
      <w:pPr>
        <w:pStyle w:val="ListParagraph"/>
        <w:numPr>
          <w:ilvl w:val="0"/>
          <w:numId w:val="2"/>
        </w:numPr>
        <w:spacing w:before="40" w:after="40"/>
      </w:pPr>
      <w:r>
        <w:rPr>
          <w:rFonts w:ascii="Arial" w:cs="Arial" w:eastAsia="Arial" w:hAnsi="Arial"/>
          <w:color w:val="1C2833"/>
          <w:sz w:val="22"/>
          <w:szCs w:val="22"/>
        </w:rPr>
        <w:t xml:space="preserve">[ ] ruff check returns 0 errors</w:t>
      </w:r>
    </w:p>
    <w:p>
      <w:pPr>
        <w:pStyle w:val="ListParagraph"/>
        <w:numPr>
          <w:ilvl w:val="0"/>
          <w:numId w:val="2"/>
        </w:numPr>
        <w:spacing w:before="40" w:after="40"/>
      </w:pPr>
      <w:r>
        <w:rPr>
          <w:rFonts w:ascii="Arial" w:cs="Arial" w:eastAsia="Arial" w:hAnsi="Arial"/>
          <w:color w:val="1C2833"/>
          <w:sz w:val="22"/>
          <w:szCs w:val="22"/>
        </w:rPr>
        <w:t xml:space="preserve">[ ] mypy returns 0 type errors on core modules</w:t>
      </w:r>
    </w:p>
    <w:p>
      <w:pPr>
        <w:pStyle w:val="ListParagraph"/>
        <w:numPr>
          <w:ilvl w:val="0"/>
          <w:numId w:val="2"/>
        </w:numPr>
        <w:spacing w:before="40" w:after="40"/>
      </w:pPr>
      <w:r>
        <w:rPr>
          <w:rFonts w:ascii="Arial" w:cs="Arial" w:eastAsia="Arial" w:hAnsi="Arial"/>
          <w:color w:val="1C2833"/>
          <w:sz w:val="22"/>
          <w:szCs w:val="22"/>
        </w:rPr>
        <w:t xml:space="preserve">[ ] eslint returns 0 errors</w:t>
      </w:r>
    </w:p>
    <w:p>
      <w:pPr>
        <w:pStyle w:val="ListParagraph"/>
        <w:numPr>
          <w:ilvl w:val="0"/>
          <w:numId w:val="2"/>
        </w:numPr>
        <w:spacing w:before="40" w:after="40"/>
      </w:pPr>
      <w:r>
        <w:rPr>
          <w:rFonts w:ascii="Arial" w:cs="Arial" w:eastAsia="Arial" w:hAnsi="Arial"/>
          <w:color w:val="1C2833"/>
          <w:sz w:val="22"/>
          <w:szCs w:val="22"/>
        </w:rPr>
        <w:t xml:space="preserve">[ ] No files with spaces or emoji in filenames exist</w:t>
      </w:r>
    </w:p>
    <w:p>
      <w:pPr>
        <w:pStyle w:val="ListParagraph"/>
        <w:numPr>
          <w:ilvl w:val="0"/>
          <w:numId w:val="2"/>
        </w:numPr>
        <w:spacing w:before="40" w:after="40"/>
      </w:pPr>
      <w:r>
        <w:rPr>
          <w:rFonts w:ascii="Arial" w:cs="Arial" w:eastAsia="Arial" w:hAnsi="Arial"/>
          <w:color w:val="1C2833"/>
          <w:sz w:val="22"/>
          <w:szCs w:val="22"/>
        </w:rPr>
        <w:t xml:space="preserve">[ ] All Python dependencies pinned in requirements.txt</w:t>
      </w:r>
    </w:p>
    <w:p>
      <w:pPr>
        <w:spacing w:before="120" w:after="0"/>
      </w:pPr>
    </w:p>
    <w:p>
      <w:pPr>
        <w:spacing w:before="200" w:after="80"/>
      </w:pPr>
      <w:r>
        <w:rPr>
          <w:rFonts w:ascii="Arial" w:cs="Arial" w:eastAsia="Arial" w:hAnsi="Arial"/>
          <w:b/>
          <w:bCs/>
          <w:color w:val="1C2833"/>
          <w:sz w:val="24"/>
          <w:szCs w:val="24"/>
        </w:rPr>
        <w:t xml:space="preserve">9.5  Documentation Verification Gates</w:t>
      </w:r>
    </w:p>
    <w:p>
      <w:pPr>
        <w:pStyle w:val="ListParagraph"/>
        <w:numPr>
          <w:ilvl w:val="0"/>
          <w:numId w:val="2"/>
        </w:numPr>
        <w:spacing w:before="40" w:after="40"/>
      </w:pPr>
      <w:r>
        <w:rPr>
          <w:rFonts w:ascii="Arial" w:cs="Arial" w:eastAsia="Arial" w:hAnsi="Arial"/>
          <w:color w:val="1C2833"/>
          <w:sz w:val="22"/>
          <w:szCs w:val="22"/>
        </w:rPr>
        <w:t xml:space="preserve">[ ] README Quick Start verified from clean clone on a different machine</w:t>
      </w:r>
    </w:p>
    <w:p>
      <w:pPr>
        <w:pStyle w:val="ListParagraph"/>
        <w:numPr>
          <w:ilvl w:val="0"/>
          <w:numId w:val="2"/>
        </w:numPr>
        <w:spacing w:before="40" w:after="40"/>
      </w:pPr>
      <w:r>
        <w:rPr>
          <w:rFonts w:ascii="Arial" w:cs="Arial" w:eastAsia="Arial" w:hAnsi="Arial"/>
          <w:color w:val="1C2833"/>
          <w:sz w:val="22"/>
          <w:szCs w:val="22"/>
        </w:rPr>
        <w:t xml:space="preserve">[ ] OpenAPI spec committed to docs/ and renders correctly</w:t>
      </w:r>
    </w:p>
    <w:p>
      <w:pPr>
        <w:pStyle w:val="ListParagraph"/>
        <w:numPr>
          <w:ilvl w:val="0"/>
          <w:numId w:val="2"/>
        </w:numPr>
        <w:spacing w:before="40" w:after="40"/>
      </w:pPr>
      <w:r>
        <w:rPr>
          <w:rFonts w:ascii="Arial" w:cs="Arial" w:eastAsia="Arial" w:hAnsi="Arial"/>
          <w:color w:val="1C2833"/>
          <w:sz w:val="22"/>
          <w:szCs w:val="22"/>
        </w:rPr>
        <w:t xml:space="preserve">[ ] Privacy policy published and linked from application</w:t>
      </w:r>
    </w:p>
    <w:p>
      <w:pPr>
        <w:pStyle w:val="ListParagraph"/>
        <w:numPr>
          <w:ilvl w:val="0"/>
          <w:numId w:val="2"/>
        </w:numPr>
        <w:spacing w:before="40" w:after="40"/>
      </w:pPr>
      <w:r>
        <w:rPr>
          <w:rFonts w:ascii="Arial" w:cs="Arial" w:eastAsia="Arial" w:hAnsi="Arial"/>
          <w:color w:val="1C2833"/>
          <w:sz w:val="22"/>
          <w:szCs w:val="22"/>
        </w:rPr>
        <w:t xml:space="preserve">[ ] Deployment runbook reviewed by a team member not involved in writing it</w:t>
      </w:r>
    </w:p>
    <w:p>
      <w:pPr>
        <w:pStyle w:val="ListParagraph"/>
        <w:numPr>
          <w:ilvl w:val="0"/>
          <w:numId w:val="2"/>
        </w:numPr>
        <w:spacing w:before="40" w:after="40"/>
      </w:pPr>
      <w:r>
        <w:rPr>
          <w:rFonts w:ascii="Arial" w:cs="Arial" w:eastAsia="Arial" w:hAnsi="Arial"/>
          <w:color w:val="1C2833"/>
          <w:sz w:val="22"/>
          <w:szCs w:val="22"/>
        </w:rPr>
        <w:t xml:space="preserve">[ ] All environment variables documented with descriptions and example values</w:t>
      </w:r>
    </w:p>
    <w:p>
      <w:pPr>
        <w:spacing w:before="120" w:after="0"/>
      </w:pPr>
    </w:p>
    <w:p>
      <w:pPr>
        <w:spacing w:before="200" w:after="80"/>
      </w:pPr>
      <w:r>
        <w:rPr>
          <w:rFonts w:ascii="Arial" w:cs="Arial" w:eastAsia="Arial" w:hAnsi="Arial"/>
          <w:b/>
          <w:bCs/>
          <w:color w:val="1C2833"/>
          <w:sz w:val="24"/>
          <w:szCs w:val="24"/>
        </w:rPr>
        <w:t xml:space="preserve">9.6  Final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318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318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19"/>
                <w:szCs w:val="19"/>
              </w:rPr>
              <w:t xml:space="preserve">Sign-off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Security Lead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 / _____ / ______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Engineering Lead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 / _____ / ______</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 Owner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_________________</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 / _____ / ______</w:t>
            </w:r>
          </w:p>
        </w:tc>
      </w:tr>
    </w:tbl>
    <w:p>
      <w:pPr>
        <w:spacing w:before="200" w:after="0"/>
      </w:pPr>
    </w:p>
    <w:p>
      <w:pPr>
        <w:pBdr>
          <w:bottom w:val="single" w:color="1A5276" w:sz="6" w:space="1"/>
        </w:pBdr>
        <w:spacing w:before="120" w:after="120"/>
      </w:pPr>
    </w:p>
    <w:p>
      <w:pPr>
        <w:spacing w:before="120" w:after="60"/>
        <w:jc w:val="center"/>
      </w:pPr>
      <w:r>
        <w:rPr>
          <w:rFonts w:ascii="Arial" w:cs="Arial" w:eastAsia="Arial" w:hAnsi="Arial"/>
          <w:i/>
          <w:iCs/>
          <w:color w:val="5D6D7E"/>
          <w:sz w:val="18"/>
          <w:szCs w:val="18"/>
        </w:rPr>
        <w:t xml:space="preserve">HyperCode-V2.0 Production Readiness Audit | Generated 20 February 2026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C28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2026-02-20T12:18:52.497Z</dcterms:created>
  <dcterms:modified xsi:type="dcterms:W3CDTF">2026-02-20T12:18:52.498Z</dcterms:modified>
</cp:coreProperties>
</file>

<file path=docProps/custom.xml><?xml version="1.0" encoding="utf-8"?>
<Properties xmlns="http://schemas.openxmlformats.org/officeDocument/2006/custom-properties" xmlns:vt="http://schemas.openxmlformats.org/officeDocument/2006/docPropsVTypes"/>
</file>