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11827"/>
          <w:sz w:val="56"/>
          <w:szCs w:val="56"/>
        </w:rPr>
        <w:t xml:space="preserve">HYPERCODE QUANTUM MODULE</w:t>
      </w:r>
    </w:p>
    <w:p>
      <w:pPr>
        <w:spacing w:before="0" w:after="80"/>
        <w:jc w:val="center"/>
      </w:pPr>
      <w:r>
        <w:rPr>
          <w:rFonts w:ascii="Arial" w:cs="Arial" w:eastAsia="Arial" w:hAnsi="Arial"/>
          <w:color w:val="475569"/>
          <w:sz w:val="30"/>
          <w:szCs w:val="30"/>
        </w:rPr>
        <w:t xml:space="preserve">Crew Briefing &amp; Task Board  —  v1.0</w:t>
      </w:r>
    </w:p>
    <w:p>
      <w:pPr>
        <w:spacing w:before="0" w:after="120"/>
        <w:jc w:val="center"/>
      </w:pPr>
      <w:r>
        <w:rPr>
          <w:rFonts w:ascii="Arial" w:cs="Arial" w:eastAsia="Arial" w:hAnsi="Arial"/>
          <w:i/>
          <w:iCs/>
          <w:color w:val="475569"/>
          <w:sz w:val="22"/>
          <w:szCs w:val="22"/>
        </w:rPr>
        <w:t xml:space="preserve">March 8, 2026  |  Schema Locked  |  Day 1 Render Ready</w:t>
      </w:r>
    </w:p>
    <w:p>
      <w:pPr>
        <w:shd w:fill="EDE9FE" w:val="clear"/>
        <w:spacing w:before="40" w:after="480"/>
        <w:jc w:val="center"/>
      </w:pPr>
      <w:r>
        <w:rPr>
          <w:rFonts w:ascii="Arial" w:cs="Arial" w:eastAsia="Arial" w:hAnsi="Arial"/>
          <w:b/>
          <w:bCs/>
          <w:color w:val="7C3AED"/>
          <w:sz w:val="24"/>
          <w:szCs w:val="24"/>
        </w:rPr>
        <w:t xml:space="preserve">The first ND-friendly quantum IDE. Visual. Chunked. Agent-powered. Web3-ready.</w:t>
      </w:r>
    </w:p>
    <w:p>
      <w:pPr>
        <w:pBdr>
          <w:bottom w:val="single" w:color="7C3AED" w:sz="6" w:space="1"/>
        </w:pBdr>
        <w:spacing w:before="160" w:after="160"/>
      </w:pPr>
      <w:r>
        <w:rPr>
          <w:rFonts w:ascii="Arial" w:cs="Arial" w:eastAsia="Arial" w:hAnsi="Arial"/>
          <w:color w:val="111827"/>
          <w:sz w:val="22"/>
          <w:szCs w:val="22"/>
        </w:rPr>
        <w:t xml:space="preserve"/>
      </w:r>
    </w:p>
    <w:p>
      <w:pPr>
        <w:pStyle w:val="Heading1"/>
        <w:spacing w:before="360" w:after="160"/>
      </w:pPr>
      <w:r>
        <w:rPr>
          <w:rFonts w:ascii="Arial" w:cs="Arial" w:eastAsia="Arial" w:hAnsi="Arial"/>
          <w:b/>
          <w:bCs/>
          <w:color w:val="111827"/>
          <w:sz w:val="36"/>
          <w:szCs w:val="36"/>
        </w:rPr>
        <w:t xml:space="preserve">The Mission</w:t>
      </w:r>
    </w:p>
    <w:p>
      <w:pPr>
        <w:spacing w:before="80" w:after="80"/>
      </w:pPr>
      <w:r>
        <w:rPr>
          <w:rFonts w:ascii="Arial" w:cs="Arial" w:eastAsia="Arial" w:hAnsi="Arial"/>
          <w:color w:val="111827"/>
          <w:sz w:val="22"/>
          <w:szCs w:val="22"/>
        </w:rPr>
        <w:t xml:space="preserve">HyperCode Quantum is </w:t>
      </w:r>
      <w:r>
        <w:rPr>
          <w:rFonts w:ascii="Arial" w:cs="Arial" w:eastAsia="Arial" w:hAnsi="Arial"/>
          <w:b/>
          <w:bCs/>
          <w:color w:val="7C3AED"/>
          <w:sz w:val="22"/>
          <w:szCs w:val="22"/>
        </w:rPr>
        <w:t xml:space="preserve">the first quantum IDE built specifically for neurodivergent developers</w:t>
      </w:r>
      <w:r>
        <w:rPr>
          <w:rFonts w:ascii="Arial" w:cs="Arial" w:eastAsia="Arial" w:hAnsi="Arial"/>
          <w:color w:val="111827"/>
          <w:sz w:val="22"/>
          <w:szCs w:val="22"/>
        </w:rPr>
        <w:t xml:space="preserve">. No math walls. No abstract state vectors. Just visual drag-and-drop circuits, chunked execution with instant feedback, and a BROski agent that explains what your gates are doing in plain English.</w:t>
      </w:r>
    </w:p>
    <w:p>
      <w:pPr>
        <w:spacing w:before="80" w:after="0"/>
      </w:pPr>
      <w:r>
        <w:rPr>
          <w:rFonts w:ascii="Arial" w:cs="Arial" w:eastAsia="Arial" w:hAnsi="Arial"/>
          <w:color w:val="111827"/>
          <w:sz w:val="22"/>
          <w:szCs w:val="22"/>
        </w:rPr>
        <w:t xml:space="preserve"/>
      </w:r>
    </w:p>
    <w:p>
      <w:pPr>
        <w:spacing w:before="80" w:after="80"/>
      </w:pPr>
      <w:r>
        <w:rPr>
          <w:rFonts w:ascii="Arial" w:cs="Arial" w:eastAsia="Arial" w:hAnsi="Arial"/>
          <w:color w:val="111827"/>
          <w:sz w:val="22"/>
          <w:szCs w:val="22"/>
        </w:rPr>
        <w:t xml:space="preserve">The MVP target is laser-focused: </w:t>
      </w:r>
      <w:r>
        <w:rPr>
          <w:rFonts w:ascii="Arial" w:cs="Arial" w:eastAsia="Arial" w:hAnsi="Arial"/>
          <w:b/>
          <w:bCs/>
          <w:color w:val="111827"/>
          <w:sz w:val="22"/>
          <w:szCs w:val="22"/>
        </w:rPr>
        <w:t xml:space="preserve">ND Web3 developers who need quantum-secure wallet seeds.</w:t>
      </w:r>
      <w:r>
        <w:rPr>
          <w:rFonts w:ascii="Arial" w:cs="Arial" w:eastAsia="Arial" w:hAnsi="Arial"/>
          <w:color w:val="111827"/>
          <w:sz w:val="22"/>
          <w:szCs w:val="22"/>
        </w:rPr>
        <w:t xml:space="preserve"> An 8-qubit Hadamard circuit generates true quantum entropy, seeding a classical CSPRNG to produce a 256-bit private key. The pitch is honest and buildable today: </w:t>
      </w:r>
      <w:r>
        <w:rPr>
          <w:rFonts w:ascii="Arial" w:cs="Arial" w:eastAsia="Arial" w:hAnsi="Arial"/>
          <w:i/>
          <w:iCs/>
          <w:color w:val="7C3AED"/>
          <w:sz w:val="22"/>
          <w:szCs w:val="22"/>
        </w:rPr>
        <w:t xml:space="preserve">"Quantum-enhanced entropy for your Web3 wallet — drag, measure, copy."</w:t>
      </w:r>
    </w:p>
    <w:p>
      <w:pPr>
        <w:spacing w:before="80" w:after="0"/>
      </w:pPr>
      <w:r>
        <w:rPr>
          <w:rFonts w:ascii="Arial" w:cs="Arial" w:eastAsia="Arial" w:hAnsi="Arial"/>
          <w:color w:val="111827"/>
          <w:sz w:val="22"/>
          <w:szCs w:val="22"/>
        </w:rPr>
        <w:t xml:space="preserve"/>
      </w:r>
    </w:p>
    <w:p>
      <w:pPr>
        <w:spacing w:before="80" w:after="80"/>
      </w:pPr>
      <w:r>
        <w:rPr>
          <w:rFonts w:ascii="Arial" w:cs="Arial" w:eastAsia="Arial" w:hAnsi="Arial"/>
          <w:color w:val="111827"/>
          <w:sz w:val="22"/>
          <w:szCs w:val="22"/>
        </w:rPr>
        <w:t xml:space="preserve">The schema is committed, the contract is locked, and the Day 1 static render prototype is ready to screenshot. This document tells every crew member exactly what to build next.</w:t>
      </w:r>
    </w:p>
    <w:p>
      <w:pPr>
        <w:pBdr>
          <w:bottom w:val="single" w:color="7C3AED" w:sz="6" w:space="1"/>
        </w:pBdr>
        <w:spacing w:before="160" w:after="160"/>
      </w:pPr>
      <w:r>
        <w:rPr>
          <w:rFonts w:ascii="Arial" w:cs="Arial" w:eastAsia="Arial" w:hAnsi="Arial"/>
          <w:color w:val="111827"/>
          <w:sz w:val="22"/>
          <w:szCs w:val="22"/>
        </w:rPr>
        <w:t xml:space="preserve"/>
      </w:r>
    </w:p>
    <w:p>
      <w:pPr>
        <w:pStyle w:val="Heading1"/>
        <w:spacing w:before="360" w:after="160"/>
      </w:pPr>
      <w:r>
        <w:rPr>
          <w:rFonts w:ascii="Arial" w:cs="Arial" w:eastAsia="Arial" w:hAnsi="Arial"/>
          <w:b/>
          <w:bCs/>
          <w:color w:val="111827"/>
          <w:sz w:val="36"/>
          <w:szCs w:val="36"/>
        </w:rPr>
        <w:t xml:space="preserve">Current Status</w:t>
      </w:r>
    </w:p>
    <w:p>
      <w:pPr>
        <w:spacing w:before="80" w:after="80"/>
      </w:pPr>
      <w:r>
        <w:rPr>
          <w:rFonts w:ascii="Arial" w:cs="Arial" w:eastAsia="Arial" w:hAnsi="Arial"/>
          <w:color w:val="111827"/>
          <w:sz w:val="22"/>
          <w:szCs w:val="22"/>
        </w:rPr>
        <w:t xml:space="preserve">Foundations are solid. The table below shows every component, who owns it, its state, and where conversation happens.</w:t>
      </w:r>
    </w:p>
    <w:p>
      <w:pPr>
        <w:spacing w:before="120" w:after="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760"/>
        <w:gridCol w:w="2400"/>
      </w:tblGrid>
      <w:tr>
        <w:trPr>
          <w:tblHeader/>
        </w:trPr>
        <w:tc>
          <w:tcPr>
            <w:tcW w:type="dxa" w:w="2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 / Who</w:t>
            </w:r>
          </w:p>
        </w:tc>
        <w:tc>
          <w:tcPr>
            <w:tcW w:type="dxa" w:w="1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2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Schema</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quantum-circuit-schema.ts committed</w:t>
            </w:r>
          </w:p>
        </w:tc>
        <w:tc>
          <w:tcPr>
            <w:tcW w:type="dxa" w:w="1760"/>
            <w:tcBorders>
              <w:top w:val="single" w:color="E2E8F0" w:sz="1"/>
              <w:left w:val="single" w:color="E2E8F0" w:sz="1"/>
              <w:bottom w:val="single" w:color="E2E8F0" w:sz="1"/>
              <w:right w:val="single" w:color="E2E8F0" w:sz="1"/>
            </w:tcBorders>
            <w:shd w:fill="D1FAE5" w:val="clear"/>
            <w:tcMar>
              <w:top w:type="dxa" w:w="100"/>
              <w:left w:type="dxa" w:w="140"/>
              <w:bottom w:type="dxa" w:w="100"/>
              <w:right w:type="dxa" w:w="140"/>
            </w:tcMar>
          </w:tcPr>
          <w:p>
            <w:r>
              <w:rPr>
                <w:rFonts w:ascii="Arial" w:cs="Arial" w:eastAsia="Arial" w:hAnsi="Arial"/>
                <w:b/>
                <w:bCs/>
                <w:color w:val="10B981"/>
                <w:sz w:val="20"/>
                <w:szCs w:val="20"/>
              </w:rPr>
              <w:t xml:space="preserve">COMMITTED</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#quantum-crew</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Contract</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QUANTUM_CONTRACT.md locked</w:t>
            </w:r>
          </w:p>
        </w:tc>
        <w:tc>
          <w:tcPr>
            <w:tcW w:type="dxa" w:w="1760"/>
            <w:tcBorders>
              <w:top w:val="single" w:color="E2E8F0" w:sz="1"/>
              <w:left w:val="single" w:color="E2E8F0" w:sz="1"/>
              <w:bottom w:val="single" w:color="E2E8F0" w:sz="1"/>
              <w:right w:val="single" w:color="E2E8F0" w:sz="1"/>
            </w:tcBorders>
            <w:shd w:fill="D1FAE5" w:val="clear"/>
            <w:tcMar>
              <w:top w:type="dxa" w:w="100"/>
              <w:left w:type="dxa" w:w="140"/>
              <w:bottom w:type="dxa" w:w="100"/>
              <w:right w:type="dxa" w:w="140"/>
            </w:tcMar>
          </w:tcPr>
          <w:p>
            <w:r>
              <w:rPr>
                <w:rFonts w:ascii="Arial" w:cs="Arial" w:eastAsia="Arial" w:hAnsi="Arial"/>
                <w:b/>
                <w:bCs/>
                <w:color w:val="10B981"/>
                <w:sz w:val="20"/>
                <w:szCs w:val="20"/>
              </w:rPr>
              <w:t xml:space="preserve">COMMITTED</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#quantum-crew</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Day 1 Render</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Canvas team → React prototype</w:t>
            </w:r>
          </w:p>
        </w:tc>
        <w:tc>
          <w:tcPr>
            <w:tcW w:type="dxa" w:w="176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tcPr>
          <w:p>
            <w:r>
              <w:rPr>
                <w:rFonts w:ascii="Arial" w:cs="Arial" w:eastAsia="Arial" w:hAnsi="Arial"/>
                <w:b/>
                <w:bCs/>
                <w:color w:val="F59E0B"/>
                <w:sz w:val="20"/>
                <w:szCs w:val="20"/>
              </w:rPr>
              <w:t xml:space="preserve">IN PROGRESS</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#quantum-canvas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BROski Agent</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Agent team → Phi-3 local first</w:t>
            </w:r>
          </w:p>
        </w:tc>
        <w:tc>
          <w:tcPr>
            <w:tcW w:type="dxa" w:w="176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3B82F6"/>
                <w:sz w:val="20"/>
                <w:szCs w:val="20"/>
              </w:rPr>
              <w:t xml:space="preserve">STUBBED</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#quantum-agent</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Sim Lite</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Sim team → JS matrix math</w:t>
            </w:r>
          </w:p>
        </w:tc>
        <w:tc>
          <w:tcPr>
            <w:tcW w:type="dxa" w:w="176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3B82F6"/>
                <w:sz w:val="20"/>
                <w:szCs w:val="20"/>
              </w:rPr>
              <w:t xml:space="preserve">STUBBED</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#quantum-sim</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Web3 Demo</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Web3 team → 8-qubit seed</w:t>
            </w:r>
          </w:p>
        </w:tc>
        <w:tc>
          <w:tcPr>
            <w:tcW w:type="dxa" w:w="176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bCs/>
                <w:color w:val="7C3AED"/>
                <w:sz w:val="20"/>
                <w:szCs w:val="20"/>
              </w:rPr>
              <w:t xml:space="preserve">READY TO BUILD</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#quantum-web3</w:t>
            </w:r>
          </w:p>
        </w:tc>
      </w:tr>
    </w:tbl>
    <w:p>
      <w:pPr>
        <w:pBdr>
          <w:bottom w:val="single" w:color="7C3AED" w:sz="6" w:space="1"/>
        </w:pBdr>
        <w:spacing w:before="160" w:after="160"/>
      </w:pPr>
      <w:r>
        <w:rPr>
          <w:rFonts w:ascii="Arial" w:cs="Arial" w:eastAsia="Arial" w:hAnsi="Arial"/>
          <w:color w:val="111827"/>
          <w:sz w:val="22"/>
          <w:szCs w:val="22"/>
        </w:rPr>
        <w:t xml:space="preserve"/>
      </w:r>
    </w:p>
    <w:p>
      <w:pPr>
        <w:pStyle w:val="Heading1"/>
        <w:spacing w:before="360" w:after="160"/>
      </w:pPr>
      <w:r>
        <w:rPr>
          <w:rFonts w:ascii="Arial" w:cs="Arial" w:eastAsia="Arial" w:hAnsi="Arial"/>
          <w:b/>
          <w:bCs/>
          <w:color w:val="111827"/>
          <w:sz w:val="36"/>
          <w:szCs w:val="36"/>
        </w:rPr>
        <w:t xml:space="preserve">Core Files — Read These First</w:t>
      </w:r>
    </w:p>
    <w:p>
      <w:pPr>
        <w:spacing w:before="80" w:after="80"/>
      </w:pPr>
      <w:r>
        <w:rPr>
          <w:rFonts w:ascii="Arial" w:cs="Arial" w:eastAsia="Arial" w:hAnsi="Arial"/>
          <w:color w:val="111827"/>
          <w:sz w:val="22"/>
          <w:szCs w:val="22"/>
        </w:rPr>
        <w:t xml:space="preserve">Two files in </w:t>
      </w:r>
      <w:r>
        <w:rPr>
          <w:rFonts w:ascii="Courier New" w:cs="Courier New" w:eastAsia="Courier New" w:hAnsi="Courier New"/>
          <w:color w:val="7C3AED"/>
          <w:sz w:val="22"/>
          <w:szCs w:val="22"/>
        </w:rPr>
        <w:t xml:space="preserve">packages/quantum/</w:t>
      </w:r>
      <w:r>
        <w:rPr>
          <w:rFonts w:ascii="Arial" w:cs="Arial" w:eastAsia="Arial" w:hAnsi="Arial"/>
          <w:color w:val="111827"/>
          <w:sz w:val="22"/>
          <w:szCs w:val="22"/>
        </w:rPr>
        <w:t xml:space="preserve"> are the law. Read both before writing a line of code. Everything else in the repo defers to them.</w:t>
      </w:r>
    </w:p>
    <w:p>
      <w:pPr>
        <w:spacing w:before="120" w:after="0"/>
      </w:pPr>
      <w:r>
        <w:rPr>
          <w:rFonts w:ascii="Arial" w:cs="Arial" w:eastAsia="Arial" w:hAnsi="Arial"/>
          <w:color w:val="111827"/>
          <w:sz w:val="22"/>
          <w:szCs w:val="22"/>
        </w:rPr>
        <w:t xml:space="preserve"/>
      </w:r>
    </w:p>
    <w:p>
      <w:pPr>
        <w:pStyle w:val="Heading2"/>
        <w:pBdr>
          <w:bottom w:val="single" w:color="7C3AED" w:sz="4" w:space="4"/>
        </w:pBdr>
        <w:spacing w:before="300" w:after="120"/>
      </w:pPr>
      <w:r>
        <w:rPr>
          <w:rFonts w:ascii="Arial" w:cs="Arial" w:eastAsia="Arial" w:hAnsi="Arial"/>
          <w:b/>
          <w:bCs/>
          <w:color w:val="7C3AED"/>
          <w:sz w:val="28"/>
          <w:szCs w:val="28"/>
        </w:rPr>
        <w:t xml:space="preserve">1. quantum-circuit-schema.ts</w:t>
      </w:r>
    </w:p>
    <w:p>
      <w:pPr>
        <w:spacing w:before="80" w:after="80"/>
      </w:pPr>
      <w:r>
        <w:rPr>
          <w:rFonts w:ascii="Arial" w:cs="Arial" w:eastAsia="Arial" w:hAnsi="Arial"/>
          <w:color w:val="111827"/>
          <w:sz w:val="22"/>
          <w:szCs w:val="22"/>
        </w:rPr>
        <w:t xml:space="preserve">Path: </w:t>
      </w:r>
      <w:r>
        <w:rPr>
          <w:rFonts w:ascii="Courier New" w:cs="Courier New" w:eastAsia="Courier New" w:hAnsi="Courier New"/>
          <w:color w:val="7C3AED"/>
          <w:sz w:val="22"/>
          <w:szCs w:val="22"/>
        </w:rPr>
        <w:t xml:space="preserve">packages/quantum/src/quantum-circuit-schema.ts</w:t>
      </w:r>
    </w:p>
    <w:p>
      <w:pPr>
        <w:spacing w:before="80" w:after="0"/>
      </w:pPr>
      <w:r>
        <w:rPr>
          <w:rFonts w:ascii="Arial" w:cs="Arial" w:eastAsia="Arial" w:hAnsi="Arial"/>
          <w:color w:val="111827"/>
          <w:sz w:val="22"/>
          <w:szCs w:val="22"/>
        </w:rPr>
        <w:t xml:space="preserve"/>
      </w:r>
    </w:p>
    <w:p>
      <w:pPr>
        <w:spacing w:before="80" w:after="80"/>
      </w:pPr>
      <w:r>
        <w:rPr>
          <w:rFonts w:ascii="Arial" w:cs="Arial" w:eastAsia="Arial" w:hAnsi="Arial"/>
          <w:color w:val="111827"/>
          <w:sz w:val="22"/>
          <w:szCs w:val="22"/>
        </w:rPr>
        <w:t xml:space="preserve">This is the single source of truth for all circuit data. The canvas reads it, the simulator reads it, and the agent reads it. The key rule is simple: nobody invents their own data shape. You import from this file or you are off-spec.</w:t>
      </w:r>
    </w:p>
    <w:p>
      <w:pPr>
        <w:spacing w:before="80" w:after="0"/>
      </w:pPr>
      <w:r>
        <w:rPr>
          <w:rFonts w:ascii="Arial" w:cs="Arial" w:eastAsia="Arial" w:hAnsi="Arial"/>
          <w:color w:val="111827"/>
          <w:sz w:val="22"/>
          <w:szCs w:val="22"/>
        </w:rPr>
        <w:t xml:space="preserve"/>
      </w:r>
    </w:p>
    <w:p>
      <w:pPr>
        <w:spacing w:before="80" w:after="80"/>
      </w:pPr>
      <w:r>
        <w:rPr>
          <w:rFonts w:ascii="Arial" w:cs="Arial" w:eastAsia="Arial" w:hAnsi="Arial"/>
          <w:color w:val="111827"/>
          <w:sz w:val="22"/>
          <w:szCs w:val="22"/>
        </w:rPr>
        <w:t xml:space="preserve">The most critical field is </w:t>
      </w:r>
      <w:r>
        <w:rPr>
          <w:rFonts w:ascii="Courier New" w:cs="Courier New" w:eastAsia="Courier New" w:hAnsi="Courier New"/>
          <w:color w:val="7C3AED"/>
          <w:sz w:val="22"/>
          <w:szCs w:val="22"/>
        </w:rPr>
        <w:t xml:space="preserve">gate.step</w:t>
      </w:r>
      <w:r>
        <w:rPr>
          <w:rFonts w:ascii="Arial" w:cs="Arial" w:eastAsia="Arial" w:hAnsi="Arial"/>
          <w:color w:val="111827"/>
          <w:sz w:val="22"/>
          <w:szCs w:val="22"/>
        </w:rPr>
        <w:t xml:space="preserve">, an integer column index. Gates sharing the same step value execute in parallel. Gates on the same qubit must have distinct step values. Get this wrong and the simulator will produce incorrect state transitions. The canvas enforces the rule on drop — the step auto-increments on collision.</w:t>
      </w:r>
    </w:p>
    <w:p>
      <w:pPr>
        <w:spacing w:before="80" w:after="0"/>
      </w:pPr>
      <w:r>
        <w:rPr>
          <w:rFonts w:ascii="Arial" w:cs="Arial" w:eastAsia="Arial" w:hAnsi="Arial"/>
          <w:color w:val="111827"/>
          <w:sz w:val="22"/>
          <w:szCs w:val="22"/>
        </w:rPr>
        <w:t xml:space="preserve"/>
      </w:r>
    </w:p>
    <w:p>
      <w:pPr>
        <w:spacing w:before="80" w:after="80"/>
      </w:pPr>
      <w:r>
        <w:rPr>
          <w:rFonts w:ascii="Arial" w:cs="Arial" w:eastAsia="Arial" w:hAnsi="Arial"/>
          <w:color w:val="111827"/>
          <w:sz w:val="22"/>
          <w:szCs w:val="22"/>
        </w:rPr>
        <w:t xml:space="preserve">The colour spec is locked. It is reproduced here because every team needs it:</w:t>
      </w:r>
    </w:p>
    <w:p>
      <w:pPr>
        <w:spacing w:before="120" w:after="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560"/>
        <w:gridCol w:w="4400"/>
      </w:tblGrid>
      <w:tr>
        <w:trPr>
          <w:tblHeader/>
        </w:trPr>
        <w:tc>
          <w:tcPr>
            <w:tcW w:type="dxa" w:w="2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1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Hex</w:t>
            </w:r>
          </w:p>
        </w:tc>
        <w:tc>
          <w:tcPr>
            <w:tcW w:type="dxa" w:w="15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When to use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ourier New" w:cs="Courier New" w:eastAsia="Courier New" w:hAnsi="Courier New"/>
                <w:b/>
                <w:bCs/>
                <w:color w:val="475569"/>
                <w:sz w:val="19"/>
                <w:szCs w:val="19"/>
              </w:rPr>
              <w:t xml:space="preserve">|0&gt;</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#E5E7EB</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Near-white</w:t>
            </w:r>
          </w:p>
        </w:tc>
        <w:tc>
          <w:tcPr>
            <w:tcW w:type="dxa" w:w="4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Ground state — qubit untouched, nothing has happened yet</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ourier New" w:cs="Courier New" w:eastAsia="Courier New" w:hAnsi="Courier New"/>
                <w:b/>
                <w:bCs/>
                <w:color w:val="3B82F6"/>
                <w:sz w:val="19"/>
                <w:szCs w:val="19"/>
              </w:rPr>
              <w:t xml:space="preserve">|1&gt;</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#3B82F6</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Blue</w:t>
            </w:r>
          </w:p>
        </w:tc>
        <w:tc>
          <w:tcPr>
            <w:tcW w:type="dxa" w:w="4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Excited state — X gate applied, qubit flipped</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ourier New" w:cs="Courier New" w:eastAsia="Courier New" w:hAnsi="Courier New"/>
                <w:b/>
                <w:bCs/>
                <w:color w:val="EC4899"/>
                <w:sz w:val="19"/>
                <w:szCs w:val="19"/>
              </w:rPr>
              <w:t xml:space="preserve">superposition</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#EC4899</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Hot pink</w:t>
            </w:r>
          </w:p>
        </w:tc>
        <w:tc>
          <w:tcPr>
            <w:tcW w:type="dxa" w:w="4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Equal |0&gt;+|1&gt; — H gate applied, not yet measured</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ourier New" w:cs="Courier New" w:eastAsia="Courier New" w:hAnsi="Courier New"/>
                <w:b/>
                <w:bCs/>
                <w:color w:val="7C3AED"/>
                <w:sz w:val="19"/>
                <w:szCs w:val="19"/>
              </w:rPr>
              <w:t xml:space="preserve">entangled</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#7C3AED</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Deep purple</w:t>
            </w:r>
          </w:p>
        </w:tc>
        <w:tc>
          <w:tcPr>
            <w:tcW w:type="dxa" w:w="4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Bell state — CNOT applied to superposed qubit, two qubits linked</w:t>
            </w:r>
          </w:p>
        </w:tc>
      </w:tr>
    </w:tbl>
    <w:p>
      <w:pPr>
        <w:spacing w:before="120" w:after="0"/>
      </w:pPr>
      <w:r>
        <w:rPr>
          <w:rFonts w:ascii="Arial" w:cs="Arial" w:eastAsia="Arial" w:hAnsi="Arial"/>
          <w:color w:val="111827"/>
          <w:sz w:val="22"/>
          <w:szCs w:val="22"/>
        </w:rPr>
        <w:t xml:space="preserve"/>
      </w:r>
    </w:p>
    <w:p>
      <w:pPr>
        <w:spacing w:before="80" w:after="80"/>
      </w:pPr>
      <w:r>
        <w:rPr>
          <w:rFonts w:ascii="Arial" w:cs="Arial" w:eastAsia="Arial" w:hAnsi="Arial"/>
          <w:color w:val="111827"/>
          <w:sz w:val="22"/>
          <w:szCs w:val="22"/>
        </w:rPr>
        <w:t xml:space="preserve">Critical rule: always call </w:t>
      </w:r>
      <w:r>
        <w:rPr>
          <w:rFonts w:ascii="Courier New" w:cs="Courier New" w:eastAsia="Courier New" w:hAnsi="Courier New"/>
          <w:color w:val="7C3AED"/>
          <w:sz w:val="22"/>
          <w:szCs w:val="22"/>
        </w:rPr>
        <w:t xml:space="preserve">getQubitColor(qubit)</w:t>
      </w:r>
      <w:r>
        <w:rPr>
          <w:rFonts w:ascii="Arial" w:cs="Arial" w:eastAsia="Arial" w:hAnsi="Arial"/>
          <w:color w:val="111827"/>
          <w:sz w:val="22"/>
          <w:szCs w:val="22"/>
        </w:rPr>
        <w:t xml:space="preserve"> — never hardcode hex strings in components. If the spec evolves, it changes in one place only.</w:t>
      </w:r>
    </w:p>
    <w:p>
      <w:pPr>
        <w:spacing w:before="200" w:after="0"/>
      </w:pPr>
      <w:r>
        <w:rPr>
          <w:rFonts w:ascii="Arial" w:cs="Arial" w:eastAsia="Arial" w:hAnsi="Arial"/>
          <w:color w:val="111827"/>
          <w:sz w:val="22"/>
          <w:szCs w:val="22"/>
        </w:rPr>
        <w:t xml:space="preserve"/>
      </w:r>
    </w:p>
    <w:p>
      <w:pPr>
        <w:pStyle w:val="Heading2"/>
        <w:pBdr>
          <w:bottom w:val="single" w:color="7C3AED" w:sz="4" w:space="4"/>
        </w:pBdr>
        <w:spacing w:before="300" w:after="120"/>
      </w:pPr>
      <w:r>
        <w:rPr>
          <w:rFonts w:ascii="Arial" w:cs="Arial" w:eastAsia="Arial" w:hAnsi="Arial"/>
          <w:b/>
          <w:bCs/>
          <w:color w:val="7C3AED"/>
          <w:sz w:val="28"/>
          <w:szCs w:val="28"/>
        </w:rPr>
        <w:t xml:space="preserve">2. QUANTUM_CONTRACT.md</w:t>
      </w:r>
    </w:p>
    <w:p>
      <w:pPr>
        <w:spacing w:before="80" w:after="80"/>
      </w:pPr>
      <w:r>
        <w:rPr>
          <w:rFonts w:ascii="Arial" w:cs="Arial" w:eastAsia="Arial" w:hAnsi="Arial"/>
          <w:color w:val="111827"/>
          <w:sz w:val="22"/>
          <w:szCs w:val="22"/>
        </w:rPr>
        <w:t xml:space="preserve">Path: </w:t>
      </w:r>
      <w:r>
        <w:rPr>
          <w:rFonts w:ascii="Courier New" w:cs="Courier New" w:eastAsia="Courier New" w:hAnsi="Courier New"/>
          <w:color w:val="7C3AED"/>
          <w:sz w:val="22"/>
          <w:szCs w:val="22"/>
        </w:rPr>
        <w:t xml:space="preserve">packages/quantum/docs/QUANTUM_CONTRACT.md</w:t>
      </w:r>
    </w:p>
    <w:p>
      <w:pPr>
        <w:spacing w:before="80" w:after="0"/>
      </w:pPr>
      <w:r>
        <w:rPr>
          <w:rFonts w:ascii="Arial" w:cs="Arial" w:eastAsia="Arial" w:hAnsi="Arial"/>
          <w:color w:val="111827"/>
          <w:sz w:val="22"/>
          <w:szCs w:val="22"/>
        </w:rPr>
        <w:t xml:space="preserve"/>
      </w:r>
    </w:p>
    <w:p>
      <w:pPr>
        <w:spacing w:before="80" w:after="80"/>
      </w:pPr>
      <w:r>
        <w:rPr>
          <w:rFonts w:ascii="Arial" w:cs="Arial" w:eastAsia="Arial" w:hAnsi="Arial"/>
          <w:color w:val="111827"/>
          <w:sz w:val="22"/>
          <w:szCs w:val="22"/>
        </w:rPr>
        <w:t xml:space="preserve">This document defines the interface boundaries between Canvas, Simulator, and BROski Agent. It deliberately excludes rendering details, Qiskit internals, and prompt engineering — those are owned by individual teams. The contract only specifies what crosses the boundary between subsystems.</w:t>
      </w:r>
    </w:p>
    <w:p>
      <w:pPr>
        <w:spacing w:before="80" w:after="0"/>
      </w:pPr>
      <w:r>
        <w:rPr>
          <w:rFonts w:ascii="Arial" w:cs="Arial" w:eastAsia="Arial" w:hAnsi="Arial"/>
          <w:color w:val="111827"/>
          <w:sz w:val="22"/>
          <w:szCs w:val="22"/>
        </w:rPr>
        <w:t xml:space="preserve"/>
      </w:r>
    </w:p>
    <w:p>
      <w:pPr>
        <w:spacing w:before="80" w:after="80"/>
      </w:pPr>
      <w:r>
        <w:rPr>
          <w:rFonts w:ascii="Arial" w:cs="Arial" w:eastAsia="Arial" w:hAnsi="Arial"/>
          <w:color w:val="111827"/>
          <w:sz w:val="22"/>
          <w:szCs w:val="22"/>
        </w:rPr>
        <w:t xml:space="preserve">The data flow is: user drag/drop triggers a D3 event, which calls </w:t>
      </w:r>
      <w:r>
        <w:rPr>
          <w:rFonts w:ascii="Courier New" w:cs="Courier New" w:eastAsia="Courier New" w:hAnsi="Courier New"/>
          <w:color w:val="7C3AED"/>
          <w:sz w:val="22"/>
          <w:szCs w:val="22"/>
        </w:rPr>
        <w:t xml:space="preserve">addGate()</w:t>
      </w:r>
      <w:r>
        <w:rPr>
          <w:rFonts w:ascii="Arial" w:cs="Arial" w:eastAsia="Arial" w:hAnsi="Arial"/>
          <w:color w:val="111827"/>
          <w:sz w:val="22"/>
          <w:szCs w:val="22"/>
        </w:rPr>
        <w:t xml:space="preserve"> to produce an updated HyperQuantumCircuit JSON object. On Run Chunk, that JSON is passed to </w:t>
      </w:r>
      <w:r>
        <w:rPr>
          <w:rFonts w:ascii="Courier New" w:cs="Courier New" w:eastAsia="Courier New" w:hAnsi="Courier New"/>
          <w:color w:val="7C3AED"/>
          <w:sz w:val="22"/>
          <w:szCs w:val="22"/>
        </w:rPr>
        <w:t xml:space="preserve">simulateStep()</w:t>
      </w:r>
      <w:r>
        <w:rPr>
          <w:rFonts w:ascii="Arial" w:cs="Arial" w:eastAsia="Arial" w:hAnsi="Arial"/>
          <w:color w:val="111827"/>
          <w:sz w:val="22"/>
          <w:szCs w:val="22"/>
        </w:rPr>
        <w:t xml:space="preserve">, which returns updated qubit states. The canvas re-renders via </w:t>
      </w:r>
      <w:r>
        <w:rPr>
          <w:rFonts w:ascii="Courier New" w:cs="Courier New" w:eastAsia="Courier New" w:hAnsi="Courier New"/>
          <w:color w:val="7C3AED"/>
          <w:sz w:val="22"/>
          <w:szCs w:val="22"/>
        </w:rPr>
        <w:t xml:space="preserve">getQubitColor()</w:t>
      </w:r>
      <w:r>
        <w:rPr>
          <w:rFonts w:ascii="Arial" w:cs="Arial" w:eastAsia="Arial" w:hAnsi="Arial"/>
          <w:color w:val="111827"/>
          <w:sz w:val="22"/>
          <w:szCs w:val="22"/>
        </w:rPr>
        <w:t xml:space="preserve">, and BROski$ XP is awarded. No network call is required in lite mode — the entire loop runs offline.</w:t>
      </w:r>
    </w:p>
    <w:p>
      <w:pPr>
        <w:pBdr>
          <w:bottom w:val="single" w:color="7C3AED" w:sz="6" w:space="1"/>
        </w:pBdr>
        <w:spacing w:before="160" w:after="160"/>
      </w:pPr>
      <w:r>
        <w:rPr>
          <w:rFonts w:ascii="Arial" w:cs="Arial" w:eastAsia="Arial" w:hAnsi="Arial"/>
          <w:color w:val="111827"/>
          <w:sz w:val="22"/>
          <w:szCs w:val="22"/>
        </w:rPr>
        <w:t xml:space="preserve"/>
      </w:r>
    </w:p>
    <w:p>
      <w:pPr>
        <w:pStyle w:val="Heading1"/>
        <w:spacing w:before="360" w:after="160"/>
      </w:pPr>
      <w:r>
        <w:rPr>
          <w:rFonts w:ascii="Arial" w:cs="Arial" w:eastAsia="Arial" w:hAnsi="Arial"/>
          <w:b/>
          <w:bCs/>
          <w:color w:val="111827"/>
          <w:sz w:val="36"/>
          <w:szCs w:val="36"/>
        </w:rPr>
        <w:t xml:space="preserve">Team Task Boards</w:t>
      </w:r>
    </w:p>
    <w:p>
      <w:pPr>
        <w:spacing w:before="80" w:after="80"/>
      </w:pPr>
      <w:r>
        <w:rPr>
          <w:rFonts w:ascii="Arial" w:cs="Arial" w:eastAsia="Arial" w:hAnsi="Arial"/>
          <w:color w:val="111827"/>
          <w:sz w:val="22"/>
          <w:szCs w:val="22"/>
        </w:rPr>
        <w:t xml:space="preserve">Each team has a clear scope, a defined interface target, and tasks ordered by day. The done-when column is the acceptance criterion — if it passes that check, the task ships. Post blockers in #quantum-crew immediately; do not wait for standup.</w:t>
      </w:r>
    </w:p>
    <w:p>
      <w:pPr>
        <w:spacing w:before="120" w:after="0"/>
      </w:pPr>
      <w:r>
        <w:rPr>
          <w:rFonts w:ascii="Arial" w:cs="Arial" w:eastAsia="Arial" w:hAnsi="Arial"/>
          <w:color w:val="111827"/>
          <w:sz w:val="22"/>
          <w:szCs w:val="22"/>
        </w:rPr>
        <w:t xml:space="preserve"/>
      </w:r>
    </w:p>
    <w:p>
      <w:pPr>
        <w:pStyle w:val="Heading2"/>
        <w:pBdr>
          <w:bottom w:val="single" w:color="3B82F6" w:sz="4" w:space="4"/>
        </w:pBdr>
        <w:spacing w:before="300" w:after="120"/>
      </w:pPr>
      <w:r>
        <w:rPr>
          <w:rFonts w:ascii="Arial" w:cs="Arial" w:eastAsia="Arial" w:hAnsi="Arial"/>
          <w:b/>
          <w:bCs/>
          <w:color w:val="3B82F6"/>
          <w:sz w:val="28"/>
          <w:szCs w:val="28"/>
        </w:rPr>
        <w:t xml:space="preserve">Canvas Team  (Days 1 – 3)</w:t>
      </w:r>
    </w:p>
    <w:p>
      <w:pPr>
        <w:spacing w:before="80" w:after="80"/>
      </w:pPr>
      <w:r>
        <w:rPr>
          <w:rFonts w:ascii="Arial" w:cs="Arial" w:eastAsia="Arial" w:hAnsi="Arial"/>
          <w:b/>
          <w:bCs/>
          <w:color w:val="111827"/>
          <w:sz w:val="22"/>
          <w:szCs w:val="22"/>
        </w:rPr>
        <w:t xml:space="preserve">You own everything the user sees and touches. </w:t>
      </w:r>
      <w:r>
        <w:rPr>
          <w:rFonts w:ascii="Arial" w:cs="Arial" w:eastAsia="Arial" w:hAnsi="Arial"/>
          <w:color w:val="111827"/>
          <w:sz w:val="22"/>
          <w:szCs w:val="22"/>
        </w:rPr>
        <w:t xml:space="preserve">Your deliverable is a React component that renders HyperQuantumCircuit JSON as qubit bars and gate boxes, accepts drag/drop to call addGate(), and ports into a VS Code webview. A Day 1 React prototype already exists as a visual reference — your job is to make it real and interactive.</w:t>
      </w:r>
    </w:p>
    <w:p>
      <w:pPr>
        <w:spacing w:before="120" w:after="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60"/>
        <w:gridCol w:w="1800"/>
        <w:gridCol w:w="2000"/>
      </w:tblGrid>
      <w:tr>
        <w:trPr>
          <w:tblHeader/>
        </w:trPr>
        <w:tc>
          <w:tcPr>
            <w:tcW w:type="dxa" w:w="1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43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Done When</w:t>
            </w:r>
          </w:p>
        </w:tc>
        <w:tc>
          <w:tcPr>
            <w:tcW w:type="dxa" w:w="2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Blocked By</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Day 1</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Static render: load hardcoded Bell state JSON, render qubit bars with QUBIT_COLOR_MAP colours, SVG gate boxes positioned by gate.step. Screenshot in #quantum-canvas by EOD.</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Screenshot in Slack</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None — prototype exists</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Day 1</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Confirm 52px minimum column width. Circuits deeper than 10 steps need horizontal scroll — design for scroll now, not later.</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Column width in PR description</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None</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Day 2</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Add drag/drop: 20px snap zones, green hover glow, addGate() call on drop, qubit colour updates immediately after each gate.</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Bell state buildable in 3 drags from empty canvas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Day 1 screenshot confirmed</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Day 2</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CNOT drag: control-to-target line renders, both qubits glow on valid hover, gate.control field set correctly in JSON.</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CNOT produces entangled (purple) qubits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Snap zones working</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Day 3</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VS Code webview port: replace CDN fonts with local asset, wire extension host IPC for Run Chunk.</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Extension installs and renders in VS Code</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Day 2 drag complete</w:t>
            </w:r>
          </w:p>
        </w:tc>
      </w:tr>
    </w:tbl>
    <w:p>
      <w:pPr>
        <w:spacing w:before="200" w:after="0"/>
      </w:pPr>
      <w:r>
        <w:rPr>
          <w:rFonts w:ascii="Arial" w:cs="Arial" w:eastAsia="Arial" w:hAnsi="Arial"/>
          <w:color w:val="111827"/>
          <w:sz w:val="22"/>
          <w:szCs w:val="22"/>
        </w:rPr>
        <w:t xml:space="preserve"/>
      </w:r>
    </w:p>
    <w:p>
      <w:pPr>
        <w:pStyle w:val="Heading2"/>
        <w:pBdr>
          <w:bottom w:val="single" w:color="10B981" w:sz="4" w:space="4"/>
        </w:pBdr>
        <w:spacing w:before="300" w:after="120"/>
      </w:pPr>
      <w:r>
        <w:rPr>
          <w:rFonts w:ascii="Arial" w:cs="Arial" w:eastAsia="Arial" w:hAnsi="Arial"/>
          <w:b/>
          <w:bCs/>
          <w:color w:val="10B981"/>
          <w:sz w:val="28"/>
          <w:szCs w:val="28"/>
        </w:rPr>
        <w:t xml:space="preserve">Simulator Team  (Days 3 – 4)</w:t>
      </w:r>
    </w:p>
    <w:p>
      <w:pPr>
        <w:spacing w:before="80" w:after="80"/>
      </w:pPr>
      <w:r>
        <w:rPr>
          <w:rFonts w:ascii="Arial" w:cs="Arial" w:eastAsia="Arial" w:hAnsi="Arial"/>
          <w:b/>
          <w:bCs/>
          <w:color w:val="111827"/>
          <w:sz w:val="22"/>
          <w:szCs w:val="22"/>
        </w:rPr>
        <w:t xml:space="preserve">You own the math. </w:t>
      </w:r>
      <w:r>
        <w:rPr>
          <w:rFonts w:ascii="Arial" w:cs="Arial" w:eastAsia="Arial" w:hAnsi="Arial"/>
          <w:color w:val="111827"/>
          <w:sz w:val="22"/>
          <w:szCs w:val="22"/>
        </w:rPr>
        <w:t xml:space="preserve">Two functions to deliver: simulateStep() for lite mode (pure JS, synchronous, 8-qubit maximum, no Python) and simulateFull() for full mode (Qiskit Python bridge via VS Code IPC). You do not own the visual layer — only the state transitions.</w:t>
      </w:r>
    </w:p>
    <w:p>
      <w:pPr>
        <w:spacing w:before="120" w:after="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60"/>
        <w:gridCol w:w="1800"/>
        <w:gridCol w:w="2000"/>
      </w:tblGrid>
      <w:tr>
        <w:trPr>
          <w:tblHeader/>
        </w:trPr>
        <w:tc>
          <w:tcPr>
            <w:tcW w:type="dxa" w:w="1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43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Done When</w:t>
            </w:r>
          </w:p>
        </w:tc>
        <w:tc>
          <w:tcPr>
            <w:tcW w:type="dxa" w:w="2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Blocked By</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Day 3</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Implement simulateStep(circuit, step) in pure JavaScript using statevector matrix math. Support H, X, CNOT. Update qubit.state and qubit.color. Must be synchronous and return a complete HyperQuantumCircuit — not a partial diff.</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Bell state JSON in → entangled state JSON out, unit tests passing</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None</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Day 3</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Test all three demo circuits: Bell state, equal superposition, 8-qubit Web3 seed. Write a unit test for each.</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All three produce correct histograms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simulateStep() done</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Day 4</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simulateFull(): spawn Python subprocess, run Qiskit, stream measurement counts back via IPC. Return { counts, fidelity }.</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'00': 50, '11': 50 } for Bell state on IBM sim</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VS Code IPC bridge from Canvas Day 3</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Day 4</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Fidelity score: lite mode always returns 1.0; full mode returns actual Qiskit fidelity. Display in canvas metadata bar.</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Fidelity displays correctly in UI</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simulateFull() working</w:t>
            </w:r>
          </w:p>
        </w:tc>
      </w:tr>
    </w:tbl>
    <w:p>
      <w:pPr>
        <w:spacing w:before="200" w:after="0"/>
      </w:pPr>
      <w:r>
        <w:rPr>
          <w:rFonts w:ascii="Arial" w:cs="Arial" w:eastAsia="Arial" w:hAnsi="Arial"/>
          <w:color w:val="111827"/>
          <w:sz w:val="22"/>
          <w:szCs w:val="22"/>
        </w:rPr>
        <w:t xml:space="preserve"/>
      </w:r>
    </w:p>
    <w:p>
      <w:pPr>
        <w:pStyle w:val="Heading2"/>
        <w:pBdr>
          <w:bottom w:val="single" w:color="EC4899" w:sz="4" w:space="4"/>
        </w:pBdr>
        <w:spacing w:before="300" w:after="120"/>
      </w:pPr>
      <w:r>
        <w:rPr>
          <w:rFonts w:ascii="Arial" w:cs="Arial" w:eastAsia="Arial" w:hAnsi="Arial"/>
          <w:b/>
          <w:bCs/>
          <w:color w:val="EC4899"/>
          <w:sz w:val="28"/>
          <w:szCs w:val="28"/>
        </w:rPr>
        <w:t xml:space="preserve">BROski Agent Team  (Days 4 – 5)</w:t>
      </w:r>
    </w:p>
    <w:p>
      <w:pPr>
        <w:spacing w:before="80" w:after="80"/>
      </w:pPr>
      <w:r>
        <w:rPr>
          <w:rFonts w:ascii="Arial" w:cs="Arial" w:eastAsia="Arial" w:hAnsi="Arial"/>
          <w:b/>
          <w:bCs/>
          <w:color w:val="111827"/>
          <w:sz w:val="22"/>
          <w:szCs w:val="22"/>
        </w:rPr>
        <w:t xml:space="preserve">You own explanation and gamification. </w:t>
      </w:r>
      <w:r>
        <w:rPr>
          <w:rFonts w:ascii="Arial" w:cs="Arial" w:eastAsia="Arial" w:hAnsi="Arial"/>
          <w:color w:val="111827"/>
          <w:sz w:val="22"/>
          <w:szCs w:val="22"/>
        </w:rPr>
        <w:t xml:space="preserve">Local mode uses Phi-3-mini (1.5B parameters, offline, free) for gate explanations. Cloud mode uses Claude for circuit optimisation. Free users stay local — cloud is the paid upsell. Everything a free user does in a session must work without a network call.</w:t>
      </w:r>
    </w:p>
    <w:p>
      <w:pPr>
        <w:spacing w:before="120" w:after="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60"/>
        <w:gridCol w:w="1800"/>
        <w:gridCol w:w="2000"/>
      </w:tblGrid>
      <w:tr>
        <w:trPr>
          <w:tblHeader/>
        </w:trPr>
        <w:tc>
          <w:tcPr>
            <w:tcW w:type="dxa" w:w="1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43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Done When</w:t>
            </w:r>
          </w:p>
        </w:tc>
        <w:tc>
          <w:tcPr>
            <w:tcW w:type="dxa" w:w="2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Blocked By</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Day 4</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Phi-3-mini setup + explainGate(gate): Promise&lt;string&gt;. One plain-English sentence, no jargon, no equations, targeted at a developer who has never seen quantum computing.</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"H gate puts qubit 0 into superposition — it is now 50% |0&gt; and 50% |1&gt; until measured."</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None</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Day 4</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BROski$ gamification: awardXP(action) per the XP schedule in this document. Store in circuit.metadata.broski_xp. Display in canvas header with animation on increment.</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XP increments on every valid gate drop</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explainGate() working</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Day 5</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Cloud Claude integration: optimiseCircuit() and debugFidelity() gated behind auth. Unauthenticated users see upgrade prompt.</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Optimisation suggestion appears for fidelity &lt; 0.85</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API key config</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Day 5</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Error hunting: when simulateFull() returns fidelity &lt; 0.85, agent auto-analyses and suggests the most likely fix in plain English.</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Fix suggestion appears automatically on low fidelity</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simulateFull() wired up</w:t>
            </w:r>
          </w:p>
        </w:tc>
      </w:tr>
    </w:tbl>
    <w:p>
      <w:pPr>
        <w:spacing w:before="200" w:after="0"/>
      </w:pPr>
      <w:r>
        <w:rPr>
          <w:rFonts w:ascii="Arial" w:cs="Arial" w:eastAsia="Arial" w:hAnsi="Arial"/>
          <w:color w:val="111827"/>
          <w:sz w:val="22"/>
          <w:szCs w:val="22"/>
        </w:rPr>
        <w:t xml:space="preserve"/>
      </w:r>
    </w:p>
    <w:p>
      <w:pPr>
        <w:pStyle w:val="Heading2"/>
        <w:pBdr>
          <w:bottom w:val="single" w:color="7C3AED" w:sz="4" w:space="4"/>
        </w:pBdr>
        <w:spacing w:before="300" w:after="120"/>
      </w:pPr>
      <w:r>
        <w:rPr>
          <w:rFonts w:ascii="Arial" w:cs="Arial" w:eastAsia="Arial" w:hAnsi="Arial"/>
          <w:b/>
          <w:bCs/>
          <w:color w:val="7C3AED"/>
          <w:sz w:val="28"/>
          <w:szCs w:val="28"/>
        </w:rPr>
        <w:t xml:space="preserve">Web3 Team  (Day 5)</w:t>
      </w:r>
    </w:p>
    <w:p>
      <w:pPr>
        <w:spacing w:before="80" w:after="80"/>
      </w:pPr>
      <w:r>
        <w:rPr>
          <w:rFonts w:ascii="Arial" w:cs="Arial" w:eastAsia="Arial" w:hAnsi="Arial"/>
          <w:b/>
          <w:bCs/>
          <w:color w:val="111827"/>
          <w:sz w:val="22"/>
          <w:szCs w:val="22"/>
        </w:rPr>
        <w:t xml:space="preserve">You own the demo that closes the sale. </w:t>
      </w:r>
      <w:r>
        <w:rPr>
          <w:rFonts w:ascii="Arial" w:cs="Arial" w:eastAsia="Arial" w:hAnsi="Arial"/>
          <w:color w:val="111827"/>
          <w:sz w:val="22"/>
          <w:szCs w:val="22"/>
        </w:rPr>
        <w:t xml:space="preserve">The 8-qubit quantum seed is the killer feature. The implementation is honest — 8 qubits is within lite sim limits, and the quantum bits seed (not replace) a classical CSPRNG. The marketing claim is "quantum-enhanced entropy", which is accurate and defensible to a cryptographer.</w:t>
      </w:r>
    </w:p>
    <w:p>
      <w:pPr>
        <w:spacing w:before="120" w:after="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60"/>
        <w:gridCol w:w="1800"/>
        <w:gridCol w:w="2000"/>
      </w:tblGrid>
      <w:tr>
        <w:trPr>
          <w:tblHeader/>
        </w:trPr>
        <w:tc>
          <w:tcPr>
            <w:tcW w:type="dxa" w:w="1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43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Done When</w:t>
            </w:r>
          </w:p>
        </w:tc>
        <w:tc>
          <w:tcPr>
            <w:tcW w:type="dxa" w:w="2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Blocked By</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Day 5</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createWeb3SeedCircuit() using schema factory: 8 qubits, mass Hadamard, measure all. Should be around 10 lines using createCircuit(8) + 8x addGate().</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Circuit JSON matches schema v1.0, depth: 2</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None — factory exists</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Day 5</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Wire through simulateFull() to get bitstring. Pass 8 bits to seedCSPRNG(), stretch to 256 bits, pass to ethers.Wallet.createRandom(seed). Private key must never be logged.</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Key appears in UI. Security banner displayed.</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simulateFull() from Sim team</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Day 5</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Visual demo: drag 8 qubits, drop mass H, click Measure, private key appears with copy button and entropy score. BROski$: +80 XP.</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Full flow in 5 clicks from empty canvas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Canvas Day 2 + Sim Day 4</w:t>
            </w:r>
          </w:p>
        </w:tc>
      </w:tr>
    </w:tbl>
    <w:p>
      <w:pPr>
        <w:spacing w:before="80" w:after="0"/>
      </w:pPr>
      <w:r>
        <w:rPr>
          <w:rFonts w:ascii="Arial" w:cs="Arial" w:eastAsia="Arial" w:hAnsi="Arial"/>
          <w:color w:val="111827"/>
          <w:sz w:val="22"/>
          <w:szCs w:val="22"/>
        </w:rPr>
        <w:t xml:space="preserve"/>
      </w:r>
    </w:p>
    <w:p>
      <w:pPr>
        <w:spacing w:before="80" w:after="80"/>
      </w:pPr>
      <w:r>
        <w:rPr>
          <w:rFonts w:ascii="Arial" w:cs="Arial" w:eastAsia="Arial" w:hAnsi="Arial"/>
          <w:b/>
          <w:bCs/>
          <w:color w:val="111827"/>
          <w:sz w:val="22"/>
          <w:szCs w:val="22"/>
        </w:rPr>
        <w:t xml:space="preserve">Security requirement: </w:t>
      </w:r>
      <w:r>
        <w:rPr>
          <w:rFonts w:ascii="Arial" w:cs="Arial" w:eastAsia="Arial" w:hAnsi="Arial"/>
          <w:color w:val="111827"/>
          <w:sz w:val="22"/>
          <w:szCs w:val="22"/>
        </w:rPr>
        <w:t xml:space="preserve">the private key displays once and disappears on canvas clear. Display a prominent warning: "This key is for demonstration only. Use a hardware wallet for real funds."</w:t>
      </w:r>
    </w:p>
    <w:p>
      <w:pPr>
        <w:pBdr>
          <w:bottom w:val="single" w:color="7C3AED" w:sz="6" w:space="1"/>
        </w:pBdr>
        <w:spacing w:before="160" w:after="160"/>
      </w:pPr>
      <w:r>
        <w:rPr>
          <w:rFonts w:ascii="Arial" w:cs="Arial" w:eastAsia="Arial" w:hAnsi="Arial"/>
          <w:color w:val="111827"/>
          <w:sz w:val="22"/>
          <w:szCs w:val="22"/>
        </w:rPr>
        <w:t xml:space="preserve"/>
      </w:r>
    </w:p>
    <w:p>
      <w:pPr>
        <w:pStyle w:val="Heading1"/>
        <w:spacing w:before="360" w:after="160"/>
      </w:pPr>
      <w:r>
        <w:rPr>
          <w:rFonts w:ascii="Arial" w:cs="Arial" w:eastAsia="Arial" w:hAnsi="Arial"/>
          <w:b/>
          <w:bCs/>
          <w:color w:val="111827"/>
          <w:sz w:val="36"/>
          <w:szCs w:val="36"/>
        </w:rPr>
        <w:t xml:space="preserve">BROski$ XP Schedule</w:t>
      </w:r>
    </w:p>
    <w:p>
      <w:pPr>
        <w:spacing w:before="80" w:after="80"/>
      </w:pPr>
      <w:r>
        <w:rPr>
          <w:rFonts w:ascii="Arial" w:cs="Arial" w:eastAsia="Arial" w:hAnsi="Arial"/>
          <w:color w:val="111827"/>
          <w:sz w:val="22"/>
          <w:szCs w:val="22"/>
        </w:rPr>
        <w:t xml:space="preserve">The gamification layer is the north star for ND engagement. This schedule is locked — the Agent team implements it, but all teams need to know it so milestone triggers fire correctly.</w:t>
      </w:r>
    </w:p>
    <w:p>
      <w:pPr>
        <w:spacing w:before="120" w:after="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760"/>
        <w:gridCol w:w="2600"/>
      </w:tblGrid>
      <w:tr>
        <w:trPr>
          <w:tblHeader/>
        </w:trPr>
        <w:tc>
          <w:tcPr>
            <w:tcW w:type="dxa" w:w="5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1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BROski$</w:t>
            </w:r>
          </w:p>
        </w:tc>
        <w:tc>
          <w:tcPr>
            <w:tcW w:type="dxa" w:w="2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5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Add any gate (H, X, CNOT, RZ...)</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+ 10 XP</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Per gate, per drop</w:t>
            </w:r>
          </w:p>
        </w:tc>
      </w:tr>
      <w:tr>
        <w:tc>
          <w:tcPr>
            <w:tcW w:type="dxa" w:w="5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Bell state complete (H + CNOT + entangled state)</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+ 25 XP</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Bonus on top of gate XP</w:t>
            </w:r>
          </w:p>
        </w:tc>
      </w:tr>
      <w:tr>
        <w:tc>
          <w:tcPr>
            <w:tcW w:type="dxa" w:w="5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Web3 seed generated (8-qubit mass H + measure)</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+ 80 XP</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One-time per session</w:t>
            </w:r>
          </w:p>
        </w:tc>
      </w:tr>
      <w:tr>
        <w:tc>
          <w:tcPr>
            <w:tcW w:type="dxa" w:w="5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Circuit depth exceeds 5 steps</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+ 50 XP</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First time only</w:t>
            </w:r>
          </w:p>
        </w:tc>
      </w:tr>
      <w:tr>
        <w:tc>
          <w:tcPr>
            <w:tcW w:type="dxa" w:w="5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Export circuit (Qiskit code or PNG)</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+ 15 XP</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Any export format</w:t>
            </w:r>
          </w:p>
        </w:tc>
      </w:tr>
      <w:tr>
        <w:tc>
          <w:tcPr>
            <w:tcW w:type="dxa" w:w="5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First real QPU run (IBM Quantum)</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+ 200 XP</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Cloud tier only</w:t>
            </w:r>
          </w:p>
        </w:tc>
      </w:tr>
    </w:tbl>
    <w:p>
      <w:pPr>
        <w:pBdr>
          <w:bottom w:val="single" w:color="7C3AED" w:sz="6" w:space="1"/>
        </w:pBdr>
        <w:spacing w:before="160" w:after="160"/>
      </w:pPr>
      <w:r>
        <w:rPr>
          <w:rFonts w:ascii="Arial" w:cs="Arial" w:eastAsia="Arial" w:hAnsi="Arial"/>
          <w:color w:val="111827"/>
          <w:sz w:val="22"/>
          <w:szCs w:val="22"/>
        </w:rPr>
        <w:t xml:space="preserve"/>
      </w:r>
    </w:p>
    <w:p>
      <w:pPr>
        <w:pStyle w:val="Heading1"/>
        <w:spacing w:before="360" w:after="160"/>
      </w:pPr>
      <w:r>
        <w:rPr>
          <w:rFonts w:ascii="Arial" w:cs="Arial" w:eastAsia="Arial" w:hAnsi="Arial"/>
          <w:b/>
          <w:bCs/>
          <w:color w:val="111827"/>
          <w:sz w:val="36"/>
          <w:szCs w:val="36"/>
        </w:rPr>
        <w:t xml:space="preserve">Roadmap</w:t>
      </w:r>
    </w:p>
    <w:p>
      <w:pPr>
        <w:spacing w:before="80" w:after="80"/>
      </w:pPr>
      <w:r>
        <w:rPr>
          <w:rFonts w:ascii="Arial" w:cs="Arial" w:eastAsia="Arial" w:hAnsi="Arial"/>
          <w:color w:val="111827"/>
          <w:sz w:val="22"/>
          <w:szCs w:val="22"/>
        </w:rPr>
        <w:t xml:space="preserve">Gates are hard dependencies. You cannot start the next phase until the gate condition is met.</w:t>
      </w:r>
    </w:p>
    <w:p>
      <w:pPr>
        <w:spacing w:before="120" w:after="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560"/>
        <w:gridCol w:w="2200"/>
      </w:tblGrid>
      <w:tr>
        <w:trPr>
          <w:tblHeader/>
        </w:trPr>
        <w:tc>
          <w:tcPr>
            <w:tcW w:type="dxa" w:w="1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1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5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Gate</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Week 1</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MVP</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Schema + canvas static render + Bell state demo screenshot</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Day 1 screenshot posted</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Week 2</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Beta</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Drag/drop + BROski local agent + chunk debugger</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Canvas Day 2 complete</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Week 4</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v1.0</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VS Code webview + Sim Lite + Web3 demo live</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Sim team interface done</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Week 8</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v1.1</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Cloud QPU bridge + full Qiskit + PennyLane ML</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v1.0 stable</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Week 12</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Stretch</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Quantum Web3 signing + Docker sponsor tier</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v1.1 shipped</w:t>
            </w:r>
          </w:p>
        </w:tc>
      </w:tr>
    </w:tbl>
    <w:p>
      <w:pPr>
        <w:pBdr>
          <w:bottom w:val="single" w:color="7C3AED" w:sz="6" w:space="1"/>
        </w:pBdr>
        <w:spacing w:before="160" w:after="160"/>
      </w:pPr>
      <w:r>
        <w:rPr>
          <w:rFonts w:ascii="Arial" w:cs="Arial" w:eastAsia="Arial" w:hAnsi="Arial"/>
          <w:color w:val="111827"/>
          <w:sz w:val="22"/>
          <w:szCs w:val="22"/>
        </w:rPr>
        <w:t xml:space="preserve"/>
      </w:r>
    </w:p>
    <w:p>
      <w:pPr>
        <w:pStyle w:val="Heading1"/>
        <w:spacing w:before="360" w:after="160"/>
      </w:pPr>
      <w:r>
        <w:rPr>
          <w:rFonts w:ascii="Arial" w:cs="Arial" w:eastAsia="Arial" w:hAnsi="Arial"/>
          <w:b/>
          <w:bCs/>
          <w:color w:val="111827"/>
          <w:sz w:val="36"/>
          <w:szCs w:val="36"/>
        </w:rPr>
        <w:t xml:space="preserve">Business Hook</w:t>
      </w:r>
    </w:p>
    <w:p>
      <w:pPr>
        <w:spacing w:before="80" w:after="80"/>
      </w:pPr>
      <w:r>
        <w:rPr>
          <w:rFonts w:ascii="Arial" w:cs="Arial" w:eastAsia="Arial" w:hAnsi="Arial"/>
          <w:color w:val="111827"/>
          <w:sz w:val="22"/>
          <w:szCs w:val="22"/>
        </w:rPr>
        <w:t xml:space="preserve">The pitch is concrete and the monetisation is clean.</w:t>
      </w:r>
    </w:p>
    <w:p>
      <w:pPr>
        <w:spacing w:before="80" w:after="0"/>
      </w:pPr>
      <w:r>
        <w:rPr>
          <w:rFonts w:ascii="Arial" w:cs="Arial" w:eastAsia="Arial" w:hAnsi="Arial"/>
          <w:color w:val="111827"/>
          <w:sz w:val="22"/>
          <w:szCs w:val="22"/>
        </w:rPr>
        <w:t xml:space="preserve"/>
      </w:r>
    </w:p>
    <w:p>
      <w:pPr>
        <w:shd w:fill="EDE9FE" w:val="clear"/>
        <w:spacing w:before="120" w:after="120"/>
        <w:jc w:val="center"/>
      </w:pPr>
      <w:r>
        <w:rPr>
          <w:rFonts w:ascii="Arial" w:cs="Arial" w:eastAsia="Arial" w:hAnsi="Arial"/>
          <w:b/>
          <w:bCs/>
          <w:i/>
          <w:iCs/>
          <w:color w:val="7C3AED"/>
          <w:sz w:val="28"/>
          <w:szCs w:val="28"/>
        </w:rPr>
        <w:t xml:space="preserve">“Quantum-secure your Web3 wallet in 90 seconds.”</w:t>
      </w:r>
    </w:p>
    <w:p>
      <w:pPr>
        <w:spacing w:before="80" w:after="0"/>
      </w:pPr>
      <w:r>
        <w:rPr>
          <w:rFonts w:ascii="Arial" w:cs="Arial" w:eastAsia="Arial" w:hAnsi="Arial"/>
          <w:color w:val="111827"/>
          <w:sz w:val="22"/>
          <w:szCs w:val="22"/>
        </w:rPr>
        <w:t xml:space="preserve"/>
      </w:r>
    </w:p>
    <w:p>
      <w:pPr>
        <w:spacing w:before="80" w:after="80"/>
      </w:pPr>
      <w:r>
        <w:rPr>
          <w:rFonts w:ascii="Arial" w:cs="Arial" w:eastAsia="Arial" w:hAnsi="Arial"/>
          <w:color w:val="111827"/>
          <w:sz w:val="22"/>
          <w:szCs w:val="22"/>
        </w:rPr>
        <w:t xml:space="preserve">Free tier includes the lite sim, the visual canvas, and local BROski explanations — everything needed to learn quantum computing and generate a demo wallet seed. The paid tier at $9/month unlocks unlimited cloud QPU time on real IBM Quantum hardware, cloud BROski circuit optimisation, and export to production-ready Qiskit code. The credibility line is fixed: we say </w:t>
      </w:r>
      <w:r>
        <w:rPr>
          <w:rFonts w:ascii="Arial" w:cs="Arial" w:eastAsia="Arial" w:hAnsi="Arial"/>
          <w:i/>
          <w:iCs/>
          <w:color w:val="111827"/>
          <w:sz w:val="22"/>
          <w:szCs w:val="22"/>
        </w:rPr>
        <w:t xml:space="preserve">"quantum-enhanced entropy"</w:t>
      </w:r>
      <w:r>
        <w:rPr>
          <w:rFonts w:ascii="Arial" w:cs="Arial" w:eastAsia="Arial" w:hAnsi="Arial"/>
          <w:color w:val="111827"/>
          <w:sz w:val="22"/>
          <w:szCs w:val="22"/>
        </w:rPr>
        <w:t xml:space="preserve"> not </w:t>
      </w:r>
      <w:r>
        <w:rPr>
          <w:rFonts w:ascii="Arial" w:cs="Arial" w:eastAsia="Arial" w:hAnsi="Arial"/>
          <w:i/>
          <w:iCs/>
          <w:color w:val="111827"/>
          <w:sz w:val="22"/>
          <w:szCs w:val="22"/>
        </w:rPr>
        <w:t xml:space="preserve">"quantum encryption"</w:t>
      </w:r>
      <w:r>
        <w:rPr>
          <w:rFonts w:ascii="Arial" w:cs="Arial" w:eastAsia="Arial" w:hAnsi="Arial"/>
          <w:color w:val="111827"/>
          <w:sz w:val="22"/>
          <w:szCs w:val="22"/>
        </w:rPr>
        <w:t xml:space="preserve">. Honest, defensible to a cryptographer, and still genuinely novel — no other wallet generator does this today.</w:t>
      </w:r>
    </w:p>
    <w:p>
      <w:pPr>
        <w:pBdr>
          <w:bottom w:val="single" w:color="7C3AED" w:sz="6" w:space="1"/>
        </w:pBdr>
        <w:spacing w:before="160" w:after="160"/>
      </w:pPr>
      <w:r>
        <w:rPr>
          <w:rFonts w:ascii="Arial" w:cs="Arial" w:eastAsia="Arial" w:hAnsi="Arial"/>
          <w:color w:val="111827"/>
          <w:sz w:val="22"/>
          <w:szCs w:val="22"/>
        </w:rPr>
        <w:t xml:space="preserve"/>
      </w:r>
    </w:p>
    <w:p>
      <w:pPr>
        <w:pStyle w:val="Heading1"/>
        <w:spacing w:before="360" w:after="160"/>
      </w:pPr>
      <w:r>
        <w:rPr>
          <w:rFonts w:ascii="Arial" w:cs="Arial" w:eastAsia="Arial" w:hAnsi="Arial"/>
          <w:b/>
          <w:bCs/>
          <w:color w:val="111827"/>
          <w:sz w:val="36"/>
          <w:szCs w:val="36"/>
        </w:rPr>
        <w:t xml:space="preserve">Quick Start</w:t>
      </w:r>
    </w:p>
    <w:p>
      <w:pPr>
        <w:spacing w:before="80" w:after="80"/>
      </w:pPr>
      <w:r>
        <w:rPr>
          <w:rFonts w:ascii="Arial" w:cs="Arial" w:eastAsia="Arial" w:hAnsi="Arial"/>
          <w:color w:val="111827"/>
          <w:sz w:val="22"/>
          <w:szCs w:val="22"/>
        </w:rPr>
        <w:t xml:space="preserve">If you are new to the repo, run these commands in order. Then read the two core files before writing anything.</w:t>
      </w:r>
    </w:p>
    <w:p>
      <w:pPr>
        <w:spacing w:before="80" w:after="0"/>
      </w:pPr>
      <w:r>
        <w:rPr>
          <w:rFonts w:ascii="Arial" w:cs="Arial" w:eastAsia="Arial" w:hAnsi="Arial"/>
          <w:color w:val="111827"/>
          <w:sz w:val="22"/>
          <w:szCs w:val="22"/>
        </w:rPr>
        <w:t xml:space="preserve"/>
      </w:r>
    </w:p>
    <w:p>
      <w:pPr>
        <w:shd w:fill="1E293B" w:val="clear"/>
        <w:spacing w:before="60" w:after="60"/>
        <w:ind w:left="360" w:right="360"/>
      </w:pPr>
      <w:r>
        <w:rPr>
          <w:rFonts w:ascii="Courier New" w:cs="Courier New" w:eastAsia="Courier New" w:hAnsi="Courier New"/>
          <w:color w:val="E2E8F0"/>
          <w:sz w:val="18"/>
          <w:szCs w:val="18"/>
        </w:rPr>
        <w:t xml:space="preserve">git clone https://github.com/welshDog/HyperCode-V2.0</w:t>
      </w:r>
    </w:p>
    <w:p>
      <w:pPr>
        <w:shd w:fill="1E293B" w:val="clear"/>
        <w:spacing w:before="60" w:after="60"/>
        <w:ind w:left="360" w:right="360"/>
      </w:pPr>
      <w:r>
        <w:rPr>
          <w:rFonts w:ascii="Courier New" w:cs="Courier New" w:eastAsia="Courier New" w:hAnsi="Courier New"/>
          <w:color w:val="E2E8F0"/>
          <w:sz w:val="18"/>
          <w:szCs w:val="18"/>
        </w:rPr>
        <w:t xml:space="preserve">cd HyperCode-V2.0 &amp;&amp; git checkout quantum-canvas-proto</w:t>
      </w:r>
    </w:p>
    <w:p>
      <w:pPr>
        <w:shd w:fill="1E293B" w:val="clear"/>
        <w:spacing w:before="60" w:after="60"/>
        <w:ind w:left="360" w:right="360"/>
      </w:pPr>
      <w:r>
        <w:rPr>
          <w:rFonts w:ascii="Courier New" w:cs="Courier New" w:eastAsia="Courier New" w:hAnsi="Courier New"/>
          <w:color w:val="E2E8F0"/>
          <w:sz w:val="18"/>
          <w:szCs w:val="18"/>
        </w:rPr>
        <w:t xml:space="preserve">pnpm install</w:t>
      </w:r>
    </w:p>
    <w:p>
      <w:pPr>
        <w:shd w:fill="1E293B" w:val="clear"/>
        <w:spacing w:before="60" w:after="60"/>
        <w:ind w:left="360" w:right="360"/>
      </w:pPr>
      <w:r>
        <w:rPr>
          <w:rFonts w:ascii="Courier New" w:cs="Courier New" w:eastAsia="Courier New" w:hAnsi="Courier New"/>
          <w:color w:val="E2E8F0"/>
          <w:sz w:val="18"/>
          <w:szCs w:val="18"/>
        </w:rPr>
        <w:t xml:space="preserve">cat packages/quantum/src/quantum-circuit-schema.ts</w:t>
      </w:r>
    </w:p>
    <w:p>
      <w:pPr>
        <w:shd w:fill="1E293B" w:val="clear"/>
        <w:spacing w:before="60" w:after="60"/>
        <w:ind w:left="360" w:right="360"/>
      </w:pPr>
      <w:r>
        <w:rPr>
          <w:rFonts w:ascii="Courier New" w:cs="Courier New" w:eastAsia="Courier New" w:hAnsi="Courier New"/>
          <w:color w:val="E2E8F0"/>
          <w:sz w:val="18"/>
          <w:szCs w:val="18"/>
        </w:rPr>
        <w:t xml:space="preserve">cat packages/quantum/docs/QUANTUM_CONTRACT.md</w:t>
      </w:r>
    </w:p>
    <w:p>
      <w:pPr>
        <w:spacing w:before="80" w:after="0"/>
      </w:pPr>
      <w:r>
        <w:rPr>
          <w:rFonts w:ascii="Arial" w:cs="Arial" w:eastAsia="Arial" w:hAnsi="Arial"/>
          <w:color w:val="111827"/>
          <w:sz w:val="22"/>
          <w:szCs w:val="22"/>
        </w:rPr>
        <w:t xml:space="preserve"/>
      </w:r>
    </w:p>
    <w:p>
      <w:pPr>
        <w:spacing w:before="80" w:after="80"/>
      </w:pPr>
      <w:r>
        <w:rPr>
          <w:rFonts w:ascii="Arial" w:cs="Arial" w:eastAsia="Arial" w:hAnsi="Arial"/>
          <w:color w:val="111827"/>
          <w:sz w:val="22"/>
          <w:szCs w:val="22"/>
        </w:rPr>
        <w:t xml:space="preserve">To verify the schema factory helpers work, paste this into a Node REPL:</w:t>
      </w:r>
    </w:p>
    <w:p>
      <w:pPr>
        <w:spacing w:before="60" w:after="0"/>
      </w:pPr>
      <w:r>
        <w:rPr>
          <w:rFonts w:ascii="Arial" w:cs="Arial" w:eastAsia="Arial" w:hAnsi="Arial"/>
          <w:color w:val="111827"/>
          <w:sz w:val="22"/>
          <w:szCs w:val="22"/>
        </w:rPr>
        <w:t xml:space="preserve"/>
      </w:r>
    </w:p>
    <w:p>
      <w:pPr>
        <w:shd w:fill="1E293B" w:val="clear"/>
        <w:spacing w:before="60" w:after="60"/>
        <w:ind w:left="360" w:right="360"/>
      </w:pPr>
      <w:r>
        <w:rPr>
          <w:rFonts w:ascii="Courier New" w:cs="Courier New" w:eastAsia="Courier New" w:hAnsi="Courier New"/>
          <w:color w:val="E2E8F0"/>
          <w:sz w:val="18"/>
          <w:szCs w:val="18"/>
        </w:rPr>
        <w:t xml:space="preserve">const { createCircuit, addGate } = require('./packages/quantum/src/quantum-circuit-schema');</w:t>
      </w:r>
    </w:p>
    <w:p>
      <w:pPr>
        <w:shd w:fill="1E293B" w:val="clear"/>
        <w:spacing w:before="60" w:after="60"/>
        <w:ind w:left="360" w:right="360"/>
      </w:pPr>
      <w:r>
        <w:rPr>
          <w:rFonts w:ascii="Courier New" w:cs="Courier New" w:eastAsia="Courier New" w:hAnsi="Courier New"/>
          <w:color w:val="E2E8F0"/>
          <w:sz w:val="18"/>
          <w:szCs w:val="18"/>
        </w:rPr>
        <w:t xml:space="preserve">let c = createCircuit(2);</w:t>
      </w:r>
    </w:p>
    <w:p>
      <w:pPr>
        <w:shd w:fill="1E293B" w:val="clear"/>
        <w:spacing w:before="60" w:after="60"/>
        <w:ind w:left="360" w:right="360"/>
      </w:pPr>
      <w:r>
        <w:rPr>
          <w:rFonts w:ascii="Courier New" w:cs="Courier New" w:eastAsia="Courier New" w:hAnsi="Courier New"/>
          <w:color w:val="E2E8F0"/>
          <w:sz w:val="18"/>
          <w:szCs w:val="18"/>
        </w:rPr>
        <w:t xml:space="preserve">c = addGate(c, { name: 'H',    target: 0, control: null });</w:t>
      </w:r>
    </w:p>
    <w:p>
      <w:pPr>
        <w:shd w:fill="1E293B" w:val="clear"/>
        <w:spacing w:before="60" w:after="60"/>
        <w:ind w:left="360" w:right="360"/>
      </w:pPr>
      <w:r>
        <w:rPr>
          <w:rFonts w:ascii="Courier New" w:cs="Courier New" w:eastAsia="Courier New" w:hAnsi="Courier New"/>
          <w:color w:val="E2E8F0"/>
          <w:sz w:val="18"/>
          <w:szCs w:val="18"/>
        </w:rPr>
        <w:t xml:space="preserve">c = addGate(c, { name: 'CNOT', target: 1, control: 0   });</w:t>
      </w:r>
    </w:p>
    <w:p>
      <w:pPr>
        <w:shd w:fill="1E293B" w:val="clear"/>
        <w:spacing w:before="60" w:after="60"/>
        <w:ind w:left="360" w:right="360"/>
      </w:pPr>
      <w:r>
        <w:rPr>
          <w:rFonts w:ascii="Courier New" w:cs="Courier New" w:eastAsia="Courier New" w:hAnsi="Courier New"/>
          <w:color w:val="E2E8F0"/>
          <w:sz w:val="18"/>
          <w:szCs w:val="18"/>
        </w:rPr>
        <w:t xml:space="preserve">console.log(JSON.stringify(c, null, 2));  // depth: 2, Bell state</w:t>
      </w:r>
    </w:p>
    <w:p>
      <w:pPr>
        <w:pBdr>
          <w:bottom w:val="single" w:color="7C3AED" w:sz="6" w:space="1"/>
        </w:pBdr>
        <w:spacing w:before="160" w:after="160"/>
      </w:pPr>
      <w:r>
        <w:rPr>
          <w:rFonts w:ascii="Arial" w:cs="Arial" w:eastAsia="Arial" w:hAnsi="Arial"/>
          <w:color w:val="111827"/>
          <w:sz w:val="22"/>
          <w:szCs w:val="22"/>
        </w:rPr>
        <w:t xml:space="preserve"/>
      </w:r>
    </w:p>
    <w:p>
      <w:pPr>
        <w:pStyle w:val="Heading1"/>
        <w:spacing w:before="360" w:after="160"/>
      </w:pPr>
      <w:r>
        <w:rPr>
          <w:rFonts w:ascii="Arial" w:cs="Arial" w:eastAsia="Arial" w:hAnsi="Arial"/>
          <w:b/>
          <w:bCs/>
          <w:color w:val="111827"/>
          <w:sz w:val="36"/>
          <w:szCs w:val="36"/>
        </w:rPr>
        <w:t xml:space="preserve">Standup Protocol</w:t>
      </w:r>
    </w:p>
    <w:p>
      <w:pPr>
        <w:spacing w:before="80" w:after="80"/>
      </w:pPr>
      <w:r>
        <w:rPr>
          <w:rFonts w:ascii="Arial" w:cs="Arial" w:eastAsia="Arial" w:hAnsi="Arial"/>
          <w:color w:val="111827"/>
          <w:sz w:val="22"/>
          <w:szCs w:val="22"/>
        </w:rPr>
        <w:t xml:space="preserve">Daily standup is at 10:00 GMT in #quantum-crew. Use this fixed format so updates are scannable:</w:t>
      </w:r>
    </w:p>
    <w:p>
      <w:pPr>
        <w:spacing w:before="80" w:after="0"/>
      </w:pPr>
      <w:r>
        <w:rPr>
          <w:rFonts w:ascii="Arial" w:cs="Arial" w:eastAsia="Arial" w:hAnsi="Arial"/>
          <w:color w:val="111827"/>
          <w:sz w:val="22"/>
          <w:szCs w:val="22"/>
        </w:rPr>
        <w:t xml:space="preserve"/>
      </w:r>
    </w:p>
    <w:p>
      <w:pPr>
        <w:shd w:fill="1E293B" w:val="clear"/>
        <w:spacing w:before="60" w:after="60"/>
        <w:ind w:left="360" w:right="360"/>
      </w:pPr>
      <w:r>
        <w:rPr>
          <w:rFonts w:ascii="Courier New" w:cs="Courier New" w:eastAsia="Courier New" w:hAnsi="Courier New"/>
          <w:color w:val="E2E8F0"/>
          <w:sz w:val="18"/>
          <w:szCs w:val="18"/>
        </w:rPr>
        <w:t xml:space="preserve">TEAM:    [Canvas / Sim / Agent / Web3]</w:t>
      </w:r>
    </w:p>
    <w:p>
      <w:pPr>
        <w:shd w:fill="1E293B" w:val="clear"/>
        <w:spacing w:before="60" w:after="60"/>
        <w:ind w:left="360" w:right="360"/>
      </w:pPr>
      <w:r>
        <w:rPr>
          <w:rFonts w:ascii="Courier New" w:cs="Courier New" w:eastAsia="Courier New" w:hAnsi="Courier New"/>
          <w:color w:val="E2E8F0"/>
          <w:sz w:val="18"/>
          <w:szCs w:val="18"/>
        </w:rPr>
        <w:t xml:space="preserve">DONE:    What shipped or was tested since last standup</w:t>
      </w:r>
    </w:p>
    <w:p>
      <w:pPr>
        <w:shd w:fill="1E293B" w:val="clear"/>
        <w:spacing w:before="60" w:after="60"/>
        <w:ind w:left="360" w:right="360"/>
      </w:pPr>
      <w:r>
        <w:rPr>
          <w:rFonts w:ascii="Courier New" w:cs="Courier New" w:eastAsia="Courier New" w:hAnsi="Courier New"/>
          <w:color w:val="E2E8F0"/>
          <w:sz w:val="18"/>
          <w:szCs w:val="18"/>
        </w:rPr>
        <w:t xml:space="preserve">NEXT:    What is in progress right now</w:t>
      </w:r>
    </w:p>
    <w:p>
      <w:pPr>
        <w:shd w:fill="1E293B" w:val="clear"/>
        <w:spacing w:before="60" w:after="60"/>
        <w:ind w:left="360" w:right="360"/>
      </w:pPr>
      <w:r>
        <w:rPr>
          <w:rFonts w:ascii="Courier New" w:cs="Courier New" w:eastAsia="Courier New" w:hAnsi="Courier New"/>
          <w:color w:val="E2E8F0"/>
          <w:sz w:val="18"/>
          <w:szCs w:val="18"/>
        </w:rPr>
        <w:t xml:space="preserve">BLOCKED: What you need from another team  (or: nothing)</w:t>
      </w:r>
    </w:p>
    <w:p>
      <w:pPr>
        <w:spacing w:before="80" w:after="0"/>
      </w:pPr>
      <w:r>
        <w:rPr>
          <w:rFonts w:ascii="Arial" w:cs="Arial" w:eastAsia="Arial" w:hAnsi="Arial"/>
          <w:color w:val="111827"/>
          <w:sz w:val="22"/>
          <w:szCs w:val="22"/>
        </w:rPr>
        <w:t xml:space="preserve"/>
      </w:r>
    </w:p>
    <w:p>
      <w:pPr>
        <w:spacing w:before="80" w:after="80"/>
      </w:pPr>
      <w:r>
        <w:rPr>
          <w:rFonts w:ascii="Arial" w:cs="Arial" w:eastAsia="Arial" w:hAnsi="Arial"/>
          <w:color w:val="111827"/>
          <w:sz w:val="22"/>
          <w:szCs w:val="22"/>
        </w:rPr>
        <w:t xml:space="preserve">If you are blocked, tag the person or team you need directly in #quantum-crew immediately — do not wait for standup. Blockers sitting for more than four hours need immediate escalation. The first checkpoint is today: Canvas team posts the Day 1 static render screenshot by end of day.</w:t>
      </w:r>
    </w:p>
    <w:p>
      <w:pPr>
        <w:pBdr>
          <w:bottom w:val="single" w:color="7C3AED" w:sz="6" w:space="1"/>
        </w:pBdr>
        <w:spacing w:before="160" w:after="160"/>
      </w:pPr>
      <w:r>
        <w:rPr>
          <w:rFonts w:ascii="Arial" w:cs="Arial" w:eastAsia="Arial" w:hAnsi="Arial"/>
          <w:color w:val="111827"/>
          <w:sz w:val="22"/>
          <w:szCs w:val="22"/>
        </w:rPr>
        <w:t xml:space="preserve"/>
      </w:r>
    </w:p>
    <w:p>
      <w:pPr>
        <w:pStyle w:val="Heading1"/>
        <w:spacing w:before="360" w:after="160"/>
      </w:pPr>
      <w:r>
        <w:rPr>
          <w:rFonts w:ascii="Arial" w:cs="Arial" w:eastAsia="Arial" w:hAnsi="Arial"/>
          <w:b/>
          <w:bCs/>
          <w:color w:val="111827"/>
          <w:sz w:val="36"/>
          <w:szCs w:val="36"/>
        </w:rPr>
        <w:t xml:space="preserve">Claim Your Task</w:t>
      </w:r>
    </w:p>
    <w:p>
      <w:pPr>
        <w:spacing w:before="80" w:after="80"/>
      </w:pPr>
      <w:r>
        <w:rPr>
          <w:rFonts w:ascii="Arial" w:cs="Arial" w:eastAsia="Arial" w:hAnsi="Arial"/>
          <w:color w:val="111827"/>
          <w:sz w:val="22"/>
          <w:szCs w:val="22"/>
        </w:rPr>
        <w:t xml:space="preserve">Reply in #quantum-crew with your team name and your Day 1 task. Every team's first task is defined above — no ambiguity, no overlap. The schema is the truth, the contract is the boundary, and the first screenshot unlocks everything.</w:t>
      </w:r>
    </w:p>
    <w:p>
      <w:pPr>
        <w:spacing w:before="120" w:after="0"/>
      </w:pPr>
      <w:r>
        <w:rPr>
          <w:rFonts w:ascii="Arial" w:cs="Arial" w:eastAsia="Arial" w:hAnsi="Arial"/>
          <w:color w:val="111827"/>
          <w:sz w:val="22"/>
          <w:szCs w:val="22"/>
        </w:rPr>
        <w:t xml:space="preserve"/>
      </w:r>
    </w:p>
    <w:p>
      <w:pPr>
        <w:shd w:fill="0F172A" w:val="clear"/>
        <w:spacing w:before="80" w:after="80"/>
        <w:jc w:val="center"/>
      </w:pPr>
      <w:r>
        <w:rPr>
          <w:rFonts w:ascii="Courier New" w:cs="Courier New" w:eastAsia="Courier New" w:hAnsi="Courier New"/>
          <w:color w:val="FFFFFF"/>
          <w:sz w:val="18"/>
          <w:szCs w:val="18"/>
        </w:rPr>
        <w:t xml:space="preserve">Repo: github.com/welshDog/HyperCode-V2.0  |  Branch: quantum-canvas-proto  |  Discord: #quantum-crew</w:t>
      </w:r>
    </w:p>
    <w:p>
      <w:pPr>
        <w:spacing w:before="80" w:after="0"/>
      </w:pPr>
      <w:r>
        <w:rPr>
          <w:rFonts w:ascii="Arial" w:cs="Arial" w:eastAsia="Arial" w:hAnsi="Arial"/>
          <w:color w:val="111827"/>
          <w:sz w:val="22"/>
          <w:szCs w:val="22"/>
        </w:rPr>
        <w:t xml:space="preserve"/>
      </w:r>
    </w:p>
    <w:p>
      <w:pPr>
        <w:spacing w:before="40" w:after="40"/>
        <w:jc w:val="center"/>
      </w:pPr>
      <w:r>
        <w:rPr>
          <w:rFonts w:ascii="Arial" w:cs="Arial" w:eastAsia="Arial" w:hAnsi="Arial"/>
          <w:b/>
          <w:bCs/>
          <w:color w:val="7C3AED"/>
          <w:sz w:val="26"/>
          <w:szCs w:val="26"/>
        </w:rPr>
        <w:t xml:space="preserve">HyperCode Quantum — ND-first. Visual-first. Ship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before="80"/>
    </w:pPr>
    <w:r>
      <w:rPr>
        <w:rFonts w:ascii="Arial" w:cs="Arial" w:eastAsia="Arial" w:hAnsi="Arial"/>
        <w:color w:val="475569"/>
        <w:sz w:val="18"/>
        <w:szCs w:val="18"/>
      </w:rPr>
      <w:t xml:space="preserve">github.com/welshDog/HyperCode-V2.0  |  #quantum-crew</w:t>
    </w:r>
    <w:r>
      <w:rPr>
        <w:rFonts w:ascii="Arial" w:cs="Arial" w:eastAsia="Arial" w:hAnsi="Arial"/>
        <w:color w:val="475569"/>
        <w:sz w:val="18"/>
        <w:szCs w:val="18"/>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4"/>
      </w:pBdr>
      <w:spacing w:after="80"/>
    </w:pPr>
    <w:r>
      <w:rPr>
        <w:rFonts w:ascii="Arial" w:cs="Arial" w:eastAsia="Arial" w:hAnsi="Arial"/>
        <w:b/>
        <w:bCs/>
        <w:color w:val="7C3AED"/>
        <w:sz w:val="22"/>
        <w:szCs w:val="22"/>
      </w:rPr>
      <w:t xml:space="preserve">HyperCode Quantum Module  </w:t>
    </w:r>
    <w:r>
      <w:rPr>
        <w:rFonts w:ascii="Arial" w:cs="Arial" w:eastAsia="Arial" w:hAnsi="Arial"/>
        <w:color w:val="475569"/>
        <w:sz w:val="18"/>
        <w:szCs w:val="18"/>
      </w:rPr>
      <w:t xml:space="preserve">| Crew Briefing v1.0  |  March 8, 2026  |  Branch: quantum-canvas-proto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11827"/>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7C3AE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2026-03-08T16:53:10.106Z</dcterms:created>
  <dcterms:modified xsi:type="dcterms:W3CDTF">2026-03-08T16:53:10.107Z</dcterms:modified>
</cp:coreProperties>
</file>

<file path=docProps/custom.xml><?xml version="1.0" encoding="utf-8"?>
<Properties xmlns="http://schemas.openxmlformats.org/officeDocument/2006/custom-properties" xmlns:vt="http://schemas.openxmlformats.org/officeDocument/2006/docPropsVTypes"/>
</file>