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7379A" w14:textId="77777777" w:rsidR="0060170B" w:rsidRPr="0060170B" w:rsidRDefault="0060170B" w:rsidP="0060170B">
      <w:pPr>
        <w:rPr>
          <w:b/>
          <w:bCs/>
        </w:rPr>
      </w:pPr>
      <w:r w:rsidRPr="0060170B">
        <w:rPr>
          <w:b/>
          <w:bCs/>
        </w:rPr>
        <w:t>Capstone Project Documentation</w:t>
      </w:r>
    </w:p>
    <w:p w14:paraId="7BDCE9C1" w14:textId="77777777" w:rsidR="0060170B" w:rsidRPr="0060170B" w:rsidRDefault="0060170B" w:rsidP="0060170B">
      <w:pPr>
        <w:rPr>
          <w:b/>
          <w:bCs/>
        </w:rPr>
      </w:pPr>
      <w:r w:rsidRPr="0060170B">
        <w:rPr>
          <w:b/>
          <w:bCs/>
        </w:rPr>
        <w:t>Project Title: Using Dental Metrics to Predict Gender</w:t>
      </w:r>
    </w:p>
    <w:p w14:paraId="65009702" w14:textId="77777777" w:rsidR="0060170B" w:rsidRPr="0060170B" w:rsidRDefault="0060170B" w:rsidP="0060170B">
      <w:pPr>
        <w:rPr>
          <w:b/>
          <w:bCs/>
        </w:rPr>
      </w:pPr>
      <w:r w:rsidRPr="0060170B">
        <w:rPr>
          <w:b/>
          <w:bCs/>
        </w:rPr>
        <w:t>Objective</w:t>
      </w:r>
    </w:p>
    <w:p w14:paraId="62AE1858" w14:textId="77777777" w:rsidR="0060170B" w:rsidRPr="0060170B" w:rsidRDefault="0060170B" w:rsidP="0060170B">
      <w:r w:rsidRPr="0060170B">
        <w:t xml:space="preserve">The objective of this project is to </w:t>
      </w:r>
      <w:proofErr w:type="spellStart"/>
      <w:r w:rsidRPr="0060170B">
        <w:t>analyze</w:t>
      </w:r>
      <w:proofErr w:type="spellEnd"/>
      <w:r w:rsidRPr="0060170B">
        <w:t xml:space="preserve"> dental metrics and predict the gender of an individual using machine learning techniques. This can be useful in forensic dentistry to identify deceased individuals when other identification methods are unavailable.</w:t>
      </w:r>
    </w:p>
    <w:p w14:paraId="4BE8C208" w14:textId="77777777" w:rsidR="0060170B" w:rsidRPr="0060170B" w:rsidRDefault="0060170B" w:rsidP="0060170B">
      <w:pPr>
        <w:rPr>
          <w:b/>
          <w:bCs/>
        </w:rPr>
      </w:pPr>
      <w:r w:rsidRPr="0060170B">
        <w:rPr>
          <w:b/>
          <w:bCs/>
        </w:rPr>
        <w:t>Background &amp; Scope</w:t>
      </w:r>
    </w:p>
    <w:p w14:paraId="3B68937C" w14:textId="77777777" w:rsidR="0060170B" w:rsidRPr="0060170B" w:rsidRDefault="0060170B" w:rsidP="0060170B">
      <w:r w:rsidRPr="0060170B">
        <w:t>Forensic dentistry is a branch of forensic medicine that aids in identifying deceased individuals based on dental measurements. Teeth are durable and can withstand environmental factors, making them ideal for identification. This project aims to use dental measurements to determine gender, helping forensic experts during natural calamities or accidents.</w:t>
      </w:r>
    </w:p>
    <w:p w14:paraId="35EEC913" w14:textId="77777777" w:rsidR="0060170B" w:rsidRPr="0060170B" w:rsidRDefault="00A76F17" w:rsidP="0060170B">
      <w:r>
        <w:pict w14:anchorId="39B82039">
          <v:rect id="_x0000_i1025" style="width:0;height:1.5pt" o:hralign="center" o:hrstd="t" o:hr="t" fillcolor="#a0a0a0" stroked="f"/>
        </w:pict>
      </w:r>
    </w:p>
    <w:p w14:paraId="24A4AD41" w14:textId="77777777" w:rsidR="0060170B" w:rsidRPr="0060170B" w:rsidRDefault="0060170B" w:rsidP="0060170B">
      <w:pPr>
        <w:rPr>
          <w:b/>
          <w:bCs/>
        </w:rPr>
      </w:pPr>
      <w:r w:rsidRPr="0060170B">
        <w:rPr>
          <w:b/>
          <w:bCs/>
        </w:rPr>
        <w:t>Project Architecture</w:t>
      </w:r>
    </w:p>
    <w:p w14:paraId="5C9757CD" w14:textId="77777777" w:rsidR="0060170B" w:rsidRPr="0060170B" w:rsidRDefault="0060170B" w:rsidP="0060170B">
      <w:pPr>
        <w:numPr>
          <w:ilvl w:val="0"/>
          <w:numId w:val="1"/>
        </w:numPr>
      </w:pPr>
      <w:r w:rsidRPr="0060170B">
        <w:rPr>
          <w:b/>
          <w:bCs/>
        </w:rPr>
        <w:t>Raw Data Collection:</w:t>
      </w:r>
      <w:r w:rsidRPr="0060170B">
        <w:t xml:space="preserve"> Collecting measurements from dental samples.</w:t>
      </w:r>
    </w:p>
    <w:p w14:paraId="35102E5D" w14:textId="77777777" w:rsidR="0060170B" w:rsidRPr="0060170B" w:rsidRDefault="0060170B" w:rsidP="0060170B">
      <w:pPr>
        <w:numPr>
          <w:ilvl w:val="0"/>
          <w:numId w:val="1"/>
        </w:numPr>
      </w:pPr>
      <w:r w:rsidRPr="0060170B">
        <w:rPr>
          <w:b/>
          <w:bCs/>
        </w:rPr>
        <w:t>Data Preprocessing:</w:t>
      </w:r>
      <w:r w:rsidRPr="0060170B">
        <w:t xml:space="preserve"> Handling missing values, encoding categorical data, and normalizing features.</w:t>
      </w:r>
    </w:p>
    <w:p w14:paraId="48CF65EC" w14:textId="77777777" w:rsidR="0060170B" w:rsidRPr="0060170B" w:rsidRDefault="0060170B" w:rsidP="0060170B">
      <w:pPr>
        <w:numPr>
          <w:ilvl w:val="0"/>
          <w:numId w:val="1"/>
        </w:numPr>
      </w:pPr>
      <w:r w:rsidRPr="0060170B">
        <w:rPr>
          <w:b/>
          <w:bCs/>
        </w:rPr>
        <w:t>Exploratory Data Analysis (EDA):</w:t>
      </w:r>
      <w:r w:rsidRPr="0060170B">
        <w:t xml:space="preserve"> </w:t>
      </w:r>
      <w:proofErr w:type="spellStart"/>
      <w:r w:rsidRPr="0060170B">
        <w:t>Analyzing</w:t>
      </w:r>
      <w:proofErr w:type="spellEnd"/>
      <w:r w:rsidRPr="0060170B">
        <w:t xml:space="preserve"> correlations using heatmaps.</w:t>
      </w:r>
    </w:p>
    <w:p w14:paraId="5785FB28" w14:textId="77777777" w:rsidR="0060170B" w:rsidRPr="0060170B" w:rsidRDefault="0060170B" w:rsidP="0060170B">
      <w:pPr>
        <w:numPr>
          <w:ilvl w:val="0"/>
          <w:numId w:val="1"/>
        </w:numPr>
      </w:pPr>
      <w:r w:rsidRPr="0060170B">
        <w:rPr>
          <w:b/>
          <w:bCs/>
        </w:rPr>
        <w:t>Model Building:</w:t>
      </w:r>
      <w:r w:rsidRPr="0060170B">
        <w:t xml:space="preserve"> Using classification algorithms to build predictive models.</w:t>
      </w:r>
    </w:p>
    <w:p w14:paraId="4A010100" w14:textId="77777777" w:rsidR="0060170B" w:rsidRPr="0060170B" w:rsidRDefault="0060170B" w:rsidP="0060170B">
      <w:pPr>
        <w:numPr>
          <w:ilvl w:val="0"/>
          <w:numId w:val="1"/>
        </w:numPr>
      </w:pPr>
      <w:r w:rsidRPr="0060170B">
        <w:rPr>
          <w:b/>
          <w:bCs/>
        </w:rPr>
        <w:t>Evaluation:</w:t>
      </w:r>
      <w:r w:rsidRPr="0060170B">
        <w:t xml:space="preserve"> Evaluating models using metrics like accuracy, ROC curves, and AUC.</w:t>
      </w:r>
    </w:p>
    <w:p w14:paraId="2390442E" w14:textId="77777777" w:rsidR="0060170B" w:rsidRPr="0060170B" w:rsidRDefault="0060170B" w:rsidP="0060170B">
      <w:pPr>
        <w:numPr>
          <w:ilvl w:val="0"/>
          <w:numId w:val="1"/>
        </w:numPr>
      </w:pPr>
      <w:r w:rsidRPr="0060170B">
        <w:rPr>
          <w:b/>
          <w:bCs/>
        </w:rPr>
        <w:t>Reporting:</w:t>
      </w:r>
      <w:r w:rsidRPr="0060170B">
        <w:t xml:space="preserve"> Documenting results and conclusions.</w:t>
      </w:r>
    </w:p>
    <w:p w14:paraId="709450C1" w14:textId="77777777" w:rsidR="0060170B" w:rsidRPr="0060170B" w:rsidRDefault="00A76F17" w:rsidP="0060170B">
      <w:r>
        <w:pict w14:anchorId="67B8F39C">
          <v:rect id="_x0000_i1026" style="width:0;height:1.5pt" o:hralign="center" o:hrstd="t" o:hr="t" fillcolor="#a0a0a0" stroked="f"/>
        </w:pict>
      </w:r>
    </w:p>
    <w:p w14:paraId="04EAF739" w14:textId="77777777" w:rsidR="0060170B" w:rsidRPr="0060170B" w:rsidRDefault="0060170B" w:rsidP="0060170B">
      <w:pPr>
        <w:rPr>
          <w:b/>
          <w:bCs/>
        </w:rPr>
      </w:pPr>
      <w:r w:rsidRPr="0060170B">
        <w:rPr>
          <w:b/>
          <w:bCs/>
        </w:rPr>
        <w:t>Dataset Information</w:t>
      </w:r>
    </w:p>
    <w:p w14:paraId="451B09F7" w14:textId="77777777" w:rsidR="0060170B" w:rsidRPr="0060170B" w:rsidRDefault="0060170B" w:rsidP="0060170B">
      <w:pPr>
        <w:numPr>
          <w:ilvl w:val="0"/>
          <w:numId w:val="2"/>
        </w:numPr>
      </w:pPr>
      <w:r w:rsidRPr="0060170B">
        <w:rPr>
          <w:b/>
          <w:bCs/>
        </w:rPr>
        <w:t>Age:</w:t>
      </w:r>
      <w:r w:rsidRPr="0060170B">
        <w:t xml:space="preserve"> The person's age in years</w:t>
      </w:r>
    </w:p>
    <w:p w14:paraId="395A34C7" w14:textId="77777777" w:rsidR="0060170B" w:rsidRPr="0060170B" w:rsidRDefault="0060170B" w:rsidP="0060170B">
      <w:pPr>
        <w:numPr>
          <w:ilvl w:val="0"/>
          <w:numId w:val="2"/>
        </w:numPr>
      </w:pPr>
      <w:r w:rsidRPr="0060170B">
        <w:rPr>
          <w:b/>
          <w:bCs/>
        </w:rPr>
        <w:t>Gender:</w:t>
      </w:r>
      <w:r w:rsidRPr="0060170B">
        <w:t xml:space="preserve"> Target variable (Male/Female)</w:t>
      </w:r>
    </w:p>
    <w:p w14:paraId="54A78D49" w14:textId="77777777" w:rsidR="0060170B" w:rsidRPr="0060170B" w:rsidRDefault="0060170B" w:rsidP="0060170B">
      <w:pPr>
        <w:numPr>
          <w:ilvl w:val="0"/>
          <w:numId w:val="2"/>
        </w:numPr>
      </w:pPr>
      <w:proofErr w:type="spellStart"/>
      <w:r w:rsidRPr="0060170B">
        <w:rPr>
          <w:b/>
          <w:bCs/>
        </w:rPr>
        <w:t>SampleID</w:t>
      </w:r>
      <w:proofErr w:type="spellEnd"/>
      <w:r w:rsidRPr="0060170B">
        <w:rPr>
          <w:b/>
          <w:bCs/>
        </w:rPr>
        <w:t xml:space="preserve"> &amp; SL No.:</w:t>
      </w:r>
      <w:r w:rsidRPr="0060170B">
        <w:t xml:space="preserve"> Unique identifiers for individuals</w:t>
      </w:r>
    </w:p>
    <w:p w14:paraId="3AE3FEF0" w14:textId="77777777" w:rsidR="0060170B" w:rsidRPr="0060170B" w:rsidRDefault="0060170B" w:rsidP="0060170B">
      <w:pPr>
        <w:numPr>
          <w:ilvl w:val="0"/>
          <w:numId w:val="2"/>
        </w:numPr>
      </w:pPr>
      <w:r w:rsidRPr="0060170B">
        <w:rPr>
          <w:b/>
          <w:bCs/>
        </w:rPr>
        <w:t>Inter-Canine Distance (Intraoral/Casts), Right &amp; Left Canine Cast:</w:t>
      </w:r>
      <w:r w:rsidRPr="0060170B">
        <w:t xml:space="preserve"> Measurements used as independent variables.</w:t>
      </w:r>
    </w:p>
    <w:p w14:paraId="57B819B9" w14:textId="77777777" w:rsidR="0060170B" w:rsidRPr="0060170B" w:rsidRDefault="00A76F17" w:rsidP="0060170B">
      <w:r>
        <w:pict w14:anchorId="3D669DC2">
          <v:rect id="_x0000_i1027" style="width:0;height:1.5pt" o:hralign="center" o:hrstd="t" o:hr="t" fillcolor="#a0a0a0" stroked="f"/>
        </w:pict>
      </w:r>
    </w:p>
    <w:p w14:paraId="4CBFB48F" w14:textId="77777777" w:rsidR="0060170B" w:rsidRPr="0060170B" w:rsidRDefault="0060170B" w:rsidP="0060170B">
      <w:pPr>
        <w:rPr>
          <w:b/>
          <w:bCs/>
        </w:rPr>
      </w:pPr>
      <w:r w:rsidRPr="0060170B">
        <w:rPr>
          <w:b/>
          <w:bCs/>
        </w:rPr>
        <w:t>Step-by-Step Implementation</w:t>
      </w:r>
    </w:p>
    <w:p w14:paraId="717EB06E" w14:textId="77777777" w:rsidR="0060170B" w:rsidRPr="0060170B" w:rsidRDefault="0060170B" w:rsidP="0060170B">
      <w:pPr>
        <w:numPr>
          <w:ilvl w:val="0"/>
          <w:numId w:val="3"/>
        </w:numPr>
      </w:pPr>
      <w:r w:rsidRPr="0060170B">
        <w:rPr>
          <w:b/>
          <w:bCs/>
        </w:rPr>
        <w:t>Data Collection:</w:t>
      </w:r>
    </w:p>
    <w:p w14:paraId="24436E0A" w14:textId="77777777" w:rsidR="0060170B" w:rsidRPr="0060170B" w:rsidRDefault="0060170B" w:rsidP="0060170B">
      <w:pPr>
        <w:numPr>
          <w:ilvl w:val="1"/>
          <w:numId w:val="3"/>
        </w:numPr>
      </w:pPr>
      <w:r w:rsidRPr="0060170B">
        <w:t>Load dataset using Pandas.</w:t>
      </w:r>
    </w:p>
    <w:p w14:paraId="49E135B2" w14:textId="77777777" w:rsidR="0060170B" w:rsidRPr="0060170B" w:rsidRDefault="0060170B" w:rsidP="0060170B">
      <w:pPr>
        <w:numPr>
          <w:ilvl w:val="1"/>
          <w:numId w:val="3"/>
        </w:numPr>
      </w:pPr>
      <w:r w:rsidRPr="0060170B">
        <w:t>Inspect dataset for missing values and outliers.</w:t>
      </w:r>
    </w:p>
    <w:p w14:paraId="5FD5D31E" w14:textId="77777777" w:rsidR="0060170B" w:rsidRPr="0060170B" w:rsidRDefault="0060170B" w:rsidP="0060170B">
      <w:pPr>
        <w:numPr>
          <w:ilvl w:val="0"/>
          <w:numId w:val="3"/>
        </w:numPr>
      </w:pPr>
      <w:r w:rsidRPr="0060170B">
        <w:rPr>
          <w:b/>
          <w:bCs/>
        </w:rPr>
        <w:t>Preprocessing:</w:t>
      </w:r>
    </w:p>
    <w:p w14:paraId="2910FD7E" w14:textId="77777777" w:rsidR="0060170B" w:rsidRPr="0060170B" w:rsidRDefault="0060170B" w:rsidP="0060170B">
      <w:pPr>
        <w:numPr>
          <w:ilvl w:val="1"/>
          <w:numId w:val="3"/>
        </w:numPr>
      </w:pPr>
      <w:r w:rsidRPr="0060170B">
        <w:lastRenderedPageBreak/>
        <w:t>Handle missing values appropriately.</w:t>
      </w:r>
    </w:p>
    <w:p w14:paraId="0BD98B37" w14:textId="77777777" w:rsidR="0060170B" w:rsidRPr="0060170B" w:rsidRDefault="0060170B" w:rsidP="0060170B">
      <w:pPr>
        <w:numPr>
          <w:ilvl w:val="1"/>
          <w:numId w:val="3"/>
        </w:numPr>
      </w:pPr>
      <w:r w:rsidRPr="0060170B">
        <w:t xml:space="preserve">Encode categorical variables using </w:t>
      </w:r>
      <w:proofErr w:type="spellStart"/>
      <w:r w:rsidRPr="0060170B">
        <w:t>LabelEncoder</w:t>
      </w:r>
      <w:proofErr w:type="spellEnd"/>
      <w:r w:rsidRPr="0060170B">
        <w:t>.</w:t>
      </w:r>
    </w:p>
    <w:p w14:paraId="33BE788D" w14:textId="77777777" w:rsidR="0060170B" w:rsidRPr="0060170B" w:rsidRDefault="0060170B" w:rsidP="0060170B">
      <w:pPr>
        <w:numPr>
          <w:ilvl w:val="1"/>
          <w:numId w:val="3"/>
        </w:numPr>
      </w:pPr>
      <w:r w:rsidRPr="0060170B">
        <w:t xml:space="preserve">Normalize features using Normalizer from </w:t>
      </w:r>
      <w:proofErr w:type="spellStart"/>
      <w:r w:rsidRPr="0060170B">
        <w:t>sklearn</w:t>
      </w:r>
      <w:proofErr w:type="spellEnd"/>
      <w:r w:rsidRPr="0060170B">
        <w:t>.</w:t>
      </w:r>
    </w:p>
    <w:p w14:paraId="2D237C36" w14:textId="77777777" w:rsidR="0060170B" w:rsidRPr="0060170B" w:rsidRDefault="0060170B" w:rsidP="0060170B">
      <w:pPr>
        <w:numPr>
          <w:ilvl w:val="0"/>
          <w:numId w:val="3"/>
        </w:numPr>
      </w:pPr>
      <w:r w:rsidRPr="0060170B">
        <w:rPr>
          <w:b/>
          <w:bCs/>
        </w:rPr>
        <w:t>EDA:</w:t>
      </w:r>
    </w:p>
    <w:p w14:paraId="4560E5EE" w14:textId="77777777" w:rsidR="0060170B" w:rsidRPr="0060170B" w:rsidRDefault="0060170B" w:rsidP="0060170B">
      <w:pPr>
        <w:numPr>
          <w:ilvl w:val="1"/>
          <w:numId w:val="3"/>
        </w:numPr>
      </w:pPr>
      <w:proofErr w:type="spellStart"/>
      <w:r w:rsidRPr="0060170B">
        <w:t>Analyze</w:t>
      </w:r>
      <w:proofErr w:type="spellEnd"/>
      <w:r w:rsidRPr="0060170B">
        <w:t xml:space="preserve"> feature relationships using heatmaps.</w:t>
      </w:r>
    </w:p>
    <w:p w14:paraId="3161ABC9" w14:textId="77777777" w:rsidR="0060170B" w:rsidRPr="0060170B" w:rsidRDefault="0060170B" w:rsidP="0060170B">
      <w:pPr>
        <w:numPr>
          <w:ilvl w:val="1"/>
          <w:numId w:val="3"/>
        </w:numPr>
      </w:pPr>
      <w:r w:rsidRPr="0060170B">
        <w:t>Identify multicollinearity and drop unimportant features.</w:t>
      </w:r>
    </w:p>
    <w:p w14:paraId="0B080D13" w14:textId="77777777" w:rsidR="0060170B" w:rsidRPr="0060170B" w:rsidRDefault="0060170B" w:rsidP="0060170B">
      <w:pPr>
        <w:numPr>
          <w:ilvl w:val="0"/>
          <w:numId w:val="3"/>
        </w:numPr>
      </w:pPr>
      <w:r w:rsidRPr="0060170B">
        <w:rPr>
          <w:b/>
          <w:bCs/>
        </w:rPr>
        <w:t>Model Building:</w:t>
      </w:r>
    </w:p>
    <w:p w14:paraId="4EEA3737" w14:textId="77777777" w:rsidR="0060170B" w:rsidRPr="0060170B" w:rsidRDefault="0060170B" w:rsidP="0060170B">
      <w:pPr>
        <w:numPr>
          <w:ilvl w:val="1"/>
          <w:numId w:val="3"/>
        </w:numPr>
      </w:pPr>
      <w:r w:rsidRPr="0060170B">
        <w:t xml:space="preserve">Train/Test Split using </w:t>
      </w:r>
      <w:proofErr w:type="spellStart"/>
      <w:r w:rsidRPr="0060170B">
        <w:t>train_test_split</w:t>
      </w:r>
      <w:proofErr w:type="spellEnd"/>
      <w:r w:rsidRPr="0060170B">
        <w:t xml:space="preserve"> from </w:t>
      </w:r>
      <w:proofErr w:type="spellStart"/>
      <w:r w:rsidRPr="0060170B">
        <w:t>sklearn</w:t>
      </w:r>
      <w:proofErr w:type="spellEnd"/>
      <w:r w:rsidRPr="0060170B">
        <w:t>.</w:t>
      </w:r>
    </w:p>
    <w:p w14:paraId="0A55245B" w14:textId="77777777" w:rsidR="0060170B" w:rsidRPr="0060170B" w:rsidRDefault="0060170B" w:rsidP="0060170B">
      <w:pPr>
        <w:numPr>
          <w:ilvl w:val="1"/>
          <w:numId w:val="3"/>
        </w:numPr>
      </w:pPr>
      <w:r w:rsidRPr="0060170B">
        <w:t xml:space="preserve">Models used: Logistic Regression, Decision Tree, Random Forest, </w:t>
      </w:r>
      <w:proofErr w:type="spellStart"/>
      <w:r w:rsidRPr="0060170B">
        <w:t>XGBoost</w:t>
      </w:r>
      <w:proofErr w:type="spellEnd"/>
      <w:r w:rsidRPr="0060170B">
        <w:t>.</w:t>
      </w:r>
    </w:p>
    <w:p w14:paraId="7F6075B2" w14:textId="77777777" w:rsidR="0060170B" w:rsidRPr="0060170B" w:rsidRDefault="0060170B" w:rsidP="0060170B">
      <w:pPr>
        <w:numPr>
          <w:ilvl w:val="0"/>
          <w:numId w:val="3"/>
        </w:numPr>
      </w:pPr>
      <w:r w:rsidRPr="0060170B">
        <w:rPr>
          <w:b/>
          <w:bCs/>
        </w:rPr>
        <w:t>Evaluation:</w:t>
      </w:r>
    </w:p>
    <w:p w14:paraId="3290282C" w14:textId="77777777" w:rsidR="0060170B" w:rsidRPr="0060170B" w:rsidRDefault="0060170B" w:rsidP="0060170B">
      <w:pPr>
        <w:numPr>
          <w:ilvl w:val="1"/>
          <w:numId w:val="3"/>
        </w:numPr>
      </w:pPr>
      <w:r w:rsidRPr="0060170B">
        <w:t>Evaluate using accuracy, confusion matrix, ROC, and AUC curves.</w:t>
      </w:r>
    </w:p>
    <w:p w14:paraId="5F61F939" w14:textId="77777777" w:rsidR="0060170B" w:rsidRPr="0060170B" w:rsidRDefault="00A76F17" w:rsidP="0060170B">
      <w:r>
        <w:pict w14:anchorId="24BEFF82">
          <v:rect id="_x0000_i1028" style="width:0;height:1.5pt" o:hralign="center" o:hrstd="t" o:hr="t" fillcolor="#a0a0a0" stroked="f"/>
        </w:pict>
      </w:r>
    </w:p>
    <w:p w14:paraId="4CA2E65C" w14:textId="77777777" w:rsidR="0060170B" w:rsidRPr="0060170B" w:rsidRDefault="0060170B" w:rsidP="0060170B">
      <w:pPr>
        <w:rPr>
          <w:b/>
          <w:bCs/>
        </w:rPr>
      </w:pPr>
      <w:r w:rsidRPr="0060170B">
        <w:rPr>
          <w:b/>
          <w:bCs/>
        </w:rPr>
        <w:t>Results &amp; Conclusion</w:t>
      </w:r>
    </w:p>
    <w:p w14:paraId="206C2B6B" w14:textId="77777777" w:rsidR="0060170B" w:rsidRPr="0060170B" w:rsidRDefault="0060170B" w:rsidP="0060170B">
      <w:pPr>
        <w:numPr>
          <w:ilvl w:val="0"/>
          <w:numId w:val="4"/>
        </w:numPr>
      </w:pPr>
      <w:r w:rsidRPr="0060170B">
        <w:t xml:space="preserve">The model with the highest accuracy was </w:t>
      </w:r>
      <w:r w:rsidRPr="0060170B">
        <w:rPr>
          <w:b/>
          <w:bCs/>
        </w:rPr>
        <w:t>Random Forest</w:t>
      </w:r>
      <w:r w:rsidRPr="0060170B">
        <w:t>, delivering the most reliable results for gender prediction.</w:t>
      </w:r>
    </w:p>
    <w:p w14:paraId="70CA7319" w14:textId="77777777" w:rsidR="0060170B" w:rsidRPr="0060170B" w:rsidRDefault="0060170B" w:rsidP="0060170B">
      <w:pPr>
        <w:numPr>
          <w:ilvl w:val="0"/>
          <w:numId w:val="4"/>
        </w:numPr>
      </w:pPr>
      <w:r w:rsidRPr="0060170B">
        <w:t>This approach provides an efficient method for forensic identification, proving the feasibility of dental metrics in gender prediction.</w:t>
      </w:r>
    </w:p>
    <w:p w14:paraId="21AE6E02" w14:textId="77777777" w:rsidR="0060170B" w:rsidRPr="0060170B" w:rsidRDefault="00A76F17" w:rsidP="0060170B">
      <w:r>
        <w:pict w14:anchorId="4E5CE482">
          <v:rect id="_x0000_i1029" style="width:0;height:1.5pt" o:hralign="center" o:hrstd="t" o:hr="t" fillcolor="#a0a0a0" stroked="f"/>
        </w:pict>
      </w:r>
    </w:p>
    <w:p w14:paraId="65114ECA" w14:textId="77777777" w:rsidR="00002ADD" w:rsidRDefault="00002ADD"/>
    <w:sectPr w:rsidR="0000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F4045"/>
    <w:multiLevelType w:val="multilevel"/>
    <w:tmpl w:val="C36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A05DB"/>
    <w:multiLevelType w:val="multilevel"/>
    <w:tmpl w:val="82428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B4403"/>
    <w:multiLevelType w:val="multilevel"/>
    <w:tmpl w:val="E57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71C42"/>
    <w:multiLevelType w:val="multilevel"/>
    <w:tmpl w:val="72EA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54134"/>
    <w:multiLevelType w:val="multilevel"/>
    <w:tmpl w:val="336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29933">
    <w:abstractNumId w:val="3"/>
  </w:num>
  <w:num w:numId="2" w16cid:durableId="115148242">
    <w:abstractNumId w:val="0"/>
  </w:num>
  <w:num w:numId="3" w16cid:durableId="1791586802">
    <w:abstractNumId w:val="1"/>
  </w:num>
  <w:num w:numId="4" w16cid:durableId="32315510">
    <w:abstractNumId w:val="2"/>
  </w:num>
  <w:num w:numId="5" w16cid:durableId="1455903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0B"/>
    <w:rsid w:val="00002ADD"/>
    <w:rsid w:val="00164A26"/>
    <w:rsid w:val="00217A72"/>
    <w:rsid w:val="002D2436"/>
    <w:rsid w:val="0060170B"/>
    <w:rsid w:val="00A76F17"/>
    <w:rsid w:val="00BE0E05"/>
    <w:rsid w:val="00F41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73F57D2"/>
  <w15:chartTrackingRefBased/>
  <w15:docId w15:val="{D78C92C5-F59B-456F-B07B-D7375427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7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7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7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7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7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7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70B"/>
    <w:rPr>
      <w:rFonts w:eastAsiaTheme="majorEastAsia" w:cstheme="majorBidi"/>
      <w:color w:val="272727" w:themeColor="text1" w:themeTint="D8"/>
    </w:rPr>
  </w:style>
  <w:style w:type="paragraph" w:styleId="Title">
    <w:name w:val="Title"/>
    <w:basedOn w:val="Normal"/>
    <w:next w:val="Normal"/>
    <w:link w:val="TitleChar"/>
    <w:uiPriority w:val="10"/>
    <w:qFormat/>
    <w:rsid w:val="00601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70B"/>
    <w:pPr>
      <w:spacing w:before="160"/>
      <w:jc w:val="center"/>
    </w:pPr>
    <w:rPr>
      <w:i/>
      <w:iCs/>
      <w:color w:val="404040" w:themeColor="text1" w:themeTint="BF"/>
    </w:rPr>
  </w:style>
  <w:style w:type="character" w:customStyle="1" w:styleId="QuoteChar">
    <w:name w:val="Quote Char"/>
    <w:basedOn w:val="DefaultParagraphFont"/>
    <w:link w:val="Quote"/>
    <w:uiPriority w:val="29"/>
    <w:rsid w:val="0060170B"/>
    <w:rPr>
      <w:i/>
      <w:iCs/>
      <w:color w:val="404040" w:themeColor="text1" w:themeTint="BF"/>
    </w:rPr>
  </w:style>
  <w:style w:type="paragraph" w:styleId="ListParagraph">
    <w:name w:val="List Paragraph"/>
    <w:basedOn w:val="Normal"/>
    <w:uiPriority w:val="34"/>
    <w:qFormat/>
    <w:rsid w:val="0060170B"/>
    <w:pPr>
      <w:ind w:left="720"/>
      <w:contextualSpacing/>
    </w:pPr>
  </w:style>
  <w:style w:type="character" w:styleId="IntenseEmphasis">
    <w:name w:val="Intense Emphasis"/>
    <w:basedOn w:val="DefaultParagraphFont"/>
    <w:uiPriority w:val="21"/>
    <w:qFormat/>
    <w:rsid w:val="0060170B"/>
    <w:rPr>
      <w:i/>
      <w:iCs/>
      <w:color w:val="2F5496" w:themeColor="accent1" w:themeShade="BF"/>
    </w:rPr>
  </w:style>
  <w:style w:type="paragraph" w:styleId="IntenseQuote">
    <w:name w:val="Intense Quote"/>
    <w:basedOn w:val="Normal"/>
    <w:next w:val="Normal"/>
    <w:link w:val="IntenseQuoteChar"/>
    <w:uiPriority w:val="30"/>
    <w:qFormat/>
    <w:rsid w:val="00601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70B"/>
    <w:rPr>
      <w:i/>
      <w:iCs/>
      <w:color w:val="2F5496" w:themeColor="accent1" w:themeShade="BF"/>
    </w:rPr>
  </w:style>
  <w:style w:type="character" w:styleId="IntenseReference">
    <w:name w:val="Intense Reference"/>
    <w:basedOn w:val="DefaultParagraphFont"/>
    <w:uiPriority w:val="32"/>
    <w:qFormat/>
    <w:rsid w:val="006017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6701200">
      <w:bodyDiv w:val="1"/>
      <w:marLeft w:val="0"/>
      <w:marRight w:val="0"/>
      <w:marTop w:val="0"/>
      <w:marBottom w:val="0"/>
      <w:divBdr>
        <w:top w:val="none" w:sz="0" w:space="0" w:color="auto"/>
        <w:left w:val="none" w:sz="0" w:space="0" w:color="auto"/>
        <w:bottom w:val="none" w:sz="0" w:space="0" w:color="auto"/>
        <w:right w:val="none" w:sz="0" w:space="0" w:color="auto"/>
      </w:divBdr>
      <w:divsChild>
        <w:div w:id="1028330617">
          <w:marLeft w:val="0"/>
          <w:marRight w:val="0"/>
          <w:marTop w:val="0"/>
          <w:marBottom w:val="0"/>
          <w:divBdr>
            <w:top w:val="none" w:sz="0" w:space="0" w:color="auto"/>
            <w:left w:val="none" w:sz="0" w:space="0" w:color="auto"/>
            <w:bottom w:val="none" w:sz="0" w:space="0" w:color="auto"/>
            <w:right w:val="none" w:sz="0" w:space="0" w:color="auto"/>
          </w:divBdr>
        </w:div>
        <w:div w:id="735932275">
          <w:marLeft w:val="0"/>
          <w:marRight w:val="0"/>
          <w:marTop w:val="0"/>
          <w:marBottom w:val="0"/>
          <w:divBdr>
            <w:top w:val="none" w:sz="0" w:space="0" w:color="auto"/>
            <w:left w:val="none" w:sz="0" w:space="0" w:color="auto"/>
            <w:bottom w:val="none" w:sz="0" w:space="0" w:color="auto"/>
            <w:right w:val="none" w:sz="0" w:space="0" w:color="auto"/>
          </w:divBdr>
        </w:div>
        <w:div w:id="1959414091">
          <w:marLeft w:val="0"/>
          <w:marRight w:val="0"/>
          <w:marTop w:val="0"/>
          <w:marBottom w:val="0"/>
          <w:divBdr>
            <w:top w:val="none" w:sz="0" w:space="0" w:color="auto"/>
            <w:left w:val="none" w:sz="0" w:space="0" w:color="auto"/>
            <w:bottom w:val="none" w:sz="0" w:space="0" w:color="auto"/>
            <w:right w:val="none" w:sz="0" w:space="0" w:color="auto"/>
          </w:divBdr>
        </w:div>
        <w:div w:id="745490720">
          <w:marLeft w:val="0"/>
          <w:marRight w:val="0"/>
          <w:marTop w:val="0"/>
          <w:marBottom w:val="0"/>
          <w:divBdr>
            <w:top w:val="none" w:sz="0" w:space="0" w:color="auto"/>
            <w:left w:val="none" w:sz="0" w:space="0" w:color="auto"/>
            <w:bottom w:val="none" w:sz="0" w:space="0" w:color="auto"/>
            <w:right w:val="none" w:sz="0" w:space="0" w:color="auto"/>
          </w:divBdr>
        </w:div>
        <w:div w:id="589657256">
          <w:marLeft w:val="0"/>
          <w:marRight w:val="0"/>
          <w:marTop w:val="0"/>
          <w:marBottom w:val="0"/>
          <w:divBdr>
            <w:top w:val="none" w:sz="0" w:space="0" w:color="auto"/>
            <w:left w:val="none" w:sz="0" w:space="0" w:color="auto"/>
            <w:bottom w:val="none" w:sz="0" w:space="0" w:color="auto"/>
            <w:right w:val="none" w:sz="0" w:space="0" w:color="auto"/>
          </w:divBdr>
        </w:div>
      </w:divsChild>
    </w:div>
    <w:div w:id="2145386750">
      <w:bodyDiv w:val="1"/>
      <w:marLeft w:val="0"/>
      <w:marRight w:val="0"/>
      <w:marTop w:val="0"/>
      <w:marBottom w:val="0"/>
      <w:divBdr>
        <w:top w:val="none" w:sz="0" w:space="0" w:color="auto"/>
        <w:left w:val="none" w:sz="0" w:space="0" w:color="auto"/>
        <w:bottom w:val="none" w:sz="0" w:space="0" w:color="auto"/>
        <w:right w:val="none" w:sz="0" w:space="0" w:color="auto"/>
      </w:divBdr>
      <w:divsChild>
        <w:div w:id="317417798">
          <w:marLeft w:val="0"/>
          <w:marRight w:val="0"/>
          <w:marTop w:val="0"/>
          <w:marBottom w:val="0"/>
          <w:divBdr>
            <w:top w:val="none" w:sz="0" w:space="0" w:color="auto"/>
            <w:left w:val="none" w:sz="0" w:space="0" w:color="auto"/>
            <w:bottom w:val="none" w:sz="0" w:space="0" w:color="auto"/>
            <w:right w:val="none" w:sz="0" w:space="0" w:color="auto"/>
          </w:divBdr>
        </w:div>
        <w:div w:id="1793401097">
          <w:marLeft w:val="0"/>
          <w:marRight w:val="0"/>
          <w:marTop w:val="0"/>
          <w:marBottom w:val="0"/>
          <w:divBdr>
            <w:top w:val="none" w:sz="0" w:space="0" w:color="auto"/>
            <w:left w:val="none" w:sz="0" w:space="0" w:color="auto"/>
            <w:bottom w:val="none" w:sz="0" w:space="0" w:color="auto"/>
            <w:right w:val="none" w:sz="0" w:space="0" w:color="auto"/>
          </w:divBdr>
        </w:div>
        <w:div w:id="1717000823">
          <w:marLeft w:val="0"/>
          <w:marRight w:val="0"/>
          <w:marTop w:val="0"/>
          <w:marBottom w:val="0"/>
          <w:divBdr>
            <w:top w:val="none" w:sz="0" w:space="0" w:color="auto"/>
            <w:left w:val="none" w:sz="0" w:space="0" w:color="auto"/>
            <w:bottom w:val="none" w:sz="0" w:space="0" w:color="auto"/>
            <w:right w:val="none" w:sz="0" w:space="0" w:color="auto"/>
          </w:divBdr>
        </w:div>
        <w:div w:id="726610933">
          <w:marLeft w:val="0"/>
          <w:marRight w:val="0"/>
          <w:marTop w:val="0"/>
          <w:marBottom w:val="0"/>
          <w:divBdr>
            <w:top w:val="none" w:sz="0" w:space="0" w:color="auto"/>
            <w:left w:val="none" w:sz="0" w:space="0" w:color="auto"/>
            <w:bottom w:val="none" w:sz="0" w:space="0" w:color="auto"/>
            <w:right w:val="none" w:sz="0" w:space="0" w:color="auto"/>
          </w:divBdr>
        </w:div>
        <w:div w:id="191897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Elvis Weltha</dc:creator>
  <cp:keywords/>
  <dc:description/>
  <cp:lastModifiedBy>John Elvis Weltha</cp:lastModifiedBy>
  <cp:revision>2</cp:revision>
  <dcterms:created xsi:type="dcterms:W3CDTF">2025-03-31T09:13:00Z</dcterms:created>
  <dcterms:modified xsi:type="dcterms:W3CDTF">2025-03-31T12:52:00Z</dcterms:modified>
</cp:coreProperties>
</file>