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1E84" w14:textId="5BE16EE3" w:rsidR="09ED1490" w:rsidRDefault="09ED1490" w:rsidP="09ED1490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1F9EADCC" w14:textId="4DC525A0" w:rsidR="09ED1490" w:rsidRDefault="09ED1490" w:rsidP="09ED1490">
      <w:pPr>
        <w:spacing w:after="73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896E1F" w14:textId="518AC4DA" w:rsidR="09ED1490" w:rsidRDefault="09ED1490" w:rsidP="09ED1490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аерокосмічний університет ім. М. Є. Жуковського</w:t>
      </w:r>
    </w:p>
    <w:p w14:paraId="72BE8C9B" w14:textId="5F8FFFAE" w:rsidR="09ED1490" w:rsidRDefault="09ED1490" w:rsidP="09ED1490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«Харківський авіаційний інститут»</w:t>
      </w:r>
    </w:p>
    <w:p w14:paraId="6A303E3E" w14:textId="579B7015" w:rsidR="09ED1490" w:rsidRDefault="09ED1490" w:rsidP="09ED1490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програмної інженерії та бізнесу</w:t>
      </w:r>
    </w:p>
    <w:p w14:paraId="655F6834" w14:textId="517FB68C" w:rsidR="09ED1490" w:rsidRDefault="09ED1490" w:rsidP="09ED1490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інженерії програмного забезпечення</w:t>
      </w:r>
    </w:p>
    <w:p w14:paraId="45AF4A4A" w14:textId="63EFF5CE" w:rsidR="09ED1490" w:rsidRDefault="09ED1490" w:rsidP="09ED1490">
      <w:pPr>
        <w:spacing w:after="19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B43C5" w14:textId="186B1BD3" w:rsidR="09ED1490" w:rsidRDefault="09ED1490" w:rsidP="09ED1490">
      <w:pPr>
        <w:spacing w:after="172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8AA0DE" w14:textId="685DC66F" w:rsidR="09ED1490" w:rsidRDefault="09ED1490" w:rsidP="09ED1490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9ED1490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</w:p>
    <w:p w14:paraId="11C34848" w14:textId="41F03B7D" w:rsidR="09ED1490" w:rsidRDefault="09ED1490" w:rsidP="09ED1490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4D16BC" w14:textId="70581846" w:rsidR="09ED1490" w:rsidRPr="00034AC3" w:rsidRDefault="09ED1490" w:rsidP="09ED1490">
      <w:pPr>
        <w:pStyle w:val="1"/>
        <w:ind w:left="2516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RU"/>
        </w:rPr>
      </w:pPr>
      <w:r w:rsidRPr="09ED1490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Лабораторна робота № </w:t>
      </w:r>
      <w:r w:rsidR="001F6DF2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RU"/>
        </w:rPr>
        <w:t>7</w:t>
      </w:r>
    </w:p>
    <w:p w14:paraId="662E60EC" w14:textId="18DB8880" w:rsidR="09ED1490" w:rsidRDefault="09ED1490" w:rsidP="09ED1490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36770C" w14:textId="007B1C32" w:rsidR="09ED1490" w:rsidRDefault="09ED1490" w:rsidP="09ED1490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дисципліни </w:t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«Основи программної інженерії»</w:t>
      </w:r>
    </w:p>
    <w:p w14:paraId="62FFBBDF" w14:textId="02ECDBD7" w:rsidR="09ED1490" w:rsidRDefault="09ED1490" w:rsidP="09ED1490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9ED149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назва дисципліни</w:t>
      </w:r>
    </w:p>
    <w:p w14:paraId="4C70B737" w14:textId="12696C1A" w:rsidR="001F6DF2" w:rsidRPr="001F6DF2" w:rsidRDefault="09ED1490" w:rsidP="001F6DF2">
      <w:pPr>
        <w:jc w:val="both"/>
        <w:rPr>
          <w:rFonts w:ascii="Times New Roman" w:hAnsi="Times New Roman" w:cs="Times New Roman"/>
          <w:sz w:val="24"/>
          <w:szCs w:val="24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на тему: </w:t>
      </w:r>
      <w:r w:rsidR="001F6DF2" w:rsidRPr="001F6DF2">
        <w:rPr>
          <w:rFonts w:ascii="Times New Roman" w:hAnsi="Times New Roman" w:cs="Times New Roman"/>
          <w:sz w:val="24"/>
          <w:szCs w:val="24"/>
        </w:rPr>
        <w:t>АНАЛІЗ БІЗНЕС-ПРОЦЕСІВ З ВИКОРИСТАННЯМ IDEF0 з використанням онлайн сервісу Draw.io</w:t>
      </w:r>
    </w:p>
    <w:p w14:paraId="2C741F3B" w14:textId="1B3187E2" w:rsidR="09ED1490" w:rsidRPr="00034AC3" w:rsidRDefault="09ED1490" w:rsidP="00034AC3">
      <w:pPr>
        <w:pStyle w:val="a"/>
        <w:numPr>
          <w:ilvl w:val="0"/>
          <w:numId w:val="0"/>
        </w:numPr>
        <w:tabs>
          <w:tab w:val="left" w:pos="708"/>
        </w:tabs>
        <w:ind w:left="1843"/>
        <w:rPr>
          <w:b w:val="0"/>
          <w:szCs w:val="28"/>
        </w:rPr>
      </w:pPr>
    </w:p>
    <w:p w14:paraId="2C8FF938" w14:textId="4577E427" w:rsidR="09ED1490" w:rsidRDefault="09ED1490" w:rsidP="09ED1490">
      <w:pPr>
        <w:spacing w:after="21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3F63C0" w14:textId="61D61E92" w:rsidR="09ED1490" w:rsidRDefault="09ED1490" w:rsidP="09ED1490">
      <w:pPr>
        <w:spacing w:after="18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D9ACDA" w14:textId="54E4A57D" w:rsidR="09ED1490" w:rsidRDefault="09ED1490" w:rsidP="00922BDC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FA2A64" w14:textId="36110E67" w:rsidR="09ED1490" w:rsidRDefault="09ED1490" w:rsidP="00922BDC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</w:t>
      </w:r>
      <w:proofErr w:type="spellEnd"/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1 курсу групи № </w:t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612п</w:t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освітньої програми </w:t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121 інженерія програмного забезпечення </w:t>
      </w:r>
      <w:r>
        <w:tab/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6EE60CDE" w14:textId="36061450" w:rsidR="09ED1490" w:rsidRDefault="09ED1490" w:rsidP="001F6DF2">
      <w:pPr>
        <w:spacing w:after="123"/>
        <w:ind w:left="5245" w:right="978" w:hanging="1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                     (шифр і назва ОП) </w:t>
      </w:r>
    </w:p>
    <w:p w14:paraId="44045461" w14:textId="1040ED83" w:rsidR="09ED1490" w:rsidRDefault="005B3E51" w:rsidP="001F6DF2">
      <w:pPr>
        <w:tabs>
          <w:tab w:val="center" w:pos="5953"/>
          <w:tab w:val="center" w:pos="8642"/>
          <w:tab w:val="center" w:pos="9362"/>
        </w:tabs>
        <w:spacing w:after="0"/>
        <w:ind w:left="5954" w:firstLine="5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Ващенко А.А.</w:t>
      </w:r>
      <w:r w:rsidR="09ED1490">
        <w:tab/>
      </w:r>
      <w:r w:rsidR="09ED1490"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3475FFF0" w14:textId="7DAF9C28" w:rsidR="09ED1490" w:rsidRDefault="09ED1490" w:rsidP="001F6DF2">
      <w:pPr>
        <w:spacing w:after="151"/>
        <w:ind w:left="6096" w:right="-22" w:hanging="1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(прізвище й ініціали студента) </w:t>
      </w:r>
    </w:p>
    <w:p w14:paraId="5DAA045A" w14:textId="77777777" w:rsidR="001F6DF2" w:rsidRDefault="00922BDC" w:rsidP="001F6DF2">
      <w:pPr>
        <w:tabs>
          <w:tab w:val="center" w:pos="4523"/>
          <w:tab w:val="center" w:pos="7125"/>
          <w:tab w:val="center" w:pos="9362"/>
        </w:tabs>
        <w:spacing w:after="58" w:line="266" w:lineRule="auto"/>
        <w:ind w:left="311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 w:rsidR="09ED1490"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Прийняв: </w:t>
      </w:r>
      <w:proofErr w:type="spellStart"/>
      <w:r w:rsidR="09ED1490"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к.е.н</w:t>
      </w:r>
      <w:proofErr w:type="spellEnd"/>
      <w:r w:rsidR="09ED1490"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.,  доцент каф. 603 </w:t>
      </w:r>
      <w:r w:rsidRPr="00034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6D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4DDE9" w14:textId="77777777" w:rsidR="001F6DF2" w:rsidRDefault="09ED1490" w:rsidP="001F6DF2">
      <w:pPr>
        <w:tabs>
          <w:tab w:val="center" w:pos="4523"/>
          <w:tab w:val="center" w:pos="7125"/>
          <w:tab w:val="center" w:pos="9362"/>
        </w:tabs>
        <w:spacing w:after="58" w:line="266" w:lineRule="auto"/>
        <w:ind w:left="6379"/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Дем’яненко О.С</w:t>
      </w:r>
      <w:r>
        <w:tab/>
      </w:r>
    </w:p>
    <w:p w14:paraId="15127D1A" w14:textId="33527E88" w:rsidR="09ED1490" w:rsidRPr="001F6DF2" w:rsidRDefault="09ED1490" w:rsidP="001F6DF2">
      <w:pPr>
        <w:tabs>
          <w:tab w:val="center" w:pos="4523"/>
          <w:tab w:val="center" w:pos="7125"/>
          <w:tab w:val="center" w:pos="9362"/>
        </w:tabs>
        <w:spacing w:after="58" w:line="266" w:lineRule="auto"/>
        <w:ind w:left="53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(посада, науковий ступінь, прізвище й</w:t>
      </w:r>
      <w:r w:rsidR="001F6DF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9ED149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ініціали) </w:t>
      </w:r>
    </w:p>
    <w:p w14:paraId="1AA12C6F" w14:textId="7C8A4FEC" w:rsidR="09ED1490" w:rsidRDefault="09ED1490" w:rsidP="001F6DF2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ind w:left="24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Кількість балів:</w:t>
      </w:r>
      <w:r>
        <w:tab/>
      </w:r>
      <w:r>
        <w:tab/>
      </w: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BB9664" w14:textId="7FF015DF" w:rsidR="09ED1490" w:rsidRDefault="09ED1490" w:rsidP="00922BDC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FFEE84" w14:textId="31EA6711" w:rsidR="09ED1490" w:rsidRDefault="09ED1490" w:rsidP="00922BDC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55E4D4" w14:textId="4B117931" w:rsidR="09ED1490" w:rsidRDefault="09ED1490" w:rsidP="00922BDC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AEFF2" w14:textId="5E71B10D" w:rsidR="09ED1490" w:rsidRDefault="09ED1490" w:rsidP="09ED1490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DCCB6F" w14:textId="6758D39D" w:rsidR="09ED1490" w:rsidRDefault="09ED1490" w:rsidP="09ED1490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ED1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2023</w:t>
      </w:r>
    </w:p>
    <w:p w14:paraId="6FDB05C2" w14:textId="4F70DF00" w:rsidR="001F6DF2" w:rsidRPr="001F6DF2" w:rsidRDefault="09ED1490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 w:rsidR="001F6DF2" w:rsidRPr="001F6DF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  <w:r w:rsidR="001F6DF2" w:rsidRPr="001F6DF2">
        <w:rPr>
          <w:rFonts w:ascii="Times New Roman" w:hAnsi="Times New Roman" w:cs="Times New Roman"/>
          <w:sz w:val="28"/>
          <w:szCs w:val="28"/>
        </w:rPr>
        <w:t>: ознайомитися</w:t>
      </w:r>
      <w:r w:rsidR="001F6DF2" w:rsidRPr="001F6DF2">
        <w:rPr>
          <w:rFonts w:ascii="Times New Roman" w:hAnsi="Times New Roman" w:cs="Times New Roman"/>
          <w:sz w:val="28"/>
          <w:szCs w:val="28"/>
        </w:rPr>
        <w:t xml:space="preserve"> </w:t>
      </w:r>
      <w:r w:rsidR="001F6DF2" w:rsidRPr="001F6DF2">
        <w:rPr>
          <w:rFonts w:ascii="Times New Roman" w:hAnsi="Times New Roman" w:cs="Times New Roman"/>
          <w:sz w:val="28"/>
          <w:szCs w:val="28"/>
        </w:rPr>
        <w:t>з</w:t>
      </w:r>
      <w:r w:rsidR="001F6DF2" w:rsidRPr="001F6DF2">
        <w:rPr>
          <w:rFonts w:ascii="Times New Roman" w:hAnsi="Times New Roman" w:cs="Times New Roman"/>
          <w:sz w:val="28"/>
          <w:szCs w:val="28"/>
        </w:rPr>
        <w:t xml:space="preserve"> </w:t>
      </w:r>
      <w:r w:rsidR="001F6DF2" w:rsidRPr="001F6DF2">
        <w:rPr>
          <w:rFonts w:ascii="Times New Roman" w:hAnsi="Times New Roman" w:cs="Times New Roman"/>
          <w:sz w:val="28"/>
          <w:szCs w:val="28"/>
        </w:rPr>
        <w:t>функціональною</w:t>
      </w:r>
      <w:r w:rsidR="001F6DF2" w:rsidRPr="001F6DF2">
        <w:rPr>
          <w:rFonts w:ascii="Times New Roman" w:hAnsi="Times New Roman" w:cs="Times New Roman"/>
          <w:sz w:val="28"/>
          <w:szCs w:val="28"/>
        </w:rPr>
        <w:t xml:space="preserve"> </w:t>
      </w:r>
      <w:r w:rsidR="001F6DF2" w:rsidRPr="001F6DF2">
        <w:rPr>
          <w:rFonts w:ascii="Times New Roman" w:hAnsi="Times New Roman" w:cs="Times New Roman"/>
          <w:sz w:val="28"/>
          <w:szCs w:val="28"/>
        </w:rPr>
        <w:t xml:space="preserve">методикою проектування IDEF0 на прикладі опису процесу в середовищі </w:t>
      </w:r>
      <w:bookmarkStart w:id="0" w:name="_Hlk150346261"/>
      <w:proofErr w:type="spellStart"/>
      <w:r w:rsidR="001F6DF2" w:rsidRPr="001F6DF2"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r w:rsidR="001F6DF2"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0"/>
      <w:r w:rsidR="001F6DF2"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DF2" w:rsidRPr="001F6DF2">
        <w:rPr>
          <w:rFonts w:ascii="Times New Roman" w:hAnsi="Times New Roman" w:cs="Times New Roman"/>
          <w:sz w:val="28"/>
          <w:szCs w:val="28"/>
        </w:rPr>
        <w:t xml:space="preserve">Викласти роботу для зберігання в систему контроля версій  </w:t>
      </w:r>
      <w:bookmarkStart w:id="1" w:name="_Hlk150346414"/>
      <w:proofErr w:type="spellStart"/>
      <w:r w:rsidR="001F6DF2" w:rsidRPr="001F6DF2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1"/>
      <w:proofErr w:type="spellEnd"/>
      <w:r w:rsidR="001F6DF2"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E7DF8" w14:textId="77777777" w:rsidR="001F6DF2" w:rsidRPr="001F6DF2" w:rsidRDefault="001F6DF2" w:rsidP="001F6D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F2">
        <w:rPr>
          <w:rFonts w:ascii="Times New Roman" w:hAnsi="Times New Roman" w:cs="Times New Roman"/>
          <w:b/>
          <w:bCs/>
          <w:sz w:val="36"/>
          <w:szCs w:val="36"/>
        </w:rPr>
        <w:t>Завдання</w:t>
      </w:r>
    </w:p>
    <w:p w14:paraId="442A83A0" w14:textId="212A8B4F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1.Створити новий проект в середовищі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DrawIO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.</w:t>
      </w: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</w:rPr>
        <w:t>,</w:t>
      </w:r>
      <w:r w:rsidRPr="001F6DF2">
        <w:rPr>
          <w:rFonts w:ascii="Times New Roman" w:hAnsi="Times New Roman" w:cs="Times New Roman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</w:rPr>
        <w:t>(Також рекомендується</w:t>
      </w:r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</w:rPr>
        <w:t>встановити альбомну орієнтацію сторінки).</w:t>
      </w:r>
    </w:p>
    <w:p w14:paraId="2E085DB5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2.Відповідно до варіанта завдання табл. 2 розробити IDEF0 діаграму з рівнем декомпозиції не менше трьох (див. приклад).</w:t>
      </w:r>
    </w:p>
    <w:p w14:paraId="11FFA54D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6DF2">
        <w:rPr>
          <w:rFonts w:ascii="Times New Roman" w:hAnsi="Times New Roman" w:cs="Times New Roman"/>
          <w:sz w:val="28"/>
          <w:szCs w:val="28"/>
        </w:rPr>
        <w:t xml:space="preserve">. Розмістити та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зберігти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роботу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. Зробити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скрін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шоти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та вставити їх в звіт.</w:t>
      </w:r>
    </w:p>
    <w:p w14:paraId="17752576" w14:textId="782F0CC5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4.Скласти звіт.</w:t>
      </w:r>
    </w:p>
    <w:p w14:paraId="1399AFB1" w14:textId="77777777" w:rsidR="001F6DF2" w:rsidRPr="001F6DF2" w:rsidRDefault="001F6DF2" w:rsidP="001F6DF2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DF2">
        <w:rPr>
          <w:rFonts w:ascii="Times New Roman" w:hAnsi="Times New Roman" w:cs="Times New Roman"/>
          <w:sz w:val="32"/>
          <w:szCs w:val="32"/>
        </w:rPr>
        <w:t>Зміст звіту</w:t>
      </w:r>
    </w:p>
    <w:p w14:paraId="09F5C703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1. Постановка задачі.</w:t>
      </w:r>
    </w:p>
    <w:p w14:paraId="34E069ED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2. Словесний опис бізнес-процесу відповідно до варіанта. </w:t>
      </w:r>
    </w:p>
    <w:p w14:paraId="204C668B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3. IDEF0 діаграми.</w:t>
      </w:r>
    </w:p>
    <w:p w14:paraId="2E0693E0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4. Викладення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шотів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D63C6C0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5. Короткий опис кожної з діаграм. </w:t>
      </w:r>
    </w:p>
    <w:p w14:paraId="07CC8D71" w14:textId="77777777" w:rsidR="001F6DF2" w:rsidRPr="001F6DF2" w:rsidRDefault="001F6DF2" w:rsidP="001F6DF2">
      <w:pPr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6. Висновки.</w:t>
      </w:r>
    </w:p>
    <w:p w14:paraId="224E4D38" w14:textId="77777777" w:rsidR="001F6DF2" w:rsidRPr="001F6DF2" w:rsidRDefault="001F6DF2" w:rsidP="001F6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DF2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30F53157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Для моделювання складних систем існують</w:t>
      </w:r>
      <w:r w:rsidRPr="001F6DF2">
        <w:rPr>
          <w:rFonts w:ascii="Times New Roman" w:hAnsi="Times New Roman" w:cs="Times New Roman"/>
          <w:sz w:val="28"/>
          <w:szCs w:val="28"/>
        </w:rPr>
        <w:tab/>
        <w:t>добре</w:t>
      </w:r>
      <w:r w:rsidRPr="001F6DF2">
        <w:rPr>
          <w:rFonts w:ascii="Times New Roman" w:hAnsi="Times New Roman" w:cs="Times New Roman"/>
          <w:sz w:val="28"/>
          <w:szCs w:val="28"/>
        </w:rPr>
        <w:tab/>
        <w:t>обкатані методології та стандарти. До них відносяться, зокрема, методології сімейства IDEF, за допомогою яких можна ефективно представляти і аналізувати моделі діяльності широкого спектру складних систем в різних розрізах. При цьому глибина дослідження процесів у системі визначається самим розробником, що дозволяє не перевантажувати створювану модель зайвими даними.</w:t>
      </w:r>
    </w:p>
    <w:p w14:paraId="4972A1D5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Методологію IDEF0 можна вважати кінцевим етапом розвитку добре відомої графічної мови опису функціональних систем SADT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Teqnique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).</w:t>
      </w:r>
    </w:p>
    <w:p w14:paraId="4DB7504E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Стандарт IDEF0 був розроблений в 1981 році в рамках великої програми автоматизації промислових підприємств ICAM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), запропонованої департаментом Військово-Повітряних Сил </w:t>
      </w:r>
      <w:r w:rsidRPr="001F6DF2">
        <w:rPr>
          <w:rFonts w:ascii="Times New Roman" w:hAnsi="Times New Roman" w:cs="Times New Roman"/>
          <w:sz w:val="28"/>
          <w:szCs w:val="28"/>
        </w:rPr>
        <w:lastRenderedPageBreak/>
        <w:t xml:space="preserve">США. Сімейство стандартів IDEF успадкувало своє позначення від назви цієї програми (IDEF ICAM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).</w:t>
      </w:r>
    </w:p>
    <w:p w14:paraId="0C9097B5" w14:textId="4FB40FCA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фахівців,зайнятих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в рамках проекту. Так і виникла методологія функціонального моделювання IDEF0.</w:t>
      </w: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</w:rPr>
        <w:t>З 1981 року стандарт IDEF0 зазнав кілька незначних змін, в основному обмеження характеру. Остання його редакція була випущена в грудні 1993 року Національним Інститутом Стандартів і Технологій США (NIST).</w:t>
      </w:r>
    </w:p>
    <w:p w14:paraId="70FF5E9D" w14:textId="77777777" w:rsidR="001F6DF2" w:rsidRPr="001F6DF2" w:rsidRDefault="001F6DF2" w:rsidP="001F6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DF2">
        <w:rPr>
          <w:rFonts w:ascii="Times New Roman" w:hAnsi="Times New Roman" w:cs="Times New Roman"/>
          <w:b/>
          <w:bCs/>
          <w:sz w:val="28"/>
          <w:szCs w:val="28"/>
        </w:rPr>
        <w:t>Функціональний блок</w:t>
      </w:r>
    </w:p>
    <w:p w14:paraId="0FDDA72C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14:paraId="4562F975" w14:textId="30D6C405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Кожна з чотирьох сторін функціонального блока має своє значення: верхня сторона - "Керування"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), ліва сторона - "Вхід"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), права -"Вихід"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), нижня сторона - "Механізм" (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>). Кожному функціональному блоку в рамках системи привласнюється унікальний ідентифікаційний номер.</w:t>
      </w:r>
    </w:p>
    <w:p w14:paraId="7FB8457A" w14:textId="77777777" w:rsidR="001F6DF2" w:rsidRDefault="001F6DF2" w:rsidP="001F6DF2">
      <w:pPr>
        <w:keepNext/>
        <w:jc w:val="center"/>
      </w:pPr>
      <w:r>
        <w:rPr>
          <w:noProof/>
        </w:rPr>
        <w:drawing>
          <wp:inline distT="0" distB="0" distL="0" distR="0" wp14:anchorId="70B4E254" wp14:editId="665BA5B4">
            <wp:extent cx="3413760" cy="2240280"/>
            <wp:effectExtent l="0" t="0" r="0" b="7620"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Object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AB142" w14:textId="5E76D71D" w:rsidR="001F6DF2" w:rsidRPr="001F6DF2" w:rsidRDefault="001F6DF2" w:rsidP="001F6DF2">
      <w:pPr>
        <w:pStyle w:val="af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                         </w:t>
      </w:r>
      <w:r w:rsidRPr="001F6DF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 4. Функціональний блок</w:t>
      </w:r>
    </w:p>
    <w:p w14:paraId="4FC14297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інтерфейсних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дуг відображаються різні об'єкти, в тій чи іншій мірі визначають процеси, що відбуваються в системі. Такими об'єктами </w:t>
      </w:r>
      <w:r w:rsidRPr="001F6DF2">
        <w:rPr>
          <w:rFonts w:ascii="Times New Roman" w:hAnsi="Times New Roman" w:cs="Times New Roman"/>
          <w:sz w:val="28"/>
          <w:szCs w:val="28"/>
        </w:rPr>
        <w:lastRenderedPageBreak/>
        <w:t xml:space="preserve">можуть бути елементи реального світу (деталі, вагони, співробітники і т. д.), або потоки даних й інформації (документи, дані, інструкції і т. д.). Залежно від того, куди підходить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дуга,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14:paraId="4424887A" w14:textId="653FB518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>На рис. 5 зображений функціональний блок "написання дипломної роботи". У реальному процесі є методичні рекомендації для написання дипломної роботи . Може здатися, що і диплом, і документ з рекомендаціями є вхідними об'єктами, але це не так. Насправді, диплом обробляється за правилами, які відображені в  методичних рекомендаціях, які</w:t>
      </w:r>
      <w:r w:rsidRPr="001F6DF2">
        <w:rPr>
          <w:rFonts w:ascii="Times New Roman" w:hAnsi="Times New Roman" w:cs="Times New Roman"/>
          <w:sz w:val="28"/>
          <w:szCs w:val="28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</w:rPr>
        <w:t xml:space="preserve">зображуються керуючою </w:t>
      </w:r>
      <w:proofErr w:type="spellStart"/>
      <w:r w:rsidRPr="001F6DF2">
        <w:rPr>
          <w:rFonts w:ascii="Times New Roman" w:hAnsi="Times New Roman" w:cs="Times New Roman"/>
          <w:sz w:val="28"/>
          <w:szCs w:val="28"/>
        </w:rPr>
        <w:t>інтерфейсною</w:t>
      </w:r>
      <w:proofErr w:type="spellEnd"/>
      <w:r w:rsidRPr="001F6DF2">
        <w:rPr>
          <w:rFonts w:ascii="Times New Roman" w:hAnsi="Times New Roman" w:cs="Times New Roman"/>
          <w:sz w:val="28"/>
          <w:szCs w:val="28"/>
        </w:rPr>
        <w:t xml:space="preserve"> дугою.</w:t>
      </w:r>
    </w:p>
    <w:p w14:paraId="00D7207B" w14:textId="77777777" w:rsidR="001F6DF2" w:rsidRDefault="001F6DF2" w:rsidP="001F6DF2">
      <w:pPr>
        <w:keepNext/>
        <w:jc w:val="center"/>
      </w:pPr>
      <w:r>
        <w:rPr>
          <w:noProof/>
        </w:rPr>
        <w:drawing>
          <wp:inline distT="0" distB="0" distL="0" distR="0" wp14:anchorId="59E10B95" wp14:editId="29863895">
            <wp:extent cx="3702685" cy="2658745"/>
            <wp:effectExtent l="0" t="0" r="0" b="8255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702685" cy="265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33667" w14:textId="5BB2EA5B" w:rsidR="001F6DF2" w:rsidRDefault="001F6DF2" w:rsidP="001F6DF2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F6DF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Рис.5. Приклад опису процесу написання диплому.</w:t>
      </w:r>
    </w:p>
    <w:p w14:paraId="501DAEC5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Однією з найбільш важливих особливостей методології IDEF-SADT є поступове введення все більш детальних уявлень моделі системи у міру розробки окремих діаграм. Побудова моделі IDEF-SADT починається з отримання всієї системи у вигляді найпростішої діаграми, що складається з одного блоку процесу і стрілок ICOM, службовців для зображення основних видів взаємодії з об'єктами поза системою. Оскільки вихідний процес представляє всю систему як єдине ціле, дане подання є найбільш загальним і підлягає подальшій декомпозиції.  </w:t>
      </w:r>
    </w:p>
    <w:p w14:paraId="1DC6A884" w14:textId="7A33B5AF" w:rsid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</w:t>
      </w:r>
      <w:r w:rsidRPr="001F6DF2">
        <w:rPr>
          <w:rFonts w:ascii="Times New Roman" w:hAnsi="Times New Roman" w:cs="Times New Roman"/>
          <w:sz w:val="28"/>
          <w:szCs w:val="28"/>
        </w:rPr>
        <w:lastRenderedPageBreak/>
        <w:t>труднощів у розумінні системи. Глибина декомпозиції визначається складністю і розмірністю системи, а також цілями моделювання.</w:t>
      </w:r>
    </w:p>
    <w:p w14:paraId="35A562FB" w14:textId="77777777" w:rsidR="001F6DF2" w:rsidRDefault="001F6DF2" w:rsidP="001F6DF2">
      <w:pPr>
        <w:keepNext/>
        <w:jc w:val="center"/>
      </w:pPr>
      <w:r>
        <w:rPr>
          <w:noProof/>
        </w:rPr>
        <w:drawing>
          <wp:inline distT="0" distB="0" distL="0" distR="0" wp14:anchorId="33AC4464" wp14:editId="60F72F6D">
            <wp:extent cx="5836920" cy="4673600"/>
            <wp:effectExtent l="0" t="0" r="0" b="0"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Object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836920" cy="467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DF30F" w14:textId="253012B3" w:rsidR="001F6DF2" w:rsidRDefault="001F6DF2" w:rsidP="001F6DF2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F6DF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 6. Декомпозиція функціональних блоків</w:t>
      </w:r>
    </w:p>
    <w:p w14:paraId="338AF218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</w:rPr>
        <w:t xml:space="preserve">Слід звернути увагу на взаємозв'язок нумерації функціональних блоків і діаграм: кожен блок має свій унікальний порядковий номер на діаграмі (цифра в правому нижньому кутку прямокутника), а позначення під правим кутом вказує на номер дочірньої для цього блока діаграми.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позначення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блока не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764853" w14:textId="4208AB01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дуги не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дочірніх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діаграмах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дугу, яка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зображує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"деталь"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вході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функціональний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Обробити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токарному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верстаті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сенсу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діаграмах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високих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перевантажувати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складними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буває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позбутися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концептуальних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 і не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деталізувати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C18E89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подібних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стандарті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IDEF0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тунелювання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 Символ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тунелю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Arrow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Tunnel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круглі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дужки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інтерфейсної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дуги –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позначає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успадкована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блока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з'явилася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Тунель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інтерфейсної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дуги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безпосередній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близькості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блока-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приймача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дочірньої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відношенню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відображатися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розглядатися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не буде. Як правило,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дуги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прибираються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проміжних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занурюються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тунель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", 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повертаються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тунелю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34861DAC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IDEF0-діаграм</w:t>
      </w:r>
    </w:p>
    <w:p w14:paraId="182D2BB9" w14:textId="22693E35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IDEF0-моделі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концентровану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перевантаженість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легким 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стандарт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рекомендує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розміщувати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F322B0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до шести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межа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шість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змушує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описі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межа (три)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деталей,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виправдати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86828B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дуги,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до одного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блока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виходять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44AE8B5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Суворо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дотримуватися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необов'язково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але, як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реальній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CE5C44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IDEF0-моделі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несуть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концентровану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і для того,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перевантаженість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легким 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стандарті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прийняті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B687EE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трьома-шістьма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межа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шість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змушує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описі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межа (три)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деталей,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виправдати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89663D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до одного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блоку (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виходять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з одного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блоку)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інтерфейсних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дуг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чотирма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41585" w14:textId="77777777" w:rsidR="001F6DF2" w:rsidRPr="001F6DF2" w:rsidRDefault="001F6DF2" w:rsidP="001F6D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Приклад IDEF0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1F6DF2">
        <w:rPr>
          <w:rFonts w:ascii="Times New Roman" w:hAnsi="Times New Roman" w:cs="Times New Roman"/>
          <w:sz w:val="28"/>
          <w:szCs w:val="28"/>
          <w:lang w:val="ru-RU"/>
        </w:rPr>
        <w:t>відображено</w:t>
      </w:r>
      <w:proofErr w:type="spellEnd"/>
      <w:r w:rsidRPr="001F6DF2">
        <w:rPr>
          <w:rFonts w:ascii="Times New Roman" w:hAnsi="Times New Roman" w:cs="Times New Roman"/>
          <w:sz w:val="28"/>
          <w:szCs w:val="28"/>
          <w:lang w:val="ru-RU"/>
        </w:rPr>
        <w:t xml:space="preserve"> на рис. 7– 10.</w:t>
      </w:r>
    </w:p>
    <w:p w14:paraId="404A18D2" w14:textId="77777777" w:rsidR="001F6DF2" w:rsidRPr="001F6DF2" w:rsidRDefault="001F6DF2" w:rsidP="001F6DF2"/>
    <w:p w14:paraId="79D57FCB" w14:textId="77777777" w:rsidR="001F6DF2" w:rsidRPr="001F6DF2" w:rsidRDefault="001F6DF2" w:rsidP="001F6DF2"/>
    <w:p w14:paraId="5200BDDE" w14:textId="77777777" w:rsidR="001F6DF2" w:rsidRDefault="001F6DF2" w:rsidP="001F6D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1BBE3" wp14:editId="5FBCA144">
            <wp:extent cx="5836920" cy="4185920"/>
            <wp:effectExtent l="0" t="0" r="0" b="5080"/>
            <wp:docPr id="91" name="drawingObject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rawingObject9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836920" cy="418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C255" w14:textId="75773503" w:rsidR="00447B44" w:rsidRPr="00447B44" w:rsidRDefault="00447B44" w:rsidP="00447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B44">
        <w:rPr>
          <w:rFonts w:ascii="Times New Roman" w:hAnsi="Times New Roman" w:cs="Times New Roman"/>
          <w:sz w:val="24"/>
          <w:szCs w:val="24"/>
        </w:rPr>
        <w:t>Рис.7. Модель бізнес-процесів медичної інформаційної системи підтримки прийняття рішень кардіологічного відділення (</w:t>
      </w:r>
      <w:r w:rsidRPr="00447B44">
        <w:rPr>
          <w:rFonts w:ascii="Times New Roman" w:hAnsi="Times New Roman" w:cs="Times New Roman"/>
          <w:sz w:val="24"/>
          <w:szCs w:val="24"/>
          <w:lang w:val="ru-RU"/>
        </w:rPr>
        <w:t>IDEF</w:t>
      </w:r>
      <w:r w:rsidRPr="00447B44">
        <w:rPr>
          <w:rFonts w:ascii="Times New Roman" w:hAnsi="Times New Roman" w:cs="Times New Roman"/>
          <w:sz w:val="24"/>
          <w:szCs w:val="24"/>
        </w:rPr>
        <w:t>0)</w:t>
      </w:r>
    </w:p>
    <w:p w14:paraId="0CA8D82C" w14:textId="1844AE35" w:rsidR="00447B44" w:rsidRPr="00447B44" w:rsidRDefault="001F6DF2" w:rsidP="00447B44">
      <w:pPr>
        <w:keepNext/>
        <w:jc w:val="center"/>
      </w:pPr>
      <w:r>
        <w:rPr>
          <w:noProof/>
        </w:rPr>
        <w:drawing>
          <wp:inline distT="0" distB="0" distL="0" distR="0" wp14:anchorId="44D3497A" wp14:editId="2D9BD76D">
            <wp:extent cx="5836920" cy="4057015"/>
            <wp:effectExtent l="0" t="0" r="0" b="635"/>
            <wp:docPr id="93" name="drawingObject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drawingObject9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836920" cy="405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5E9E7" w14:textId="1DDBD869" w:rsidR="00447B44" w:rsidRDefault="00447B44" w:rsidP="00447B4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B44">
        <w:rPr>
          <w:rFonts w:ascii="Times New Roman" w:hAnsi="Times New Roman" w:cs="Times New Roman"/>
          <w:color w:val="000000" w:themeColor="text1"/>
          <w:sz w:val="24"/>
          <w:szCs w:val="24"/>
        </w:rPr>
        <w:t>Рис.8. Перший рівень декомпозиції (IDEF0)</w:t>
      </w:r>
    </w:p>
    <w:p w14:paraId="1609ED9E" w14:textId="15ED8617" w:rsidR="00447B44" w:rsidRDefault="00447B44" w:rsidP="00447B4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DE2F7" w14:textId="77777777" w:rsidR="00447B44" w:rsidRDefault="00447B44" w:rsidP="00447B44">
      <w:pPr>
        <w:keepNext/>
        <w:jc w:val="center"/>
        <w:rPr>
          <w:noProof/>
        </w:rPr>
      </w:pPr>
    </w:p>
    <w:p w14:paraId="76A0EFA5" w14:textId="111D6B31" w:rsidR="00447B44" w:rsidRDefault="00447B44" w:rsidP="00447B44">
      <w:pPr>
        <w:keepNext/>
        <w:jc w:val="center"/>
      </w:pPr>
      <w:r>
        <w:rPr>
          <w:noProof/>
        </w:rPr>
        <w:drawing>
          <wp:inline distT="0" distB="0" distL="0" distR="0" wp14:anchorId="1BEE38AB" wp14:editId="39C506C2">
            <wp:extent cx="5836920" cy="4037965"/>
            <wp:effectExtent l="0" t="0" r="0" b="635"/>
            <wp:docPr id="97" name="drawingObject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drawingObject9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836920" cy="403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EAE06" w14:textId="77777777" w:rsidR="00447B44" w:rsidRDefault="00447B44" w:rsidP="00447B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B44">
        <w:rPr>
          <w:rFonts w:ascii="Times New Roman" w:hAnsi="Times New Roman" w:cs="Times New Roman"/>
          <w:color w:val="000000" w:themeColor="text1"/>
          <w:sz w:val="24"/>
          <w:szCs w:val="24"/>
        </w:rPr>
        <w:t>Рис.9. Діаграма декомпозиції IDEF0 (аналіз бізнес-процесів при впровадженні МІСППР)</w:t>
      </w:r>
    </w:p>
    <w:p w14:paraId="5F12E321" w14:textId="77777777" w:rsidR="00447B44" w:rsidRDefault="00447B44" w:rsidP="00447B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5471F" w14:textId="77777777" w:rsidR="00447B44" w:rsidRDefault="00447B44" w:rsidP="00447B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4720" w14:textId="77777777" w:rsidR="00447B44" w:rsidRDefault="00447B44" w:rsidP="00447B44">
      <w:pPr>
        <w:keepNext/>
      </w:pPr>
      <w:r>
        <w:rPr>
          <w:noProof/>
        </w:rPr>
        <w:drawing>
          <wp:inline distT="0" distB="0" distL="0" distR="0" wp14:anchorId="37D570A8" wp14:editId="46EE45FA">
            <wp:extent cx="5836920" cy="4029710"/>
            <wp:effectExtent l="0" t="0" r="0" b="8890"/>
            <wp:docPr id="95" name="drawingObject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drawingObject9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836920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F7904" w14:textId="5EDB3FF3" w:rsidR="00447B44" w:rsidRDefault="00447B44" w:rsidP="00447B44">
      <w:pPr>
        <w:pStyle w:val="af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47B4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Рис.10. Діаграма декомпозиції IDEF0 (аналіз бізнес-процесів при впровадженні МІСППР)</w:t>
      </w:r>
    </w:p>
    <w:p w14:paraId="1C3141B8" w14:textId="5B3E974C" w:rsidR="0081214E" w:rsidRDefault="0081214E" w:rsidP="0081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14E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B3F26B0" w14:textId="4359BA7B" w:rsidR="0081214E" w:rsidRDefault="0081214E" w:rsidP="0081214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“</w:t>
      </w:r>
      <w:r w:rsidRPr="00812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Закупівля товару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”</w:t>
      </w:r>
    </w:p>
    <w:p w14:paraId="6453C65D" w14:textId="25A438A7" w:rsidR="0081214E" w:rsidRDefault="0081214E" w:rsidP="0081214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2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Виконання роботи</w:t>
      </w:r>
    </w:p>
    <w:p w14:paraId="21662F47" w14:textId="77777777" w:rsidR="0081214E" w:rsidRDefault="0081214E" w:rsidP="0081214E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9D889FC" wp14:editId="121B8132">
            <wp:extent cx="2560320" cy="2766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3822" w14:textId="67AF22D3" w:rsidR="0081214E" w:rsidRDefault="0081214E" w:rsidP="0081214E">
      <w:pPr>
        <w:pStyle w:val="af0"/>
        <w:jc w:val="center"/>
        <w:rPr>
          <w:rStyle w:val="af1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</w:t>
      </w:r>
      <w:proofErr w:type="spellStart"/>
      <w:r w:rsidRPr="0081214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Мал</w:t>
      </w:r>
      <w:proofErr w:type="spellEnd"/>
      <w:r w:rsidRPr="0081214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11. </w:t>
      </w:r>
      <w:r w:rsidRPr="0081214E">
        <w:rPr>
          <w:rStyle w:val="af1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головний блок</w:t>
      </w:r>
    </w:p>
    <w:p w14:paraId="39659349" w14:textId="77777777" w:rsidR="0081214E" w:rsidRDefault="0081214E" w:rsidP="0081214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60040082" wp14:editId="1412AB21">
            <wp:extent cx="2705100" cy="292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drawio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D5F0" w14:textId="4183BCE3" w:rsidR="0081214E" w:rsidRDefault="00EA73A2" w:rsidP="0081214E">
      <w:pPr>
        <w:pStyle w:val="af0"/>
        <w:jc w:val="center"/>
        <w:rPr>
          <w:rStyle w:val="af1"/>
          <w:rFonts w:ascii="Times New Roman" w:hAnsi="Times New Roman" w:cs="Times New Roman"/>
          <w:b w:val="0"/>
          <w:bCs w:val="0"/>
          <w:i w:val="0"/>
          <w:iCs w:val="0"/>
          <w:color w:val="11111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</w:t>
      </w:r>
      <w:proofErr w:type="spellStart"/>
      <w:r w:rsidR="0081214E"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Мал</w:t>
      </w:r>
      <w:proofErr w:type="spellEnd"/>
      <w:r w:rsidR="0081214E"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12.</w:t>
      </w:r>
      <w:r w:rsidR="0081214E" w:rsidRPr="00EA73A2">
        <w:rPr>
          <w:color w:val="000000" w:themeColor="text1"/>
          <w:sz w:val="24"/>
          <w:szCs w:val="24"/>
        </w:rPr>
        <w:t xml:space="preserve"> </w:t>
      </w:r>
      <w:r w:rsidRPr="00EA73A2">
        <w:rPr>
          <w:rStyle w:val="af1"/>
          <w:rFonts w:ascii="Times New Roman" w:hAnsi="Times New Roman" w:cs="Times New Roman"/>
          <w:b w:val="0"/>
          <w:bCs w:val="0"/>
          <w:i w:val="0"/>
          <w:iCs w:val="0"/>
          <w:color w:val="111111"/>
          <w:sz w:val="24"/>
          <w:szCs w:val="24"/>
        </w:rPr>
        <w:t>A1: Аналіз ринку</w:t>
      </w:r>
    </w:p>
    <w:p w14:paraId="162ADD75" w14:textId="77777777" w:rsidR="00EA73A2" w:rsidRDefault="00EA73A2" w:rsidP="00EA73A2">
      <w:pPr>
        <w:keepNext/>
        <w:jc w:val="center"/>
      </w:pPr>
      <w:r>
        <w:rPr>
          <w:noProof/>
        </w:rPr>
        <w:drawing>
          <wp:inline distT="0" distB="0" distL="0" distR="0" wp14:anchorId="099C5A5F" wp14:editId="18091CCD">
            <wp:extent cx="2828925" cy="2762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.drawio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CD0" w14:textId="41092E3D" w:rsidR="00EA73A2" w:rsidRDefault="00EA73A2" w:rsidP="00EA73A2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Мал</w:t>
      </w:r>
      <w:proofErr w:type="spellEnd"/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1</w:t>
      </w:r>
      <w:r w:rsid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“Вибір товару”</w:t>
      </w:r>
    </w:p>
    <w:p w14:paraId="3CDB685A" w14:textId="77777777" w:rsidR="00EA73A2" w:rsidRDefault="00EA73A2" w:rsidP="00EA73A2">
      <w:pPr>
        <w:keepNext/>
        <w:jc w:val="center"/>
      </w:pPr>
      <w:r>
        <w:rPr>
          <w:noProof/>
        </w:rPr>
        <w:drawing>
          <wp:inline distT="0" distB="0" distL="0" distR="0" wp14:anchorId="3D9EF4B9" wp14:editId="439E7AEA">
            <wp:extent cx="285750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.drawio (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77F" w14:textId="60228793" w:rsidR="00EA73A2" w:rsidRDefault="00EA73A2" w:rsidP="00EA73A2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Мал</w:t>
      </w:r>
      <w:proofErr w:type="spellEnd"/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1</w:t>
      </w:r>
      <w:r w:rsid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Pr="00EA73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“Переговори з постачальником”</w:t>
      </w:r>
    </w:p>
    <w:p w14:paraId="2E7F8C5D" w14:textId="77777777" w:rsidR="00935AFE" w:rsidRDefault="00EA73A2" w:rsidP="00935AFE">
      <w:pPr>
        <w:keepNext/>
        <w:jc w:val="center"/>
      </w:pPr>
      <w:r>
        <w:rPr>
          <w:noProof/>
        </w:rPr>
        <w:drawing>
          <wp:inline distT="0" distB="0" distL="0" distR="0" wp14:anchorId="47009D7A" wp14:editId="47985107">
            <wp:extent cx="282892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.drawio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585" w14:textId="48BAC78B" w:rsidR="00EA73A2" w:rsidRDefault="00935AFE" w:rsidP="00935AFE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 w:rsidRP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Мал</w:t>
      </w:r>
      <w:proofErr w:type="spellEnd"/>
      <w:r w:rsidRP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Pr="00935A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“Закупівля та доставка товару”</w:t>
      </w:r>
    </w:p>
    <w:p w14:paraId="40860C24" w14:textId="548B81F0" w:rsidR="00935AFE" w:rsidRDefault="00935AFE" w:rsidP="00935A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5AFE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0704C39C" w14:textId="0563DA97" w:rsidR="00935AFE" w:rsidRPr="00935AFE" w:rsidRDefault="00935AFE" w:rsidP="00935AFE">
      <w:pPr>
        <w:jc w:val="both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35AFE">
        <w:rPr>
          <w:rFonts w:ascii="Times New Roman" w:hAnsi="Times New Roman" w:cs="Times New Roman"/>
          <w:color w:val="000000" w:themeColor="text1"/>
          <w:sz w:val="28"/>
          <w:szCs w:val="28"/>
        </w:rPr>
        <w:t>В ході виконання даної лабораторної роботи я</w:t>
      </w:r>
      <w:r w:rsidRPr="00935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зміг навчитися робити </w:t>
      </w:r>
      <w:r w:rsidRPr="00935AFE">
        <w:rPr>
          <w:rFonts w:ascii="Times New Roman" w:hAnsi="Times New Roman" w:cs="Times New Roman"/>
          <w:color w:val="000000" w:themeColor="text1"/>
          <w:sz w:val="28"/>
          <w:szCs w:val="28"/>
        </w:rPr>
        <w:t> IDEF0-діаграми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Pr="00935AFE">
        <w:rPr>
          <w:rFonts w:ascii="Times New Roman" w:hAnsi="Times New Roman" w:cs="Times New Roman"/>
          <w:sz w:val="28"/>
          <w:szCs w:val="28"/>
        </w:rPr>
        <w:t>вдосконали</w:t>
      </w:r>
      <w:r w:rsidRPr="00935AFE">
        <w:rPr>
          <w:rFonts w:ascii="Times New Roman" w:hAnsi="Times New Roman" w:cs="Times New Roman"/>
          <w:sz w:val="28"/>
          <w:szCs w:val="28"/>
        </w:rPr>
        <w:t>в</w:t>
      </w:r>
      <w:r w:rsidRPr="00935AFE">
        <w:rPr>
          <w:rFonts w:ascii="Times New Roman" w:hAnsi="Times New Roman" w:cs="Times New Roman"/>
          <w:sz w:val="28"/>
          <w:szCs w:val="28"/>
        </w:rPr>
        <w:t xml:space="preserve"> сво</w:t>
      </w:r>
      <w:r w:rsidRPr="00935AFE">
        <w:rPr>
          <w:rFonts w:ascii="Times New Roman" w:hAnsi="Times New Roman" w:cs="Times New Roman"/>
          <w:sz w:val="28"/>
          <w:szCs w:val="28"/>
        </w:rPr>
        <w:t xml:space="preserve">ї </w:t>
      </w:r>
      <w:r w:rsidRPr="00935AFE">
        <w:rPr>
          <w:rFonts w:ascii="Times New Roman" w:hAnsi="Times New Roman" w:cs="Times New Roman"/>
          <w:sz w:val="28"/>
          <w:szCs w:val="28"/>
        </w:rPr>
        <w:t xml:space="preserve">навички з роботи на сайті </w:t>
      </w:r>
      <w:proofErr w:type="spellStart"/>
      <w:r w:rsidRPr="00935AFE">
        <w:rPr>
          <w:rFonts w:ascii="Times New Roman" w:hAnsi="Times New Roman" w:cs="Times New Roman"/>
          <w:sz w:val="28"/>
          <w:szCs w:val="28"/>
        </w:rPr>
        <w:t>DrawIo</w:t>
      </w:r>
      <w:bookmarkStart w:id="2" w:name="_GoBack"/>
      <w:bookmarkEnd w:id="2"/>
      <w:proofErr w:type="spellEnd"/>
    </w:p>
    <w:p w14:paraId="7F88E345" w14:textId="77777777" w:rsidR="00EA73A2" w:rsidRPr="00EA73A2" w:rsidRDefault="00EA73A2" w:rsidP="00EA73A2">
      <w:pPr>
        <w:rPr>
          <w:lang w:val="ru-RU"/>
        </w:rPr>
      </w:pPr>
    </w:p>
    <w:p w14:paraId="4009CED0" w14:textId="77777777" w:rsidR="001F6DF2" w:rsidRDefault="001F6DF2" w:rsidP="001F6DF2">
      <w:pPr>
        <w:jc w:val="both"/>
        <w:rPr>
          <w:sz w:val="28"/>
          <w:szCs w:val="28"/>
        </w:rPr>
      </w:pPr>
    </w:p>
    <w:p w14:paraId="3827D75F" w14:textId="77777777" w:rsidR="001F6DF2" w:rsidRPr="001F6DF2" w:rsidRDefault="001F6DF2" w:rsidP="001F6DF2">
      <w:pPr>
        <w:jc w:val="both"/>
        <w:rPr>
          <w:sz w:val="28"/>
          <w:szCs w:val="28"/>
        </w:rPr>
      </w:pPr>
    </w:p>
    <w:p w14:paraId="42A1B0B9" w14:textId="4078DAEA" w:rsidR="09ED1490" w:rsidRDefault="09ED1490"/>
    <w:p w14:paraId="7EB75E88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653947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322E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381896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BA7DA3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3212B" w14:textId="77777777" w:rsidR="00F264BC" w:rsidRDefault="00F264BC" w:rsidP="00401A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14E0D6" w14:textId="2C0F5BB2" w:rsidR="00401A29" w:rsidRPr="00880E55" w:rsidRDefault="00401A29" w:rsidP="00401A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1A29" w:rsidRPr="00880E55" w:rsidSect="00401A29">
      <w:headerReference w:type="default" r:id="rId20"/>
      <w:pgSz w:w="11906" w:h="16838"/>
      <w:pgMar w:top="1440" w:right="1274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E4BF" w14:textId="77777777" w:rsidR="00401A29" w:rsidRDefault="00401A29" w:rsidP="00401A29">
      <w:pPr>
        <w:spacing w:after="0" w:line="240" w:lineRule="auto"/>
      </w:pPr>
      <w:r>
        <w:separator/>
      </w:r>
    </w:p>
  </w:endnote>
  <w:endnote w:type="continuationSeparator" w:id="0">
    <w:p w14:paraId="00A48736" w14:textId="77777777" w:rsidR="00401A29" w:rsidRDefault="00401A29" w:rsidP="0040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D126E" w14:textId="77777777" w:rsidR="00401A29" w:rsidRDefault="00401A29" w:rsidP="00401A29">
      <w:pPr>
        <w:spacing w:after="0" w:line="240" w:lineRule="auto"/>
      </w:pPr>
      <w:r>
        <w:separator/>
      </w:r>
    </w:p>
  </w:footnote>
  <w:footnote w:type="continuationSeparator" w:id="0">
    <w:p w14:paraId="7B5B717F" w14:textId="77777777" w:rsidR="00401A29" w:rsidRDefault="00401A29" w:rsidP="0040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948235"/>
      <w:docPartObj>
        <w:docPartGallery w:val="Page Numbers (Top of Page)"/>
        <w:docPartUnique/>
      </w:docPartObj>
    </w:sdtPr>
    <w:sdtEndPr/>
    <w:sdtContent>
      <w:p w14:paraId="60A94EB3" w14:textId="74A90D87" w:rsidR="00401A29" w:rsidRDefault="00401A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A141A7" w14:textId="77777777" w:rsidR="00401A29" w:rsidRDefault="00401A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568DB"/>
    <w:multiLevelType w:val="hybridMultilevel"/>
    <w:tmpl w:val="E468E8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0D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0025A2"/>
    <w:multiLevelType w:val="hybridMultilevel"/>
    <w:tmpl w:val="D11CA548"/>
    <w:lvl w:ilvl="0" w:tplc="D6FC08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A5D"/>
    <w:multiLevelType w:val="hybridMultilevel"/>
    <w:tmpl w:val="1E9813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AE8"/>
    <w:multiLevelType w:val="multilevel"/>
    <w:tmpl w:val="9E5A533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E92AAD"/>
    <w:multiLevelType w:val="multilevel"/>
    <w:tmpl w:val="63ECB91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7330D"/>
    <w:multiLevelType w:val="multilevel"/>
    <w:tmpl w:val="C6A2BC3C"/>
    <w:lvl w:ilvl="0">
      <w:start w:val="2"/>
      <w:numFmt w:val="decimal"/>
      <w:lvlText w:val="Розділ 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pStyle w:val="a"/>
      <w:lvlText w:val="Тема %2."/>
      <w:lvlJc w:val="left"/>
      <w:pPr>
        <w:tabs>
          <w:tab w:val="num" w:pos="2646"/>
        </w:tabs>
        <w:ind w:left="1619" w:firstLine="721"/>
      </w:pPr>
    </w:lvl>
    <w:lvl w:ilvl="2">
      <w:numFmt w:val="decimal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numFmt w:val="decimal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numFmt w:val="decimal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decimal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B262A57"/>
    <w:multiLevelType w:val="hybridMultilevel"/>
    <w:tmpl w:val="FB4E874C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C5F55"/>
    <w:multiLevelType w:val="hybridMultilevel"/>
    <w:tmpl w:val="65E6C626"/>
    <w:lvl w:ilvl="0" w:tplc="58564AA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A9F5D3"/>
    <w:rsid w:val="00034AC3"/>
    <w:rsid w:val="000D4920"/>
    <w:rsid w:val="001A69D8"/>
    <w:rsid w:val="001C7506"/>
    <w:rsid w:val="001F6DF2"/>
    <w:rsid w:val="002404BA"/>
    <w:rsid w:val="00401A29"/>
    <w:rsid w:val="00447B44"/>
    <w:rsid w:val="00474D51"/>
    <w:rsid w:val="00550319"/>
    <w:rsid w:val="005B15E8"/>
    <w:rsid w:val="005B3E51"/>
    <w:rsid w:val="005D76C1"/>
    <w:rsid w:val="006333EC"/>
    <w:rsid w:val="00686A55"/>
    <w:rsid w:val="0077563C"/>
    <w:rsid w:val="0079726E"/>
    <w:rsid w:val="0081214E"/>
    <w:rsid w:val="00880E55"/>
    <w:rsid w:val="00922BDC"/>
    <w:rsid w:val="00935AFE"/>
    <w:rsid w:val="00B96A82"/>
    <w:rsid w:val="00C566EF"/>
    <w:rsid w:val="00D700BF"/>
    <w:rsid w:val="00E47351"/>
    <w:rsid w:val="00EA73A2"/>
    <w:rsid w:val="00F264BC"/>
    <w:rsid w:val="00FA113D"/>
    <w:rsid w:val="00FD12C6"/>
    <w:rsid w:val="09ED1490"/>
    <w:rsid w:val="2CA9F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F5D3"/>
  <w15:chartTrackingRefBased/>
  <w15:docId w15:val="{C93A26D5-94F3-4320-BB22-B8789034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1A29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56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1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a4">
    <w:name w:val="Таблица &quot;Резюме&quot;"/>
    <w:basedOn w:val="a2"/>
    <w:uiPriority w:val="99"/>
    <w:rsid w:val="0077563C"/>
    <w:pPr>
      <w:spacing w:after="100" w:line="240" w:lineRule="auto"/>
      <w:ind w:right="576"/>
    </w:pPr>
    <w:rPr>
      <w:color w:val="595959"/>
      <w:lang w:val="ru-RU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/>
          <w:left w:val="nil"/>
          <w:bottom w:val="single" w:sz="2" w:space="0" w:color="BFBF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5">
    <w:name w:val="Основной Знак"/>
    <w:link w:val="a6"/>
    <w:locked/>
    <w:rsid w:val="00034AC3"/>
    <w:rPr>
      <w:sz w:val="28"/>
    </w:rPr>
  </w:style>
  <w:style w:type="paragraph" w:customStyle="1" w:styleId="a6">
    <w:name w:val="Основной"/>
    <w:basedOn w:val="a0"/>
    <w:link w:val="a5"/>
    <w:rsid w:val="00034AC3"/>
    <w:pPr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sz w:val="28"/>
    </w:rPr>
  </w:style>
  <w:style w:type="paragraph" w:customStyle="1" w:styleId="a">
    <w:name w:val="Тема"/>
    <w:basedOn w:val="a6"/>
    <w:rsid w:val="00034AC3"/>
    <w:pPr>
      <w:numPr>
        <w:ilvl w:val="1"/>
        <w:numId w:val="1"/>
      </w:numPr>
      <w:tabs>
        <w:tab w:val="clear" w:pos="2646"/>
        <w:tab w:val="num" w:pos="360"/>
      </w:tabs>
      <w:spacing w:before="120"/>
      <w:ind w:left="0" w:firstLine="709"/>
    </w:pPr>
    <w:rPr>
      <w:b/>
      <w:iCs/>
      <w:u w:val="single"/>
    </w:rPr>
  </w:style>
  <w:style w:type="character" w:customStyle="1" w:styleId="30">
    <w:name w:val="Заголовок 3 Знак"/>
    <w:basedOn w:val="a1"/>
    <w:link w:val="3"/>
    <w:uiPriority w:val="9"/>
    <w:rsid w:val="00C56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5B1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0"/>
    <w:uiPriority w:val="99"/>
    <w:semiHidden/>
    <w:unhideWhenUsed/>
    <w:rsid w:val="005B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1"/>
    <w:uiPriority w:val="99"/>
    <w:unhideWhenUsed/>
    <w:rsid w:val="005B15E8"/>
    <w:rPr>
      <w:color w:val="0000FF"/>
      <w:u w:val="single"/>
    </w:rPr>
  </w:style>
  <w:style w:type="paragraph" w:styleId="a9">
    <w:name w:val="List Paragraph"/>
    <w:basedOn w:val="a0"/>
    <w:uiPriority w:val="34"/>
    <w:qFormat/>
    <w:rsid w:val="005D76C1"/>
    <w:pPr>
      <w:ind w:left="720"/>
      <w:contextualSpacing/>
    </w:pPr>
  </w:style>
  <w:style w:type="character" w:customStyle="1" w:styleId="mw-headline">
    <w:name w:val="mw-headline"/>
    <w:basedOn w:val="a1"/>
    <w:rsid w:val="005D76C1"/>
  </w:style>
  <w:style w:type="paragraph" w:styleId="aa">
    <w:name w:val="header"/>
    <w:basedOn w:val="a0"/>
    <w:link w:val="ab"/>
    <w:uiPriority w:val="99"/>
    <w:unhideWhenUsed/>
    <w:rsid w:val="0040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01A29"/>
  </w:style>
  <w:style w:type="paragraph" w:styleId="ac">
    <w:name w:val="footer"/>
    <w:basedOn w:val="a0"/>
    <w:link w:val="ad"/>
    <w:uiPriority w:val="99"/>
    <w:unhideWhenUsed/>
    <w:rsid w:val="0040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01A29"/>
  </w:style>
  <w:style w:type="character" w:styleId="ae">
    <w:name w:val="Unresolved Mention"/>
    <w:basedOn w:val="a1"/>
    <w:uiPriority w:val="99"/>
    <w:semiHidden/>
    <w:unhideWhenUsed/>
    <w:rsid w:val="00550319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550319"/>
    <w:rPr>
      <w:color w:val="954F72" w:themeColor="followedHyperlink"/>
      <w:u w:val="single"/>
    </w:rPr>
  </w:style>
  <w:style w:type="paragraph" w:styleId="af0">
    <w:name w:val="caption"/>
    <w:basedOn w:val="a0"/>
    <w:next w:val="a0"/>
    <w:uiPriority w:val="35"/>
    <w:unhideWhenUsed/>
    <w:qFormat/>
    <w:rsid w:val="001F6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Strong"/>
    <w:basedOn w:val="a1"/>
    <w:uiPriority w:val="22"/>
    <w:qFormat/>
    <w:rsid w:val="00812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253F-14D3-4C0D-9918-CB55F899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6001</Words>
  <Characters>3421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Artem Vashenko</cp:lastModifiedBy>
  <cp:revision>2</cp:revision>
  <dcterms:created xsi:type="dcterms:W3CDTF">2023-12-19T11:32:00Z</dcterms:created>
  <dcterms:modified xsi:type="dcterms:W3CDTF">2023-12-19T11:32:00Z</dcterms:modified>
</cp:coreProperties>
</file>