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12BF" w14:textId="077BCAD8" w:rsidR="00D35B88" w:rsidRPr="00D35B88" w:rsidRDefault="00D35B88" w:rsidP="00D35B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B88">
        <w:rPr>
          <w:rFonts w:ascii="Times New Roman" w:hAnsi="Times New Roman" w:cs="Times New Roman"/>
          <w:b/>
          <w:sz w:val="36"/>
          <w:szCs w:val="36"/>
        </w:rPr>
        <w:t xml:space="preserve">СПБГУТ имени профессора </w:t>
      </w:r>
      <w:proofErr w:type="gramStart"/>
      <w:r w:rsidRPr="00D35B88">
        <w:rPr>
          <w:rFonts w:ascii="Times New Roman" w:hAnsi="Times New Roman" w:cs="Times New Roman"/>
          <w:b/>
          <w:sz w:val="36"/>
          <w:szCs w:val="36"/>
        </w:rPr>
        <w:t>М.А.</w:t>
      </w:r>
      <w:proofErr w:type="gramEnd"/>
      <w:r w:rsidRPr="00D35B88">
        <w:rPr>
          <w:rFonts w:ascii="Times New Roman" w:hAnsi="Times New Roman" w:cs="Times New Roman"/>
          <w:b/>
          <w:sz w:val="36"/>
          <w:szCs w:val="36"/>
        </w:rPr>
        <w:t xml:space="preserve"> Бонч-Бруевича</w:t>
      </w:r>
    </w:p>
    <w:p w14:paraId="00501237" w14:textId="77777777" w:rsidR="00D35B88" w:rsidRDefault="00D35B88" w:rsidP="00D35B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Кафедра программной инженерии и вычислительной техники</w:t>
      </w:r>
    </w:p>
    <w:p w14:paraId="1AD77FE1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851A18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EAF52A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7037005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ОТЧЕТ</w:t>
      </w:r>
    </w:p>
    <w:p w14:paraId="3CD6BEBC" w14:textId="4B46D4E0" w:rsidR="00D35B88" w:rsidRPr="006511FF" w:rsidRDefault="00D35B88" w:rsidP="003C4EC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по результатам практического занятия/лабораторной работы</w:t>
      </w:r>
    </w:p>
    <w:p w14:paraId="155FF6A2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D857181" w14:textId="1C125BCD" w:rsidR="00D35B88" w:rsidRPr="006511FF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Индивидуальное задание №</w:t>
      </w:r>
      <w:r w:rsidR="00A14F17" w:rsidRPr="00925F26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3C71B0" w:rsidRPr="006511FF">
        <w:rPr>
          <w:rFonts w:ascii="Times New Roman" w:hAnsi="Times New Roman" w:cs="Times New Roman"/>
          <w:b/>
          <w:sz w:val="32"/>
          <w:szCs w:val="36"/>
        </w:rPr>
        <w:t>2</w:t>
      </w:r>
    </w:p>
    <w:p w14:paraId="236034B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CD3E61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82ED95F" w14:textId="77777777" w:rsidR="00D35B88" w:rsidRDefault="00D35B88" w:rsidP="00D35B88">
      <w:pPr>
        <w:ind w:firstLine="3402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Выполнили:</w:t>
      </w:r>
    </w:p>
    <w:p w14:paraId="2855E343" w14:textId="77777777" w:rsidR="00D35B88" w:rsidRDefault="00207796" w:rsidP="00D35B88">
      <w:pPr>
        <w:ind w:firstLine="453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Хохлов Т. В.</w:t>
      </w:r>
      <w:r w:rsidR="00D35B88">
        <w:rPr>
          <w:rFonts w:ascii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hAnsi="Times New Roman" w:cs="Times New Roman"/>
          <w:b/>
          <w:sz w:val="32"/>
          <w:szCs w:val="36"/>
        </w:rPr>
        <w:t>ИКПИ - 14</w:t>
      </w:r>
    </w:p>
    <w:p w14:paraId="01FC3B5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47D1C59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EB54E77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C8FE453" w14:textId="77777777" w:rsidR="00D35B88" w:rsidRDefault="00D35B88" w:rsidP="00D35B88">
      <w:pPr>
        <w:ind w:firstLine="3119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Проверил:</w:t>
      </w:r>
    </w:p>
    <w:p w14:paraId="17372DBB" w14:textId="77777777" w:rsidR="00D35B88" w:rsidRDefault="00D35B88" w:rsidP="00D35B88">
      <w:pPr>
        <w:ind w:firstLine="5387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доцент кафедры, </w:t>
      </w:r>
    </w:p>
    <w:p w14:paraId="3AE20FCA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ктн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Вивчарь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Р.М.</w:t>
      </w:r>
    </w:p>
    <w:p w14:paraId="0D847C59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EA30C25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Подпись___________</w:t>
      </w:r>
    </w:p>
    <w:p w14:paraId="4015A88E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«_</w:t>
      </w:r>
      <w:proofErr w:type="gramStart"/>
      <w:r>
        <w:rPr>
          <w:rFonts w:ascii="Times New Roman" w:hAnsi="Times New Roman" w:cs="Times New Roman"/>
          <w:sz w:val="32"/>
          <w:szCs w:val="36"/>
        </w:rPr>
        <w:t>_»_</w:t>
      </w:r>
      <w:proofErr w:type="gramEnd"/>
      <w:r>
        <w:rPr>
          <w:rFonts w:ascii="Times New Roman" w:hAnsi="Times New Roman" w:cs="Times New Roman"/>
          <w:sz w:val="32"/>
          <w:szCs w:val="36"/>
        </w:rPr>
        <w:t>__________2023 г.</w:t>
      </w:r>
    </w:p>
    <w:p w14:paraId="19F02382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2C8EF67D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0392DF19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Санкт-Петербург, 2023 г.</w:t>
      </w:r>
    </w:p>
    <w:p w14:paraId="348572B6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Цель занятия</w:t>
      </w:r>
      <w:r>
        <w:rPr>
          <w:rFonts w:ascii="Times New Roman" w:hAnsi="Times New Roman" w:cs="Times New Roman"/>
          <w:sz w:val="32"/>
          <w:szCs w:val="36"/>
        </w:rPr>
        <w:t>:</w:t>
      </w:r>
    </w:p>
    <w:p w14:paraId="7E8E8588" w14:textId="77777777" w:rsidR="00E44996" w:rsidRDefault="00E44996" w:rsidP="00E4499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125218">
        <w:rPr>
          <w:rFonts w:ascii="Times New Roman" w:hAnsi="Times New Roman" w:cs="Times New Roman"/>
          <w:sz w:val="32"/>
          <w:szCs w:val="36"/>
        </w:rPr>
        <w:lastRenderedPageBreak/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14:paraId="3CA5B54E" w14:textId="77777777"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3C2957C3" w14:textId="77777777"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  <w:r w:rsidRPr="001F63FE">
        <w:rPr>
          <w:rFonts w:ascii="Times New Roman" w:hAnsi="Times New Roman" w:cs="Times New Roman"/>
          <w:b/>
          <w:sz w:val="32"/>
          <w:szCs w:val="36"/>
        </w:rPr>
        <w:t>Исходные данные: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1918B94C" w14:textId="77777777" w:rsidR="001F63FE" w:rsidRDefault="001F63FE" w:rsidP="001F63FE">
      <w:pPr>
        <w:jc w:val="center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Формулировка индивидуального задания</w:t>
      </w:r>
    </w:p>
    <w:p w14:paraId="648949D6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>Имеется техническое устройство (ТУ), функционирование которого имеет многократный циклический характер применения по назначению. При нахождении ТУ в готовности к применению по назначению возможны его отказы.</w:t>
      </w:r>
    </w:p>
    <w:p w14:paraId="01E27D8C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С целью установления отказа ТУ и своевременного восстановление его работоспособности проводится периодический контроль его технического состояния продолжительностью 10 часов. Периодичность контроля технического состояния задана в эксплуатационной документации и равна 500 часов. Технология проведения контроля позволяет ТУ вовремя его проведения находиться в готовности к применению по назначению. </w:t>
      </w:r>
    </w:p>
    <w:p w14:paraId="68F71F6D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Надежностные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характеристики ТУ следующие: средняя наработка на отказ в режиме поддержания в готовности к применению составляет 700 часов, среднее время восстановления составляет 25 часов.</w:t>
      </w:r>
    </w:p>
    <w:p w14:paraId="6B7D81F2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Техническая документация предписывает после восстановления работоспособности ТУ вследствие отказа проводить контроль его технического состояния в таком же объеме, как и для установления отказа ТУ. </w:t>
      </w:r>
    </w:p>
    <w:p w14:paraId="48EF2097" w14:textId="77777777" w:rsidR="00925F26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Надежностные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характеристики средств контроля обусловливают возможность ошибочного признания работоспособного объекта неработоспособным с вероятностью 0,05.</w:t>
      </w:r>
    </w:p>
    <w:p w14:paraId="18C22E7A" w14:textId="77777777" w:rsidR="001F63FE" w:rsidRPr="00E44996" w:rsidRDefault="00925F26" w:rsidP="00925F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E44996">
        <w:rPr>
          <w:rFonts w:ascii="Times New Roman" w:hAnsi="Times New Roman" w:cs="Times New Roman"/>
          <w:sz w:val="32"/>
          <w:szCs w:val="36"/>
        </w:rPr>
        <w:t xml:space="preserve"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</w:t>
      </w:r>
      <w:r w:rsidRPr="00E44996">
        <w:rPr>
          <w:rFonts w:ascii="Times New Roman" w:hAnsi="Times New Roman" w:cs="Times New Roman"/>
          <w:sz w:val="32"/>
          <w:szCs w:val="36"/>
        </w:rPr>
        <w:lastRenderedPageBreak/>
        <w:t xml:space="preserve">работоспособном состоянии от 20 периодичности контроля технического состояния и </w:t>
      </w:r>
      <w:proofErr w:type="spellStart"/>
      <w:r w:rsidRPr="00E44996">
        <w:rPr>
          <w:rFonts w:ascii="Times New Roman" w:hAnsi="Times New Roman" w:cs="Times New Roman"/>
          <w:sz w:val="32"/>
          <w:szCs w:val="36"/>
        </w:rPr>
        <w:t>надежностных</w:t>
      </w:r>
      <w:proofErr w:type="spellEnd"/>
      <w:r w:rsidRPr="00E44996">
        <w:rPr>
          <w:rFonts w:ascii="Times New Roman" w:hAnsi="Times New Roman" w:cs="Times New Roman"/>
          <w:sz w:val="32"/>
          <w:szCs w:val="36"/>
        </w:rPr>
        <w:t xml:space="preserve"> характеристик ТУ.</w:t>
      </w:r>
    </w:p>
    <w:p w14:paraId="6C7DCE31" w14:textId="77777777" w:rsidR="00125218" w:rsidRPr="00125218" w:rsidRDefault="00125218" w:rsidP="009B5795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15C1FC5" w14:textId="77777777" w:rsidR="003E1326" w:rsidRPr="00F92C42" w:rsidRDefault="003E1326" w:rsidP="003E132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F92C42">
        <w:rPr>
          <w:rFonts w:ascii="Times New Roman" w:hAnsi="Times New Roman" w:cs="Times New Roman"/>
          <w:b/>
          <w:sz w:val="36"/>
          <w:szCs w:val="36"/>
        </w:rPr>
        <w:t>Разработка концептуальной модели</w:t>
      </w:r>
    </w:p>
    <w:p w14:paraId="363B86AF" w14:textId="77777777" w:rsidR="005B51DF" w:rsidRDefault="003E1326" w:rsidP="003E13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E1326">
        <w:rPr>
          <w:rFonts w:ascii="Times New Roman" w:hAnsi="Times New Roman" w:cs="Times New Roman"/>
          <w:sz w:val="32"/>
          <w:szCs w:val="36"/>
        </w:rPr>
        <w:t xml:space="preserve">На первом этапе необходимо определить в каких возможных состояниях может находиться ТУ: </w:t>
      </w:r>
    </w:p>
    <w:p w14:paraId="24AAB14E" w14:textId="77777777" w:rsidR="00A56831" w:rsidRDefault="00B82CFA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6F06F9">
        <w:rPr>
          <w:rFonts w:ascii="Times New Roman" w:hAnsi="Times New Roman" w:cs="Times New Roman"/>
          <w:sz w:val="32"/>
          <w:szCs w:val="36"/>
        </w:rPr>
        <w:t xml:space="preserve">– </w:t>
      </w:r>
      <w:r w:rsidR="006F06F9" w:rsidRPr="006F06F9">
        <w:rPr>
          <w:rFonts w:ascii="Times New Roman" w:hAnsi="Times New Roman" w:cs="Times New Roman"/>
          <w:sz w:val="32"/>
          <w:szCs w:val="36"/>
        </w:rPr>
        <w:t>работоспособном состоянии, готово к применению по назначению;</w:t>
      </w:r>
    </w:p>
    <w:p w14:paraId="4360CCFC" w14:textId="77777777" w:rsidR="00322DF3" w:rsidRPr="00322DF3" w:rsidRDefault="00322DF3" w:rsidP="00322DF3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14:paraId="73A4BC9B" w14:textId="77777777" w:rsidR="00B57EAF" w:rsidRPr="00B57EAF" w:rsidRDefault="00322DF3" w:rsidP="00B57EAF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322DF3">
        <w:rPr>
          <w:rFonts w:ascii="Times New Roman" w:hAnsi="Times New Roman" w:cs="Times New Roman"/>
          <w:sz w:val="32"/>
          <w:szCs w:val="36"/>
        </w:rPr>
        <w:t>назначению;</w:t>
      </w:r>
      <w:r w:rsidRPr="00322DF3">
        <w:rPr>
          <w:rFonts w:ascii="Times New Roman" w:hAnsi="Times New Roman" w:cs="Times New Roman"/>
          <w:sz w:val="32"/>
          <w:szCs w:val="36"/>
        </w:rPr>
        <w:cr/>
      </w:r>
      <w:r w:rsidR="00B57EAF" w:rsidRPr="00B57EAF">
        <w:rPr>
          <w:rFonts w:ascii="Times New Roman" w:hAnsi="Times New Roman" w:cs="Times New Roman"/>
          <w:sz w:val="32"/>
          <w:szCs w:val="36"/>
        </w:rPr>
        <w:t xml:space="preserve">‒ неработоспособном состоянии, не готово к применению по </w:t>
      </w:r>
    </w:p>
    <w:p w14:paraId="11E47714" w14:textId="706D5B68" w:rsidR="00FC73F2" w:rsidRDefault="00B57EAF" w:rsidP="00847C6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назначению, проводится </w:t>
      </w:r>
      <w:r w:rsidR="00C705B4">
        <w:rPr>
          <w:rFonts w:ascii="Times New Roman" w:hAnsi="Times New Roman" w:cs="Times New Roman"/>
          <w:sz w:val="32"/>
          <w:szCs w:val="36"/>
        </w:rPr>
        <w:t>контроль технического состояния</w:t>
      </w:r>
      <w:r w:rsidRPr="00B57EAF">
        <w:rPr>
          <w:rFonts w:ascii="Times New Roman" w:hAnsi="Times New Roman" w:cs="Times New Roman"/>
          <w:sz w:val="32"/>
          <w:szCs w:val="36"/>
        </w:rPr>
        <w:t>;</w:t>
      </w:r>
    </w:p>
    <w:p w14:paraId="04B8FBFB" w14:textId="77777777" w:rsidR="009730BC" w:rsidRPr="00B57EAF" w:rsidRDefault="009730BC" w:rsidP="009730BC">
      <w:pPr>
        <w:spacing w:after="0"/>
        <w:ind w:left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‒ работоспособном состоянии, готово к применению по </w:t>
      </w:r>
    </w:p>
    <w:p w14:paraId="47A78B20" w14:textId="0E758BA9" w:rsidR="009730BC" w:rsidRDefault="009730BC" w:rsidP="009730BC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 xml:space="preserve">назначению, проводится </w:t>
      </w:r>
      <w:r w:rsidR="00C705B4">
        <w:rPr>
          <w:rFonts w:ascii="Times New Roman" w:hAnsi="Times New Roman" w:cs="Times New Roman"/>
          <w:sz w:val="32"/>
          <w:szCs w:val="36"/>
        </w:rPr>
        <w:t>контроль технического состояния</w:t>
      </w:r>
      <w:r w:rsidRPr="00B57EAF">
        <w:rPr>
          <w:rFonts w:ascii="Times New Roman" w:hAnsi="Times New Roman" w:cs="Times New Roman"/>
          <w:sz w:val="32"/>
          <w:szCs w:val="36"/>
        </w:rPr>
        <w:t>;</w:t>
      </w:r>
    </w:p>
    <w:p w14:paraId="01911449" w14:textId="77777777" w:rsidR="000E0126" w:rsidRP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0E0126">
        <w:rPr>
          <w:rFonts w:ascii="Times New Roman" w:hAnsi="Times New Roman" w:cs="Times New Roman"/>
          <w:sz w:val="32"/>
          <w:szCs w:val="36"/>
        </w:rPr>
        <w:t xml:space="preserve">неработоспособном состоянии, не готово к применению по </w:t>
      </w:r>
    </w:p>
    <w:p w14:paraId="35C3D6D6" w14:textId="77777777" w:rsidR="000E0126" w:rsidRDefault="000E0126" w:rsidP="000E0126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0E0126">
        <w:rPr>
          <w:rFonts w:ascii="Times New Roman" w:hAnsi="Times New Roman" w:cs="Times New Roman"/>
          <w:sz w:val="32"/>
          <w:szCs w:val="36"/>
        </w:rPr>
        <w:t>назначению, проводятся ремонтно-профилактические работы</w:t>
      </w:r>
    </w:p>
    <w:p w14:paraId="3515B0ED" w14:textId="77777777" w:rsidR="007D2FDD" w:rsidRDefault="007D2FDD" w:rsidP="007D2FDD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C314998" w14:textId="77777777" w:rsidR="007D2FDD" w:rsidRDefault="007D2FDD" w:rsidP="007D2FDD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</w:rPr>
      </w:pPr>
      <w:r w:rsidRPr="007D2FDD">
        <w:rPr>
          <w:rFonts w:ascii="Times New Roman" w:hAnsi="Times New Roman" w:cs="Times New Roman"/>
          <w:sz w:val="32"/>
          <w:szCs w:val="36"/>
        </w:rPr>
        <w:t>На втором этапе необходимо определить каковы возможные переходы из каждого состояния:</w:t>
      </w:r>
    </w:p>
    <w:p w14:paraId="29E1095D" w14:textId="77777777" w:rsidR="009E51CB" w:rsidRDefault="009E51CB" w:rsidP="00595047">
      <w:pPr>
        <w:spacing w:after="0"/>
        <w:ind w:firstLine="567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B57EAF">
        <w:rPr>
          <w:rFonts w:ascii="Times New Roman" w:hAnsi="Times New Roman" w:cs="Times New Roman"/>
          <w:sz w:val="32"/>
          <w:szCs w:val="36"/>
        </w:rPr>
        <w:t>‒</w:t>
      </w:r>
      <w:r>
        <w:rPr>
          <w:rFonts w:ascii="Times New Roman" w:hAnsi="Times New Roman" w:cs="Times New Roman"/>
          <w:sz w:val="32"/>
          <w:szCs w:val="36"/>
        </w:rPr>
        <w:t xml:space="preserve"> из состояния 1</w:t>
      </w:r>
      <w:r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3930F0A7" w14:textId="77777777" w:rsidR="009E51CB" w:rsidRDefault="00F57E42" w:rsidP="002F567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</w:t>
      </w:r>
      <w:r w:rsidR="00D15182">
        <w:rPr>
          <w:rFonts w:ascii="Times New Roman" w:hAnsi="Times New Roman" w:cs="Times New Roman"/>
          <w:sz w:val="32"/>
          <w:szCs w:val="36"/>
        </w:rPr>
        <w:t xml:space="preserve"> состояние</w:t>
      </w:r>
      <w:r w:rsidR="002F5674">
        <w:rPr>
          <w:rFonts w:ascii="Times New Roman" w:hAnsi="Times New Roman" w:cs="Times New Roman"/>
          <w:sz w:val="32"/>
          <w:szCs w:val="36"/>
        </w:rPr>
        <w:t xml:space="preserve"> 2</w:t>
      </w:r>
      <w:r w:rsidR="002F5674" w:rsidRPr="002F5674">
        <w:rPr>
          <w:rFonts w:ascii="Times New Roman" w:hAnsi="Times New Roman" w:cs="Times New Roman"/>
          <w:sz w:val="32"/>
          <w:szCs w:val="36"/>
        </w:rPr>
        <w:t xml:space="preserve">, </w:t>
      </w:r>
      <w:r w:rsidR="002F5674">
        <w:rPr>
          <w:rFonts w:ascii="Times New Roman" w:hAnsi="Times New Roman" w:cs="Times New Roman"/>
          <w:sz w:val="32"/>
          <w:szCs w:val="36"/>
        </w:rPr>
        <w:t>что обусловлено надежностью оборудования</w:t>
      </w:r>
      <w:r w:rsidR="00A34392" w:rsidRPr="00A34392">
        <w:rPr>
          <w:rFonts w:ascii="Times New Roman" w:hAnsi="Times New Roman" w:cs="Times New Roman"/>
          <w:sz w:val="32"/>
          <w:szCs w:val="36"/>
        </w:rPr>
        <w:t>;</w:t>
      </w:r>
    </w:p>
    <w:p w14:paraId="258D1587" w14:textId="5536BD29" w:rsidR="00595047" w:rsidRDefault="002B1748" w:rsidP="0059504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 состояние 4, что обусловлено </w:t>
      </w:r>
      <w:r w:rsidR="00C0633A">
        <w:rPr>
          <w:rFonts w:ascii="Times New Roman" w:hAnsi="Times New Roman" w:cs="Times New Roman"/>
          <w:sz w:val="32"/>
          <w:szCs w:val="36"/>
        </w:rPr>
        <w:t xml:space="preserve">необходимостью проведение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="00D45AC8" w:rsidRPr="00D45AC8">
        <w:rPr>
          <w:rFonts w:ascii="Times New Roman" w:hAnsi="Times New Roman" w:cs="Times New Roman"/>
          <w:sz w:val="32"/>
          <w:szCs w:val="36"/>
        </w:rPr>
        <w:t>;</w:t>
      </w:r>
    </w:p>
    <w:p w14:paraId="307FB43C" w14:textId="77777777" w:rsidR="00595047" w:rsidRDefault="00595047" w:rsidP="00152EA0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595047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2</w:t>
      </w:r>
      <w:r w:rsidRPr="00595047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2E32339F" w14:textId="1B853816" w:rsidR="000E0126" w:rsidRDefault="00431E95" w:rsidP="000E01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В состояние 3, что обусловлено необходимостью проведение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Pr="00D45AC8">
        <w:rPr>
          <w:rFonts w:ascii="Times New Roman" w:hAnsi="Times New Roman" w:cs="Times New Roman"/>
          <w:sz w:val="32"/>
          <w:szCs w:val="36"/>
        </w:rPr>
        <w:t>;</w:t>
      </w:r>
    </w:p>
    <w:p w14:paraId="56F31BB9" w14:textId="77777777" w:rsidR="000E0126" w:rsidRDefault="000E0126" w:rsidP="000E0126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0E0126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</w:rPr>
        <w:t>3</w:t>
      </w:r>
      <w:r w:rsidRPr="000E0126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477B748E" w14:textId="77777777" w:rsidR="000E0126" w:rsidRDefault="009C6337" w:rsidP="009C633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</w:t>
      </w:r>
      <w:r w:rsidR="00F24237"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t>техническ</w:t>
      </w:r>
      <w:r w:rsidR="00350B94">
        <w:rPr>
          <w:rFonts w:ascii="Times New Roman" w:hAnsi="Times New Roman" w:cs="Times New Roman"/>
          <w:sz w:val="32"/>
          <w:szCs w:val="36"/>
        </w:rPr>
        <w:t>им</w:t>
      </w:r>
      <w:r w:rsidRPr="009C6337">
        <w:rPr>
          <w:rFonts w:ascii="Times New Roman" w:hAnsi="Times New Roman" w:cs="Times New Roman"/>
          <w:sz w:val="32"/>
          <w:szCs w:val="36"/>
        </w:rPr>
        <w:t xml:space="preserve"> обслуживани</w:t>
      </w:r>
      <w:r w:rsidR="00350B94">
        <w:rPr>
          <w:rFonts w:ascii="Times New Roman" w:hAnsi="Times New Roman" w:cs="Times New Roman"/>
          <w:sz w:val="32"/>
          <w:szCs w:val="36"/>
        </w:rPr>
        <w:t>ем</w:t>
      </w:r>
      <w:r w:rsidRPr="009C6337">
        <w:rPr>
          <w:rFonts w:ascii="Times New Roman" w:hAnsi="Times New Roman" w:cs="Times New Roman"/>
          <w:sz w:val="32"/>
          <w:szCs w:val="36"/>
        </w:rPr>
        <w:t>, будет выявлен отказ оборудования;</w:t>
      </w:r>
    </w:p>
    <w:p w14:paraId="66333816" w14:textId="77777777" w:rsidR="00FC01D8" w:rsidRDefault="00FC01D8" w:rsidP="00FC01D8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  <w:lang w:val="en-US"/>
        </w:rPr>
      </w:pPr>
      <w:r w:rsidRPr="00FC01D8">
        <w:rPr>
          <w:rFonts w:ascii="Times New Roman" w:hAnsi="Times New Roman" w:cs="Times New Roman"/>
          <w:sz w:val="32"/>
          <w:szCs w:val="36"/>
        </w:rPr>
        <w:t xml:space="preserve">‒ из состояния </w:t>
      </w:r>
      <w:r>
        <w:rPr>
          <w:rFonts w:ascii="Times New Roman" w:hAnsi="Times New Roman" w:cs="Times New Roman"/>
          <w:sz w:val="32"/>
          <w:szCs w:val="36"/>
          <w:lang w:val="en-US"/>
        </w:rPr>
        <w:t>4</w:t>
      </w:r>
      <w:r w:rsidRPr="00FC01D8">
        <w:rPr>
          <w:rFonts w:ascii="Times New Roman" w:hAnsi="Times New Roman" w:cs="Times New Roman"/>
          <w:sz w:val="32"/>
          <w:szCs w:val="36"/>
          <w:lang w:val="en-US"/>
        </w:rPr>
        <w:t>:</w:t>
      </w:r>
    </w:p>
    <w:p w14:paraId="55FB8F4A" w14:textId="77777777" w:rsidR="00CB06D5" w:rsidRDefault="00CB06D5" w:rsidP="00CB06D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>В состояние 5, что обусловлено тем, что в результате проверки на функционирование ТУ, определённой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9C6337">
        <w:rPr>
          <w:rFonts w:ascii="Times New Roman" w:hAnsi="Times New Roman" w:cs="Times New Roman"/>
          <w:sz w:val="32"/>
          <w:szCs w:val="36"/>
        </w:rPr>
        <w:lastRenderedPageBreak/>
        <w:t>техническ</w:t>
      </w:r>
      <w:r>
        <w:rPr>
          <w:rFonts w:ascii="Times New Roman" w:hAnsi="Times New Roman" w:cs="Times New Roman"/>
          <w:sz w:val="32"/>
          <w:szCs w:val="36"/>
        </w:rPr>
        <w:t>им</w:t>
      </w:r>
      <w:r w:rsidRPr="009C6337">
        <w:rPr>
          <w:rFonts w:ascii="Times New Roman" w:hAnsi="Times New Roman" w:cs="Times New Roman"/>
          <w:sz w:val="32"/>
          <w:szCs w:val="36"/>
        </w:rPr>
        <w:t xml:space="preserve"> обслуживани</w:t>
      </w:r>
      <w:r>
        <w:rPr>
          <w:rFonts w:ascii="Times New Roman" w:hAnsi="Times New Roman" w:cs="Times New Roman"/>
          <w:sz w:val="32"/>
          <w:szCs w:val="36"/>
        </w:rPr>
        <w:t>ем</w:t>
      </w:r>
      <w:r w:rsidRPr="009C6337">
        <w:rPr>
          <w:rFonts w:ascii="Times New Roman" w:hAnsi="Times New Roman" w:cs="Times New Roman"/>
          <w:sz w:val="32"/>
          <w:szCs w:val="36"/>
        </w:rPr>
        <w:t>, будет выявлен отказ оборудования;</w:t>
      </w:r>
    </w:p>
    <w:p w14:paraId="2EB4E7EB" w14:textId="0FECCEEC" w:rsidR="00FC01D8" w:rsidRDefault="00CB06D5" w:rsidP="007771D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C6337">
        <w:rPr>
          <w:rFonts w:ascii="Times New Roman" w:hAnsi="Times New Roman" w:cs="Times New Roman"/>
          <w:sz w:val="32"/>
          <w:szCs w:val="36"/>
        </w:rPr>
        <w:t xml:space="preserve">В состояние </w:t>
      </w:r>
      <w:r>
        <w:rPr>
          <w:rFonts w:ascii="Times New Roman" w:hAnsi="Times New Roman" w:cs="Times New Roman"/>
          <w:sz w:val="32"/>
          <w:szCs w:val="36"/>
        </w:rPr>
        <w:t>1</w:t>
      </w:r>
      <w:r w:rsidRPr="009C6337">
        <w:rPr>
          <w:rFonts w:ascii="Times New Roman" w:hAnsi="Times New Roman" w:cs="Times New Roman"/>
          <w:sz w:val="32"/>
          <w:szCs w:val="36"/>
        </w:rPr>
        <w:t xml:space="preserve">, </w:t>
      </w:r>
      <w:r w:rsidR="007771DB" w:rsidRPr="007771DB">
        <w:rPr>
          <w:rFonts w:ascii="Times New Roman" w:hAnsi="Times New Roman" w:cs="Times New Roman"/>
          <w:sz w:val="32"/>
          <w:szCs w:val="36"/>
        </w:rPr>
        <w:t xml:space="preserve">что обусловлено окончанием проведения </w:t>
      </w:r>
      <w:r w:rsidR="003633B3">
        <w:rPr>
          <w:rFonts w:ascii="Times New Roman" w:hAnsi="Times New Roman" w:cs="Times New Roman"/>
          <w:sz w:val="32"/>
          <w:szCs w:val="36"/>
        </w:rPr>
        <w:t>контроля технического состояния</w:t>
      </w:r>
      <w:r w:rsidR="00CE2ADC" w:rsidRPr="00CE2ADC">
        <w:rPr>
          <w:rFonts w:ascii="Times New Roman" w:hAnsi="Times New Roman" w:cs="Times New Roman"/>
          <w:sz w:val="32"/>
          <w:szCs w:val="36"/>
        </w:rPr>
        <w:t>;</w:t>
      </w:r>
    </w:p>
    <w:p w14:paraId="792A0BB6" w14:textId="77777777" w:rsidR="00DD086A" w:rsidRPr="00DD086A" w:rsidRDefault="00DD086A" w:rsidP="00DD086A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6D31FAA2" w14:textId="25829C4F" w:rsidR="00FC01D8" w:rsidRDefault="00DD086A" w:rsidP="00FC01D8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1EB35A38" wp14:editId="4D4B53E2">
            <wp:extent cx="4412615" cy="2870835"/>
            <wp:effectExtent l="0" t="0" r="6985" b="5715"/>
            <wp:docPr id="3" name="Рисунок 3" descr="Изображение выглядит как рисунок, зарисовка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рисунок, зарисовка, круг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F0E9" w14:textId="3F11E626" w:rsidR="00DD086A" w:rsidRPr="00EC7176" w:rsidRDefault="00DD086A" w:rsidP="00EC7176">
      <w:pPr>
        <w:spacing w:after="0"/>
        <w:jc w:val="center"/>
        <w:rPr>
          <w:i/>
          <w:iCs/>
        </w:rPr>
      </w:pPr>
      <w:r w:rsidRPr="00EC7176">
        <w:rPr>
          <w:i/>
          <w:iCs/>
        </w:rPr>
        <w:t xml:space="preserve">Рис. 1 – </w:t>
      </w:r>
      <w:proofErr w:type="spellStart"/>
      <w:r w:rsidRPr="00EC7176">
        <w:rPr>
          <w:i/>
          <w:iCs/>
        </w:rPr>
        <w:t>Конептуальное</w:t>
      </w:r>
      <w:proofErr w:type="spellEnd"/>
      <w:r w:rsidRPr="00EC7176">
        <w:rPr>
          <w:i/>
          <w:iCs/>
        </w:rPr>
        <w:t xml:space="preserve"> представление модели поддержания ТУ в готовности к применению по назначению</w:t>
      </w:r>
    </w:p>
    <w:p w14:paraId="31691802" w14:textId="77777777" w:rsidR="000E0126" w:rsidRDefault="000E0126" w:rsidP="000E0126">
      <w:pPr>
        <w:spacing w:after="0"/>
        <w:ind w:left="708"/>
        <w:jc w:val="both"/>
        <w:rPr>
          <w:rFonts w:ascii="Times New Roman" w:hAnsi="Times New Roman" w:cs="Times New Roman"/>
          <w:sz w:val="32"/>
          <w:szCs w:val="36"/>
        </w:rPr>
      </w:pPr>
    </w:p>
    <w:p w14:paraId="27CAC1A5" w14:textId="77777777" w:rsidR="00F92C42" w:rsidRPr="00F92C42" w:rsidRDefault="00F92C42" w:rsidP="00F92C42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На третьем этапе необходимо определить входные и выходные параметры модели:</w:t>
      </w:r>
    </w:p>
    <w:p w14:paraId="2873A445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– входные параметры модели:</w:t>
      </w:r>
    </w:p>
    <w:p w14:paraId="7771AFEC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TO – Средняя наработка на отказ;</w:t>
      </w:r>
    </w:p>
    <w:p w14:paraId="5F76EE2A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TB — Среднее время восстановления ТУ;</w:t>
      </w:r>
    </w:p>
    <w:p w14:paraId="709B9DCB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τ – Периодичность контроля технического состояния;</w:t>
      </w:r>
    </w:p>
    <w:p w14:paraId="1D015B1A" w14:textId="77777777" w:rsidR="00F92C42" w:rsidRP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92C42">
        <w:rPr>
          <w:rFonts w:ascii="Times New Roman" w:hAnsi="Times New Roman" w:cs="Times New Roman"/>
          <w:sz w:val="32"/>
          <w:szCs w:val="36"/>
        </w:rPr>
        <w:t>TK – Время контроля технического состояния;</w:t>
      </w:r>
    </w:p>
    <w:p w14:paraId="5810ACB7" w14:textId="77777777" w:rsidR="00F92C42" w:rsidRDefault="00F92C42" w:rsidP="00F92C42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5A3E9B5" w14:textId="77777777" w:rsidR="00157774" w:rsidRDefault="00157774" w:rsidP="0015777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57774">
        <w:rPr>
          <w:rFonts w:ascii="Times New Roman" w:hAnsi="Times New Roman" w:cs="Times New Roman"/>
          <w:b/>
          <w:sz w:val="36"/>
          <w:szCs w:val="36"/>
        </w:rPr>
        <w:t>Определение допущений и ограничений</w:t>
      </w:r>
    </w:p>
    <w:p w14:paraId="656CE16F" w14:textId="77777777" w:rsidR="00F8214D" w:rsidRPr="00157774" w:rsidRDefault="00F8214D" w:rsidP="0015777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CAF9D69" w14:textId="2F2D2803" w:rsidR="00157774" w:rsidRPr="00157774" w:rsidRDefault="00157774" w:rsidP="0015777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157774">
        <w:rPr>
          <w:rFonts w:ascii="Times New Roman" w:hAnsi="Times New Roman" w:cs="Times New Roman"/>
          <w:b/>
          <w:bCs/>
          <w:sz w:val="32"/>
          <w:szCs w:val="36"/>
        </w:rPr>
        <w:t>Допущение:</w:t>
      </w:r>
      <w:r w:rsidRPr="00157774">
        <w:rPr>
          <w:rFonts w:ascii="Times New Roman" w:hAnsi="Times New Roman" w:cs="Times New Roman"/>
          <w:sz w:val="32"/>
          <w:szCs w:val="36"/>
        </w:rPr>
        <w:t xml:space="preserve"> рассматриваемое ТУ может в любой момент времени может находиться только в одном состоянии и проводить в нем, случайное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157774">
        <w:rPr>
          <w:rFonts w:ascii="Times New Roman" w:hAnsi="Times New Roman" w:cs="Times New Roman"/>
          <w:sz w:val="32"/>
          <w:szCs w:val="36"/>
        </w:rPr>
        <w:t>время, распределенное по экспоненциальному закону.</w:t>
      </w:r>
    </w:p>
    <w:p w14:paraId="4477E475" w14:textId="1F6695DD" w:rsidR="00157774" w:rsidRPr="00157774" w:rsidRDefault="00157774" w:rsidP="0015777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157774">
        <w:rPr>
          <w:rFonts w:ascii="Times New Roman" w:hAnsi="Times New Roman" w:cs="Times New Roman"/>
          <w:sz w:val="32"/>
          <w:szCs w:val="36"/>
        </w:rPr>
        <w:t>Основанием для такого допущения является анализ практики эксплуатации различного телекоммуникационного оборудования и накопленный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157774">
        <w:rPr>
          <w:rFonts w:ascii="Times New Roman" w:hAnsi="Times New Roman" w:cs="Times New Roman"/>
          <w:sz w:val="32"/>
          <w:szCs w:val="36"/>
        </w:rPr>
        <w:t>опыт моделирования схожих объектов.</w:t>
      </w:r>
    </w:p>
    <w:p w14:paraId="4684397D" w14:textId="77777777" w:rsidR="00157774" w:rsidRDefault="00157774" w:rsidP="00F8214D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57774">
        <w:rPr>
          <w:rFonts w:ascii="Times New Roman" w:hAnsi="Times New Roman" w:cs="Times New Roman"/>
          <w:b/>
          <w:sz w:val="36"/>
          <w:szCs w:val="36"/>
        </w:rPr>
        <w:t>Выбор метода моделирования</w:t>
      </w:r>
    </w:p>
    <w:p w14:paraId="15462B15" w14:textId="77777777" w:rsidR="00F8214D" w:rsidRPr="00157774" w:rsidRDefault="00F8214D" w:rsidP="00157774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99E5A35" w14:textId="77777777" w:rsidR="00157774" w:rsidRPr="00F8214D" w:rsidRDefault="00157774" w:rsidP="0015777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8214D">
        <w:rPr>
          <w:rFonts w:ascii="Times New Roman" w:hAnsi="Times New Roman" w:cs="Times New Roman"/>
          <w:sz w:val="32"/>
          <w:szCs w:val="36"/>
        </w:rPr>
        <w:t>Для описания процесса поддержания ТУ в готовности к применению</w:t>
      </w:r>
    </w:p>
    <w:p w14:paraId="7D86C6C2" w14:textId="2AF78F61" w:rsidR="006511FF" w:rsidRPr="00F8214D" w:rsidRDefault="00157774" w:rsidP="00157774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F8214D">
        <w:rPr>
          <w:rFonts w:ascii="Times New Roman" w:hAnsi="Times New Roman" w:cs="Times New Roman"/>
          <w:sz w:val="32"/>
          <w:szCs w:val="36"/>
        </w:rPr>
        <w:t>по назначению будем использовать имитационное моделирование.</w:t>
      </w:r>
    </w:p>
    <w:p w14:paraId="3AA7FC76" w14:textId="77777777" w:rsidR="00F8214D" w:rsidRPr="00F8214D" w:rsidRDefault="00F8214D" w:rsidP="00157774">
      <w:pPr>
        <w:spacing w:after="0"/>
        <w:jc w:val="both"/>
        <w:rPr>
          <w:rFonts w:ascii="Times New Roman" w:hAnsi="Times New Roman" w:cs="Times New Roman"/>
          <w:bCs/>
          <w:sz w:val="32"/>
          <w:szCs w:val="36"/>
        </w:rPr>
      </w:pPr>
    </w:p>
    <w:p w14:paraId="3D10C296" w14:textId="590A5C60" w:rsidR="00915FF6" w:rsidRPr="006511FF" w:rsidRDefault="00915FF6" w:rsidP="006511F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11FF">
        <w:rPr>
          <w:rFonts w:ascii="Times New Roman" w:hAnsi="Times New Roman" w:cs="Times New Roman"/>
          <w:b/>
          <w:sz w:val="36"/>
          <w:szCs w:val="36"/>
        </w:rPr>
        <w:t xml:space="preserve">Подготовка исходных данных для моделирования </w:t>
      </w:r>
    </w:p>
    <w:p w14:paraId="7EF2FDC9" w14:textId="77777777" w:rsidR="006511FF" w:rsidRPr="00C705B4" w:rsidRDefault="006511FF" w:rsidP="00915FF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705C6B0" w14:textId="77777777" w:rsidR="00915FF6" w:rsidRPr="00915FF6" w:rsidRDefault="00915FF6" w:rsidP="00915FF6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915FF6">
        <w:rPr>
          <w:rFonts w:ascii="Times New Roman" w:hAnsi="Times New Roman" w:cs="Times New Roman"/>
          <w:sz w:val="32"/>
          <w:szCs w:val="36"/>
        </w:rPr>
        <w:t>– входные параметры модели:</w:t>
      </w:r>
    </w:p>
    <w:p w14:paraId="43A431BE" w14:textId="77777777" w:rsidR="00332301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Times New Roman" w:hAnsi="Times New Roman" w:cs="Times New Roman"/>
          <w:sz w:val="32"/>
          <w:szCs w:val="36"/>
        </w:rPr>
        <w:t>Т</w:t>
      </w:r>
      <w:r>
        <w:rPr>
          <w:rFonts w:ascii="Times New Roman" w:hAnsi="Times New Roman" w:cs="Times New Roman"/>
          <w:sz w:val="32"/>
          <w:szCs w:val="36"/>
          <w:vertAlign w:val="subscript"/>
        </w:rPr>
        <w:t>О</w:t>
      </w:r>
      <w:r>
        <w:rPr>
          <w:rFonts w:ascii="Times New Roman" w:hAnsi="Times New Roman" w:cs="Times New Roman"/>
          <w:sz w:val="32"/>
          <w:szCs w:val="36"/>
        </w:rPr>
        <w:t xml:space="preserve"> = 700 ч.</w:t>
      </w:r>
    </w:p>
    <w:p w14:paraId="0D151DC5" w14:textId="77777777" w:rsidR="00332301" w:rsidRPr="00332301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proofErr w:type="spellStart"/>
      <w:r w:rsidRPr="00332301">
        <w:rPr>
          <w:rFonts w:ascii="Times New Roman" w:hAnsi="Times New Roman" w:cs="Times New Roman"/>
          <w:sz w:val="32"/>
          <w:szCs w:val="36"/>
        </w:rPr>
        <w:t>Тв</w:t>
      </w:r>
      <w:proofErr w:type="spellEnd"/>
      <w:r w:rsidRPr="00332301">
        <w:rPr>
          <w:rFonts w:ascii="Times New Roman" w:hAnsi="Times New Roman" w:cs="Times New Roman"/>
          <w:sz w:val="32"/>
          <w:szCs w:val="36"/>
        </w:rPr>
        <w:t xml:space="preserve"> = </w:t>
      </w:r>
      <w:r>
        <w:rPr>
          <w:rFonts w:ascii="Times New Roman" w:hAnsi="Times New Roman" w:cs="Times New Roman"/>
          <w:sz w:val="32"/>
          <w:szCs w:val="36"/>
        </w:rPr>
        <w:t>25</w:t>
      </w:r>
      <w:r w:rsidRPr="00332301">
        <w:rPr>
          <w:rFonts w:ascii="Times New Roman" w:hAnsi="Times New Roman" w:cs="Times New Roman"/>
          <w:sz w:val="32"/>
          <w:szCs w:val="36"/>
        </w:rPr>
        <w:t xml:space="preserve"> ч.;</w:t>
      </w:r>
    </w:p>
    <w:p w14:paraId="7E23B693" w14:textId="77777777" w:rsidR="00332301" w:rsidRPr="006E4F54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Cambria Math" w:hAnsi="Cambria Math" w:cs="Cambria Math"/>
          <w:sz w:val="32"/>
          <w:szCs w:val="36"/>
          <w:lang w:val="en-US"/>
        </w:rPr>
        <w:t>𝜏</w:t>
      </w:r>
      <w:r w:rsidRPr="006E4F54">
        <w:rPr>
          <w:rFonts w:ascii="Times New Roman" w:hAnsi="Times New Roman" w:cs="Times New Roman"/>
          <w:sz w:val="32"/>
          <w:szCs w:val="36"/>
        </w:rPr>
        <w:t xml:space="preserve"> = </w:t>
      </w:r>
      <w:r w:rsidR="001C729E">
        <w:rPr>
          <w:rFonts w:ascii="Times New Roman" w:hAnsi="Times New Roman" w:cs="Times New Roman"/>
          <w:sz w:val="32"/>
          <w:szCs w:val="36"/>
        </w:rPr>
        <w:t>500</w:t>
      </w:r>
      <w:r w:rsidRPr="006E4F54">
        <w:rPr>
          <w:rFonts w:ascii="Times New Roman" w:hAnsi="Times New Roman" w:cs="Times New Roman"/>
          <w:sz w:val="32"/>
          <w:szCs w:val="36"/>
        </w:rPr>
        <w:t xml:space="preserve"> </w:t>
      </w:r>
      <w:proofErr w:type="gramStart"/>
      <w:r w:rsidRPr="006E4F54">
        <w:rPr>
          <w:rFonts w:ascii="Times New Roman" w:hAnsi="Times New Roman" w:cs="Times New Roman"/>
          <w:sz w:val="32"/>
          <w:szCs w:val="36"/>
        </w:rPr>
        <w:t>ч.;</w:t>
      </w:r>
      <w:proofErr w:type="gramEnd"/>
    </w:p>
    <w:p w14:paraId="3B202575" w14:textId="77777777" w:rsidR="00FD7066" w:rsidRDefault="00332301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332301">
        <w:rPr>
          <w:rFonts w:ascii="Cambria Math" w:hAnsi="Cambria Math" w:cs="Cambria Math"/>
          <w:sz w:val="32"/>
          <w:szCs w:val="36"/>
          <w:lang w:val="en-US"/>
        </w:rPr>
        <w:t>𝑇</w:t>
      </w:r>
      <w:r w:rsidRPr="006E4F54">
        <w:rPr>
          <w:rFonts w:ascii="Times New Roman" w:hAnsi="Times New Roman" w:cs="Times New Roman"/>
          <w:sz w:val="32"/>
          <w:szCs w:val="36"/>
        </w:rPr>
        <w:t xml:space="preserve"> = 10 </w:t>
      </w:r>
      <w:proofErr w:type="gramStart"/>
      <w:r w:rsidRPr="006E4F54">
        <w:rPr>
          <w:rFonts w:ascii="Times New Roman" w:hAnsi="Times New Roman" w:cs="Times New Roman"/>
          <w:sz w:val="32"/>
          <w:szCs w:val="36"/>
        </w:rPr>
        <w:t>ч.;</w:t>
      </w:r>
      <w:proofErr w:type="gramEnd"/>
    </w:p>
    <w:p w14:paraId="5B49BD50" w14:textId="77777777" w:rsidR="00FD7066" w:rsidRDefault="00FD7066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  <w:lang w:val="en-US"/>
        </w:rPr>
        <w:t>P</w:t>
      </w:r>
      <w:r w:rsidR="00D06B1E">
        <w:rPr>
          <w:rFonts w:ascii="Times New Roman" w:hAnsi="Times New Roman" w:cs="Times New Roman"/>
          <w:sz w:val="32"/>
          <w:szCs w:val="36"/>
          <w:vertAlign w:val="subscript"/>
        </w:rPr>
        <w:t>о</w:t>
      </w:r>
      <w:r>
        <w:rPr>
          <w:rFonts w:ascii="Times New Roman" w:hAnsi="Times New Roman" w:cs="Times New Roman"/>
          <w:sz w:val="32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>= 0.05</w:t>
      </w:r>
    </w:p>
    <w:p w14:paraId="6BC33B05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0501054E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7C85523B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0D7E1B43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A63549B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A54E4EC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212058B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B2CA404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2FD1323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CA0E087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C2BD2AF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09A1338F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242E8B77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79EF6186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3AFF463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16E6A9E0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7586033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E113E81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04191948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581FA319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0F4BCA0A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94F2F3F" w14:textId="77777777" w:rsidR="004618BA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7645702" w14:textId="77777777" w:rsidR="004618BA" w:rsidRPr="00FD7066" w:rsidRDefault="004618BA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36F08EAA" w14:textId="77777777" w:rsidR="006E4F54" w:rsidRDefault="006E4F54" w:rsidP="00332301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59DD91D" w14:textId="77777777" w:rsidR="006E4F54" w:rsidRDefault="006E4F54" w:rsidP="006E4F54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6E4F54">
        <w:rPr>
          <w:rFonts w:ascii="Times New Roman" w:hAnsi="Times New Roman" w:cs="Times New Roman"/>
          <w:b/>
          <w:sz w:val="32"/>
          <w:szCs w:val="36"/>
        </w:rPr>
        <w:lastRenderedPageBreak/>
        <w:t>Построение модели</w:t>
      </w:r>
    </w:p>
    <w:p w14:paraId="23F180A8" w14:textId="77777777" w:rsidR="00583BD8" w:rsidRPr="006E4F54" w:rsidRDefault="00583BD8" w:rsidP="006E4F54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6EFBE0F9" w14:textId="332186C1" w:rsidR="00D60EDF" w:rsidRDefault="004618BA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83B5C20" wp14:editId="32377356">
            <wp:extent cx="5934075" cy="8096250"/>
            <wp:effectExtent l="0" t="0" r="9525" b="0"/>
            <wp:docPr id="66156405" name="Рисунок 1" descr="Изображение выглядит как текст, снимок экрана, диаграмм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405" name="Рисунок 1" descr="Изображение выглядит как текст, снимок экрана, диаграмма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2174" w14:textId="77777777" w:rsidR="00AF679C" w:rsidRDefault="00AF679C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098B2848" w14:textId="77777777" w:rsidR="00AF679C" w:rsidRDefault="00AF679C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742C3DE" w14:textId="77777777" w:rsidR="00AF679C" w:rsidRDefault="00AF679C" w:rsidP="00AF679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AF679C">
        <w:rPr>
          <w:rFonts w:ascii="Times New Roman" w:hAnsi="Times New Roman" w:cs="Times New Roman"/>
          <w:b/>
          <w:bCs/>
          <w:sz w:val="32"/>
          <w:szCs w:val="36"/>
        </w:rPr>
        <w:lastRenderedPageBreak/>
        <w:t>Выбор средств моделирования и реализации модели</w:t>
      </w:r>
    </w:p>
    <w:p w14:paraId="690D1F82" w14:textId="77777777" w:rsidR="00AF679C" w:rsidRPr="00AF679C" w:rsidRDefault="00AF679C" w:rsidP="00AF679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14:paraId="4FF29C5A" w14:textId="768F7F3D" w:rsidR="00D60EDF" w:rsidRDefault="00AF679C" w:rsidP="00AF679C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AF679C">
        <w:rPr>
          <w:rFonts w:ascii="Times New Roman" w:hAnsi="Times New Roman" w:cs="Times New Roman"/>
          <w:sz w:val="32"/>
          <w:szCs w:val="36"/>
        </w:rPr>
        <w:t>В качестве средства моделирования рекомендуется использовать среду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AF679C">
        <w:rPr>
          <w:rFonts w:ascii="Times New Roman" w:hAnsi="Times New Roman" w:cs="Times New Roman"/>
          <w:sz w:val="32"/>
          <w:szCs w:val="36"/>
        </w:rPr>
        <w:t xml:space="preserve">имитационного моделирования </w:t>
      </w:r>
      <w:proofErr w:type="spellStart"/>
      <w:r w:rsidRPr="00AF679C">
        <w:rPr>
          <w:rFonts w:ascii="Times New Roman" w:hAnsi="Times New Roman" w:cs="Times New Roman"/>
          <w:sz w:val="32"/>
          <w:szCs w:val="36"/>
        </w:rPr>
        <w:t>Anylogic</w:t>
      </w:r>
      <w:proofErr w:type="spellEnd"/>
      <w:r w:rsidRPr="00AF679C">
        <w:rPr>
          <w:rFonts w:ascii="Times New Roman" w:hAnsi="Times New Roman" w:cs="Times New Roman"/>
          <w:sz w:val="32"/>
          <w:szCs w:val="36"/>
        </w:rPr>
        <w:t>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AF679C">
        <w:rPr>
          <w:rFonts w:ascii="Times New Roman" w:hAnsi="Times New Roman" w:cs="Times New Roman"/>
          <w:sz w:val="32"/>
          <w:szCs w:val="36"/>
        </w:rPr>
        <w:t>Для разработки и реализации модели поддержания ТУ в готовности к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AF679C">
        <w:rPr>
          <w:rFonts w:ascii="Times New Roman" w:hAnsi="Times New Roman" w:cs="Times New Roman"/>
          <w:sz w:val="32"/>
          <w:szCs w:val="36"/>
        </w:rPr>
        <w:t xml:space="preserve">применению по назначению в среде </w:t>
      </w:r>
      <w:proofErr w:type="spellStart"/>
      <w:r w:rsidRPr="00AF679C">
        <w:rPr>
          <w:rFonts w:ascii="Times New Roman" w:hAnsi="Times New Roman" w:cs="Times New Roman"/>
          <w:sz w:val="32"/>
          <w:szCs w:val="36"/>
        </w:rPr>
        <w:t>Anylogic</w:t>
      </w:r>
      <w:proofErr w:type="spellEnd"/>
      <w:r w:rsidRPr="00AF679C">
        <w:rPr>
          <w:rFonts w:ascii="Times New Roman" w:hAnsi="Times New Roman" w:cs="Times New Roman"/>
          <w:sz w:val="32"/>
          <w:szCs w:val="36"/>
        </w:rPr>
        <w:t xml:space="preserve"> используются элементы панели инструментов (палитры) Диаграммы состояний (рис. </w:t>
      </w:r>
      <w:r>
        <w:rPr>
          <w:rFonts w:ascii="Times New Roman" w:hAnsi="Times New Roman" w:cs="Times New Roman"/>
          <w:sz w:val="32"/>
          <w:szCs w:val="36"/>
        </w:rPr>
        <w:t>2</w:t>
      </w:r>
      <w:r w:rsidRPr="00AF679C">
        <w:rPr>
          <w:rFonts w:ascii="Times New Roman" w:hAnsi="Times New Roman" w:cs="Times New Roman"/>
          <w:sz w:val="32"/>
          <w:szCs w:val="36"/>
        </w:rPr>
        <w:t>).</w:t>
      </w:r>
      <w:r w:rsidRPr="00AF679C">
        <w:rPr>
          <w:rFonts w:ascii="Times New Roman" w:hAnsi="Times New Roman" w:cs="Times New Roman"/>
          <w:sz w:val="32"/>
          <w:szCs w:val="36"/>
        </w:rPr>
        <w:cr/>
      </w:r>
    </w:p>
    <w:p w14:paraId="04BA8339" w14:textId="42CCC051" w:rsidR="00AF679C" w:rsidRDefault="00AF679C" w:rsidP="00AF679C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AF679C"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43FACE0C" wp14:editId="5AC702C6">
            <wp:extent cx="2886478" cy="2381582"/>
            <wp:effectExtent l="0" t="0" r="9525" b="0"/>
            <wp:docPr id="63175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5169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181E" w14:textId="3FCD141A" w:rsidR="00D60EDF" w:rsidRPr="004618BA" w:rsidRDefault="00AF679C" w:rsidP="00AF679C">
      <w:pPr>
        <w:spacing w:after="0"/>
        <w:jc w:val="center"/>
        <w:rPr>
          <w:i/>
          <w:iCs/>
        </w:rPr>
      </w:pPr>
      <w:r w:rsidRPr="00EC7176">
        <w:rPr>
          <w:i/>
          <w:iCs/>
        </w:rPr>
        <w:t xml:space="preserve">Рис. </w:t>
      </w:r>
      <w:r>
        <w:rPr>
          <w:i/>
          <w:iCs/>
        </w:rPr>
        <w:t>2</w:t>
      </w:r>
      <w:r w:rsidRPr="00EC7176">
        <w:rPr>
          <w:i/>
          <w:iCs/>
        </w:rPr>
        <w:t xml:space="preserve"> – </w:t>
      </w:r>
      <w:r w:rsidRPr="00AF679C">
        <w:rPr>
          <w:i/>
          <w:iCs/>
        </w:rPr>
        <w:t>Элементы диаграммы состояний</w:t>
      </w:r>
    </w:p>
    <w:p w14:paraId="64BCDCF8" w14:textId="3CC41DA8" w:rsidR="00E95AD8" w:rsidRPr="004618BA" w:rsidRDefault="00E95AD8" w:rsidP="00E95AD8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E95AD8">
        <w:rPr>
          <w:rFonts w:ascii="Times New Roman" w:hAnsi="Times New Roman" w:cs="Times New Roman"/>
          <w:sz w:val="32"/>
          <w:szCs w:val="36"/>
        </w:rPr>
        <w:t>Задание свойств входных параметров</w:t>
      </w:r>
    </w:p>
    <w:p w14:paraId="3CB72A75" w14:textId="77777777" w:rsidR="00E95AD8" w:rsidRPr="004618BA" w:rsidRDefault="00E95AD8" w:rsidP="00E95AD8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093" w14:paraId="42C4CF7E" w14:textId="77777777" w:rsidTr="00A83093">
        <w:tc>
          <w:tcPr>
            <w:tcW w:w="3115" w:type="dxa"/>
          </w:tcPr>
          <w:p w14:paraId="53D385BD" w14:textId="2124AD25" w:rsidR="00A83093" w:rsidRDefault="00A83093" w:rsidP="003C729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Название элемента</w:t>
            </w:r>
          </w:p>
        </w:tc>
        <w:tc>
          <w:tcPr>
            <w:tcW w:w="3115" w:type="dxa"/>
          </w:tcPr>
          <w:p w14:paraId="74BE75EE" w14:textId="11CFD685" w:rsidR="00A83093" w:rsidRDefault="00A83093" w:rsidP="003C729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Свойство</w:t>
            </w:r>
          </w:p>
        </w:tc>
        <w:tc>
          <w:tcPr>
            <w:tcW w:w="3115" w:type="dxa"/>
          </w:tcPr>
          <w:p w14:paraId="49BF163C" w14:textId="5B17C2FD" w:rsidR="00A83093" w:rsidRDefault="00A83093" w:rsidP="003C729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</w:t>
            </w:r>
          </w:p>
        </w:tc>
      </w:tr>
      <w:tr w:rsidR="001E6DF5" w14:paraId="03565185" w14:textId="77777777" w:rsidTr="00A83093">
        <w:tc>
          <w:tcPr>
            <w:tcW w:w="3115" w:type="dxa"/>
            <w:vMerge w:val="restart"/>
          </w:tcPr>
          <w:p w14:paraId="1358EA7F" w14:textId="569F3F57" w:rsidR="001E6DF5" w:rsidRPr="00E95AD8" w:rsidRDefault="001E6DF5" w:rsidP="003C729F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t0g</w:t>
            </w:r>
          </w:p>
        </w:tc>
        <w:tc>
          <w:tcPr>
            <w:tcW w:w="3115" w:type="dxa"/>
          </w:tcPr>
          <w:p w14:paraId="5528B5D2" w14:textId="5F078FBD" w:rsidR="001E6DF5" w:rsidRPr="00DD0EFC" w:rsidRDefault="00DD0EFC" w:rsidP="003C729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</w:p>
        </w:tc>
        <w:tc>
          <w:tcPr>
            <w:tcW w:w="3115" w:type="dxa"/>
          </w:tcPr>
          <w:p w14:paraId="15D40F29" w14:textId="50DFC375" w:rsidR="001E6DF5" w:rsidRPr="00DD0EFC" w:rsidRDefault="00DD0EFC" w:rsidP="003C729F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Double</w:t>
            </w:r>
          </w:p>
        </w:tc>
      </w:tr>
      <w:tr w:rsidR="001E6DF5" w14:paraId="5110C2C9" w14:textId="77777777" w:rsidTr="00A83093">
        <w:tc>
          <w:tcPr>
            <w:tcW w:w="3115" w:type="dxa"/>
            <w:vMerge/>
          </w:tcPr>
          <w:p w14:paraId="655CBCC7" w14:textId="77777777" w:rsidR="001E6DF5" w:rsidRDefault="001E6DF5" w:rsidP="003C729F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31C31415" w14:textId="55E06389" w:rsidR="001E6DF5" w:rsidRDefault="00DD0EFC" w:rsidP="003C729F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 по умолчанию</w:t>
            </w:r>
          </w:p>
        </w:tc>
        <w:tc>
          <w:tcPr>
            <w:tcW w:w="3115" w:type="dxa"/>
          </w:tcPr>
          <w:p w14:paraId="23E631C9" w14:textId="7B9E1440" w:rsidR="001E6DF5" w:rsidRPr="00DD0EFC" w:rsidRDefault="00DD0EFC" w:rsidP="003C729F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700</w:t>
            </w:r>
          </w:p>
        </w:tc>
      </w:tr>
      <w:tr w:rsidR="00DD0EFC" w14:paraId="35000C84" w14:textId="77777777" w:rsidTr="00A83093">
        <w:tc>
          <w:tcPr>
            <w:tcW w:w="3115" w:type="dxa"/>
            <w:vMerge w:val="restart"/>
          </w:tcPr>
          <w:p w14:paraId="21820295" w14:textId="3229475D" w:rsidR="00DD0EFC" w:rsidRPr="00E95AD8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tv</w:t>
            </w:r>
          </w:p>
        </w:tc>
        <w:tc>
          <w:tcPr>
            <w:tcW w:w="3115" w:type="dxa"/>
          </w:tcPr>
          <w:p w14:paraId="13A9C880" w14:textId="52D38D3B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</w:p>
        </w:tc>
        <w:tc>
          <w:tcPr>
            <w:tcW w:w="3115" w:type="dxa"/>
          </w:tcPr>
          <w:p w14:paraId="737D9D14" w14:textId="6FD65B3C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Double</w:t>
            </w:r>
          </w:p>
        </w:tc>
      </w:tr>
      <w:tr w:rsidR="00DD0EFC" w14:paraId="59085BA9" w14:textId="77777777" w:rsidTr="00A83093">
        <w:tc>
          <w:tcPr>
            <w:tcW w:w="3115" w:type="dxa"/>
            <w:vMerge/>
          </w:tcPr>
          <w:p w14:paraId="20462BB2" w14:textId="77777777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3F070BCE" w14:textId="18DE022D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 по умолчанию</w:t>
            </w:r>
          </w:p>
        </w:tc>
        <w:tc>
          <w:tcPr>
            <w:tcW w:w="3115" w:type="dxa"/>
          </w:tcPr>
          <w:p w14:paraId="0C5CA3E6" w14:textId="655F7D3F" w:rsidR="00DD0EFC" w:rsidRP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25</w:t>
            </w:r>
          </w:p>
        </w:tc>
      </w:tr>
      <w:tr w:rsidR="00DD0EFC" w14:paraId="5CFD3ECB" w14:textId="77777777" w:rsidTr="00A83093">
        <w:tc>
          <w:tcPr>
            <w:tcW w:w="3115" w:type="dxa"/>
            <w:vMerge w:val="restart"/>
          </w:tcPr>
          <w:p w14:paraId="5DECEE5B" w14:textId="061750D4" w:rsidR="00DD0EFC" w:rsidRPr="00E95AD8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taug</w:t>
            </w:r>
            <w:proofErr w:type="spellEnd"/>
          </w:p>
        </w:tc>
        <w:tc>
          <w:tcPr>
            <w:tcW w:w="3115" w:type="dxa"/>
          </w:tcPr>
          <w:p w14:paraId="6581010F" w14:textId="45113A6E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</w:p>
        </w:tc>
        <w:tc>
          <w:tcPr>
            <w:tcW w:w="3115" w:type="dxa"/>
          </w:tcPr>
          <w:p w14:paraId="21127AC9" w14:textId="36FA6844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Double</w:t>
            </w:r>
          </w:p>
        </w:tc>
      </w:tr>
      <w:tr w:rsidR="00DD0EFC" w14:paraId="1DAC511A" w14:textId="77777777" w:rsidTr="00A83093">
        <w:tc>
          <w:tcPr>
            <w:tcW w:w="3115" w:type="dxa"/>
            <w:vMerge/>
          </w:tcPr>
          <w:p w14:paraId="01360CDE" w14:textId="77777777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11985F5E" w14:textId="40FB597D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 по умолчанию</w:t>
            </w:r>
          </w:p>
        </w:tc>
        <w:tc>
          <w:tcPr>
            <w:tcW w:w="3115" w:type="dxa"/>
          </w:tcPr>
          <w:p w14:paraId="1D8F4DE7" w14:textId="077BBE31" w:rsidR="00DD0EFC" w:rsidRP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500</w:t>
            </w:r>
          </w:p>
        </w:tc>
      </w:tr>
      <w:tr w:rsidR="00DD0EFC" w14:paraId="5B768A3B" w14:textId="77777777" w:rsidTr="00A83093">
        <w:tc>
          <w:tcPr>
            <w:tcW w:w="3115" w:type="dxa"/>
            <w:vMerge w:val="restart"/>
          </w:tcPr>
          <w:p w14:paraId="744B497C" w14:textId="71810CAB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Tg</w:t>
            </w:r>
            <w:proofErr w:type="spellEnd"/>
          </w:p>
        </w:tc>
        <w:tc>
          <w:tcPr>
            <w:tcW w:w="3115" w:type="dxa"/>
          </w:tcPr>
          <w:p w14:paraId="074F037A" w14:textId="3DBC5DD7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</w:p>
        </w:tc>
        <w:tc>
          <w:tcPr>
            <w:tcW w:w="3115" w:type="dxa"/>
          </w:tcPr>
          <w:p w14:paraId="7D45024F" w14:textId="6D4D9DEA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Double</w:t>
            </w:r>
          </w:p>
        </w:tc>
      </w:tr>
      <w:tr w:rsidR="00DD0EFC" w14:paraId="32957DE6" w14:textId="77777777" w:rsidTr="00A83093">
        <w:tc>
          <w:tcPr>
            <w:tcW w:w="3115" w:type="dxa"/>
            <w:vMerge/>
          </w:tcPr>
          <w:p w14:paraId="7A5EE069" w14:textId="3A1C79FF" w:rsidR="00DD0EFC" w:rsidRPr="00E95AD8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24D42737" w14:textId="7E68CFC7" w:rsid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 по умолчанию</w:t>
            </w:r>
          </w:p>
        </w:tc>
        <w:tc>
          <w:tcPr>
            <w:tcW w:w="3115" w:type="dxa"/>
          </w:tcPr>
          <w:p w14:paraId="79F12140" w14:textId="67616E9F" w:rsidR="00DD0EFC" w:rsidRPr="00DD0EFC" w:rsidRDefault="00DD0EFC" w:rsidP="00DD0EFC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10</w:t>
            </w:r>
          </w:p>
        </w:tc>
      </w:tr>
    </w:tbl>
    <w:p w14:paraId="71A9314A" w14:textId="77777777" w:rsidR="003C729F" w:rsidRDefault="003C729F" w:rsidP="00AF679C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</w:p>
    <w:p w14:paraId="77770B4A" w14:textId="2612A1B6" w:rsidR="004119C1" w:rsidRDefault="004119C1" w:rsidP="004119C1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 w:rsidRPr="00E95AD8">
        <w:rPr>
          <w:rFonts w:ascii="Times New Roman" w:hAnsi="Times New Roman" w:cs="Times New Roman"/>
          <w:sz w:val="32"/>
          <w:szCs w:val="36"/>
        </w:rPr>
        <w:t xml:space="preserve">Задание свойств </w:t>
      </w:r>
      <w:r>
        <w:rPr>
          <w:rFonts w:ascii="Times New Roman" w:hAnsi="Times New Roman" w:cs="Times New Roman"/>
          <w:sz w:val="32"/>
          <w:szCs w:val="36"/>
        </w:rPr>
        <w:t>состояний</w:t>
      </w:r>
    </w:p>
    <w:p w14:paraId="2CF9024E" w14:textId="77777777" w:rsidR="004119C1" w:rsidRPr="00E95AD8" w:rsidRDefault="004119C1" w:rsidP="004119C1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19C1" w14:paraId="1AC06773" w14:textId="77777777" w:rsidTr="00A03402">
        <w:tc>
          <w:tcPr>
            <w:tcW w:w="3115" w:type="dxa"/>
          </w:tcPr>
          <w:p w14:paraId="67DA3DE1" w14:textId="77777777" w:rsidR="004119C1" w:rsidRDefault="004119C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Название элемента</w:t>
            </w:r>
          </w:p>
        </w:tc>
        <w:tc>
          <w:tcPr>
            <w:tcW w:w="3115" w:type="dxa"/>
          </w:tcPr>
          <w:p w14:paraId="3A84CEE2" w14:textId="77777777" w:rsidR="004119C1" w:rsidRDefault="004119C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Свойство</w:t>
            </w:r>
          </w:p>
        </w:tc>
        <w:tc>
          <w:tcPr>
            <w:tcW w:w="3115" w:type="dxa"/>
          </w:tcPr>
          <w:p w14:paraId="14018E65" w14:textId="77777777" w:rsidR="004119C1" w:rsidRDefault="004119C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</w:t>
            </w:r>
          </w:p>
        </w:tc>
      </w:tr>
      <w:tr w:rsidR="009F3C71" w14:paraId="643CEA8E" w14:textId="77777777" w:rsidTr="00A03402">
        <w:tc>
          <w:tcPr>
            <w:tcW w:w="3115" w:type="dxa"/>
            <w:vMerge w:val="restart"/>
          </w:tcPr>
          <w:p w14:paraId="624D6770" w14:textId="5C389515" w:rsidR="009F3C71" w:rsidRPr="00483866" w:rsidRDefault="009F3C71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lastRenderedPageBreak/>
              <w:t>S1</w:t>
            </w:r>
          </w:p>
        </w:tc>
        <w:tc>
          <w:tcPr>
            <w:tcW w:w="3115" w:type="dxa"/>
          </w:tcPr>
          <w:p w14:paraId="4E862A86" w14:textId="325B79A1" w:rsidR="009F3C71" w:rsidRPr="00483866" w:rsidRDefault="009F3C7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входе</w:t>
            </w:r>
          </w:p>
        </w:tc>
        <w:tc>
          <w:tcPr>
            <w:tcW w:w="3115" w:type="dxa"/>
          </w:tcPr>
          <w:p w14:paraId="05203194" w14:textId="77777777" w:rsidR="009F3C71" w:rsidRPr="00A24BA3" w:rsidRDefault="009F3C71" w:rsidP="00A24BA3">
            <w:pPr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timeStart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=</w:t>
            </w:r>
            <w:proofErr w:type="spellStart"/>
            <w:proofErr w:type="gramStart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time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(</w:t>
            </w:r>
            <w:proofErr w:type="gramEnd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)</w:t>
            </w:r>
          </w:p>
          <w:p w14:paraId="0C1A33AB" w14:textId="6BF719CE" w:rsidR="009F3C71" w:rsidRPr="00DD0EFC" w:rsidRDefault="009F3C71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9F3C71" w:rsidRPr="004618BA" w14:paraId="6D698634" w14:textId="77777777" w:rsidTr="00A03402">
        <w:tc>
          <w:tcPr>
            <w:tcW w:w="3115" w:type="dxa"/>
            <w:vMerge/>
          </w:tcPr>
          <w:p w14:paraId="0FFF35B6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4CBC3EB7" w14:textId="0749AECC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выходе</w:t>
            </w:r>
          </w:p>
        </w:tc>
        <w:tc>
          <w:tcPr>
            <w:tcW w:w="3115" w:type="dxa"/>
          </w:tcPr>
          <w:p w14:paraId="6CBEC3C6" w14:textId="09C3141B" w:rsidR="009F3C71" w:rsidRPr="004618BA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timeEnd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=</w:t>
            </w:r>
            <w:proofErr w:type="gram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time(</w:t>
            </w:r>
            <w:proofErr w:type="gram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); </w:t>
            </w: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timeDiff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+=</w:t>
            </w: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timeEnd-timeStart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; </w:t>
            </w: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timeStart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 = 0</w:t>
            </w:r>
          </w:p>
        </w:tc>
      </w:tr>
      <w:tr w:rsidR="009F3C71" w:rsidRPr="00A24BA3" w14:paraId="1C39D2F7" w14:textId="77777777" w:rsidTr="00A03402">
        <w:tc>
          <w:tcPr>
            <w:tcW w:w="3115" w:type="dxa"/>
            <w:vMerge/>
          </w:tcPr>
          <w:p w14:paraId="086C58D6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3F98B43A" w14:textId="360D1971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Цвет заливки</w:t>
            </w:r>
          </w:p>
        </w:tc>
        <w:tc>
          <w:tcPr>
            <w:tcW w:w="3115" w:type="dxa"/>
          </w:tcPr>
          <w:p w14:paraId="6046EE88" w14:textId="2A047B96" w:rsidR="009F3C71" w:rsidRPr="00A24BA3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lime</w:t>
            </w:r>
          </w:p>
        </w:tc>
      </w:tr>
      <w:tr w:rsidR="009F3C71" w14:paraId="0A83F37B" w14:textId="77777777" w:rsidTr="00A03402">
        <w:tc>
          <w:tcPr>
            <w:tcW w:w="3115" w:type="dxa"/>
            <w:vMerge w:val="restart"/>
          </w:tcPr>
          <w:p w14:paraId="044E5BBA" w14:textId="4A5CD625" w:rsidR="009F3C71" w:rsidRPr="00E95AD8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S2</w:t>
            </w:r>
          </w:p>
        </w:tc>
        <w:tc>
          <w:tcPr>
            <w:tcW w:w="3115" w:type="dxa"/>
          </w:tcPr>
          <w:p w14:paraId="4D219229" w14:textId="5B75D6A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входе</w:t>
            </w:r>
          </w:p>
        </w:tc>
        <w:tc>
          <w:tcPr>
            <w:tcW w:w="3115" w:type="dxa"/>
          </w:tcPr>
          <w:p w14:paraId="1BF11373" w14:textId="56EED109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  <w:tr w:rsidR="009F3C71" w14:paraId="5AD291AA" w14:textId="77777777" w:rsidTr="00A03402">
        <w:tc>
          <w:tcPr>
            <w:tcW w:w="3115" w:type="dxa"/>
            <w:vMerge/>
          </w:tcPr>
          <w:p w14:paraId="03205ADA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0B4A1445" w14:textId="0F1039A0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выходе</w:t>
            </w:r>
          </w:p>
        </w:tc>
        <w:tc>
          <w:tcPr>
            <w:tcW w:w="3115" w:type="dxa"/>
          </w:tcPr>
          <w:p w14:paraId="33F861F4" w14:textId="22D6311F" w:rsidR="009F3C71" w:rsidRPr="00DD0EFC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9F3C71" w14:paraId="10BC81F3" w14:textId="77777777" w:rsidTr="00A03402">
        <w:tc>
          <w:tcPr>
            <w:tcW w:w="3115" w:type="dxa"/>
            <w:vMerge/>
          </w:tcPr>
          <w:p w14:paraId="0340C372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66968F67" w14:textId="2F95D20D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Цвет заливки</w:t>
            </w:r>
          </w:p>
        </w:tc>
        <w:tc>
          <w:tcPr>
            <w:tcW w:w="3115" w:type="dxa"/>
          </w:tcPr>
          <w:p w14:paraId="39085BF4" w14:textId="21FBDDA6" w:rsidR="009F3C71" w:rsidRPr="00DD0EFC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red</w:t>
            </w:r>
          </w:p>
        </w:tc>
      </w:tr>
      <w:tr w:rsidR="009F3C71" w14:paraId="6C2EF0E5" w14:textId="77777777" w:rsidTr="00A03402">
        <w:tc>
          <w:tcPr>
            <w:tcW w:w="3115" w:type="dxa"/>
            <w:vMerge w:val="restart"/>
          </w:tcPr>
          <w:p w14:paraId="5B2B1503" w14:textId="0B8516F1" w:rsidR="009F3C71" w:rsidRPr="00E95AD8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S3</w:t>
            </w:r>
          </w:p>
        </w:tc>
        <w:tc>
          <w:tcPr>
            <w:tcW w:w="3115" w:type="dxa"/>
          </w:tcPr>
          <w:p w14:paraId="1ED20BFA" w14:textId="203776B3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входе</w:t>
            </w:r>
          </w:p>
        </w:tc>
        <w:tc>
          <w:tcPr>
            <w:tcW w:w="3115" w:type="dxa"/>
          </w:tcPr>
          <w:p w14:paraId="7B224145" w14:textId="0E2731F4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  <w:tr w:rsidR="009F3C71" w14:paraId="44AAACB9" w14:textId="77777777" w:rsidTr="00A03402">
        <w:tc>
          <w:tcPr>
            <w:tcW w:w="3115" w:type="dxa"/>
            <w:vMerge/>
          </w:tcPr>
          <w:p w14:paraId="5FDC72B5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27296ACA" w14:textId="1D967FB6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выходе</w:t>
            </w:r>
          </w:p>
        </w:tc>
        <w:tc>
          <w:tcPr>
            <w:tcW w:w="3115" w:type="dxa"/>
          </w:tcPr>
          <w:p w14:paraId="7AF28379" w14:textId="10B42041" w:rsidR="009F3C71" w:rsidRPr="00DD0EFC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9F3C71" w14:paraId="754E794E" w14:textId="77777777" w:rsidTr="00A03402">
        <w:tc>
          <w:tcPr>
            <w:tcW w:w="3115" w:type="dxa"/>
            <w:vMerge/>
          </w:tcPr>
          <w:p w14:paraId="00F309D1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06CC484F" w14:textId="21A819F0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Цвет заливки</w:t>
            </w:r>
          </w:p>
        </w:tc>
        <w:tc>
          <w:tcPr>
            <w:tcW w:w="3115" w:type="dxa"/>
          </w:tcPr>
          <w:p w14:paraId="65FEA6B6" w14:textId="58626537" w:rsidR="009F3C71" w:rsidRPr="00DD0EFC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gold</w:t>
            </w:r>
          </w:p>
        </w:tc>
      </w:tr>
      <w:tr w:rsidR="009F3C71" w14:paraId="28D5A11F" w14:textId="77777777" w:rsidTr="00A03402">
        <w:tc>
          <w:tcPr>
            <w:tcW w:w="3115" w:type="dxa"/>
            <w:vMerge w:val="restart"/>
          </w:tcPr>
          <w:p w14:paraId="62B1011C" w14:textId="119E8FFC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S4</w:t>
            </w:r>
          </w:p>
        </w:tc>
        <w:tc>
          <w:tcPr>
            <w:tcW w:w="3115" w:type="dxa"/>
          </w:tcPr>
          <w:p w14:paraId="3B846916" w14:textId="4916D7CB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входе</w:t>
            </w:r>
          </w:p>
        </w:tc>
        <w:tc>
          <w:tcPr>
            <w:tcW w:w="3115" w:type="dxa"/>
          </w:tcPr>
          <w:p w14:paraId="28A583BB" w14:textId="77777777" w:rsidR="009F3C71" w:rsidRPr="00A24BA3" w:rsidRDefault="009F3C71" w:rsidP="00A24BA3">
            <w:pPr>
              <w:rPr>
                <w:rFonts w:ascii="Times New Roman" w:hAnsi="Times New Roman" w:cs="Times New Roman"/>
                <w:sz w:val="32"/>
                <w:szCs w:val="36"/>
              </w:rPr>
            </w:pP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timeStart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=</w:t>
            </w:r>
            <w:proofErr w:type="spellStart"/>
            <w:proofErr w:type="gramStart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time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(</w:t>
            </w:r>
            <w:proofErr w:type="gramEnd"/>
            <w:r w:rsidRPr="00A24BA3">
              <w:rPr>
                <w:rFonts w:ascii="Times New Roman" w:hAnsi="Times New Roman" w:cs="Times New Roman"/>
                <w:sz w:val="32"/>
                <w:szCs w:val="36"/>
              </w:rPr>
              <w:t>)</w:t>
            </w:r>
          </w:p>
          <w:p w14:paraId="61C049A1" w14:textId="69462372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  <w:tr w:rsidR="009F3C71" w:rsidRPr="004618BA" w14:paraId="7EB779C4" w14:textId="77777777" w:rsidTr="00A03402">
        <w:tc>
          <w:tcPr>
            <w:tcW w:w="3115" w:type="dxa"/>
            <w:vMerge/>
          </w:tcPr>
          <w:p w14:paraId="2692F0DD" w14:textId="77777777" w:rsidR="009F3C71" w:rsidRPr="00E95AD8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6E2F1683" w14:textId="0D9559BF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выходе</w:t>
            </w:r>
          </w:p>
        </w:tc>
        <w:tc>
          <w:tcPr>
            <w:tcW w:w="3115" w:type="dxa"/>
          </w:tcPr>
          <w:p w14:paraId="7122BBE2" w14:textId="77777777" w:rsidR="009F3C71" w:rsidRPr="00A24BA3" w:rsidRDefault="009F3C71" w:rsidP="00A24BA3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timeEnd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=</w:t>
            </w:r>
            <w:proofErr w:type="gram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time(</w:t>
            </w:r>
            <w:proofErr w:type="gram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); </w:t>
            </w: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timeDiff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+=</w:t>
            </w: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timeEnd-timeStart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; </w:t>
            </w:r>
            <w:proofErr w:type="spellStart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timeStart</w:t>
            </w:r>
            <w:proofErr w:type="spellEnd"/>
            <w:r w:rsidRPr="00A24BA3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 = 0</w:t>
            </w:r>
          </w:p>
          <w:p w14:paraId="1F7FA3B1" w14:textId="42CAB158" w:rsidR="009F3C71" w:rsidRPr="00DD0EFC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9F3C71" w:rsidRPr="00A24BA3" w14:paraId="42FE0DBA" w14:textId="77777777" w:rsidTr="00A03402">
        <w:tc>
          <w:tcPr>
            <w:tcW w:w="3115" w:type="dxa"/>
            <w:vMerge/>
          </w:tcPr>
          <w:p w14:paraId="528F435F" w14:textId="77777777" w:rsidR="009F3C71" w:rsidRPr="00E95AD8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5D1870A5" w14:textId="3D30458A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Цвет заливки</w:t>
            </w:r>
          </w:p>
        </w:tc>
        <w:tc>
          <w:tcPr>
            <w:tcW w:w="3115" w:type="dxa"/>
          </w:tcPr>
          <w:p w14:paraId="0DA661AE" w14:textId="48208203" w:rsidR="009F3C71" w:rsidRPr="00A24BA3" w:rsidRDefault="009F3C71" w:rsidP="00A24BA3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lime</w:t>
            </w:r>
          </w:p>
        </w:tc>
      </w:tr>
      <w:tr w:rsidR="009F3C71" w14:paraId="2C071866" w14:textId="77777777" w:rsidTr="00A03402">
        <w:tc>
          <w:tcPr>
            <w:tcW w:w="3115" w:type="dxa"/>
            <w:vMerge w:val="restart"/>
          </w:tcPr>
          <w:p w14:paraId="1EBCA494" w14:textId="5821F056" w:rsidR="009F3C71" w:rsidRPr="00E95AD8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S5</w:t>
            </w:r>
          </w:p>
        </w:tc>
        <w:tc>
          <w:tcPr>
            <w:tcW w:w="3115" w:type="dxa"/>
          </w:tcPr>
          <w:p w14:paraId="46027817" w14:textId="4EDA4A91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входе</w:t>
            </w:r>
          </w:p>
        </w:tc>
        <w:tc>
          <w:tcPr>
            <w:tcW w:w="3115" w:type="dxa"/>
          </w:tcPr>
          <w:p w14:paraId="67C5D847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9F3C71" w14:paraId="27351172" w14:textId="77777777" w:rsidTr="00A03402">
        <w:tc>
          <w:tcPr>
            <w:tcW w:w="3115" w:type="dxa"/>
            <w:vMerge/>
          </w:tcPr>
          <w:p w14:paraId="6ADAECBB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6BB8BE03" w14:textId="276B7265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 при выходе</w:t>
            </w:r>
          </w:p>
        </w:tc>
        <w:tc>
          <w:tcPr>
            <w:tcW w:w="3115" w:type="dxa"/>
          </w:tcPr>
          <w:p w14:paraId="295E7180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9F3C71" w14:paraId="0E1E4E8B" w14:textId="77777777" w:rsidTr="00A03402">
        <w:tc>
          <w:tcPr>
            <w:tcW w:w="3115" w:type="dxa"/>
            <w:vMerge/>
          </w:tcPr>
          <w:p w14:paraId="4B61DCD5" w14:textId="77777777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0461A469" w14:textId="7FE885DD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Цвет заливки</w:t>
            </w:r>
          </w:p>
        </w:tc>
        <w:tc>
          <w:tcPr>
            <w:tcW w:w="3115" w:type="dxa"/>
          </w:tcPr>
          <w:p w14:paraId="30ECF922" w14:textId="1E298A65" w:rsidR="009F3C71" w:rsidRDefault="009F3C71" w:rsidP="00483866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red</w:t>
            </w:r>
          </w:p>
        </w:tc>
      </w:tr>
    </w:tbl>
    <w:p w14:paraId="5FC74472" w14:textId="77777777" w:rsidR="004119C1" w:rsidRDefault="004119C1" w:rsidP="004119C1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14:paraId="04C61EA7" w14:textId="474AEA20" w:rsidR="001B22AB" w:rsidRPr="001B22AB" w:rsidRDefault="001B22AB" w:rsidP="001B22AB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E95AD8">
        <w:rPr>
          <w:rFonts w:ascii="Times New Roman" w:hAnsi="Times New Roman" w:cs="Times New Roman"/>
          <w:sz w:val="32"/>
          <w:szCs w:val="36"/>
        </w:rPr>
        <w:t xml:space="preserve">Задание свойств </w:t>
      </w:r>
      <w:r>
        <w:rPr>
          <w:rFonts w:ascii="Times New Roman" w:hAnsi="Times New Roman" w:cs="Times New Roman"/>
          <w:sz w:val="32"/>
          <w:szCs w:val="36"/>
        </w:rPr>
        <w:t>переходов из состояний в состояния</w:t>
      </w:r>
    </w:p>
    <w:p w14:paraId="3F929C06" w14:textId="77777777" w:rsidR="001B22AB" w:rsidRPr="001B22AB" w:rsidRDefault="001B22AB" w:rsidP="001B22AB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22AB" w14:paraId="280F6A5A" w14:textId="77777777" w:rsidTr="00A03402">
        <w:tc>
          <w:tcPr>
            <w:tcW w:w="3115" w:type="dxa"/>
          </w:tcPr>
          <w:p w14:paraId="76786439" w14:textId="77777777" w:rsidR="001B22AB" w:rsidRDefault="001B22AB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Название элемента</w:t>
            </w:r>
          </w:p>
        </w:tc>
        <w:tc>
          <w:tcPr>
            <w:tcW w:w="3115" w:type="dxa"/>
          </w:tcPr>
          <w:p w14:paraId="03A9DAF1" w14:textId="77777777" w:rsidR="001B22AB" w:rsidRDefault="001B22AB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Свойство</w:t>
            </w:r>
          </w:p>
        </w:tc>
        <w:tc>
          <w:tcPr>
            <w:tcW w:w="3115" w:type="dxa"/>
          </w:tcPr>
          <w:p w14:paraId="26410953" w14:textId="77777777" w:rsidR="001B22AB" w:rsidRDefault="001B22AB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</w:t>
            </w:r>
          </w:p>
        </w:tc>
      </w:tr>
      <w:tr w:rsidR="001B22AB" w14:paraId="1D14DAA1" w14:textId="77777777" w:rsidTr="00A03402">
        <w:tc>
          <w:tcPr>
            <w:tcW w:w="3115" w:type="dxa"/>
            <w:vMerge w:val="restart"/>
          </w:tcPr>
          <w:p w14:paraId="726FD72F" w14:textId="574CACAA" w:rsidR="001B22AB" w:rsidRPr="00E95AD8" w:rsidRDefault="0014009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Из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S1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S2</w:t>
            </w:r>
          </w:p>
        </w:tc>
        <w:tc>
          <w:tcPr>
            <w:tcW w:w="3115" w:type="dxa"/>
          </w:tcPr>
          <w:p w14:paraId="479F13C5" w14:textId="793E0867" w:rsidR="001B22AB" w:rsidRPr="00DD0EFC" w:rsidRDefault="00145D35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Происходит</w:t>
            </w:r>
          </w:p>
        </w:tc>
        <w:tc>
          <w:tcPr>
            <w:tcW w:w="3115" w:type="dxa"/>
          </w:tcPr>
          <w:p w14:paraId="3CC64369" w14:textId="6B62DD11" w:rsidR="001B22AB" w:rsidRPr="00145D35" w:rsidRDefault="00145D35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 заданной интенсивностью</w:t>
            </w:r>
          </w:p>
        </w:tc>
      </w:tr>
      <w:tr w:rsidR="001B22AB" w14:paraId="2F550F08" w14:textId="77777777" w:rsidTr="00A03402">
        <w:tc>
          <w:tcPr>
            <w:tcW w:w="3115" w:type="dxa"/>
            <w:vMerge/>
          </w:tcPr>
          <w:p w14:paraId="441410E7" w14:textId="77777777" w:rsidR="001B22AB" w:rsidRDefault="001B22AB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50D95385" w14:textId="2B611095" w:rsidR="001B22AB" w:rsidRDefault="00145D35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Интенсивность</w:t>
            </w:r>
          </w:p>
        </w:tc>
        <w:tc>
          <w:tcPr>
            <w:tcW w:w="3115" w:type="dxa"/>
          </w:tcPr>
          <w:p w14:paraId="747A490D" w14:textId="77777777" w:rsidR="0089634E" w:rsidRPr="0089634E" w:rsidRDefault="0089634E" w:rsidP="0089634E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1/t0g</w:t>
            </w:r>
          </w:p>
          <w:p w14:paraId="3C65FAD8" w14:textId="62D900BC" w:rsidR="001B22AB" w:rsidRPr="00DD0EFC" w:rsidRDefault="001B22AB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145D35" w14:paraId="76DC8270" w14:textId="77777777" w:rsidTr="00A03402">
        <w:tc>
          <w:tcPr>
            <w:tcW w:w="3115" w:type="dxa"/>
            <w:vMerge w:val="restart"/>
          </w:tcPr>
          <w:p w14:paraId="6D2E6239" w14:textId="5639E034" w:rsidR="00145D35" w:rsidRPr="0014009A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Из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2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3</w:t>
            </w:r>
          </w:p>
        </w:tc>
        <w:tc>
          <w:tcPr>
            <w:tcW w:w="3115" w:type="dxa"/>
          </w:tcPr>
          <w:p w14:paraId="277B0704" w14:textId="2F6ADECB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Происходит</w:t>
            </w:r>
          </w:p>
        </w:tc>
        <w:tc>
          <w:tcPr>
            <w:tcW w:w="3115" w:type="dxa"/>
          </w:tcPr>
          <w:p w14:paraId="35C8E3EB" w14:textId="6AD5FD15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 заданной интенсивностью</w:t>
            </w:r>
          </w:p>
        </w:tc>
      </w:tr>
      <w:tr w:rsidR="00145D35" w:rsidRPr="004618BA" w14:paraId="06D2DF44" w14:textId="77777777" w:rsidTr="00A03402">
        <w:tc>
          <w:tcPr>
            <w:tcW w:w="3115" w:type="dxa"/>
            <w:vMerge/>
          </w:tcPr>
          <w:p w14:paraId="0484FB40" w14:textId="77777777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7CA783C3" w14:textId="31F1DEC6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Интенсивность</w:t>
            </w:r>
          </w:p>
        </w:tc>
        <w:tc>
          <w:tcPr>
            <w:tcW w:w="3115" w:type="dxa"/>
          </w:tcPr>
          <w:p w14:paraId="18BD29AC" w14:textId="77777777" w:rsidR="0089634E" w:rsidRPr="0089634E" w:rsidRDefault="0089634E" w:rsidP="0089634E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89634E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pow((t0g-(</w:t>
            </w:r>
            <w:proofErr w:type="spellStart"/>
            <w:r w:rsidRPr="0089634E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taug</w:t>
            </w:r>
            <w:proofErr w:type="spellEnd"/>
            <w:r w:rsidRPr="0089634E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*exp(-</w:t>
            </w:r>
            <w:proofErr w:type="spellStart"/>
            <w:r w:rsidRPr="0089634E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taug</w:t>
            </w:r>
            <w:proofErr w:type="spellEnd"/>
            <w:r w:rsidRPr="0089634E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/t0g))/(1-exp(-</w:t>
            </w:r>
            <w:proofErr w:type="spellStart"/>
            <w:r w:rsidRPr="0089634E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taug</w:t>
            </w:r>
            <w:proofErr w:type="spellEnd"/>
            <w:r w:rsidRPr="0089634E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/t0g))), -1)</w:t>
            </w:r>
          </w:p>
          <w:p w14:paraId="4176D4EA" w14:textId="5EF1EC74" w:rsidR="00145D35" w:rsidRPr="00DD0EFC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145D35" w14:paraId="4D93A01B" w14:textId="77777777" w:rsidTr="00A03402">
        <w:tc>
          <w:tcPr>
            <w:tcW w:w="3115" w:type="dxa"/>
            <w:vMerge w:val="restart"/>
          </w:tcPr>
          <w:p w14:paraId="62CBE767" w14:textId="02C273BD" w:rsidR="00145D35" w:rsidRPr="00E95AD8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Из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3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5</w:t>
            </w:r>
          </w:p>
        </w:tc>
        <w:tc>
          <w:tcPr>
            <w:tcW w:w="3115" w:type="dxa"/>
          </w:tcPr>
          <w:p w14:paraId="437940FF" w14:textId="51EE8F7B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Происходит</w:t>
            </w:r>
          </w:p>
        </w:tc>
        <w:tc>
          <w:tcPr>
            <w:tcW w:w="3115" w:type="dxa"/>
          </w:tcPr>
          <w:p w14:paraId="1DBF43AA" w14:textId="2E5B0218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 заданной интенсивностью</w:t>
            </w:r>
          </w:p>
        </w:tc>
      </w:tr>
      <w:tr w:rsidR="00145D35" w14:paraId="37305CF3" w14:textId="77777777" w:rsidTr="00A03402">
        <w:tc>
          <w:tcPr>
            <w:tcW w:w="3115" w:type="dxa"/>
            <w:vMerge/>
          </w:tcPr>
          <w:p w14:paraId="3372135C" w14:textId="77777777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3A5D8B50" w14:textId="480348DC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Интенсивность</w:t>
            </w:r>
          </w:p>
        </w:tc>
        <w:tc>
          <w:tcPr>
            <w:tcW w:w="3115" w:type="dxa"/>
          </w:tcPr>
          <w:p w14:paraId="797C888D" w14:textId="77777777" w:rsidR="0089634E" w:rsidRPr="0089634E" w:rsidRDefault="0089634E" w:rsidP="0089634E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1/</w:t>
            </w:r>
            <w:proofErr w:type="spellStart"/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Tg</w:t>
            </w:r>
            <w:proofErr w:type="spellEnd"/>
          </w:p>
          <w:p w14:paraId="31B63C34" w14:textId="32F93C65" w:rsidR="00145D35" w:rsidRPr="00DD0EFC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145D35" w14:paraId="533D7AF3" w14:textId="77777777" w:rsidTr="00A03402">
        <w:tc>
          <w:tcPr>
            <w:tcW w:w="3115" w:type="dxa"/>
            <w:vMerge w:val="restart"/>
          </w:tcPr>
          <w:p w14:paraId="556AA9BF" w14:textId="7E9DE35F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Из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5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1</w:t>
            </w:r>
          </w:p>
        </w:tc>
        <w:tc>
          <w:tcPr>
            <w:tcW w:w="3115" w:type="dxa"/>
          </w:tcPr>
          <w:p w14:paraId="77FEEB8F" w14:textId="7A19279A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Происходит</w:t>
            </w:r>
          </w:p>
        </w:tc>
        <w:tc>
          <w:tcPr>
            <w:tcW w:w="3115" w:type="dxa"/>
          </w:tcPr>
          <w:p w14:paraId="099FD1BA" w14:textId="746C291C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 заданной интенсивностью</w:t>
            </w:r>
          </w:p>
        </w:tc>
      </w:tr>
      <w:tr w:rsidR="00145D35" w14:paraId="38D85746" w14:textId="77777777" w:rsidTr="00A03402">
        <w:tc>
          <w:tcPr>
            <w:tcW w:w="3115" w:type="dxa"/>
            <w:vMerge/>
          </w:tcPr>
          <w:p w14:paraId="78A2A6D2" w14:textId="77777777" w:rsidR="00145D35" w:rsidRPr="00E95AD8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12E6D1BC" w14:textId="3211461E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Интенсивность</w:t>
            </w:r>
          </w:p>
        </w:tc>
        <w:tc>
          <w:tcPr>
            <w:tcW w:w="3115" w:type="dxa"/>
          </w:tcPr>
          <w:p w14:paraId="5470DA35" w14:textId="77777777" w:rsidR="0089634E" w:rsidRPr="0089634E" w:rsidRDefault="0089634E" w:rsidP="0089634E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1/</w:t>
            </w:r>
            <w:proofErr w:type="spellStart"/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tv</w:t>
            </w:r>
            <w:proofErr w:type="spellEnd"/>
          </w:p>
          <w:p w14:paraId="3C08CE1F" w14:textId="24272FE5" w:rsidR="00145D35" w:rsidRPr="00DD0EFC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145D35" w14:paraId="1DBCC269" w14:textId="77777777" w:rsidTr="00A03402">
        <w:tc>
          <w:tcPr>
            <w:tcW w:w="3115" w:type="dxa"/>
            <w:vMerge w:val="restart"/>
          </w:tcPr>
          <w:p w14:paraId="4C8CCD09" w14:textId="6288D4BD" w:rsidR="00145D35" w:rsidRPr="00E95AD8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Из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S1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4</w:t>
            </w:r>
          </w:p>
        </w:tc>
        <w:tc>
          <w:tcPr>
            <w:tcW w:w="3115" w:type="dxa"/>
          </w:tcPr>
          <w:p w14:paraId="50A2B087" w14:textId="6018E152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Происходит</w:t>
            </w:r>
          </w:p>
        </w:tc>
        <w:tc>
          <w:tcPr>
            <w:tcW w:w="3115" w:type="dxa"/>
          </w:tcPr>
          <w:p w14:paraId="0C5B1838" w14:textId="74720191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 заданной интенсивностью</w:t>
            </w:r>
          </w:p>
        </w:tc>
      </w:tr>
      <w:tr w:rsidR="00145D35" w14:paraId="2A58BAED" w14:textId="77777777" w:rsidTr="00A03402">
        <w:tc>
          <w:tcPr>
            <w:tcW w:w="3115" w:type="dxa"/>
            <w:vMerge/>
          </w:tcPr>
          <w:p w14:paraId="3721D162" w14:textId="77777777" w:rsidR="00145D35" w:rsidRPr="0014009A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115" w:type="dxa"/>
          </w:tcPr>
          <w:p w14:paraId="276A7638" w14:textId="3588E75F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Интенсивность</w:t>
            </w:r>
          </w:p>
        </w:tc>
        <w:tc>
          <w:tcPr>
            <w:tcW w:w="3115" w:type="dxa"/>
          </w:tcPr>
          <w:p w14:paraId="0F5396D8" w14:textId="77777777" w:rsidR="0089634E" w:rsidRPr="0089634E" w:rsidRDefault="0089634E" w:rsidP="0089634E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1/</w:t>
            </w:r>
            <w:proofErr w:type="spellStart"/>
            <w:r w:rsidRPr="0089634E">
              <w:rPr>
                <w:rFonts w:ascii="Times New Roman" w:hAnsi="Times New Roman" w:cs="Times New Roman"/>
                <w:sz w:val="32"/>
                <w:szCs w:val="36"/>
                <w:u w:val="single"/>
              </w:rPr>
              <w:t>taug</w:t>
            </w:r>
            <w:proofErr w:type="spellEnd"/>
          </w:p>
          <w:p w14:paraId="3A45FF1C" w14:textId="77777777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145D35" w14:paraId="074703A7" w14:textId="77777777" w:rsidTr="00A03402">
        <w:tc>
          <w:tcPr>
            <w:tcW w:w="3115" w:type="dxa"/>
            <w:vMerge w:val="restart"/>
          </w:tcPr>
          <w:p w14:paraId="70058281" w14:textId="5017AEF7" w:rsidR="00145D35" w:rsidRPr="00E95AD8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Из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4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1</w:t>
            </w:r>
          </w:p>
        </w:tc>
        <w:tc>
          <w:tcPr>
            <w:tcW w:w="3115" w:type="dxa"/>
          </w:tcPr>
          <w:p w14:paraId="1E6C85C7" w14:textId="3E3129A7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Происходит</w:t>
            </w:r>
          </w:p>
        </w:tc>
        <w:tc>
          <w:tcPr>
            <w:tcW w:w="3115" w:type="dxa"/>
          </w:tcPr>
          <w:p w14:paraId="4454E0F6" w14:textId="54B3152E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 заданной интенсивностью</w:t>
            </w:r>
          </w:p>
        </w:tc>
      </w:tr>
      <w:tr w:rsidR="00145D35" w14:paraId="772D2C64" w14:textId="77777777" w:rsidTr="00A03402">
        <w:tc>
          <w:tcPr>
            <w:tcW w:w="3115" w:type="dxa"/>
            <w:vMerge/>
          </w:tcPr>
          <w:p w14:paraId="42B58C62" w14:textId="77777777" w:rsidR="00145D35" w:rsidRPr="0014009A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115" w:type="dxa"/>
          </w:tcPr>
          <w:p w14:paraId="49D76644" w14:textId="7F17B52B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Интенсивность</w:t>
            </w:r>
          </w:p>
        </w:tc>
        <w:tc>
          <w:tcPr>
            <w:tcW w:w="3115" w:type="dxa"/>
          </w:tcPr>
          <w:p w14:paraId="63AEF10D" w14:textId="77777777" w:rsidR="0089634E" w:rsidRPr="0089634E" w:rsidRDefault="0089634E" w:rsidP="0089634E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1/</w:t>
            </w:r>
            <w:proofErr w:type="spellStart"/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Tg</w:t>
            </w:r>
            <w:proofErr w:type="spellEnd"/>
          </w:p>
          <w:p w14:paraId="677B104C" w14:textId="77777777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  <w:tr w:rsidR="00145D35" w14:paraId="2ADACD23" w14:textId="77777777" w:rsidTr="00A03402">
        <w:tc>
          <w:tcPr>
            <w:tcW w:w="3115" w:type="dxa"/>
            <w:vMerge w:val="restart"/>
          </w:tcPr>
          <w:p w14:paraId="4FE69FD5" w14:textId="51BB725F" w:rsidR="00145D35" w:rsidRPr="00E95AD8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Из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4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в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 xml:space="preserve"> </w:t>
            </w:r>
            <w:r w:rsidRPr="0014009A">
              <w:rPr>
                <w:rFonts w:ascii="Times New Roman" w:hAnsi="Times New Roman" w:cs="Times New Roman"/>
                <w:sz w:val="32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5</w:t>
            </w:r>
          </w:p>
        </w:tc>
        <w:tc>
          <w:tcPr>
            <w:tcW w:w="3115" w:type="dxa"/>
          </w:tcPr>
          <w:p w14:paraId="5D8E9DF2" w14:textId="4A803037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Происходит</w:t>
            </w:r>
          </w:p>
        </w:tc>
        <w:tc>
          <w:tcPr>
            <w:tcW w:w="3115" w:type="dxa"/>
          </w:tcPr>
          <w:p w14:paraId="434E3883" w14:textId="75406923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 заданной интенсивностью</w:t>
            </w:r>
          </w:p>
        </w:tc>
      </w:tr>
      <w:tr w:rsidR="00145D35" w14:paraId="3BFF00BE" w14:textId="77777777" w:rsidTr="00A03402">
        <w:tc>
          <w:tcPr>
            <w:tcW w:w="3115" w:type="dxa"/>
            <w:vMerge/>
          </w:tcPr>
          <w:p w14:paraId="547D130B" w14:textId="77777777" w:rsidR="00145D35" w:rsidRPr="0014009A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  <w:tc>
          <w:tcPr>
            <w:tcW w:w="3115" w:type="dxa"/>
          </w:tcPr>
          <w:p w14:paraId="5D5069AE" w14:textId="32C68799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Интенсивность</w:t>
            </w:r>
          </w:p>
        </w:tc>
        <w:tc>
          <w:tcPr>
            <w:tcW w:w="3115" w:type="dxa"/>
          </w:tcPr>
          <w:p w14:paraId="3255C791" w14:textId="77777777" w:rsidR="0089634E" w:rsidRPr="0089634E" w:rsidRDefault="0089634E" w:rsidP="0089634E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1.05/</w:t>
            </w:r>
            <w:proofErr w:type="spellStart"/>
            <w:r w:rsidRPr="0089634E">
              <w:rPr>
                <w:rFonts w:ascii="Times New Roman" w:hAnsi="Times New Roman" w:cs="Times New Roman"/>
                <w:sz w:val="32"/>
                <w:szCs w:val="36"/>
              </w:rPr>
              <w:t>Tg</w:t>
            </w:r>
            <w:proofErr w:type="spellEnd"/>
          </w:p>
          <w:p w14:paraId="70F32C7F" w14:textId="77777777" w:rsidR="00145D35" w:rsidRDefault="00145D35" w:rsidP="00145D35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</w:tr>
    </w:tbl>
    <w:p w14:paraId="205E1187" w14:textId="77777777" w:rsidR="004119C1" w:rsidRDefault="004119C1" w:rsidP="00AF679C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14:paraId="1B88ECB9" w14:textId="64686318" w:rsidR="00A5269A" w:rsidRDefault="00A5269A" w:rsidP="00A5269A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 w:rsidRPr="00E95AD8">
        <w:rPr>
          <w:rFonts w:ascii="Times New Roman" w:hAnsi="Times New Roman" w:cs="Times New Roman"/>
          <w:sz w:val="32"/>
          <w:szCs w:val="36"/>
        </w:rPr>
        <w:t xml:space="preserve">Задание свойств </w:t>
      </w:r>
      <w:r>
        <w:rPr>
          <w:rFonts w:ascii="Times New Roman" w:hAnsi="Times New Roman" w:cs="Times New Roman"/>
          <w:sz w:val="32"/>
          <w:szCs w:val="36"/>
        </w:rPr>
        <w:t>переменных</w:t>
      </w:r>
    </w:p>
    <w:p w14:paraId="6EEE2F93" w14:textId="77777777" w:rsidR="00A5269A" w:rsidRPr="00E95AD8" w:rsidRDefault="00A5269A" w:rsidP="00A5269A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269A" w14:paraId="16DC284D" w14:textId="77777777" w:rsidTr="00A03402">
        <w:tc>
          <w:tcPr>
            <w:tcW w:w="3115" w:type="dxa"/>
          </w:tcPr>
          <w:p w14:paraId="42A40759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Название элемента</w:t>
            </w:r>
          </w:p>
        </w:tc>
        <w:tc>
          <w:tcPr>
            <w:tcW w:w="3115" w:type="dxa"/>
          </w:tcPr>
          <w:p w14:paraId="29BABF5E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Свойство</w:t>
            </w:r>
          </w:p>
        </w:tc>
        <w:tc>
          <w:tcPr>
            <w:tcW w:w="3115" w:type="dxa"/>
          </w:tcPr>
          <w:p w14:paraId="7C4C5169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</w:t>
            </w:r>
          </w:p>
        </w:tc>
      </w:tr>
      <w:tr w:rsidR="00A5269A" w14:paraId="34D56865" w14:textId="77777777" w:rsidTr="00A03402">
        <w:tc>
          <w:tcPr>
            <w:tcW w:w="3115" w:type="dxa"/>
            <w:vMerge w:val="restart"/>
          </w:tcPr>
          <w:p w14:paraId="1702CEE4" w14:textId="2B9C9F8B" w:rsidR="00A5269A" w:rsidRPr="00010F8A" w:rsidRDefault="00010F8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timeStart</w:t>
            </w:r>
            <w:proofErr w:type="spellEnd"/>
          </w:p>
        </w:tc>
        <w:tc>
          <w:tcPr>
            <w:tcW w:w="3115" w:type="dxa"/>
          </w:tcPr>
          <w:p w14:paraId="61C7CE27" w14:textId="77777777" w:rsidR="00A5269A" w:rsidRPr="00DD0EFC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</w:p>
        </w:tc>
        <w:tc>
          <w:tcPr>
            <w:tcW w:w="3115" w:type="dxa"/>
          </w:tcPr>
          <w:p w14:paraId="493C9964" w14:textId="77777777" w:rsidR="00A5269A" w:rsidRPr="00DD0EFC" w:rsidRDefault="00A5269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Double</w:t>
            </w:r>
          </w:p>
        </w:tc>
      </w:tr>
      <w:tr w:rsidR="00A5269A" w14:paraId="2E4FF927" w14:textId="77777777" w:rsidTr="00A03402">
        <w:tc>
          <w:tcPr>
            <w:tcW w:w="3115" w:type="dxa"/>
            <w:vMerge/>
          </w:tcPr>
          <w:p w14:paraId="7A12C713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3D6C22AE" w14:textId="31DE26E0" w:rsidR="00A5269A" w:rsidRPr="00010F8A" w:rsidRDefault="00010F8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Начальное значение</w:t>
            </w:r>
          </w:p>
        </w:tc>
        <w:tc>
          <w:tcPr>
            <w:tcW w:w="3115" w:type="dxa"/>
          </w:tcPr>
          <w:p w14:paraId="787B53EF" w14:textId="34B52E99" w:rsidR="00A5269A" w:rsidRPr="00257FFE" w:rsidRDefault="00257FFE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0</w:t>
            </w:r>
          </w:p>
        </w:tc>
      </w:tr>
      <w:tr w:rsidR="00A5269A" w14:paraId="32CDDC5B" w14:textId="77777777" w:rsidTr="00A03402">
        <w:tc>
          <w:tcPr>
            <w:tcW w:w="3115" w:type="dxa"/>
            <w:vMerge w:val="restart"/>
          </w:tcPr>
          <w:p w14:paraId="4D16146D" w14:textId="789ABBD8" w:rsidR="00A5269A" w:rsidRPr="00E95AD8" w:rsidRDefault="00010F8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timeEnd</w:t>
            </w:r>
            <w:proofErr w:type="spellEnd"/>
          </w:p>
        </w:tc>
        <w:tc>
          <w:tcPr>
            <w:tcW w:w="3115" w:type="dxa"/>
          </w:tcPr>
          <w:p w14:paraId="631A6978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</w:p>
        </w:tc>
        <w:tc>
          <w:tcPr>
            <w:tcW w:w="3115" w:type="dxa"/>
          </w:tcPr>
          <w:p w14:paraId="074D1290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Double</w:t>
            </w:r>
          </w:p>
        </w:tc>
      </w:tr>
      <w:tr w:rsidR="00A5269A" w14:paraId="1E9B79A5" w14:textId="77777777" w:rsidTr="00A03402">
        <w:tc>
          <w:tcPr>
            <w:tcW w:w="3115" w:type="dxa"/>
            <w:vMerge/>
          </w:tcPr>
          <w:p w14:paraId="1E8B51D2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61CEB90F" w14:textId="5C7E140E" w:rsidR="00A5269A" w:rsidRDefault="00010F8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Начальное значение</w:t>
            </w:r>
          </w:p>
        </w:tc>
        <w:tc>
          <w:tcPr>
            <w:tcW w:w="3115" w:type="dxa"/>
          </w:tcPr>
          <w:p w14:paraId="529E5122" w14:textId="60B966C6" w:rsidR="00A5269A" w:rsidRPr="00257FFE" w:rsidRDefault="00257FFE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0</w:t>
            </w:r>
          </w:p>
        </w:tc>
      </w:tr>
      <w:tr w:rsidR="00A5269A" w14:paraId="5AE2B5F5" w14:textId="77777777" w:rsidTr="00A03402">
        <w:tc>
          <w:tcPr>
            <w:tcW w:w="3115" w:type="dxa"/>
            <w:vMerge w:val="restart"/>
          </w:tcPr>
          <w:p w14:paraId="4D965ED2" w14:textId="26F2071F" w:rsidR="00A5269A" w:rsidRPr="00E95AD8" w:rsidRDefault="00010F8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timeDiff</w:t>
            </w:r>
            <w:proofErr w:type="spellEnd"/>
          </w:p>
        </w:tc>
        <w:tc>
          <w:tcPr>
            <w:tcW w:w="3115" w:type="dxa"/>
          </w:tcPr>
          <w:p w14:paraId="1CC07AC1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</w:p>
        </w:tc>
        <w:tc>
          <w:tcPr>
            <w:tcW w:w="3115" w:type="dxa"/>
          </w:tcPr>
          <w:p w14:paraId="1F31F723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Double</w:t>
            </w:r>
          </w:p>
        </w:tc>
      </w:tr>
      <w:tr w:rsidR="00A5269A" w14:paraId="6534D8DF" w14:textId="77777777" w:rsidTr="00A03402">
        <w:tc>
          <w:tcPr>
            <w:tcW w:w="3115" w:type="dxa"/>
            <w:vMerge/>
          </w:tcPr>
          <w:p w14:paraId="466B5357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1E691A8E" w14:textId="4B4E259A" w:rsidR="00A5269A" w:rsidRDefault="00010F8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Начальное значение</w:t>
            </w:r>
          </w:p>
        </w:tc>
        <w:tc>
          <w:tcPr>
            <w:tcW w:w="3115" w:type="dxa"/>
          </w:tcPr>
          <w:p w14:paraId="412C8D48" w14:textId="5045A82F" w:rsidR="00A5269A" w:rsidRPr="00257FFE" w:rsidRDefault="00257FFE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0</w:t>
            </w:r>
          </w:p>
        </w:tc>
      </w:tr>
      <w:tr w:rsidR="00A5269A" w14:paraId="20390EAA" w14:textId="77777777" w:rsidTr="00A03402">
        <w:tc>
          <w:tcPr>
            <w:tcW w:w="3115" w:type="dxa"/>
            <w:vMerge w:val="restart"/>
          </w:tcPr>
          <w:p w14:paraId="3770DB6C" w14:textId="466162E6" w:rsidR="00A5269A" w:rsidRDefault="00010F8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P</w:t>
            </w:r>
          </w:p>
        </w:tc>
        <w:tc>
          <w:tcPr>
            <w:tcW w:w="3115" w:type="dxa"/>
          </w:tcPr>
          <w:p w14:paraId="7F9E9419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</w:p>
        </w:tc>
        <w:tc>
          <w:tcPr>
            <w:tcW w:w="3115" w:type="dxa"/>
          </w:tcPr>
          <w:p w14:paraId="01A4896F" w14:textId="77777777" w:rsidR="00A5269A" w:rsidRDefault="00A5269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Double</w:t>
            </w:r>
          </w:p>
        </w:tc>
      </w:tr>
      <w:tr w:rsidR="00A5269A" w14:paraId="4E4D4F70" w14:textId="77777777" w:rsidTr="00A03402">
        <w:tc>
          <w:tcPr>
            <w:tcW w:w="3115" w:type="dxa"/>
            <w:vMerge/>
          </w:tcPr>
          <w:p w14:paraId="47F45119" w14:textId="77777777" w:rsidR="00A5269A" w:rsidRPr="00E95AD8" w:rsidRDefault="00A5269A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02D7FA0D" w14:textId="37012E7D" w:rsidR="00A5269A" w:rsidRDefault="00010F8A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Начальное значение</w:t>
            </w:r>
          </w:p>
        </w:tc>
        <w:tc>
          <w:tcPr>
            <w:tcW w:w="3115" w:type="dxa"/>
          </w:tcPr>
          <w:p w14:paraId="32A064F1" w14:textId="71AAAF9C" w:rsidR="00A5269A" w:rsidRPr="00257FFE" w:rsidRDefault="00257FFE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0</w:t>
            </w:r>
          </w:p>
        </w:tc>
      </w:tr>
    </w:tbl>
    <w:p w14:paraId="282C1C11" w14:textId="77777777" w:rsidR="00A5269A" w:rsidRDefault="00A5269A" w:rsidP="00AF679C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14:paraId="621C3731" w14:textId="045E89A8" w:rsidR="00064641" w:rsidRDefault="00064641" w:rsidP="00064641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  <w:r w:rsidRPr="00E95AD8">
        <w:rPr>
          <w:rFonts w:ascii="Times New Roman" w:hAnsi="Times New Roman" w:cs="Times New Roman"/>
          <w:sz w:val="32"/>
          <w:szCs w:val="36"/>
        </w:rPr>
        <w:t xml:space="preserve">Задание свойств </w:t>
      </w:r>
      <w:r>
        <w:rPr>
          <w:rFonts w:ascii="Times New Roman" w:hAnsi="Times New Roman" w:cs="Times New Roman"/>
          <w:sz w:val="32"/>
          <w:szCs w:val="36"/>
        </w:rPr>
        <w:t>событий</w:t>
      </w:r>
    </w:p>
    <w:p w14:paraId="6F7E30E8" w14:textId="77777777" w:rsidR="00064641" w:rsidRPr="00E95AD8" w:rsidRDefault="00064641" w:rsidP="00064641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937"/>
        <w:gridCol w:w="3578"/>
      </w:tblGrid>
      <w:tr w:rsidR="00064641" w14:paraId="18E31A84" w14:textId="77777777" w:rsidTr="00A03402">
        <w:tc>
          <w:tcPr>
            <w:tcW w:w="3115" w:type="dxa"/>
          </w:tcPr>
          <w:p w14:paraId="572739E1" w14:textId="77777777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Название элемента</w:t>
            </w:r>
          </w:p>
        </w:tc>
        <w:tc>
          <w:tcPr>
            <w:tcW w:w="3115" w:type="dxa"/>
          </w:tcPr>
          <w:p w14:paraId="16E4417C" w14:textId="77777777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Свойство</w:t>
            </w:r>
          </w:p>
        </w:tc>
        <w:tc>
          <w:tcPr>
            <w:tcW w:w="3115" w:type="dxa"/>
          </w:tcPr>
          <w:p w14:paraId="4DB0F63B" w14:textId="77777777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Значение</w:t>
            </w:r>
          </w:p>
        </w:tc>
      </w:tr>
      <w:tr w:rsidR="00064641" w14:paraId="4AD72232" w14:textId="77777777" w:rsidTr="00A03402">
        <w:tc>
          <w:tcPr>
            <w:tcW w:w="3115" w:type="dxa"/>
            <w:vMerge w:val="restart"/>
          </w:tcPr>
          <w:p w14:paraId="5B7CEEB4" w14:textId="54A3A9DE" w:rsidR="00064641" w:rsidRPr="00010F8A" w:rsidRDefault="00064641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rashetKg</w:t>
            </w:r>
            <w:proofErr w:type="spellEnd"/>
          </w:p>
        </w:tc>
        <w:tc>
          <w:tcPr>
            <w:tcW w:w="3115" w:type="dxa"/>
          </w:tcPr>
          <w:p w14:paraId="62DE446F" w14:textId="217E8559" w:rsidR="00064641" w:rsidRP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Тип</w:t>
            </w:r>
            <w:r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6"/>
              </w:rPr>
              <w:t>события</w:t>
            </w:r>
          </w:p>
        </w:tc>
        <w:tc>
          <w:tcPr>
            <w:tcW w:w="3115" w:type="dxa"/>
          </w:tcPr>
          <w:p w14:paraId="03F43663" w14:textId="4DED5D12" w:rsidR="00064641" w:rsidRP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По таймауту</w:t>
            </w:r>
          </w:p>
        </w:tc>
      </w:tr>
      <w:tr w:rsidR="00064641" w14:paraId="397F1546" w14:textId="77777777" w:rsidTr="00A03402">
        <w:tc>
          <w:tcPr>
            <w:tcW w:w="3115" w:type="dxa"/>
            <w:vMerge/>
          </w:tcPr>
          <w:p w14:paraId="3A47B4C7" w14:textId="77777777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6BEEFD3F" w14:textId="5EEB22AF" w:rsidR="00064641" w:rsidRPr="00010F8A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Использовать модельное время</w:t>
            </w:r>
          </w:p>
        </w:tc>
        <w:tc>
          <w:tcPr>
            <w:tcW w:w="3115" w:type="dxa"/>
          </w:tcPr>
          <w:p w14:paraId="4A765A9D" w14:textId="01E2FB6C" w:rsidR="00064641" w:rsidRPr="00257FFE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Выбрать</w:t>
            </w:r>
          </w:p>
        </w:tc>
      </w:tr>
      <w:tr w:rsidR="00064641" w14:paraId="5F65242D" w14:textId="77777777" w:rsidTr="00A03402">
        <w:tc>
          <w:tcPr>
            <w:tcW w:w="3115" w:type="dxa"/>
            <w:vMerge/>
          </w:tcPr>
          <w:p w14:paraId="70E63A68" w14:textId="77777777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4B5B99F9" w14:textId="16D5DE59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Время срабатывания</w:t>
            </w:r>
          </w:p>
        </w:tc>
        <w:tc>
          <w:tcPr>
            <w:tcW w:w="3115" w:type="dxa"/>
          </w:tcPr>
          <w:p w14:paraId="142EB868" w14:textId="342CCBBD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8760 (часов)</w:t>
            </w:r>
          </w:p>
        </w:tc>
      </w:tr>
      <w:tr w:rsidR="00064641" w14:paraId="368F6F0A" w14:textId="77777777" w:rsidTr="00A03402">
        <w:tc>
          <w:tcPr>
            <w:tcW w:w="3115" w:type="dxa"/>
            <w:vMerge/>
          </w:tcPr>
          <w:p w14:paraId="723C24D6" w14:textId="77777777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</w:p>
        </w:tc>
        <w:tc>
          <w:tcPr>
            <w:tcW w:w="3115" w:type="dxa"/>
          </w:tcPr>
          <w:p w14:paraId="085E1B62" w14:textId="7AC6064F" w:rsid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sz w:val="32"/>
                <w:szCs w:val="36"/>
              </w:rPr>
              <w:t>Действие</w:t>
            </w:r>
          </w:p>
        </w:tc>
        <w:tc>
          <w:tcPr>
            <w:tcW w:w="3115" w:type="dxa"/>
          </w:tcPr>
          <w:p w14:paraId="7C06696E" w14:textId="77777777" w:rsidR="00064641" w:rsidRPr="00064641" w:rsidRDefault="00064641" w:rsidP="00064641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064641">
              <w:rPr>
                <w:rFonts w:ascii="Times New Roman" w:hAnsi="Times New Roman" w:cs="Times New Roman"/>
                <w:b/>
                <w:bCs/>
                <w:sz w:val="32"/>
                <w:szCs w:val="36"/>
                <w:lang w:val="en-US"/>
              </w:rPr>
              <w:t>if</w:t>
            </w:r>
            <w:r w:rsidRPr="00064641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 xml:space="preserve"> (</w:t>
            </w:r>
            <w:proofErr w:type="gramStart"/>
            <w:r w:rsidRPr="00064641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timeStart !</w:t>
            </w:r>
            <w:proofErr w:type="gramEnd"/>
            <w:r w:rsidRPr="00064641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= 0) {</w:t>
            </w:r>
          </w:p>
          <w:p w14:paraId="1D07AB95" w14:textId="77777777" w:rsidR="00064641" w:rsidRPr="00064641" w:rsidRDefault="00064641" w:rsidP="00064641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064641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ab/>
              <w:t>timeEnd=</w:t>
            </w:r>
            <w:proofErr w:type="gramStart"/>
            <w:r w:rsidRPr="00064641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time(</w:t>
            </w:r>
            <w:proofErr w:type="gramEnd"/>
            <w:r w:rsidRPr="00064641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);</w:t>
            </w:r>
          </w:p>
          <w:p w14:paraId="4A4E281A" w14:textId="77777777" w:rsidR="00064641" w:rsidRPr="00064641" w:rsidRDefault="00064641" w:rsidP="00064641">
            <w:pPr>
              <w:rPr>
                <w:rFonts w:ascii="Times New Roman" w:hAnsi="Times New Roman" w:cs="Times New Roman"/>
                <w:sz w:val="32"/>
                <w:szCs w:val="36"/>
                <w:lang w:val="en-US"/>
              </w:rPr>
            </w:pPr>
            <w:r w:rsidRPr="00064641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ab/>
              <w:t>timeDiff+=timeEnd-</w:t>
            </w:r>
            <w:proofErr w:type="gramStart"/>
            <w:r w:rsidRPr="00064641">
              <w:rPr>
                <w:rFonts w:ascii="Times New Roman" w:hAnsi="Times New Roman" w:cs="Times New Roman"/>
                <w:sz w:val="32"/>
                <w:szCs w:val="36"/>
                <w:lang w:val="en-US"/>
              </w:rPr>
              <w:t>timeStart;</w:t>
            </w:r>
            <w:proofErr w:type="gramEnd"/>
          </w:p>
          <w:p w14:paraId="33655765" w14:textId="77777777" w:rsidR="00064641" w:rsidRPr="00064641" w:rsidRDefault="00064641" w:rsidP="00064641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064641">
              <w:rPr>
                <w:rFonts w:ascii="Times New Roman" w:hAnsi="Times New Roman" w:cs="Times New Roman"/>
                <w:sz w:val="32"/>
                <w:szCs w:val="36"/>
              </w:rPr>
              <w:t>}</w:t>
            </w:r>
          </w:p>
          <w:p w14:paraId="51D69163" w14:textId="77777777" w:rsidR="00064641" w:rsidRPr="00064641" w:rsidRDefault="00064641" w:rsidP="00064641">
            <w:pPr>
              <w:rPr>
                <w:rFonts w:ascii="Times New Roman" w:hAnsi="Times New Roman" w:cs="Times New Roman"/>
                <w:sz w:val="32"/>
                <w:szCs w:val="36"/>
              </w:rPr>
            </w:pPr>
            <w:r w:rsidRPr="00064641">
              <w:rPr>
                <w:rFonts w:ascii="Times New Roman" w:hAnsi="Times New Roman" w:cs="Times New Roman"/>
                <w:sz w:val="32"/>
                <w:szCs w:val="36"/>
              </w:rPr>
              <w:t>P=</w:t>
            </w:r>
            <w:proofErr w:type="spellStart"/>
            <w:r w:rsidRPr="00064641">
              <w:rPr>
                <w:rFonts w:ascii="Times New Roman" w:hAnsi="Times New Roman" w:cs="Times New Roman"/>
                <w:sz w:val="32"/>
                <w:szCs w:val="36"/>
              </w:rPr>
              <w:t>timeDiff</w:t>
            </w:r>
            <w:proofErr w:type="spellEnd"/>
            <w:r w:rsidRPr="00064641">
              <w:rPr>
                <w:rFonts w:ascii="Times New Roman" w:hAnsi="Times New Roman" w:cs="Times New Roman"/>
                <w:sz w:val="32"/>
                <w:szCs w:val="36"/>
              </w:rPr>
              <w:t>/8760</w:t>
            </w:r>
          </w:p>
          <w:p w14:paraId="1D4D38F9" w14:textId="4D060BFB" w:rsidR="00064641" w:rsidRPr="00064641" w:rsidRDefault="00064641" w:rsidP="00A03402">
            <w:pPr>
              <w:rPr>
                <w:rFonts w:ascii="Times New Roman" w:hAnsi="Times New Roman" w:cs="Times New Roman"/>
                <w:sz w:val="32"/>
                <w:szCs w:val="36"/>
              </w:rPr>
            </w:pPr>
          </w:p>
        </w:tc>
      </w:tr>
    </w:tbl>
    <w:p w14:paraId="3B024BA1" w14:textId="77777777" w:rsidR="00064641" w:rsidRPr="00A5269A" w:rsidRDefault="00064641" w:rsidP="00AF679C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</w:p>
    <w:p w14:paraId="66E19752" w14:textId="77777777" w:rsidR="004119C1" w:rsidRPr="004119C1" w:rsidRDefault="004119C1" w:rsidP="00AF679C">
      <w:pPr>
        <w:spacing w:after="0"/>
        <w:jc w:val="center"/>
        <w:rPr>
          <w:rFonts w:ascii="Times New Roman" w:hAnsi="Times New Roman" w:cs="Times New Roman"/>
          <w:sz w:val="32"/>
          <w:szCs w:val="36"/>
          <w:lang w:val="en-US"/>
        </w:rPr>
      </w:pPr>
    </w:p>
    <w:p w14:paraId="265AEE33" w14:textId="77777777" w:rsidR="00D60EDF" w:rsidRPr="00D60EDF" w:rsidRDefault="00D60EDF" w:rsidP="00D60ED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EDF">
        <w:rPr>
          <w:rFonts w:ascii="Times New Roman" w:hAnsi="Times New Roman" w:cs="Times New Roman"/>
          <w:b/>
          <w:sz w:val="36"/>
          <w:szCs w:val="36"/>
        </w:rPr>
        <w:t>Исследование процесса поддержания ТУ в Готовности к применению по назначению с помощью Разработанной модели</w:t>
      </w:r>
    </w:p>
    <w:p w14:paraId="0970CFF4" w14:textId="77777777" w:rsidR="00D60EDF" w:rsidRPr="00D60EDF" w:rsidRDefault="00D60EDF" w:rsidP="00D60EDF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60EDF">
        <w:rPr>
          <w:rFonts w:ascii="Times New Roman" w:hAnsi="Times New Roman" w:cs="Times New Roman"/>
          <w:sz w:val="32"/>
          <w:szCs w:val="32"/>
        </w:rPr>
        <w:t>Построить модель поддержания в готовности ТУ к применению по назначению. Определить вероятность нахождения ТУ в работоспособном состоянии. Провести исследования с моделью с целью установления зависимости вероятности нахождения ТУ в работоспособном состоянии от периодичности контроля его технического состояния.</w:t>
      </w:r>
    </w:p>
    <w:p w14:paraId="47E68AAC" w14:textId="02C6BCA8" w:rsidR="00D40504" w:rsidRPr="009D1B8F" w:rsidRDefault="00D40504" w:rsidP="0056550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sectPr w:rsidR="00D40504" w:rsidRPr="009D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5D2D"/>
    <w:multiLevelType w:val="hybridMultilevel"/>
    <w:tmpl w:val="0902DA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52513A"/>
    <w:multiLevelType w:val="hybridMultilevel"/>
    <w:tmpl w:val="ADEEF5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A57874"/>
    <w:multiLevelType w:val="hybridMultilevel"/>
    <w:tmpl w:val="7D1866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047725240">
    <w:abstractNumId w:val="2"/>
  </w:num>
  <w:num w:numId="2" w16cid:durableId="100809150">
    <w:abstractNumId w:val="1"/>
  </w:num>
  <w:num w:numId="3" w16cid:durableId="56645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3C"/>
    <w:rsid w:val="000027D2"/>
    <w:rsid w:val="00010F8A"/>
    <w:rsid w:val="00024EBD"/>
    <w:rsid w:val="00064641"/>
    <w:rsid w:val="000A531A"/>
    <w:rsid w:val="000A7C0B"/>
    <w:rsid w:val="000D29C6"/>
    <w:rsid w:val="000E0126"/>
    <w:rsid w:val="00114EAF"/>
    <w:rsid w:val="00125218"/>
    <w:rsid w:val="0014009A"/>
    <w:rsid w:val="00145D35"/>
    <w:rsid w:val="00152EA0"/>
    <w:rsid w:val="00157774"/>
    <w:rsid w:val="001577E9"/>
    <w:rsid w:val="00194181"/>
    <w:rsid w:val="001A52E4"/>
    <w:rsid w:val="001B22AB"/>
    <w:rsid w:val="001B31DE"/>
    <w:rsid w:val="001C729E"/>
    <w:rsid w:val="001E1155"/>
    <w:rsid w:val="001E6DF5"/>
    <w:rsid w:val="001F63FE"/>
    <w:rsid w:val="00207796"/>
    <w:rsid w:val="002211DD"/>
    <w:rsid w:val="00242CF1"/>
    <w:rsid w:val="00257FFE"/>
    <w:rsid w:val="00274A61"/>
    <w:rsid w:val="00287716"/>
    <w:rsid w:val="002B1748"/>
    <w:rsid w:val="002B583E"/>
    <w:rsid w:val="002F5674"/>
    <w:rsid w:val="00322DF3"/>
    <w:rsid w:val="00323BBA"/>
    <w:rsid w:val="00332301"/>
    <w:rsid w:val="00350B94"/>
    <w:rsid w:val="003633B3"/>
    <w:rsid w:val="003A3120"/>
    <w:rsid w:val="003C4ECC"/>
    <w:rsid w:val="003C71B0"/>
    <w:rsid w:val="003C729F"/>
    <w:rsid w:val="003D5449"/>
    <w:rsid w:val="003E1326"/>
    <w:rsid w:val="00401B75"/>
    <w:rsid w:val="0040230D"/>
    <w:rsid w:val="004119C1"/>
    <w:rsid w:val="0041363D"/>
    <w:rsid w:val="00431E95"/>
    <w:rsid w:val="004618BA"/>
    <w:rsid w:val="00483866"/>
    <w:rsid w:val="00494AA3"/>
    <w:rsid w:val="004A3DD4"/>
    <w:rsid w:val="00515D9D"/>
    <w:rsid w:val="0052213B"/>
    <w:rsid w:val="005465D0"/>
    <w:rsid w:val="00557AE2"/>
    <w:rsid w:val="00565507"/>
    <w:rsid w:val="00574EFC"/>
    <w:rsid w:val="00583BD8"/>
    <w:rsid w:val="00595047"/>
    <w:rsid w:val="005B51DF"/>
    <w:rsid w:val="005C4CD0"/>
    <w:rsid w:val="005D1836"/>
    <w:rsid w:val="00600D03"/>
    <w:rsid w:val="0064004B"/>
    <w:rsid w:val="006511FF"/>
    <w:rsid w:val="00663CD4"/>
    <w:rsid w:val="006B1AE9"/>
    <w:rsid w:val="006B7A90"/>
    <w:rsid w:val="006E2D2B"/>
    <w:rsid w:val="006E4F54"/>
    <w:rsid w:val="006F06F9"/>
    <w:rsid w:val="00766584"/>
    <w:rsid w:val="007771DB"/>
    <w:rsid w:val="007962B8"/>
    <w:rsid w:val="007D2FDD"/>
    <w:rsid w:val="007E51DC"/>
    <w:rsid w:val="007E6565"/>
    <w:rsid w:val="007F6E2B"/>
    <w:rsid w:val="0080259C"/>
    <w:rsid w:val="008206BB"/>
    <w:rsid w:val="00847C6D"/>
    <w:rsid w:val="0086274F"/>
    <w:rsid w:val="008804E6"/>
    <w:rsid w:val="00891DD0"/>
    <w:rsid w:val="0089634E"/>
    <w:rsid w:val="008C0C86"/>
    <w:rsid w:val="008D3E01"/>
    <w:rsid w:val="00915FF6"/>
    <w:rsid w:val="00925F26"/>
    <w:rsid w:val="00933256"/>
    <w:rsid w:val="009730BC"/>
    <w:rsid w:val="009A0670"/>
    <w:rsid w:val="009B5795"/>
    <w:rsid w:val="009C4DBF"/>
    <w:rsid w:val="009C6337"/>
    <w:rsid w:val="009D1B8F"/>
    <w:rsid w:val="009D30B4"/>
    <w:rsid w:val="009E073A"/>
    <w:rsid w:val="009E51CB"/>
    <w:rsid w:val="009F3C71"/>
    <w:rsid w:val="00A103B8"/>
    <w:rsid w:val="00A14F17"/>
    <w:rsid w:val="00A24BA3"/>
    <w:rsid w:val="00A34392"/>
    <w:rsid w:val="00A463A4"/>
    <w:rsid w:val="00A5269A"/>
    <w:rsid w:val="00A56831"/>
    <w:rsid w:val="00A83093"/>
    <w:rsid w:val="00AD770F"/>
    <w:rsid w:val="00AE40ED"/>
    <w:rsid w:val="00AF679C"/>
    <w:rsid w:val="00B4406E"/>
    <w:rsid w:val="00B57EAF"/>
    <w:rsid w:val="00B82CFA"/>
    <w:rsid w:val="00B87D4B"/>
    <w:rsid w:val="00B97769"/>
    <w:rsid w:val="00BA5C69"/>
    <w:rsid w:val="00BE3192"/>
    <w:rsid w:val="00BF305A"/>
    <w:rsid w:val="00BF3A8D"/>
    <w:rsid w:val="00BF4D3C"/>
    <w:rsid w:val="00C0633A"/>
    <w:rsid w:val="00C15884"/>
    <w:rsid w:val="00C705B4"/>
    <w:rsid w:val="00CB06D5"/>
    <w:rsid w:val="00CE2ADC"/>
    <w:rsid w:val="00D06B1E"/>
    <w:rsid w:val="00D15182"/>
    <w:rsid w:val="00D16312"/>
    <w:rsid w:val="00D22832"/>
    <w:rsid w:val="00D35B88"/>
    <w:rsid w:val="00D40504"/>
    <w:rsid w:val="00D44728"/>
    <w:rsid w:val="00D45AC8"/>
    <w:rsid w:val="00D500A9"/>
    <w:rsid w:val="00D60EDF"/>
    <w:rsid w:val="00D62C88"/>
    <w:rsid w:val="00D765E9"/>
    <w:rsid w:val="00D870DF"/>
    <w:rsid w:val="00D873CD"/>
    <w:rsid w:val="00DC07D9"/>
    <w:rsid w:val="00DD086A"/>
    <w:rsid w:val="00DD0AE3"/>
    <w:rsid w:val="00DD0EFC"/>
    <w:rsid w:val="00DF2912"/>
    <w:rsid w:val="00E31858"/>
    <w:rsid w:val="00E3667E"/>
    <w:rsid w:val="00E44996"/>
    <w:rsid w:val="00E546E7"/>
    <w:rsid w:val="00E95AD8"/>
    <w:rsid w:val="00EA0570"/>
    <w:rsid w:val="00EC7176"/>
    <w:rsid w:val="00F219FD"/>
    <w:rsid w:val="00F24237"/>
    <w:rsid w:val="00F57E42"/>
    <w:rsid w:val="00F8214D"/>
    <w:rsid w:val="00F92C42"/>
    <w:rsid w:val="00FA19AC"/>
    <w:rsid w:val="00FC01D8"/>
    <w:rsid w:val="00FC73F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92E5"/>
  <w15:chartTrackingRefBased/>
  <w15:docId w15:val="{AFCB4A35-54D1-4FA0-85F1-E4E5C79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C88"/>
    <w:rPr>
      <w:color w:val="808080"/>
    </w:rPr>
  </w:style>
  <w:style w:type="table" w:styleId="a5">
    <w:name w:val="Table Grid"/>
    <w:basedOn w:val="a1"/>
    <w:uiPriority w:val="39"/>
    <w:rsid w:val="00A83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10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Вивчарь Роман Михайлович</dc:creator>
  <cp:keywords/>
  <dc:description/>
  <cp:lastModifiedBy>Тихон Хохлов</cp:lastModifiedBy>
  <cp:revision>146</cp:revision>
  <dcterms:created xsi:type="dcterms:W3CDTF">2023-10-10T07:38:00Z</dcterms:created>
  <dcterms:modified xsi:type="dcterms:W3CDTF">2024-11-28T09:11:00Z</dcterms:modified>
</cp:coreProperties>
</file>