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ED" w:rsidRDefault="007B09ED" w:rsidP="007B09ED">
      <w:pPr>
        <w:pStyle w:val="Standard"/>
        <w:jc w:val="center"/>
        <w:rPr>
          <w:b/>
        </w:rPr>
      </w:pPr>
      <w:bookmarkStart w:id="0" w:name="_Hlk191115556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7B09ED" w:rsidRDefault="007B09ED" w:rsidP="007B09ED">
      <w:pPr>
        <w:pStyle w:val="Standard"/>
        <w:jc w:val="center"/>
        <w:rPr>
          <w:b/>
        </w:rPr>
      </w:pP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(СПбГУТ)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Pr="008D0C87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4444D">
        <w:rPr>
          <w:rFonts w:ascii="Times New Roman" w:hAnsi="Times New Roman"/>
          <w:sz w:val="44"/>
        </w:rPr>
        <w:t>5</w:t>
      </w:r>
      <w:bookmarkStart w:id="1" w:name="_GoBack"/>
      <w:bookmarkEnd w:id="1"/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7B09ED" w:rsidRDefault="007B09ED" w:rsidP="001202CE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8D0C87" w:rsidRPr="008D0C87">
        <w:rPr>
          <w:rFonts w:ascii="Times New Roman" w:hAnsi="Times New Roman"/>
          <w:sz w:val="44"/>
        </w:rPr>
        <w:t>Математические методы и вычислительные алгоритмы современных систем связи</w:t>
      </w:r>
      <w:r>
        <w:rPr>
          <w:rFonts w:ascii="Times New Roman" w:hAnsi="Times New Roman"/>
          <w:sz w:val="44"/>
        </w:rPr>
        <w:t>»</w:t>
      </w: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ИКПИ-14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7B09ED" w:rsidRDefault="007B09ED" w:rsidP="007B09ED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Михайлов В.Д.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lastRenderedPageBreak/>
        <w:t>Цель занятия</w:t>
      </w:r>
      <w:r w:rsidRPr="001202CE">
        <w:rPr>
          <w:sz w:val="28"/>
          <w:szCs w:val="28"/>
        </w:rPr>
        <w:t xml:space="preserve">: </w:t>
      </w:r>
      <w:r w:rsidR="00001B02" w:rsidRPr="00001B02">
        <w:rPr>
          <w:sz w:val="28"/>
          <w:szCs w:val="28"/>
        </w:rPr>
        <w:t>получение обучающимися практических навыков оценивания адекватности имитационной модели элемента киберфизической системы.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t>Длительность занятия:</w:t>
      </w:r>
      <w:r w:rsidRPr="001202CE">
        <w:rPr>
          <w:sz w:val="28"/>
          <w:szCs w:val="28"/>
        </w:rPr>
        <w:t xml:space="preserve"> 4 академических часа Материально-техническое обеспечение занятия:</w:t>
      </w:r>
    </w:p>
    <w:p w:rsidR="006956E3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sz w:val="28"/>
          <w:szCs w:val="28"/>
        </w:rPr>
        <w:t xml:space="preserve"> ‒ </w:t>
      </w:r>
      <w:r w:rsidR="006956E3" w:rsidRPr="006956E3">
        <w:rPr>
          <w:sz w:val="28"/>
          <w:szCs w:val="28"/>
        </w:rPr>
        <w:t>ПК с установленным пакетом прикладных программ для задач технических вычислений MATLAB;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sz w:val="28"/>
          <w:szCs w:val="28"/>
        </w:rPr>
        <w:t xml:space="preserve">‒ настоящее методическое пособие; </w:t>
      </w:r>
    </w:p>
    <w:p w:rsidR="007B09ED" w:rsidRPr="001202CE" w:rsidRDefault="001202CE" w:rsidP="001202CE">
      <w:pPr>
        <w:pStyle w:val="Standard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1202CE">
        <w:rPr>
          <w:sz w:val="28"/>
          <w:szCs w:val="28"/>
        </w:rPr>
        <w:t>‒ сборник индивидуальных заданий.</w:t>
      </w:r>
    </w:p>
    <w:p w:rsidR="0042428F" w:rsidRPr="0042428F" w:rsidRDefault="0042428F" w:rsidP="004242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428F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42428F" w:rsidRPr="0042428F" w:rsidRDefault="0042428F" w:rsidP="00424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428F">
        <w:rPr>
          <w:rFonts w:ascii="Times New Roman" w:hAnsi="Times New Roman" w:cs="Times New Roman"/>
          <w:sz w:val="28"/>
          <w:szCs w:val="28"/>
        </w:rPr>
        <w:t>Для оценивания стоимости функционирования S киберфизической системы (КФС) была разработана имитационная модель М этого процесса.</w:t>
      </w:r>
    </w:p>
    <w:p w:rsidR="0042428F" w:rsidRPr="0042428F" w:rsidRDefault="0042428F" w:rsidP="00424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428F">
        <w:rPr>
          <w:rFonts w:ascii="Times New Roman" w:hAnsi="Times New Roman" w:cs="Times New Roman"/>
          <w:sz w:val="28"/>
          <w:szCs w:val="28"/>
        </w:rPr>
        <w:t>Оценить адекватность такой имитационной модели, если ее точность</w:t>
      </w:r>
    </w:p>
    <w:p w:rsidR="0042428F" w:rsidRPr="0042428F" w:rsidRDefault="0042428F" w:rsidP="00424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428F">
        <w:rPr>
          <w:rFonts w:ascii="Times New Roman" w:hAnsi="Times New Roman" w:cs="Times New Roman"/>
          <w:sz w:val="28"/>
          <w:szCs w:val="28"/>
        </w:rPr>
        <w:t>должна быть ниже 150 у. е., а достоверность не меньше 98%.</w:t>
      </w:r>
    </w:p>
    <w:p w:rsidR="0042428F" w:rsidRPr="0042428F" w:rsidRDefault="0042428F" w:rsidP="004242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428F">
        <w:rPr>
          <w:rFonts w:ascii="Times New Roman" w:hAnsi="Times New Roman" w:cs="Times New Roman"/>
          <w:b/>
          <w:sz w:val="36"/>
          <w:szCs w:val="36"/>
        </w:rPr>
        <w:t>Исходные данные</w:t>
      </w:r>
    </w:p>
    <w:p w:rsidR="00587CFE" w:rsidRPr="0042428F" w:rsidRDefault="0042428F" w:rsidP="00424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428F">
        <w:rPr>
          <w:rFonts w:ascii="Times New Roman" w:hAnsi="Times New Roman" w:cs="Times New Roman"/>
          <w:sz w:val="28"/>
          <w:szCs w:val="28"/>
        </w:rPr>
        <w:t>В Excel-файле с именем «Исходные данные» содержатся значения стоимостей функционирования реальной КФС и выборки результатов имитационного моделирования, полученные при одних и тех же исходных параметрах</w:t>
      </w:r>
    </w:p>
    <w:p w:rsidR="006E3833" w:rsidRDefault="000E5DCE" w:rsidP="006E3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5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D52E7" wp14:editId="5EEF2FED">
            <wp:extent cx="5940425" cy="143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CE" w:rsidRDefault="000E5DCE" w:rsidP="006E3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Исходные данные для оценивания</w:t>
      </w:r>
    </w:p>
    <w:p w:rsidR="00034956" w:rsidRDefault="00034956" w:rsidP="00034956">
      <w:pPr>
        <w:rPr>
          <w:rFonts w:ascii="Times New Roman" w:hAnsi="Times New Roman" w:cs="Times New Roman"/>
          <w:sz w:val="28"/>
          <w:szCs w:val="28"/>
        </w:rPr>
      </w:pPr>
    </w:p>
    <w:p w:rsidR="000777A2" w:rsidRPr="000777A2" w:rsidRDefault="000777A2" w:rsidP="00077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7A2">
        <w:rPr>
          <w:rFonts w:ascii="Times New Roman" w:hAnsi="Times New Roman" w:cs="Times New Roman"/>
          <w:sz w:val="28"/>
          <w:szCs w:val="28"/>
        </w:rPr>
        <w:t>Каждый из 30 экспериментов характеризуется определенными значениями параметров КФС, представленными векторами u1-u2.</w:t>
      </w:r>
    </w:p>
    <w:p w:rsidR="00034956" w:rsidRDefault="000777A2" w:rsidP="00077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77A2">
        <w:rPr>
          <w:rFonts w:ascii="Times New Roman" w:hAnsi="Times New Roman" w:cs="Times New Roman"/>
          <w:sz w:val="28"/>
          <w:szCs w:val="28"/>
        </w:rPr>
        <w:t xml:space="preserve">Для оценивания адекватности имитационной модели M необходимо использовать алгоритм, представленный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77A2">
        <w:rPr>
          <w:rFonts w:ascii="Times New Roman" w:hAnsi="Times New Roman" w:cs="Times New Roman"/>
          <w:sz w:val="28"/>
          <w:szCs w:val="28"/>
        </w:rPr>
        <w:t>.</w:t>
      </w:r>
    </w:p>
    <w:p w:rsidR="00B55619" w:rsidRDefault="00B55619" w:rsidP="00077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56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85F1E" wp14:editId="4398DB0C">
            <wp:extent cx="3429479" cy="45059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19" w:rsidRDefault="00B55619" w:rsidP="00B5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2 - </w:t>
      </w:r>
      <w:r w:rsidRPr="00B55619">
        <w:rPr>
          <w:rFonts w:ascii="Times New Roman" w:hAnsi="Times New Roman" w:cs="Times New Roman"/>
          <w:sz w:val="28"/>
          <w:szCs w:val="28"/>
        </w:rPr>
        <w:t>Схема алгоритма оценивания адекватности имитационной модели</w:t>
      </w:r>
      <w:r w:rsidR="000902F0">
        <w:rPr>
          <w:rFonts w:ascii="Times New Roman" w:hAnsi="Times New Roman" w:cs="Times New Roman"/>
          <w:sz w:val="28"/>
          <w:szCs w:val="28"/>
        </w:rPr>
        <w:t>.</w:t>
      </w:r>
    </w:p>
    <w:p w:rsidR="001D61EF" w:rsidRDefault="001D61EF" w:rsidP="00B55619">
      <w:pPr>
        <w:rPr>
          <w:rFonts w:ascii="Times New Roman" w:hAnsi="Times New Roman" w:cs="Times New Roman"/>
          <w:sz w:val="28"/>
          <w:szCs w:val="28"/>
        </w:rPr>
      </w:pPr>
    </w:p>
    <w:p w:rsidR="001D61EF" w:rsidRPr="001D61EF" w:rsidRDefault="001D61EF" w:rsidP="001D61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61EF">
        <w:rPr>
          <w:rFonts w:ascii="Times New Roman" w:hAnsi="Times New Roman" w:cs="Times New Roman"/>
          <w:sz w:val="28"/>
          <w:szCs w:val="28"/>
        </w:rPr>
        <w:t>Так как статистические данные о процессе функционирования реальной КФС и результаты имитационного моделирования уже получены,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1EF">
        <w:rPr>
          <w:rFonts w:ascii="Times New Roman" w:hAnsi="Times New Roman" w:cs="Times New Roman"/>
          <w:sz w:val="28"/>
          <w:szCs w:val="28"/>
        </w:rPr>
        <w:t>необходимо первым шагом определить по результатам имитационного моделирования наиболее вероятные значения стоимости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1EF">
        <w:rPr>
          <w:rFonts w:ascii="Times New Roman" w:hAnsi="Times New Roman" w:cs="Times New Roman"/>
          <w:sz w:val="28"/>
          <w:szCs w:val="28"/>
        </w:rPr>
        <w:t xml:space="preserve">КФС в каждом эксперименте </w:t>
      </w:r>
      <w:r w:rsidRPr="001D61EF">
        <w:rPr>
          <w:rFonts w:ascii="Cambria Math" w:hAnsi="Cambria Math" w:cs="Cambria Math"/>
          <w:sz w:val="28"/>
          <w:szCs w:val="28"/>
        </w:rPr>
        <w:t>𝑆</w:t>
      </w:r>
      <w:r w:rsidRPr="001D61EF">
        <w:rPr>
          <w:rFonts w:ascii="Times New Roman" w:hAnsi="Times New Roman" w:cs="Times New Roman"/>
          <w:sz w:val="28"/>
          <w:szCs w:val="28"/>
        </w:rPr>
        <w:t>м</w:t>
      </w:r>
      <w:r w:rsidRPr="001D61EF">
        <w:rPr>
          <w:rFonts w:ascii="Cambria Math" w:hAnsi="Cambria Math" w:cs="Cambria Math"/>
          <w:sz w:val="28"/>
          <w:szCs w:val="28"/>
        </w:rPr>
        <w:t>𝑖</w:t>
      </w:r>
      <w:r w:rsidRPr="001D61EF">
        <w:rPr>
          <w:rFonts w:ascii="Times New Roman" w:hAnsi="Times New Roman" w:cs="Times New Roman"/>
          <w:sz w:val="28"/>
          <w:szCs w:val="28"/>
        </w:rPr>
        <w:t xml:space="preserve">, </w:t>
      </w:r>
      <w:r w:rsidRPr="001D61EF">
        <w:rPr>
          <w:rFonts w:ascii="Cambria Math" w:hAnsi="Cambria Math" w:cs="Cambria Math"/>
          <w:sz w:val="28"/>
          <w:szCs w:val="28"/>
        </w:rPr>
        <w:t>𝑖</w:t>
      </w:r>
      <w:r w:rsidRPr="001D61EF">
        <w:rPr>
          <w:rFonts w:ascii="Times New Roman" w:hAnsi="Times New Roman" w:cs="Times New Roman"/>
          <w:sz w:val="28"/>
          <w:szCs w:val="28"/>
        </w:rPr>
        <w:t xml:space="preserve"> = 1,30.</w:t>
      </w:r>
    </w:p>
    <w:p w:rsidR="001D61EF" w:rsidRDefault="001D61EF" w:rsidP="001D61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61EF">
        <w:rPr>
          <w:rFonts w:ascii="Times New Roman" w:hAnsi="Times New Roman" w:cs="Times New Roman"/>
          <w:sz w:val="28"/>
          <w:szCs w:val="28"/>
        </w:rPr>
        <w:t>Для этого необходимо обработать выборку результатов имитационного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1EF">
        <w:rPr>
          <w:rFonts w:ascii="Times New Roman" w:hAnsi="Times New Roman" w:cs="Times New Roman"/>
          <w:sz w:val="28"/>
          <w:szCs w:val="28"/>
        </w:rPr>
        <w:t>моделирования в каждом эксперименте и получить плотность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1EF">
        <w:rPr>
          <w:rFonts w:ascii="Times New Roman" w:hAnsi="Times New Roman" w:cs="Times New Roman"/>
          <w:sz w:val="28"/>
          <w:szCs w:val="28"/>
        </w:rPr>
        <w:t>стоимости функционирования КФС. Значение стоимости функционирования КФС, соответствующее максимальному значению плотности вероятности, есть наиболее вероятное значение стоимости функционирование КФС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0AFC" w:rsidRDefault="00940AFC" w:rsidP="00940AFC">
      <w:pPr>
        <w:rPr>
          <w:rFonts w:ascii="Times New Roman" w:hAnsi="Times New Roman" w:cs="Times New Roman"/>
          <w:sz w:val="28"/>
          <w:szCs w:val="28"/>
        </w:rPr>
      </w:pPr>
      <w:r w:rsidRPr="00940A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BF1BAF" wp14:editId="19CDBD63">
            <wp:extent cx="5940425" cy="1806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FC" w:rsidRDefault="00940AFC" w:rsidP="00940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Ядерная оценка плотности вероятности стоимостей первых 2х экспериментов</w:t>
      </w:r>
    </w:p>
    <w:p w:rsidR="00940AFC" w:rsidRDefault="00940AFC" w:rsidP="00940AFC">
      <w:pPr>
        <w:rPr>
          <w:rFonts w:ascii="Times New Roman" w:hAnsi="Times New Roman" w:cs="Times New Roman"/>
          <w:sz w:val="28"/>
          <w:szCs w:val="28"/>
        </w:rPr>
      </w:pPr>
      <w:r w:rsidRPr="00940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E19CD" wp14:editId="467B5FAF">
            <wp:extent cx="5940425" cy="2255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47" w:rsidRDefault="00D57347" w:rsidP="00D57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Критические значения вероятностей для всех 30 экспериментов</w:t>
      </w:r>
    </w:p>
    <w:p w:rsidR="00940AFC" w:rsidRDefault="00940AFC" w:rsidP="00940AFC">
      <w:pPr>
        <w:rPr>
          <w:rFonts w:ascii="Times New Roman" w:hAnsi="Times New Roman" w:cs="Times New Roman"/>
          <w:sz w:val="28"/>
          <w:szCs w:val="28"/>
        </w:rPr>
      </w:pPr>
      <w:r w:rsidRPr="00940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6C96C" wp14:editId="615E6F05">
            <wp:extent cx="5940425" cy="2453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4C" w:rsidRDefault="00EB43BC" w:rsidP="00EB43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Наиболее вероятные стоимости функционирования из ядерной оценки</w:t>
      </w:r>
    </w:p>
    <w:p w:rsidR="00F23C4C" w:rsidRPr="00F23C4C" w:rsidRDefault="00F23C4C" w:rsidP="00F23C4C">
      <w:pPr>
        <w:rPr>
          <w:rFonts w:ascii="Times New Roman" w:hAnsi="Times New Roman" w:cs="Times New Roman"/>
          <w:sz w:val="28"/>
          <w:szCs w:val="28"/>
        </w:rPr>
      </w:pPr>
    </w:p>
    <w:p w:rsidR="00EB43BC" w:rsidRDefault="00F23C4C" w:rsidP="00F23C4C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3C4C" w:rsidRDefault="00F23C4C" w:rsidP="00F23C4C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F23C4C" w:rsidRPr="00B562AF" w:rsidRDefault="001805E9" w:rsidP="00B562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62AF">
        <w:rPr>
          <w:rFonts w:ascii="Times New Roman" w:hAnsi="Times New Roman" w:cs="Times New Roman"/>
          <w:sz w:val="28"/>
          <w:szCs w:val="28"/>
        </w:rPr>
        <w:lastRenderedPageBreak/>
        <w:t xml:space="preserve">Далее, используя данные из таблицы и </w:t>
      </w:r>
      <w:r w:rsidR="004B2DFA" w:rsidRPr="00B562AF">
        <w:rPr>
          <w:rFonts w:ascii="Times New Roman" w:hAnsi="Times New Roman" w:cs="Times New Roman"/>
          <w:sz w:val="28"/>
          <w:szCs w:val="28"/>
        </w:rPr>
        <w:t xml:space="preserve">следующуе </w:t>
      </w:r>
      <w:r w:rsidRPr="00B562AF">
        <w:rPr>
          <w:rFonts w:ascii="Times New Roman" w:hAnsi="Times New Roman" w:cs="Times New Roman"/>
          <w:sz w:val="28"/>
          <w:szCs w:val="28"/>
        </w:rPr>
        <w:t xml:space="preserve">выражение, получим выборку меры близости реальных значений и модельных </w:t>
      </w:r>
      <w:r w:rsidRPr="00B562AF">
        <w:rPr>
          <w:rFonts w:ascii="Cambria Math" w:hAnsi="Cambria Math" w:cs="Cambria Math"/>
          <w:sz w:val="28"/>
          <w:szCs w:val="28"/>
        </w:rPr>
        <w:t>𝑟𝑖</w:t>
      </w:r>
      <w:r w:rsidRPr="00B562AF">
        <w:rPr>
          <w:rFonts w:ascii="Times New Roman" w:hAnsi="Times New Roman" w:cs="Times New Roman"/>
          <w:sz w:val="28"/>
          <w:szCs w:val="28"/>
        </w:rPr>
        <w:t xml:space="preserve">( </w:t>
      </w:r>
      <w:r w:rsidRPr="00B562AF">
        <w:rPr>
          <w:rFonts w:ascii="Cambria Math" w:hAnsi="Cambria Math" w:cs="Cambria Math"/>
          <w:sz w:val="28"/>
          <w:szCs w:val="28"/>
        </w:rPr>
        <w:t>𝑆</w:t>
      </w:r>
      <w:r w:rsidRPr="00B562AF">
        <w:rPr>
          <w:rFonts w:ascii="Times New Roman" w:hAnsi="Times New Roman" w:cs="Times New Roman"/>
          <w:sz w:val="28"/>
          <w:szCs w:val="28"/>
        </w:rPr>
        <w:t>р</w:t>
      </w:r>
      <w:r w:rsidRPr="00B562AF">
        <w:rPr>
          <w:rFonts w:ascii="Cambria Math" w:hAnsi="Cambria Math" w:cs="Cambria Math"/>
          <w:sz w:val="28"/>
          <w:szCs w:val="28"/>
        </w:rPr>
        <w:t>𝑖</w:t>
      </w:r>
      <w:r w:rsidRPr="00B562AF">
        <w:rPr>
          <w:rFonts w:ascii="Times New Roman" w:hAnsi="Times New Roman" w:cs="Times New Roman"/>
          <w:sz w:val="28"/>
          <w:szCs w:val="28"/>
        </w:rPr>
        <w:t xml:space="preserve"> , </w:t>
      </w:r>
      <w:r w:rsidRPr="00B562AF">
        <w:rPr>
          <w:rFonts w:ascii="Cambria Math" w:hAnsi="Cambria Math" w:cs="Cambria Math"/>
          <w:sz w:val="28"/>
          <w:szCs w:val="28"/>
        </w:rPr>
        <w:t>𝑆</w:t>
      </w:r>
      <w:r w:rsidRPr="00B562AF">
        <w:rPr>
          <w:rFonts w:ascii="Times New Roman" w:hAnsi="Times New Roman" w:cs="Times New Roman"/>
          <w:sz w:val="28"/>
          <w:szCs w:val="28"/>
        </w:rPr>
        <w:t>м</w:t>
      </w:r>
      <w:r w:rsidRPr="00B562AF">
        <w:rPr>
          <w:rFonts w:ascii="Cambria Math" w:hAnsi="Cambria Math" w:cs="Cambria Math"/>
          <w:sz w:val="28"/>
          <w:szCs w:val="28"/>
        </w:rPr>
        <w:t>𝑖</w:t>
      </w:r>
      <w:r w:rsidRPr="00B562AF">
        <w:rPr>
          <w:rFonts w:ascii="Times New Roman" w:hAnsi="Times New Roman" w:cs="Times New Roman"/>
          <w:sz w:val="28"/>
          <w:szCs w:val="28"/>
        </w:rPr>
        <w:t xml:space="preserve"> нв).</w:t>
      </w:r>
    </w:p>
    <w:p w:rsidR="00B562AF" w:rsidRDefault="00B562AF" w:rsidP="00B562AF">
      <w:pPr>
        <w:tabs>
          <w:tab w:val="left" w:pos="8385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6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85EA7" wp14:editId="7822B583">
            <wp:extent cx="2010056" cy="314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90" w:rsidRDefault="00994990" w:rsidP="00994990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9949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27C8F" wp14:editId="1C462731">
            <wp:extent cx="5940425" cy="4740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90" w:rsidRDefault="00994990" w:rsidP="00994990">
      <w:pPr>
        <w:tabs>
          <w:tab w:val="left" w:pos="83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Нахождение </w:t>
      </w:r>
      <w:r w:rsidR="005905DD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="005967AF">
        <w:rPr>
          <w:rFonts w:ascii="Times New Roman" w:hAnsi="Times New Roman" w:cs="Times New Roman"/>
          <w:sz w:val="28"/>
          <w:szCs w:val="28"/>
        </w:rPr>
        <w:t>между реальной стоимостью КФС и наиболее вероятной.</w:t>
      </w:r>
    </w:p>
    <w:p w:rsidR="00656352" w:rsidRDefault="00656352" w:rsidP="00656352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</w:p>
    <w:p w:rsidR="003B43CC" w:rsidRDefault="00656352" w:rsidP="00656352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Далее необходимо подсчитать достоверность имитационной модели. Для этого необходимо узнать отношение количества экспериментов разность стоимости которых будет меньше 150 у.е. к общему количеству экспериментов.</w:t>
      </w:r>
    </w:p>
    <w:p w:rsidR="00141F7E" w:rsidRPr="00141F7E" w:rsidRDefault="00141F7E" w:rsidP="00656352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141F7E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841BC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41B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41B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41BC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41BC5">
        <w:rPr>
          <w:rFonts w:ascii="Times New Roman" w:hAnsi="Times New Roman" w:cs="Times New Roman"/>
          <w:b/>
          <w:sz w:val="28"/>
          <w:szCs w:val="28"/>
        </w:rPr>
        <w:t>)) = 0,4(6)</w:t>
      </w:r>
      <w:r>
        <w:rPr>
          <w:rFonts w:ascii="Times New Roman" w:hAnsi="Times New Roman" w:cs="Times New Roman"/>
          <w:sz w:val="28"/>
          <w:szCs w:val="28"/>
        </w:rPr>
        <w:t>, из чего можно сделать выво</w:t>
      </w:r>
      <w:r w:rsidR="00841BC5">
        <w:rPr>
          <w:rFonts w:ascii="Times New Roman" w:hAnsi="Times New Roman" w:cs="Times New Roman"/>
          <w:sz w:val="28"/>
          <w:szCs w:val="28"/>
        </w:rPr>
        <w:t>д, что предоставленная имитационная модель к исходным данным адекватной являться не будет.</w:t>
      </w:r>
    </w:p>
    <w:sectPr w:rsidR="00141F7E" w:rsidRPr="0014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ED"/>
    <w:rsid w:val="00001B02"/>
    <w:rsid w:val="00034956"/>
    <w:rsid w:val="000777A2"/>
    <w:rsid w:val="000902F0"/>
    <w:rsid w:val="000E5DCE"/>
    <w:rsid w:val="001202CE"/>
    <w:rsid w:val="00141F7E"/>
    <w:rsid w:val="001805E9"/>
    <w:rsid w:val="001D61EF"/>
    <w:rsid w:val="002D7DC5"/>
    <w:rsid w:val="00322726"/>
    <w:rsid w:val="003B43CC"/>
    <w:rsid w:val="003B6703"/>
    <w:rsid w:val="003D1ED8"/>
    <w:rsid w:val="0042428F"/>
    <w:rsid w:val="004B2DFA"/>
    <w:rsid w:val="005905DD"/>
    <w:rsid w:val="005967AF"/>
    <w:rsid w:val="00656352"/>
    <w:rsid w:val="006956E3"/>
    <w:rsid w:val="006D1910"/>
    <w:rsid w:val="006E3833"/>
    <w:rsid w:val="0074444D"/>
    <w:rsid w:val="007452FC"/>
    <w:rsid w:val="007B09ED"/>
    <w:rsid w:val="00841BC5"/>
    <w:rsid w:val="008D0C87"/>
    <w:rsid w:val="00940AFC"/>
    <w:rsid w:val="00994990"/>
    <w:rsid w:val="00A34D65"/>
    <w:rsid w:val="00B55619"/>
    <w:rsid w:val="00B562AF"/>
    <w:rsid w:val="00C05C48"/>
    <w:rsid w:val="00D57347"/>
    <w:rsid w:val="00DE2DAA"/>
    <w:rsid w:val="00EB43BC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FFF1"/>
  <w15:chartTrackingRefBased/>
  <w15:docId w15:val="{076C4BD9-03C4-4082-A653-5CEB611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9E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34</cp:revision>
  <dcterms:created xsi:type="dcterms:W3CDTF">2025-02-22T08:13:00Z</dcterms:created>
  <dcterms:modified xsi:type="dcterms:W3CDTF">2025-02-22T08:36:00Z</dcterms:modified>
</cp:coreProperties>
</file>