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  <w:r>
        <w:rPr>
          <w:lang w:val="ru-RU"/>
        </w:rPr>
        <w:t>МИНИСТЕРСТВО ЦИФРОВОГО РАЗВИТИЯ, СВЯЗИИ МАССОВЫХ КОММУНИКАЦИЙ РОССИЙСКОЙ ФЕДЕРАЦИИ</w:t>
      </w: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  <w:r>
        <w:rPr>
          <w:lang w:val="ru-RU"/>
        </w:rPr>
        <w:t>ФЕДЕРАЛЬНОЕ ГОСУДАРСТВЕННОЕ БЮДЖЕТНОЕ ОБРАЗОВАТЕЛЬНОЕ УЧРЕЖДЕНИЕ ВЫСШЕГО ОБРАЗОВАНИЯ "САНКТ-ПЕТЕРБУРГСКИЙ</w:t>
      </w: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  <w:r>
        <w:rPr>
          <w:lang w:val="ru-RU"/>
        </w:rPr>
        <w:t>ГОСУДАРСТВЕННЫЙ УНИВЕРСИТЕТ ТЕЛЕКОММУНИКАЦИЙ ИМ. ПРОФ. М. А. БОНЧ-БРУЕВИЧА"</w:t>
      </w: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  <w:r>
        <w:rPr>
          <w:lang w:val="ru-RU"/>
        </w:rPr>
        <w:t>Факультет инфокоммуникационных сетей и систем</w:t>
      </w: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  <w:r>
        <w:rPr>
          <w:lang w:val="ru-RU"/>
        </w:rPr>
        <w:t>Кафедра сетей связи и передачи данных</w:t>
      </w: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</w:p>
    <w:p w:rsidR="00F01D33" w:rsidRPr="00F01D33" w:rsidRDefault="00F01D33" w:rsidP="00F01D33">
      <w:pPr>
        <w:pStyle w:val="Standard"/>
        <w:jc w:val="center"/>
        <w:rPr>
          <w:rFonts w:hint="eastAsia"/>
          <w:lang w:val="ru-RU"/>
        </w:rPr>
      </w:pPr>
      <w:r>
        <w:rPr>
          <w:lang w:val="ru-RU"/>
        </w:rPr>
        <w:tab/>
        <w:t>ЛАБОРАТОРНАЯ РАБОТА №</w:t>
      </w:r>
      <w:r w:rsidRPr="00F01D33">
        <w:rPr>
          <w:lang w:val="ru-RU"/>
        </w:rPr>
        <w:t>5</w:t>
      </w: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  <w:r>
        <w:rPr>
          <w:lang w:val="ru-RU"/>
        </w:rPr>
        <w:tab/>
        <w:t>по дисциплине «Процессы жизненного цикла программного обеспечения»</w:t>
      </w: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  <w:r>
        <w:rPr>
          <w:lang w:val="ru-RU"/>
        </w:rPr>
        <w:tab/>
        <w:t>Тестирование программного обеспечения</w:t>
      </w: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rPr>
          <w:rFonts w:hint="eastAsia"/>
          <w:lang w:val="ru-RU"/>
        </w:rPr>
      </w:pPr>
    </w:p>
    <w:p w:rsidR="00F01D33" w:rsidRDefault="00F01D33" w:rsidP="00F01D33">
      <w:pPr>
        <w:pStyle w:val="Standard"/>
        <w:rPr>
          <w:rFonts w:hint="eastAsia"/>
          <w:lang w:val="ru-RU"/>
        </w:rPr>
      </w:pPr>
    </w:p>
    <w:p w:rsidR="00F01D33" w:rsidRDefault="00F01D33" w:rsidP="00F01D33">
      <w:pPr>
        <w:pStyle w:val="Standard"/>
        <w:rPr>
          <w:rFonts w:hint="eastAsia"/>
          <w:lang w:val="ru-RU"/>
        </w:rPr>
      </w:pPr>
    </w:p>
    <w:p w:rsidR="00F01D33" w:rsidRDefault="00F01D33" w:rsidP="00F01D33">
      <w:pPr>
        <w:pStyle w:val="Standard"/>
        <w:jc w:val="right"/>
        <w:rPr>
          <w:rFonts w:hint="eastAsia"/>
          <w:lang w:val="ru-RU"/>
        </w:rPr>
      </w:pPr>
      <w:r>
        <w:rPr>
          <w:lang w:val="ru-RU"/>
        </w:rPr>
        <w:tab/>
        <w:t>Выполнил:</w:t>
      </w:r>
    </w:p>
    <w:p w:rsidR="00F01D33" w:rsidRDefault="00F01D33" w:rsidP="00F01D33">
      <w:pPr>
        <w:pStyle w:val="Standard"/>
        <w:jc w:val="right"/>
        <w:rPr>
          <w:rFonts w:hint="eastAsia"/>
          <w:lang w:val="ru-RU"/>
        </w:rPr>
      </w:pPr>
      <w:r>
        <w:rPr>
          <w:lang w:val="ru-RU"/>
        </w:rPr>
        <w:t>студент 4 курса</w:t>
      </w:r>
    </w:p>
    <w:p w:rsidR="00F01D33" w:rsidRDefault="00F01D33" w:rsidP="00F01D33">
      <w:pPr>
        <w:pStyle w:val="Standard"/>
        <w:jc w:val="right"/>
        <w:rPr>
          <w:rFonts w:hint="eastAsia"/>
          <w:lang w:val="ru-RU"/>
        </w:rPr>
      </w:pPr>
      <w:r>
        <w:rPr>
          <w:lang w:val="ru-RU"/>
        </w:rPr>
        <w:tab/>
        <w:t>ИКПИ-14</w:t>
      </w:r>
    </w:p>
    <w:p w:rsidR="00F01D33" w:rsidRDefault="00F01D33" w:rsidP="00F01D33">
      <w:pPr>
        <w:pStyle w:val="Standard"/>
        <w:jc w:val="right"/>
        <w:rPr>
          <w:rFonts w:hint="eastAsia"/>
          <w:lang w:val="ru-RU"/>
        </w:rPr>
      </w:pPr>
      <w:r>
        <w:rPr>
          <w:lang w:val="ru-RU"/>
        </w:rPr>
        <w:t>Хохлов Тихон Владимирович</w:t>
      </w:r>
    </w:p>
    <w:p w:rsidR="00F01D33" w:rsidRDefault="00F01D33" w:rsidP="00F01D33">
      <w:pPr>
        <w:pStyle w:val="Standard"/>
        <w:jc w:val="right"/>
        <w:rPr>
          <w:rFonts w:hint="eastAsia"/>
          <w:lang w:val="ru-RU"/>
        </w:rPr>
      </w:pPr>
    </w:p>
    <w:p w:rsidR="00F01D33" w:rsidRDefault="00F01D33" w:rsidP="00F01D33">
      <w:pPr>
        <w:pStyle w:val="Standard"/>
        <w:jc w:val="right"/>
        <w:rPr>
          <w:rFonts w:hint="eastAsia"/>
          <w:b/>
          <w:bCs/>
          <w:caps/>
          <w:szCs w:val="28"/>
          <w:lang w:val="ru-RU"/>
        </w:rPr>
      </w:pPr>
    </w:p>
    <w:p w:rsidR="00F01D33" w:rsidRDefault="00F01D33" w:rsidP="00F01D33">
      <w:pPr>
        <w:pStyle w:val="Standard"/>
        <w:ind w:firstLine="708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ind w:firstLine="708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ind w:left="0"/>
        <w:rPr>
          <w:rFonts w:hint="eastAsia"/>
          <w:lang w:val="ru-RU"/>
        </w:rPr>
      </w:pPr>
    </w:p>
    <w:p w:rsidR="00F01D33" w:rsidRDefault="00F01D33" w:rsidP="00F01D33">
      <w:pPr>
        <w:pStyle w:val="Standard"/>
        <w:ind w:firstLine="708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ind w:firstLine="708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ind w:firstLine="708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ind w:firstLine="708"/>
        <w:jc w:val="center"/>
        <w:rPr>
          <w:rFonts w:hint="eastAsia"/>
          <w:lang w:val="ru-RU"/>
        </w:rPr>
      </w:pPr>
    </w:p>
    <w:p w:rsidR="00F01D33" w:rsidRDefault="00F01D33" w:rsidP="00F01D33">
      <w:pPr>
        <w:pStyle w:val="Standard"/>
        <w:ind w:firstLine="708"/>
        <w:jc w:val="center"/>
        <w:rPr>
          <w:rFonts w:hint="eastAsia"/>
          <w:lang w:val="ru-RU"/>
        </w:rPr>
      </w:pPr>
      <w:r>
        <w:rPr>
          <w:lang w:val="ru-RU"/>
        </w:rPr>
        <w:tab/>
        <w:t>Санкт-Петербург</w:t>
      </w:r>
    </w:p>
    <w:p w:rsidR="00F01D33" w:rsidRPr="002E3DA2" w:rsidRDefault="00F01D33" w:rsidP="00F01D33">
      <w:pPr>
        <w:pStyle w:val="Standard"/>
        <w:ind w:firstLine="708"/>
        <w:jc w:val="center"/>
        <w:rPr>
          <w:rFonts w:hint="eastAsia"/>
          <w:lang w:val="ru-RU"/>
        </w:rPr>
      </w:pPr>
      <w:r>
        <w:rPr>
          <w:lang w:val="ru-RU"/>
        </w:rPr>
        <w:t>2025</w:t>
      </w:r>
    </w:p>
    <w:p w:rsidR="00EC494D" w:rsidRPr="008D15AA" w:rsidRDefault="008D15AA" w:rsidP="005F501F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Цель работы</w:t>
      </w:r>
    </w:p>
    <w:p w:rsidR="00EC494D" w:rsidRDefault="00EC494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494D" w:rsidRDefault="00C50E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7E8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Провести тестирование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 анализ проекта</w:t>
      </w:r>
      <w:r w:rsidRPr="00F17E8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по предмету «</w:t>
      </w:r>
      <w:r w:rsidRPr="00A016B3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Процессы жизненного цикла программного обеспечения</w:t>
      </w:r>
      <w:r w:rsidRPr="00F17E8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» студент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ов</w:t>
      </w:r>
      <w:r w:rsidRPr="00F17E8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группы ИКПИ-11 </w:t>
      </w:r>
      <w:r w:rsidRPr="00EA286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Крылова А.В., Дунаева В.Е.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 студента группы ИКПИ-14 Хохлова Т.В.</w:t>
      </w:r>
      <w:r w:rsidRPr="00EA286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9E440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 точки зрения качества, выявить несоответствия критериям тестируемо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го проекта</w:t>
      </w:r>
      <w:r w:rsidRPr="009E440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 предложить рекомендации по улучшению.</w:t>
      </w:r>
      <w:r w:rsidRPr="00C50E9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273C7">
        <w:rPr>
          <w:rFonts w:ascii="Times New Roman" w:eastAsia="Times New Roman" w:hAnsi="Times New Roman" w:cs="Times New Roman"/>
          <w:sz w:val="28"/>
          <w:szCs w:val="28"/>
        </w:rPr>
        <w:t>Необходимо сформировать по ранее разработанной тестовой документации тест-план, включить в него некоторое подмножество тест-кейсов и выполнить тест-кейсы, представленные в тест-плане.</w:t>
      </w:r>
    </w:p>
    <w:p w:rsidR="00EC494D" w:rsidRDefault="004273C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Критерии к тестируемому проекту взяты из ГОСТ 19.101-77 («Общие требования к программной документации»), ГОСТ 34.602-89 («Техническое задание на создание автоматизированной системы»), ГОСТ 19.104-78 («Основные надписи»), ГОСТ 19.105-78 («Общие требования к построению, изложению и оформлению документов»), ГОСТ 34.603-92 («Испытания и приемка автоматизированных систем»).</w:t>
      </w:r>
      <w:r>
        <w:br w:type="page"/>
      </w:r>
    </w:p>
    <w:p w:rsidR="00EC494D" w:rsidRDefault="004273C7" w:rsidP="004814C3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dzdcbmbh7pj6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программного проекта</w:t>
      </w:r>
    </w:p>
    <w:p w:rsidR="00EC494D" w:rsidRDefault="00EC494D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91F27" w:rsidRPr="00C91F27" w:rsidRDefault="00C91F27" w:rsidP="00C91F27">
      <w:pPr>
        <w:pStyle w:val="Standard"/>
        <w:ind w:firstLine="529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>Техническое задание студенческого проекта «КОМПЬЮТЕРНАЯ ИГРА «БОЯРСКИЙ ТУРНИР»» по дисциплине «Процессы жизненного цикла программного обеспечения» студентов группы ИКПИ-11 Крылова А.В., Дунаева В.Е., ИКПИ-14 Хохлова Т.В.</w:t>
      </w:r>
    </w:p>
    <w:p w:rsidR="00C91F27" w:rsidRPr="00C91F27" w:rsidRDefault="00C91F27" w:rsidP="00C91F27">
      <w:pPr>
        <w:pStyle w:val="Standard"/>
        <w:rPr>
          <w:rFonts w:ascii="Times New Roman" w:hAnsi="Times New Roman" w:cs="Times New Roman"/>
          <w:kern w:val="0"/>
          <w:lang w:val="ru-RU"/>
        </w:rPr>
      </w:pPr>
      <w:r w:rsidRPr="00C91F27">
        <w:rPr>
          <w:rFonts w:ascii="Times New Roman" w:hAnsi="Times New Roman" w:cs="Times New Roman"/>
          <w:lang w:val="ru-RU"/>
        </w:rPr>
        <w:tab/>
        <w:t xml:space="preserve">Проект представляет многопользовательскую игру </w:t>
      </w:r>
      <w:r w:rsidRPr="00C91F27">
        <w:rPr>
          <w:rFonts w:ascii="Times New Roman" w:hAnsi="Times New Roman" w:cs="Times New Roman"/>
          <w:kern w:val="0"/>
          <w:lang w:val="ru-RU"/>
        </w:rPr>
        <w:t xml:space="preserve">в жанре </w:t>
      </w:r>
      <w:r w:rsidRPr="00C91F27">
        <w:rPr>
          <w:rFonts w:ascii="Times New Roman" w:hAnsi="Times New Roman" w:cs="Times New Roman"/>
          <w:kern w:val="0"/>
        </w:rPr>
        <w:t>RTS</w:t>
      </w:r>
      <w:r w:rsidRPr="00C91F27">
        <w:rPr>
          <w:rFonts w:ascii="Times New Roman" w:hAnsi="Times New Roman" w:cs="Times New Roman"/>
          <w:lang w:val="ru-RU"/>
        </w:rPr>
        <w:t xml:space="preserve">. Основная цель приложения — </w:t>
      </w:r>
      <w:r w:rsidRPr="00C91F27">
        <w:rPr>
          <w:rFonts w:ascii="Times New Roman" w:hAnsi="Times New Roman" w:cs="Times New Roman"/>
          <w:kern w:val="0"/>
          <w:lang w:val="ru-RU"/>
        </w:rPr>
        <w:t xml:space="preserve">заполнить нишу на рынке мобильных игр после ухода </w:t>
      </w:r>
      <w:r w:rsidRPr="00C91F27">
        <w:rPr>
          <w:rFonts w:ascii="Times New Roman" w:hAnsi="Times New Roman" w:cs="Times New Roman"/>
          <w:kern w:val="0"/>
        </w:rPr>
        <w:t>Supercell</w:t>
      </w:r>
      <w:r w:rsidRPr="00C91F27">
        <w:rPr>
          <w:rFonts w:ascii="Times New Roman" w:hAnsi="Times New Roman" w:cs="Times New Roman"/>
          <w:kern w:val="0"/>
          <w:lang w:val="ru-RU"/>
        </w:rPr>
        <w:t xml:space="preserve"> из России, предоставив альтернативу </w:t>
      </w:r>
      <w:r w:rsidRPr="00C91F27">
        <w:rPr>
          <w:rFonts w:ascii="Times New Roman" w:hAnsi="Times New Roman" w:cs="Times New Roman"/>
          <w:kern w:val="0"/>
        </w:rPr>
        <w:t>Clash</w:t>
      </w:r>
      <w:r w:rsidRPr="00C91F27">
        <w:rPr>
          <w:rFonts w:ascii="Times New Roman" w:hAnsi="Times New Roman" w:cs="Times New Roman"/>
          <w:kern w:val="0"/>
          <w:lang w:val="ru-RU"/>
        </w:rPr>
        <w:t xml:space="preserve"> </w:t>
      </w:r>
      <w:r w:rsidRPr="00C91F27">
        <w:rPr>
          <w:rFonts w:ascii="Times New Roman" w:hAnsi="Times New Roman" w:cs="Times New Roman"/>
          <w:kern w:val="0"/>
        </w:rPr>
        <w:t>Royale</w:t>
      </w:r>
      <w:r w:rsidRPr="00C91F27">
        <w:rPr>
          <w:rFonts w:ascii="Times New Roman" w:hAnsi="Times New Roman" w:cs="Times New Roman"/>
          <w:kern w:val="0"/>
          <w:lang w:val="ru-RU"/>
        </w:rPr>
        <w:t>, используя знакомые элементы геймплея и тематику.</w:t>
      </w:r>
    </w:p>
    <w:p w:rsidR="00C91F27" w:rsidRPr="00C91F27" w:rsidRDefault="00C91F27" w:rsidP="00C91F27">
      <w:pPr>
        <w:pStyle w:val="Standard"/>
        <w:rPr>
          <w:rFonts w:ascii="Times New Roman" w:hAnsi="Times New Roman" w:cs="Times New Roman"/>
          <w:lang w:val="ru-RU"/>
        </w:rPr>
      </w:pPr>
    </w:p>
    <w:p w:rsidR="00C91F27" w:rsidRPr="00C91F27" w:rsidRDefault="00C91F27" w:rsidP="00C91F27">
      <w:pPr>
        <w:pStyle w:val="Standard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ab/>
        <w:t xml:space="preserve"> В качестве ключевых функций можно выделить следующие:</w:t>
      </w:r>
    </w:p>
    <w:p w:rsidR="00C91F27" w:rsidRPr="00C91F27" w:rsidRDefault="00C91F27" w:rsidP="00C91F27">
      <w:pPr>
        <w:pStyle w:val="Standard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 xml:space="preserve">    1. Сражения (Бой 1 на 1)</w:t>
      </w:r>
    </w:p>
    <w:p w:rsidR="00C91F27" w:rsidRPr="00C91F27" w:rsidRDefault="00C91F27" w:rsidP="00C91F27">
      <w:pPr>
        <w:pStyle w:val="Standard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 xml:space="preserve">    2. Сбор эликсира</w:t>
      </w:r>
    </w:p>
    <w:p w:rsidR="00C91F27" w:rsidRPr="00C91F27" w:rsidRDefault="00C91F27" w:rsidP="00C91F27">
      <w:pPr>
        <w:pStyle w:val="Standard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 xml:space="preserve">    3. Призыв юнитов</w:t>
      </w:r>
    </w:p>
    <w:p w:rsidR="00C91F27" w:rsidRPr="00C91F27" w:rsidRDefault="00C91F27" w:rsidP="00C91F27">
      <w:pPr>
        <w:pStyle w:val="Standard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 xml:space="preserve">    4. Использование специальных способностей</w:t>
      </w:r>
    </w:p>
    <w:p w:rsidR="00C91F27" w:rsidRPr="00C91F27" w:rsidRDefault="00C91F27" w:rsidP="00C91F27">
      <w:pPr>
        <w:pStyle w:val="Standard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 xml:space="preserve">    5. Цикличная смена карт</w:t>
      </w:r>
    </w:p>
    <w:p w:rsidR="00C91F27" w:rsidRPr="00C91F27" w:rsidRDefault="00C91F27" w:rsidP="00C91F27">
      <w:pPr>
        <w:pStyle w:val="Standard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 xml:space="preserve">    6. Переопределение колод юнитов</w:t>
      </w:r>
    </w:p>
    <w:p w:rsidR="00EC494D" w:rsidRDefault="00EC494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91F27" w:rsidRPr="00C91F27" w:rsidRDefault="00C91F27" w:rsidP="00C91F27">
      <w:pPr>
        <w:pStyle w:val="Standard"/>
        <w:rPr>
          <w:rFonts w:ascii="Times New Roman" w:hAnsi="Times New Roman" w:cs="Times New Roman"/>
          <w:kern w:val="0"/>
          <w:lang w:val="ru-RU"/>
        </w:rPr>
      </w:pPr>
      <w:r w:rsidRPr="00C91F27">
        <w:rPr>
          <w:rFonts w:ascii="Times New Roman" w:hAnsi="Times New Roman" w:cs="Times New Roman"/>
          <w:kern w:val="0"/>
          <w:lang w:val="ru-RU"/>
        </w:rPr>
        <w:t xml:space="preserve">Программа разработана на языке Rust в интегрированной среде разработки </w:t>
      </w:r>
      <w:proofErr w:type="spellStart"/>
      <w:r w:rsidRPr="00C91F27">
        <w:rPr>
          <w:rFonts w:ascii="Times New Roman" w:hAnsi="Times New Roman" w:cs="Times New Roman"/>
          <w:kern w:val="0"/>
          <w:lang w:val="ru-RU"/>
        </w:rPr>
        <w:t>NeoVIM</w:t>
      </w:r>
      <w:proofErr w:type="spellEnd"/>
      <w:r w:rsidRPr="00C91F27">
        <w:rPr>
          <w:rFonts w:ascii="Times New Roman" w:hAnsi="Times New Roman" w:cs="Times New Roman"/>
          <w:kern w:val="0"/>
          <w:lang w:val="ru-RU"/>
        </w:rPr>
        <w:t xml:space="preserve"> в операционной системе </w:t>
      </w:r>
      <w:proofErr w:type="spellStart"/>
      <w:r w:rsidRPr="00C91F27">
        <w:rPr>
          <w:rFonts w:ascii="Times New Roman" w:hAnsi="Times New Roman" w:cs="Times New Roman"/>
          <w:kern w:val="0"/>
          <w:lang w:val="ru-RU"/>
        </w:rPr>
        <w:t>Arch</w:t>
      </w:r>
      <w:proofErr w:type="spellEnd"/>
      <w:r w:rsidRPr="00C91F27">
        <w:rPr>
          <w:rFonts w:ascii="Times New Roman" w:hAnsi="Times New Roman" w:cs="Times New Roman"/>
          <w:kern w:val="0"/>
          <w:lang w:val="ru-RU"/>
        </w:rPr>
        <w:t xml:space="preserve"> </w:t>
      </w:r>
      <w:proofErr w:type="spellStart"/>
      <w:r w:rsidRPr="00C91F27">
        <w:rPr>
          <w:rFonts w:ascii="Times New Roman" w:hAnsi="Times New Roman" w:cs="Times New Roman"/>
          <w:kern w:val="0"/>
          <w:lang w:val="ru-RU"/>
        </w:rPr>
        <w:t>linux</w:t>
      </w:r>
      <w:proofErr w:type="spellEnd"/>
      <w:r w:rsidRPr="00C91F27">
        <w:rPr>
          <w:rFonts w:ascii="Times New Roman" w:hAnsi="Times New Roman" w:cs="Times New Roman"/>
          <w:kern w:val="0"/>
          <w:lang w:val="ru-RU"/>
        </w:rPr>
        <w:t>. Также использовались следующие технологии и библиотеки:</w:t>
      </w:r>
    </w:p>
    <w:p w:rsidR="00C91F27" w:rsidRPr="00C91F27" w:rsidRDefault="00C91F27" w:rsidP="00C91F27">
      <w:pPr>
        <w:pStyle w:val="Standard"/>
        <w:numPr>
          <w:ilvl w:val="0"/>
          <w:numId w:val="9"/>
        </w:numPr>
        <w:rPr>
          <w:rFonts w:ascii="Times New Roman" w:hAnsi="Times New Roman" w:cs="Times New Roman"/>
          <w:kern w:val="0"/>
          <w:lang w:val="ru-RU"/>
        </w:rPr>
      </w:pPr>
      <w:proofErr w:type="spellStart"/>
      <w:r w:rsidRPr="00C91F27">
        <w:rPr>
          <w:rFonts w:ascii="Times New Roman" w:hAnsi="Times New Roman" w:cs="Times New Roman"/>
          <w:kern w:val="0"/>
          <w:lang w:val="ru-RU"/>
        </w:rPr>
        <w:t>Bevy</w:t>
      </w:r>
      <w:proofErr w:type="spellEnd"/>
      <w:r w:rsidRPr="00C91F27">
        <w:rPr>
          <w:rFonts w:ascii="Times New Roman" w:hAnsi="Times New Roman" w:cs="Times New Roman"/>
          <w:kern w:val="0"/>
          <w:lang w:val="ru-RU"/>
        </w:rPr>
        <w:t xml:space="preserve"> </w:t>
      </w:r>
      <w:r w:rsidR="00E40576" w:rsidRPr="00C91F27">
        <w:rPr>
          <w:rFonts w:ascii="Times New Roman" w:hAnsi="Times New Roman" w:cs="Times New Roman"/>
          <w:kern w:val="0"/>
          <w:lang w:val="ru-RU"/>
        </w:rPr>
        <w:t>— это</w:t>
      </w:r>
      <w:r w:rsidRPr="00C91F27">
        <w:rPr>
          <w:rFonts w:ascii="Times New Roman" w:hAnsi="Times New Roman" w:cs="Times New Roman"/>
          <w:kern w:val="0"/>
          <w:lang w:val="ru-RU"/>
        </w:rPr>
        <w:t xml:space="preserve"> набор библиотек для разработки игр на языке </w:t>
      </w:r>
      <w:proofErr w:type="spellStart"/>
      <w:r w:rsidRPr="00C91F27">
        <w:rPr>
          <w:rFonts w:ascii="Times New Roman" w:hAnsi="Times New Roman" w:cs="Times New Roman"/>
          <w:kern w:val="0"/>
          <w:lang w:val="ru-RU"/>
        </w:rPr>
        <w:t>Rust</w:t>
      </w:r>
      <w:proofErr w:type="spellEnd"/>
      <w:r w:rsidRPr="00C91F27">
        <w:rPr>
          <w:rFonts w:ascii="Times New Roman" w:hAnsi="Times New Roman" w:cs="Times New Roman"/>
          <w:kern w:val="0"/>
          <w:lang w:val="ru-RU"/>
        </w:rPr>
        <w:t xml:space="preserve">, включает в себя такие модули, как ECS, рендер-граф на основе </w:t>
      </w:r>
      <w:proofErr w:type="spellStart"/>
      <w:r w:rsidRPr="00C91F27">
        <w:rPr>
          <w:rFonts w:ascii="Times New Roman" w:hAnsi="Times New Roman" w:cs="Times New Roman"/>
          <w:kern w:val="0"/>
          <w:lang w:val="ru-RU"/>
        </w:rPr>
        <w:t>WebGPU</w:t>
      </w:r>
      <w:proofErr w:type="spellEnd"/>
      <w:r w:rsidRPr="00C91F27">
        <w:rPr>
          <w:rFonts w:ascii="Times New Roman" w:hAnsi="Times New Roman" w:cs="Times New Roman"/>
          <w:kern w:val="0"/>
          <w:lang w:val="ru-RU"/>
        </w:rPr>
        <w:t xml:space="preserve">, </w:t>
      </w:r>
      <w:proofErr w:type="spellStart"/>
      <w:r w:rsidRPr="00C91F27">
        <w:rPr>
          <w:rFonts w:ascii="Times New Roman" w:hAnsi="Times New Roman" w:cs="Times New Roman"/>
          <w:kern w:val="0"/>
          <w:lang w:val="ru-RU"/>
        </w:rPr>
        <w:t>инджектор</w:t>
      </w:r>
      <w:proofErr w:type="spellEnd"/>
      <w:r w:rsidRPr="00C91F27">
        <w:rPr>
          <w:rFonts w:ascii="Times New Roman" w:hAnsi="Times New Roman" w:cs="Times New Roman"/>
          <w:kern w:val="0"/>
          <w:lang w:val="ru-RU"/>
        </w:rPr>
        <w:t xml:space="preserve"> зависимостей, сцены, </w:t>
      </w:r>
      <w:proofErr w:type="spellStart"/>
      <w:r w:rsidRPr="00C91F27">
        <w:rPr>
          <w:rFonts w:ascii="Times New Roman" w:hAnsi="Times New Roman" w:cs="Times New Roman"/>
          <w:kern w:val="0"/>
          <w:lang w:val="ru-RU"/>
        </w:rPr>
        <w:t>ассет</w:t>
      </w:r>
      <w:proofErr w:type="spellEnd"/>
      <w:r w:rsidRPr="00C91F27">
        <w:rPr>
          <w:rFonts w:ascii="Times New Roman" w:hAnsi="Times New Roman" w:cs="Times New Roman"/>
          <w:kern w:val="0"/>
          <w:lang w:val="ru-RU"/>
        </w:rPr>
        <w:t>-менеджер, ввод/вывод и прочее</w:t>
      </w:r>
    </w:p>
    <w:p w:rsidR="00EC494D" w:rsidRPr="00C91F27" w:rsidRDefault="004273C7" w:rsidP="00C91F27">
      <w:pPr>
        <w:pStyle w:val="Standard"/>
        <w:rPr>
          <w:rFonts w:ascii="Times New Roman" w:hAnsi="Times New Roman" w:cs="Times New Roman"/>
          <w:kern w:val="0"/>
          <w:lang w:val="ru-RU"/>
        </w:rPr>
      </w:pPr>
      <w:r w:rsidRPr="00C91F27">
        <w:rPr>
          <w:rFonts w:ascii="Times New Roman" w:hAnsi="Times New Roman" w:cs="Times New Roman"/>
          <w:kern w:val="0"/>
          <w:lang w:val="ru-RU"/>
        </w:rPr>
        <w:br w:type="page"/>
      </w:r>
    </w:p>
    <w:p w:rsidR="00EC494D" w:rsidRDefault="004273C7" w:rsidP="007A3793">
      <w:pPr>
        <w:pStyle w:val="1"/>
        <w:numPr>
          <w:ilvl w:val="0"/>
          <w:numId w:val="0"/>
        </w:numPr>
        <w:spacing w:line="360" w:lineRule="auto"/>
        <w:ind w:left="357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p6mfcaw0z8od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lastRenderedPageBreak/>
        <w:t>Тест план</w:t>
      </w:r>
    </w:p>
    <w:p w:rsidR="00EC494D" w:rsidRDefault="00EC494D">
      <w:pPr>
        <w:spacing w:line="360" w:lineRule="auto"/>
      </w:pPr>
    </w:p>
    <w:p w:rsidR="00EC494D" w:rsidRDefault="004273C7" w:rsidP="00C50E95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2cdahnodskd6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тестирования</w:t>
      </w:r>
    </w:p>
    <w:p w:rsidR="00EC494D" w:rsidRDefault="004273C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корректной работы </w:t>
      </w:r>
      <w:r w:rsidR="00CA4D5E">
        <w:rPr>
          <w:rFonts w:ascii="Times New Roman" w:eastAsia="Times New Roman" w:hAnsi="Times New Roman" w:cs="Times New Roman"/>
          <w:sz w:val="28"/>
          <w:szCs w:val="28"/>
        </w:rPr>
        <w:t>программы «Боярский турнир»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494D" w:rsidRDefault="00EC494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494D" w:rsidRDefault="004273C7" w:rsidP="00C50E95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qp1dydqhzfjv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Сроки тестирования</w:t>
      </w:r>
    </w:p>
    <w:p w:rsidR="00EC494D" w:rsidRDefault="004273C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Срок до: </w:t>
      </w:r>
      <w:r w:rsidR="0053118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1189">
        <w:rPr>
          <w:rFonts w:ascii="Times New Roman" w:eastAsia="Times New Roman" w:hAnsi="Times New Roman" w:cs="Times New Roman"/>
          <w:sz w:val="28"/>
          <w:szCs w:val="28"/>
        </w:rPr>
        <w:t>апреля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2025 года.</w:t>
      </w:r>
    </w:p>
    <w:p w:rsidR="00EC494D" w:rsidRDefault="00EC494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C494D" w:rsidRDefault="004273C7" w:rsidP="00C50E95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3ioaskmd4azl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Объем тестирования</w:t>
      </w:r>
    </w:p>
    <w:p w:rsidR="00EC494D" w:rsidRDefault="004273C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Тестируемые модули:</w:t>
      </w:r>
    </w:p>
    <w:p w:rsidR="00EC494D" w:rsidRPr="00E817C1" w:rsidRDefault="00C12D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Клиентское приложение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desktop_client</w:t>
      </w:r>
      <w:proofErr w:type="spellEnd"/>
      <w:r w:rsidR="00E817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817C1" w:rsidRDefault="00EE6315" w:rsidP="00E817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UI</w:t>
      </w:r>
      <w:r w:rsidRPr="00EE63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колодой и ресурсами</w:t>
      </w:r>
    </w:p>
    <w:p w:rsidR="00EE6315" w:rsidRDefault="00EE6315" w:rsidP="00E817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которой проводятся бои 1 на 1</w:t>
      </w:r>
    </w:p>
    <w:p w:rsidR="00EC494D" w:rsidRDefault="00EC494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494D" w:rsidRDefault="004273C7" w:rsidP="008572A6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pu2m98irly1p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 и типы тестирования</w:t>
      </w:r>
    </w:p>
    <w:p w:rsidR="00EC494D" w:rsidRDefault="00427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Методы: метод белого ящика.</w:t>
      </w:r>
    </w:p>
    <w:p w:rsidR="00EC494D" w:rsidRDefault="00427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Типы тестирования: функциональное тестирование.</w:t>
      </w:r>
    </w:p>
    <w:p w:rsidR="00EC494D" w:rsidRDefault="00EC494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494D" w:rsidRDefault="004273C7" w:rsidP="008572A6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3r5x77b79823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Ответственные лица:</w:t>
      </w:r>
    </w:p>
    <w:p w:rsidR="00EC494D" w:rsidRDefault="004273C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ИКПИ-1</w:t>
      </w:r>
      <w:r w:rsidR="003A0B3C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0B3C">
        <w:rPr>
          <w:rFonts w:ascii="Times New Roman" w:eastAsia="Times New Roman" w:hAnsi="Times New Roman" w:cs="Times New Roman"/>
          <w:sz w:val="28"/>
          <w:szCs w:val="28"/>
        </w:rPr>
        <w:t>Хохлов Т.В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494D" w:rsidRDefault="00EC494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C494D" w:rsidRDefault="004273C7" w:rsidP="008572A6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l6s097qtzsgt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Подмножество тест-кейсов</w:t>
      </w:r>
    </w:p>
    <w:p w:rsidR="00EC494D" w:rsidRDefault="00EC494D">
      <w:pPr>
        <w:spacing w:line="360" w:lineRule="auto"/>
      </w:pPr>
    </w:p>
    <w:p w:rsidR="00EC494D" w:rsidRDefault="004273C7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1 — Список используемых тест-кейсов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0"/>
        <w:gridCol w:w="2540"/>
        <w:gridCol w:w="2424"/>
        <w:gridCol w:w="2076"/>
        <w:gridCol w:w="1745"/>
      </w:tblGrid>
      <w:tr w:rsidR="00F847BC" w:rsidTr="001E11DE">
        <w:tc>
          <w:tcPr>
            <w:tcW w:w="560" w:type="dxa"/>
          </w:tcPr>
          <w:p w:rsidR="00F847BC" w:rsidRPr="00AF3ADA" w:rsidRDefault="00F847BC" w:rsidP="00006B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2540" w:type="dxa"/>
          </w:tcPr>
          <w:p w:rsidR="00F847BC" w:rsidRPr="00AF3ADA" w:rsidRDefault="00F847BC" w:rsidP="00006B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тест-кейса</w:t>
            </w:r>
          </w:p>
        </w:tc>
        <w:tc>
          <w:tcPr>
            <w:tcW w:w="2424" w:type="dxa"/>
          </w:tcPr>
          <w:p w:rsidR="00F847BC" w:rsidRPr="00AF3ADA" w:rsidRDefault="00F847BC" w:rsidP="00006B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076" w:type="dxa"/>
          </w:tcPr>
          <w:p w:rsidR="00F847BC" w:rsidRPr="00AF3ADA" w:rsidRDefault="00F847BC" w:rsidP="00006B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745" w:type="dxa"/>
          </w:tcPr>
          <w:p w:rsidR="00F847BC" w:rsidRPr="00AF3ADA" w:rsidRDefault="00F847BC" w:rsidP="00006B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теста</w:t>
            </w:r>
          </w:p>
        </w:tc>
      </w:tr>
      <w:tr w:rsidR="00F847BC" w:rsidTr="001E11DE">
        <w:tc>
          <w:tcPr>
            <w:tcW w:w="560" w:type="dxa"/>
          </w:tcPr>
          <w:p w:rsidR="00F847BC" w:rsidRPr="00AF3ADA" w:rsidRDefault="00F847BC" w:rsidP="00006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0" w:type="dxa"/>
          </w:tcPr>
          <w:p w:rsidR="00F847BC" w:rsidRPr="00AF3ADA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951">
              <w:rPr>
                <w:rFonts w:ascii="Times New Roman" w:hAnsi="Times New Roman" w:cs="Times New Roman"/>
                <w:sz w:val="24"/>
                <w:szCs w:val="24"/>
              </w:rPr>
              <w:t>Накопление эликсира</w:t>
            </w:r>
          </w:p>
        </w:tc>
        <w:tc>
          <w:tcPr>
            <w:tcW w:w="2424" w:type="dxa"/>
          </w:tcPr>
          <w:p w:rsidR="00F847BC" w:rsidRPr="00AF3ADA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количества доступного для использования эликсира в определенный момент времени</w:t>
            </w:r>
          </w:p>
        </w:tc>
        <w:tc>
          <w:tcPr>
            <w:tcW w:w="2076" w:type="dxa"/>
          </w:tcPr>
          <w:p w:rsidR="00F847BC" w:rsidRPr="00AF3ADA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эликсира обновляется со временем</w:t>
            </w:r>
          </w:p>
        </w:tc>
        <w:tc>
          <w:tcPr>
            <w:tcW w:w="1745" w:type="dxa"/>
          </w:tcPr>
          <w:p w:rsidR="00F847BC" w:rsidRPr="00AF3ADA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F847BC" w:rsidTr="001E11DE">
        <w:tc>
          <w:tcPr>
            <w:tcW w:w="560" w:type="dxa"/>
          </w:tcPr>
          <w:p w:rsidR="00F847BC" w:rsidRPr="00AF3ADA" w:rsidRDefault="00F847BC" w:rsidP="00006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0" w:type="dxa"/>
          </w:tcPr>
          <w:p w:rsidR="00F847BC" w:rsidRPr="00AF3ADA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CB">
              <w:rPr>
                <w:rFonts w:ascii="Times New Roman" w:hAnsi="Times New Roman" w:cs="Times New Roman"/>
                <w:sz w:val="24"/>
                <w:szCs w:val="24"/>
              </w:rPr>
              <w:t>Использование карт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юнита</w:t>
            </w:r>
          </w:p>
        </w:tc>
        <w:tc>
          <w:tcPr>
            <w:tcW w:w="2424" w:type="dxa"/>
          </w:tcPr>
          <w:p w:rsidR="00F847BC" w:rsidRPr="00AF3ADA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использовать карту юнита на своей территории</w:t>
            </w:r>
          </w:p>
        </w:tc>
        <w:tc>
          <w:tcPr>
            <w:tcW w:w="2076" w:type="dxa"/>
          </w:tcPr>
          <w:p w:rsidR="00F847BC" w:rsidRPr="00AF3ADA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появление юнита на поле боя</w:t>
            </w:r>
          </w:p>
        </w:tc>
        <w:tc>
          <w:tcPr>
            <w:tcW w:w="1745" w:type="dxa"/>
          </w:tcPr>
          <w:p w:rsidR="00F847BC" w:rsidRPr="00AF3ADA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F847BC" w:rsidTr="001E11DE">
        <w:tc>
          <w:tcPr>
            <w:tcW w:w="560" w:type="dxa"/>
          </w:tcPr>
          <w:p w:rsidR="00F847BC" w:rsidRDefault="00F847BC" w:rsidP="00006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0" w:type="dxa"/>
          </w:tcPr>
          <w:p w:rsidR="00F847BC" w:rsidRPr="007531CB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CB">
              <w:rPr>
                <w:rFonts w:ascii="Times New Roman" w:hAnsi="Times New Roman" w:cs="Times New Roman"/>
                <w:sz w:val="24"/>
                <w:szCs w:val="24"/>
              </w:rPr>
              <w:t>Использование карт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заклинания</w:t>
            </w:r>
          </w:p>
        </w:tc>
        <w:tc>
          <w:tcPr>
            <w:tcW w:w="2424" w:type="dxa"/>
          </w:tcPr>
          <w:p w:rsidR="00F847BC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использовать карту заклинания на любой территории</w:t>
            </w:r>
          </w:p>
        </w:tc>
        <w:tc>
          <w:tcPr>
            <w:tcW w:w="2076" w:type="dxa"/>
          </w:tcPr>
          <w:p w:rsidR="00F847BC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использование заклинания на выбранной территории</w:t>
            </w:r>
          </w:p>
        </w:tc>
        <w:tc>
          <w:tcPr>
            <w:tcW w:w="1745" w:type="dxa"/>
          </w:tcPr>
          <w:p w:rsidR="00F847BC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</w:t>
            </w:r>
          </w:p>
        </w:tc>
      </w:tr>
      <w:tr w:rsidR="00F847BC" w:rsidTr="001E11DE">
        <w:tc>
          <w:tcPr>
            <w:tcW w:w="560" w:type="dxa"/>
          </w:tcPr>
          <w:p w:rsidR="00F847BC" w:rsidRDefault="00F847BC" w:rsidP="00006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0" w:type="dxa"/>
          </w:tcPr>
          <w:p w:rsidR="00F847BC" w:rsidRPr="007531CB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Сражение юнитов</w:t>
            </w:r>
          </w:p>
        </w:tc>
        <w:tc>
          <w:tcPr>
            <w:tcW w:w="2424" w:type="dxa"/>
          </w:tcPr>
          <w:p w:rsidR="00F847BC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достаточном сближении юнитов должен происходить локальный бой между ними</w:t>
            </w:r>
          </w:p>
        </w:tc>
        <w:tc>
          <w:tcPr>
            <w:tcW w:w="2076" w:type="dxa"/>
          </w:tcPr>
          <w:p w:rsidR="00F847BC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Успешная реализация локальных боев между юнитами при их сближении друг к другу</w:t>
            </w:r>
          </w:p>
        </w:tc>
        <w:tc>
          <w:tcPr>
            <w:tcW w:w="1745" w:type="dxa"/>
          </w:tcPr>
          <w:p w:rsidR="00F847BC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F847BC" w:rsidTr="001E11DE">
        <w:tc>
          <w:tcPr>
            <w:tcW w:w="560" w:type="dxa"/>
          </w:tcPr>
          <w:p w:rsidR="00F847BC" w:rsidRDefault="00F847BC" w:rsidP="00006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40" w:type="dxa"/>
          </w:tcPr>
          <w:p w:rsidR="00F847BC" w:rsidRPr="007531CB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Сражение башен</w:t>
            </w:r>
          </w:p>
        </w:tc>
        <w:tc>
          <w:tcPr>
            <w:tcW w:w="2424" w:type="dxa"/>
          </w:tcPr>
          <w:p w:rsidR="00F847BC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приближении юнитов к радиусу атаки вражеских башен те должны наносить урон ближайшему юниту до его смерти</w:t>
            </w:r>
          </w:p>
        </w:tc>
        <w:tc>
          <w:tcPr>
            <w:tcW w:w="2076" w:type="dxa"/>
          </w:tcPr>
          <w:p w:rsidR="00F847BC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Успешная реализация локального боя между башней и приближающихся юнитов</w:t>
            </w:r>
          </w:p>
        </w:tc>
        <w:tc>
          <w:tcPr>
            <w:tcW w:w="1745" w:type="dxa"/>
          </w:tcPr>
          <w:p w:rsidR="00F847BC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F847BC" w:rsidTr="001E11DE">
        <w:tc>
          <w:tcPr>
            <w:tcW w:w="560" w:type="dxa"/>
          </w:tcPr>
          <w:p w:rsidR="00F847BC" w:rsidRDefault="00F847BC" w:rsidP="00006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40" w:type="dxa"/>
          </w:tcPr>
          <w:p w:rsidR="00F847BC" w:rsidRPr="007531CB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C79">
              <w:rPr>
                <w:rFonts w:ascii="Times New Roman" w:hAnsi="Times New Roman" w:cs="Times New Roman"/>
                <w:sz w:val="24"/>
                <w:szCs w:val="24"/>
              </w:rPr>
              <w:t>Уничтожение башен</w:t>
            </w:r>
          </w:p>
        </w:tc>
        <w:tc>
          <w:tcPr>
            <w:tcW w:w="2424" w:type="dxa"/>
          </w:tcPr>
          <w:p w:rsidR="00F847BC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истечению количества здоровья башен, те удаляются с поля боя с соответствующей анимацией уничтожения</w:t>
            </w:r>
          </w:p>
        </w:tc>
        <w:tc>
          <w:tcPr>
            <w:tcW w:w="2076" w:type="dxa"/>
          </w:tcPr>
          <w:p w:rsidR="00F847BC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удаление боевой башни по истечении у той очков здоровья</w:t>
            </w:r>
          </w:p>
        </w:tc>
        <w:tc>
          <w:tcPr>
            <w:tcW w:w="1745" w:type="dxa"/>
          </w:tcPr>
          <w:p w:rsidR="00F847BC" w:rsidRDefault="00F847BC" w:rsidP="00006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213FF9" w:rsidTr="001E11DE">
        <w:tc>
          <w:tcPr>
            <w:tcW w:w="560" w:type="dxa"/>
          </w:tcPr>
          <w:p w:rsidR="00213FF9" w:rsidRPr="00213FF9" w:rsidRDefault="00213FF9" w:rsidP="00213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40" w:type="dxa"/>
          </w:tcPr>
          <w:p w:rsidR="00213FF9" w:rsidRPr="00AF3ADA" w:rsidRDefault="00213FF9" w:rsidP="00213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0DE">
              <w:rPr>
                <w:rFonts w:ascii="Times New Roman" w:hAnsi="Times New Roman" w:cs="Times New Roman"/>
                <w:sz w:val="24"/>
                <w:szCs w:val="24"/>
              </w:rPr>
              <w:t>Проверка уничтожения главной башни (союзной или вражеской)</w:t>
            </w:r>
          </w:p>
        </w:tc>
        <w:tc>
          <w:tcPr>
            <w:tcW w:w="2424" w:type="dxa"/>
          </w:tcPr>
          <w:p w:rsidR="00213FF9" w:rsidRPr="00245508" w:rsidRDefault="00213FF9" w:rsidP="00213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истечению количества здоровья у главного союзного</w:t>
            </w:r>
            <w:r w:rsidRPr="002455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вражеского строения должна высветиться надпись «Бой завершен!» с кнопкой выхода в главное меню</w:t>
            </w:r>
          </w:p>
        </w:tc>
        <w:tc>
          <w:tcPr>
            <w:tcW w:w="2076" w:type="dxa"/>
          </w:tcPr>
          <w:p w:rsidR="00213FF9" w:rsidRPr="00AF3ADA" w:rsidRDefault="00213FF9" w:rsidP="00213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завершение боя, появление всплывающего окна со сводкой боевой статистики и переходом в главное меню</w:t>
            </w:r>
          </w:p>
        </w:tc>
        <w:tc>
          <w:tcPr>
            <w:tcW w:w="1745" w:type="dxa"/>
          </w:tcPr>
          <w:p w:rsidR="00213FF9" w:rsidRPr="00AF3ADA" w:rsidRDefault="00213FF9" w:rsidP="00213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DD0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1E11DE" w:rsidTr="001E11DE">
        <w:tc>
          <w:tcPr>
            <w:tcW w:w="560" w:type="dxa"/>
          </w:tcPr>
          <w:p w:rsidR="001E11DE" w:rsidRPr="001E11DE" w:rsidRDefault="001E11DE" w:rsidP="001E11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540" w:type="dxa"/>
          </w:tcPr>
          <w:p w:rsidR="001E11DE" w:rsidRPr="00AF3ADA" w:rsidRDefault="001E11DE" w:rsidP="001E1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5F5">
              <w:rPr>
                <w:rFonts w:ascii="Times New Roman" w:hAnsi="Times New Roman" w:cs="Times New Roman"/>
                <w:sz w:val="24"/>
                <w:szCs w:val="24"/>
              </w:rPr>
              <w:t>Проверка постановки юнита на вражескую территорию</w:t>
            </w:r>
          </w:p>
        </w:tc>
        <w:tc>
          <w:tcPr>
            <w:tcW w:w="2424" w:type="dxa"/>
          </w:tcPr>
          <w:p w:rsidR="001E11DE" w:rsidRPr="00AF3ADA" w:rsidRDefault="001E11DE" w:rsidP="001E1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карты для постановки юнита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вражеской территории</w:t>
            </w:r>
          </w:p>
        </w:tc>
        <w:tc>
          <w:tcPr>
            <w:tcW w:w="2076" w:type="dxa"/>
          </w:tcPr>
          <w:p w:rsidR="001E11DE" w:rsidRPr="00AF3ADA" w:rsidRDefault="001E11DE" w:rsidP="001E1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Отмена появления юнита и возврат карты в руку</w:t>
            </w:r>
          </w:p>
        </w:tc>
        <w:tc>
          <w:tcPr>
            <w:tcW w:w="1745" w:type="dxa"/>
          </w:tcPr>
          <w:p w:rsidR="001E11DE" w:rsidRPr="00AF3ADA" w:rsidRDefault="001E11DE" w:rsidP="001E1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Негативный</w:t>
            </w:r>
          </w:p>
        </w:tc>
      </w:tr>
      <w:tr w:rsidR="001E11DE" w:rsidTr="001E11DE">
        <w:tc>
          <w:tcPr>
            <w:tcW w:w="560" w:type="dxa"/>
          </w:tcPr>
          <w:p w:rsidR="001E11DE" w:rsidRPr="001E11DE" w:rsidRDefault="001E11DE" w:rsidP="001E11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540" w:type="dxa"/>
          </w:tcPr>
          <w:p w:rsidR="001E11DE" w:rsidRPr="00AF3ADA" w:rsidRDefault="001E11DE" w:rsidP="001E1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036">
              <w:rPr>
                <w:rFonts w:ascii="Times New Roman" w:hAnsi="Times New Roman" w:cs="Times New Roman"/>
                <w:sz w:val="24"/>
                <w:szCs w:val="24"/>
              </w:rPr>
              <w:t>Проверка использования карты при недостаточном количестве эликсира</w:t>
            </w:r>
          </w:p>
        </w:tc>
        <w:tc>
          <w:tcPr>
            <w:tcW w:w="2424" w:type="dxa"/>
          </w:tcPr>
          <w:p w:rsidR="001E11DE" w:rsidRPr="00AF3ADA" w:rsidRDefault="001E11DE" w:rsidP="001E1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Использования карт с определенной стоимостью эликсира при её недостаточном количестве</w:t>
            </w:r>
          </w:p>
        </w:tc>
        <w:tc>
          <w:tcPr>
            <w:tcW w:w="2076" w:type="dxa"/>
          </w:tcPr>
          <w:p w:rsidR="001E11DE" w:rsidRPr="00AF3ADA" w:rsidRDefault="001E11DE" w:rsidP="001E1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использования карты и возврат её в руку</w:t>
            </w:r>
          </w:p>
        </w:tc>
        <w:tc>
          <w:tcPr>
            <w:tcW w:w="1745" w:type="dxa"/>
          </w:tcPr>
          <w:p w:rsidR="001E11DE" w:rsidRPr="00AF3ADA" w:rsidRDefault="001E11DE" w:rsidP="001E1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sz w:val="24"/>
                <w:szCs w:val="24"/>
              </w:rPr>
              <w:t>Негативный</w:t>
            </w:r>
          </w:p>
        </w:tc>
      </w:tr>
    </w:tbl>
    <w:p w:rsidR="00F847BC" w:rsidRDefault="00F847BC" w:rsidP="00F847B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EC494D" w:rsidRDefault="004273C7" w:rsidP="003A2132">
      <w:pPr>
        <w:pStyle w:val="1"/>
        <w:numPr>
          <w:ilvl w:val="0"/>
          <w:numId w:val="0"/>
        </w:numPr>
        <w:spacing w:line="360" w:lineRule="auto"/>
        <w:ind w:left="708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8" w:name="_heading=h.h3rxttd1rxfa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Отчет по тестированию</w:t>
      </w:r>
    </w:p>
    <w:p w:rsidR="00EC494D" w:rsidRDefault="00EC49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494D" w:rsidRDefault="004273C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тестируемой </w:t>
      </w:r>
      <w:r w:rsidR="00264CA1">
        <w:rPr>
          <w:rFonts w:ascii="Times New Roman" w:eastAsia="Times New Roman" w:hAnsi="Times New Roman" w:cs="Times New Roman"/>
          <w:sz w:val="28"/>
          <w:szCs w:val="28"/>
        </w:rPr>
        <w:t>части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 выбран</w:t>
      </w:r>
      <w:r w:rsidR="008632B0">
        <w:rPr>
          <w:rFonts w:ascii="Times New Roman" w:eastAsia="Times New Roman" w:hAnsi="Times New Roman" w:cs="Times New Roman"/>
          <w:sz w:val="28"/>
          <w:szCs w:val="28"/>
        </w:rPr>
        <w:t xml:space="preserve"> этап проведения боя 1 на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Скриншот </w:t>
      </w:r>
      <w:r w:rsidR="00B16066">
        <w:rPr>
          <w:rFonts w:ascii="Times New Roman" w:eastAsia="Times New Roman" w:hAnsi="Times New Roman" w:cs="Times New Roman"/>
          <w:sz w:val="28"/>
          <w:szCs w:val="28"/>
        </w:rPr>
        <w:t xml:space="preserve">видимого поля с </w:t>
      </w:r>
      <w:r w:rsidR="00B160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UI </w:t>
      </w:r>
      <w:r w:rsidR="00B16066">
        <w:rPr>
          <w:rFonts w:ascii="Times New Roman" w:eastAsia="Times New Roman" w:hAnsi="Times New Roman" w:cs="Times New Roman"/>
          <w:sz w:val="28"/>
          <w:szCs w:val="28"/>
        </w:rPr>
        <w:t>для клиент</w:t>
      </w:r>
      <w:r w:rsidR="00887941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C494D" w:rsidRDefault="00EC494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494D" w:rsidRDefault="00FF0F3C" w:rsidP="00FF0F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0F3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84FBAC" wp14:editId="704185DC">
            <wp:extent cx="5940425" cy="3221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4D" w:rsidRPr="00455811" w:rsidRDefault="004273C7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1 — </w:t>
      </w:r>
      <w:r w:rsidR="0045581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UI </w:t>
      </w:r>
      <w:r w:rsidR="00455811">
        <w:rPr>
          <w:rFonts w:ascii="Times New Roman" w:eastAsia="Times New Roman" w:hAnsi="Times New Roman" w:cs="Times New Roman"/>
          <w:i/>
          <w:sz w:val="28"/>
          <w:szCs w:val="28"/>
        </w:rPr>
        <w:t>двух клиентов</w:t>
      </w:r>
    </w:p>
    <w:p w:rsidR="00EC494D" w:rsidRDefault="00EC494D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C494D" w:rsidRDefault="00EC494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C494D" w:rsidRDefault="00EC494D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9" w:name="_GoBack"/>
      <w:bookmarkEnd w:id="9"/>
    </w:p>
    <w:tbl>
      <w:tblPr>
        <w:tblStyle w:val="a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"/>
        <w:gridCol w:w="1803"/>
        <w:gridCol w:w="1555"/>
        <w:gridCol w:w="1549"/>
        <w:gridCol w:w="1549"/>
        <w:gridCol w:w="1406"/>
        <w:gridCol w:w="1019"/>
      </w:tblGrid>
      <w:tr w:rsidR="00EC494D">
        <w:tc>
          <w:tcPr>
            <w:tcW w:w="464" w:type="dxa"/>
          </w:tcPr>
          <w:p w:rsidR="00EC494D" w:rsidRDefault="004273C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1803" w:type="dxa"/>
          </w:tcPr>
          <w:p w:rsidR="00EC494D" w:rsidRDefault="004273C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 тест-кейсов</w:t>
            </w:r>
          </w:p>
        </w:tc>
        <w:tc>
          <w:tcPr>
            <w:tcW w:w="1555" w:type="dxa"/>
          </w:tcPr>
          <w:p w:rsidR="00EC494D" w:rsidRDefault="004273C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1549" w:type="dxa"/>
          </w:tcPr>
          <w:p w:rsidR="00EC494D" w:rsidRDefault="004273C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549" w:type="dxa"/>
          </w:tcPr>
          <w:p w:rsidR="00EC494D" w:rsidRDefault="004273C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1406" w:type="dxa"/>
          </w:tcPr>
          <w:p w:rsidR="00EC494D" w:rsidRDefault="004273C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выполнения</w:t>
            </w:r>
          </w:p>
        </w:tc>
        <w:tc>
          <w:tcPr>
            <w:tcW w:w="1019" w:type="dxa"/>
          </w:tcPr>
          <w:p w:rsidR="00EC494D" w:rsidRDefault="004273C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</w:tr>
      <w:tr w:rsidR="008E13DE">
        <w:tc>
          <w:tcPr>
            <w:tcW w:w="464" w:type="dxa"/>
          </w:tcPr>
          <w:p w:rsidR="008E13DE" w:rsidRPr="00AF3ADA" w:rsidRDefault="008E13DE" w:rsidP="008E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8E13DE" w:rsidRPr="00AF3ADA" w:rsidRDefault="008E13DE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951">
              <w:rPr>
                <w:rFonts w:ascii="Times New Roman" w:hAnsi="Times New Roman" w:cs="Times New Roman"/>
                <w:sz w:val="24"/>
                <w:szCs w:val="24"/>
              </w:rPr>
              <w:t>Накопление эликсира</w:t>
            </w:r>
          </w:p>
        </w:tc>
        <w:tc>
          <w:tcPr>
            <w:tcW w:w="1555" w:type="dxa"/>
          </w:tcPr>
          <w:p w:rsidR="008E13DE" w:rsidRPr="00840AAF" w:rsidRDefault="00840AAF" w:rsidP="00840A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9" w:type="dxa"/>
          </w:tcPr>
          <w:p w:rsidR="008E13DE" w:rsidRPr="00AF3ADA" w:rsidRDefault="00725121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Постепенное накопление эликсира</w:t>
            </w:r>
          </w:p>
        </w:tc>
        <w:tc>
          <w:tcPr>
            <w:tcW w:w="1549" w:type="dxa"/>
          </w:tcPr>
          <w:p w:rsidR="008E13DE" w:rsidRPr="00AF3ADA" w:rsidRDefault="008F25EB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Постепенное накопление эликсира</w:t>
            </w:r>
          </w:p>
        </w:tc>
        <w:tc>
          <w:tcPr>
            <w:tcW w:w="1406" w:type="dxa"/>
          </w:tcPr>
          <w:p w:rsidR="008E13DE" w:rsidRPr="004B3D08" w:rsidRDefault="004B3D08" w:rsidP="008E13D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  <w:tc>
          <w:tcPr>
            <w:tcW w:w="1019" w:type="dxa"/>
          </w:tcPr>
          <w:p w:rsidR="008E13DE" w:rsidRDefault="000E2E08" w:rsidP="008E13D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8E13DE">
        <w:tc>
          <w:tcPr>
            <w:tcW w:w="464" w:type="dxa"/>
          </w:tcPr>
          <w:p w:rsidR="008E13DE" w:rsidRPr="00AF3ADA" w:rsidRDefault="008E13DE" w:rsidP="008E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8E13DE" w:rsidRPr="00AF3ADA" w:rsidRDefault="008E13DE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CB">
              <w:rPr>
                <w:rFonts w:ascii="Times New Roman" w:hAnsi="Times New Roman" w:cs="Times New Roman"/>
                <w:sz w:val="24"/>
                <w:szCs w:val="24"/>
              </w:rPr>
              <w:t>Использование карт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юнита</w:t>
            </w:r>
          </w:p>
        </w:tc>
        <w:tc>
          <w:tcPr>
            <w:tcW w:w="1555" w:type="dxa"/>
          </w:tcPr>
          <w:p w:rsidR="008E13DE" w:rsidRPr="00AF3ADA" w:rsidRDefault="001223FC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карты юнита, а затем позиции на карте для призыва</w:t>
            </w:r>
          </w:p>
        </w:tc>
        <w:tc>
          <w:tcPr>
            <w:tcW w:w="1549" w:type="dxa"/>
          </w:tcPr>
          <w:p w:rsidR="008E13DE" w:rsidRPr="00AF3ADA" w:rsidRDefault="00D34AF3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Призыв юнита на поле боя</w:t>
            </w:r>
          </w:p>
        </w:tc>
        <w:tc>
          <w:tcPr>
            <w:tcW w:w="1549" w:type="dxa"/>
          </w:tcPr>
          <w:p w:rsidR="008E13DE" w:rsidRPr="00AF3ADA" w:rsidRDefault="00D34AF3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Призыв юнита на поле боя</w:t>
            </w:r>
          </w:p>
        </w:tc>
        <w:tc>
          <w:tcPr>
            <w:tcW w:w="1406" w:type="dxa"/>
          </w:tcPr>
          <w:p w:rsidR="008E13DE" w:rsidRDefault="004B3D08" w:rsidP="008E13D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:05</w:t>
            </w:r>
          </w:p>
        </w:tc>
        <w:tc>
          <w:tcPr>
            <w:tcW w:w="1019" w:type="dxa"/>
          </w:tcPr>
          <w:p w:rsidR="008E13DE" w:rsidRDefault="000E2E08" w:rsidP="008E13D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8E13DE">
        <w:tc>
          <w:tcPr>
            <w:tcW w:w="464" w:type="dxa"/>
          </w:tcPr>
          <w:p w:rsidR="008E13DE" w:rsidRDefault="008E13DE" w:rsidP="008E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8E13DE" w:rsidRPr="007531CB" w:rsidRDefault="008E13DE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CB">
              <w:rPr>
                <w:rFonts w:ascii="Times New Roman" w:hAnsi="Times New Roman" w:cs="Times New Roman"/>
                <w:sz w:val="24"/>
                <w:szCs w:val="24"/>
              </w:rPr>
              <w:t>Использование карт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заклинания</w:t>
            </w:r>
          </w:p>
        </w:tc>
        <w:tc>
          <w:tcPr>
            <w:tcW w:w="1555" w:type="dxa"/>
          </w:tcPr>
          <w:p w:rsidR="008E13DE" w:rsidRDefault="00027E82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карты заклинания, а затем позиции на карте для использования</w:t>
            </w:r>
          </w:p>
        </w:tc>
        <w:tc>
          <w:tcPr>
            <w:tcW w:w="1549" w:type="dxa"/>
          </w:tcPr>
          <w:p w:rsidR="008E13DE" w:rsidRDefault="005511F9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заклинания на определенной области поля боя</w:t>
            </w:r>
          </w:p>
        </w:tc>
        <w:tc>
          <w:tcPr>
            <w:tcW w:w="1549" w:type="dxa"/>
          </w:tcPr>
          <w:p w:rsidR="008E13DE" w:rsidRDefault="005511F9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заклинания на определенной области поля боя</w:t>
            </w:r>
          </w:p>
        </w:tc>
        <w:tc>
          <w:tcPr>
            <w:tcW w:w="1406" w:type="dxa"/>
          </w:tcPr>
          <w:p w:rsidR="008E13DE" w:rsidRDefault="004B3D08" w:rsidP="008E13D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:10</w:t>
            </w:r>
          </w:p>
        </w:tc>
        <w:tc>
          <w:tcPr>
            <w:tcW w:w="1019" w:type="dxa"/>
          </w:tcPr>
          <w:p w:rsidR="008E13DE" w:rsidRDefault="000E2E08" w:rsidP="008E13D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8E13DE">
        <w:tc>
          <w:tcPr>
            <w:tcW w:w="464" w:type="dxa"/>
          </w:tcPr>
          <w:p w:rsidR="008E13DE" w:rsidRDefault="008E13DE" w:rsidP="008E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8E13DE" w:rsidRPr="007531CB" w:rsidRDefault="008E13DE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Сражение юнитов</w:t>
            </w:r>
          </w:p>
        </w:tc>
        <w:tc>
          <w:tcPr>
            <w:tcW w:w="1555" w:type="dxa"/>
          </w:tcPr>
          <w:p w:rsidR="008E13DE" w:rsidRDefault="00D73977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Достижения расстояния дальности атаки между юнитами</w:t>
            </w:r>
          </w:p>
        </w:tc>
        <w:tc>
          <w:tcPr>
            <w:tcW w:w="1549" w:type="dxa"/>
          </w:tcPr>
          <w:p w:rsidR="008E13DE" w:rsidRDefault="0003795E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атаки вражеского юнита</w:t>
            </w:r>
          </w:p>
        </w:tc>
        <w:tc>
          <w:tcPr>
            <w:tcW w:w="1549" w:type="dxa"/>
          </w:tcPr>
          <w:p w:rsidR="008E13DE" w:rsidRDefault="0003795E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атаки вражеского юнита</w:t>
            </w:r>
          </w:p>
        </w:tc>
        <w:tc>
          <w:tcPr>
            <w:tcW w:w="1406" w:type="dxa"/>
          </w:tcPr>
          <w:p w:rsidR="008E13DE" w:rsidRDefault="004B3D08" w:rsidP="008E13D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:15</w:t>
            </w:r>
          </w:p>
        </w:tc>
        <w:tc>
          <w:tcPr>
            <w:tcW w:w="1019" w:type="dxa"/>
          </w:tcPr>
          <w:p w:rsidR="008E13DE" w:rsidRDefault="000E2E08" w:rsidP="008E13D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8E13DE">
        <w:tc>
          <w:tcPr>
            <w:tcW w:w="464" w:type="dxa"/>
          </w:tcPr>
          <w:p w:rsidR="008E13DE" w:rsidRDefault="008E13DE" w:rsidP="008E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8E13DE" w:rsidRPr="007531CB" w:rsidRDefault="008E13DE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Сражение башен</w:t>
            </w:r>
          </w:p>
        </w:tc>
        <w:tc>
          <w:tcPr>
            <w:tcW w:w="1555" w:type="dxa"/>
          </w:tcPr>
          <w:p w:rsidR="008E13DE" w:rsidRDefault="004B5FE4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Достижения расстояния дальности атаки между башней и юнитом</w:t>
            </w:r>
          </w:p>
        </w:tc>
        <w:tc>
          <w:tcPr>
            <w:tcW w:w="1549" w:type="dxa"/>
          </w:tcPr>
          <w:p w:rsidR="008E13DE" w:rsidRDefault="00B07B30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атаки вражеского юнита пока тот не погибнет</w:t>
            </w:r>
          </w:p>
        </w:tc>
        <w:tc>
          <w:tcPr>
            <w:tcW w:w="1549" w:type="dxa"/>
          </w:tcPr>
          <w:p w:rsidR="008E13DE" w:rsidRDefault="00B07B30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атаки вражеского юнита пока тот не погибнет</w:t>
            </w:r>
          </w:p>
        </w:tc>
        <w:tc>
          <w:tcPr>
            <w:tcW w:w="1406" w:type="dxa"/>
          </w:tcPr>
          <w:p w:rsidR="008E13DE" w:rsidRDefault="004B3D08" w:rsidP="008E13D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:20</w:t>
            </w:r>
          </w:p>
        </w:tc>
        <w:tc>
          <w:tcPr>
            <w:tcW w:w="1019" w:type="dxa"/>
          </w:tcPr>
          <w:p w:rsidR="008E13DE" w:rsidRDefault="000E2E08" w:rsidP="008E13D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8E13DE">
        <w:tc>
          <w:tcPr>
            <w:tcW w:w="464" w:type="dxa"/>
          </w:tcPr>
          <w:p w:rsidR="008E13DE" w:rsidRDefault="008E13DE" w:rsidP="008E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8E13DE" w:rsidRPr="007531CB" w:rsidRDefault="008E13DE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C79">
              <w:rPr>
                <w:rFonts w:ascii="Times New Roman" w:hAnsi="Times New Roman" w:cs="Times New Roman"/>
                <w:sz w:val="24"/>
                <w:szCs w:val="24"/>
              </w:rPr>
              <w:t>Уничтожение башен</w:t>
            </w:r>
          </w:p>
        </w:tc>
        <w:tc>
          <w:tcPr>
            <w:tcW w:w="1555" w:type="dxa"/>
          </w:tcPr>
          <w:p w:rsidR="008E13DE" w:rsidRDefault="00CE12FD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Достижение </w:t>
            </w:r>
            <w:r w:rsidR="00277478">
              <w:rPr>
                <w:rFonts w:ascii="Times New Roman" w:hAnsi="Times New Roman" w:cs="Times New Roman"/>
                <w:sz w:val="24"/>
                <w:szCs w:val="24"/>
              </w:rPr>
              <w:t>нулевого значения количества здоровья</w:t>
            </w:r>
            <w:r w:rsidR="00400DA4">
              <w:rPr>
                <w:rFonts w:ascii="Times New Roman" w:hAnsi="Times New Roman" w:cs="Times New Roman"/>
                <w:sz w:val="24"/>
                <w:szCs w:val="24"/>
              </w:rPr>
              <w:t xml:space="preserve"> башни</w:t>
            </w:r>
          </w:p>
        </w:tc>
        <w:tc>
          <w:tcPr>
            <w:tcW w:w="1549" w:type="dxa"/>
          </w:tcPr>
          <w:p w:rsidR="008E13DE" w:rsidRDefault="00445A2E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Разрушение и исчезновение башни с поля боя</w:t>
            </w:r>
          </w:p>
        </w:tc>
        <w:tc>
          <w:tcPr>
            <w:tcW w:w="1549" w:type="dxa"/>
          </w:tcPr>
          <w:p w:rsidR="008E13DE" w:rsidRDefault="00445A2E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Разрушение и исчезновение башни с поля боя</w:t>
            </w:r>
          </w:p>
        </w:tc>
        <w:tc>
          <w:tcPr>
            <w:tcW w:w="1406" w:type="dxa"/>
          </w:tcPr>
          <w:p w:rsidR="008E13DE" w:rsidRDefault="004B3D08" w:rsidP="008E13D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:25</w:t>
            </w:r>
          </w:p>
        </w:tc>
        <w:tc>
          <w:tcPr>
            <w:tcW w:w="1019" w:type="dxa"/>
          </w:tcPr>
          <w:p w:rsidR="008E13DE" w:rsidRDefault="000E2E08" w:rsidP="008E13D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8E13DE">
        <w:tc>
          <w:tcPr>
            <w:tcW w:w="464" w:type="dxa"/>
          </w:tcPr>
          <w:p w:rsidR="008E13DE" w:rsidRPr="00213FF9" w:rsidRDefault="008E13DE" w:rsidP="008E13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</w:tcPr>
          <w:p w:rsidR="008E13DE" w:rsidRPr="00AF3ADA" w:rsidRDefault="008E13DE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0DE">
              <w:rPr>
                <w:rFonts w:ascii="Times New Roman" w:hAnsi="Times New Roman" w:cs="Times New Roman"/>
                <w:sz w:val="24"/>
                <w:szCs w:val="24"/>
              </w:rPr>
              <w:t>Проверка уничтожения главной башни (союзной или вражеской)</w:t>
            </w:r>
          </w:p>
        </w:tc>
        <w:tc>
          <w:tcPr>
            <w:tcW w:w="1555" w:type="dxa"/>
          </w:tcPr>
          <w:p w:rsidR="008E13DE" w:rsidRPr="00245508" w:rsidRDefault="00400DA4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Достижение нулевого значения количества здоровья главной башни</w:t>
            </w:r>
          </w:p>
        </w:tc>
        <w:tc>
          <w:tcPr>
            <w:tcW w:w="1549" w:type="dxa"/>
          </w:tcPr>
          <w:p w:rsidR="008E13DE" w:rsidRPr="00AF3ADA" w:rsidRDefault="000F27FA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Разрушение и исчезновение башни с поля боя. Конец игры.</w:t>
            </w:r>
          </w:p>
        </w:tc>
        <w:tc>
          <w:tcPr>
            <w:tcW w:w="1549" w:type="dxa"/>
          </w:tcPr>
          <w:p w:rsidR="008E13DE" w:rsidRPr="00AF3ADA" w:rsidRDefault="000F27FA" w:rsidP="008E1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Разрушение и исчезновение башни с поля боя. Конец игры.</w:t>
            </w:r>
          </w:p>
        </w:tc>
        <w:tc>
          <w:tcPr>
            <w:tcW w:w="1406" w:type="dxa"/>
          </w:tcPr>
          <w:p w:rsidR="008E13DE" w:rsidRDefault="004B3D08" w:rsidP="008E13D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:30</w:t>
            </w:r>
          </w:p>
        </w:tc>
        <w:tc>
          <w:tcPr>
            <w:tcW w:w="1019" w:type="dxa"/>
          </w:tcPr>
          <w:p w:rsidR="008E13DE" w:rsidRDefault="00B57A31" w:rsidP="008E13D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Провально</w:t>
            </w:r>
            <w:proofErr w:type="spellEnd"/>
          </w:p>
        </w:tc>
      </w:tr>
      <w:tr w:rsidR="003E74BB">
        <w:tc>
          <w:tcPr>
            <w:tcW w:w="464" w:type="dxa"/>
          </w:tcPr>
          <w:p w:rsidR="003E74BB" w:rsidRPr="001E11DE" w:rsidRDefault="003E74BB" w:rsidP="003E7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03" w:type="dxa"/>
          </w:tcPr>
          <w:p w:rsidR="003E74BB" w:rsidRPr="00AF3ADA" w:rsidRDefault="003E74BB" w:rsidP="003E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5F5">
              <w:rPr>
                <w:rFonts w:ascii="Times New Roman" w:hAnsi="Times New Roman" w:cs="Times New Roman"/>
                <w:sz w:val="24"/>
                <w:szCs w:val="24"/>
              </w:rPr>
              <w:t>Проверка постановки юнита на вражескую территорию</w:t>
            </w:r>
          </w:p>
        </w:tc>
        <w:tc>
          <w:tcPr>
            <w:tcW w:w="1555" w:type="dxa"/>
          </w:tcPr>
          <w:p w:rsidR="003E74BB" w:rsidRPr="00AF3ADA" w:rsidRDefault="003E74BB" w:rsidP="003E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вражеской территории при попытке призвать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юнита на поле боя</w:t>
            </w:r>
          </w:p>
        </w:tc>
        <w:tc>
          <w:tcPr>
            <w:tcW w:w="1549" w:type="dxa"/>
          </w:tcPr>
          <w:p w:rsidR="003E74BB" w:rsidRPr="00AF3ADA" w:rsidRDefault="003E74BB" w:rsidP="003E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Выбор ближайшей союзной территории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призыва юнита</w:t>
            </w:r>
          </w:p>
        </w:tc>
        <w:tc>
          <w:tcPr>
            <w:tcW w:w="1549" w:type="dxa"/>
          </w:tcPr>
          <w:p w:rsidR="003E74BB" w:rsidRPr="00AF3ADA" w:rsidRDefault="003E74BB" w:rsidP="003E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Выбор ближайшей союзной территории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призыва юнита</w:t>
            </w:r>
          </w:p>
        </w:tc>
        <w:tc>
          <w:tcPr>
            <w:tcW w:w="1406" w:type="dxa"/>
          </w:tcPr>
          <w:p w:rsidR="003E74BB" w:rsidRDefault="003E74BB" w:rsidP="003E74B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:35</w:t>
            </w:r>
          </w:p>
        </w:tc>
        <w:tc>
          <w:tcPr>
            <w:tcW w:w="1019" w:type="dxa"/>
          </w:tcPr>
          <w:p w:rsidR="003E74BB" w:rsidRDefault="003E74BB" w:rsidP="003E74B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3E74BB">
        <w:tc>
          <w:tcPr>
            <w:tcW w:w="464" w:type="dxa"/>
          </w:tcPr>
          <w:p w:rsidR="003E74BB" w:rsidRPr="001E11DE" w:rsidRDefault="003E74BB" w:rsidP="003E7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3" w:type="dxa"/>
          </w:tcPr>
          <w:p w:rsidR="003E74BB" w:rsidRPr="00AF3ADA" w:rsidRDefault="003E74BB" w:rsidP="003E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036">
              <w:rPr>
                <w:rFonts w:ascii="Times New Roman" w:hAnsi="Times New Roman" w:cs="Times New Roman"/>
                <w:sz w:val="24"/>
                <w:szCs w:val="24"/>
              </w:rPr>
              <w:t>Проверка использования карты при недостаточном количестве эликсира</w:t>
            </w:r>
          </w:p>
        </w:tc>
        <w:tc>
          <w:tcPr>
            <w:tcW w:w="1555" w:type="dxa"/>
          </w:tcPr>
          <w:p w:rsidR="003E74BB" w:rsidRPr="00AF3ADA" w:rsidRDefault="00133ACC" w:rsidP="003E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карты и области на карте</w:t>
            </w:r>
          </w:p>
        </w:tc>
        <w:tc>
          <w:tcPr>
            <w:tcW w:w="1549" w:type="dxa"/>
          </w:tcPr>
          <w:p w:rsidR="003E74BB" w:rsidRPr="00AF3ADA" w:rsidRDefault="00BF5BDD" w:rsidP="00BF5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9" w:type="dxa"/>
          </w:tcPr>
          <w:p w:rsidR="003E74BB" w:rsidRPr="00AF3ADA" w:rsidRDefault="00BF5BDD" w:rsidP="00BF5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6" w:type="dxa"/>
          </w:tcPr>
          <w:p w:rsidR="003E74BB" w:rsidRDefault="003E74BB" w:rsidP="003E74B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:40</w:t>
            </w:r>
          </w:p>
        </w:tc>
        <w:tc>
          <w:tcPr>
            <w:tcW w:w="1019" w:type="dxa"/>
          </w:tcPr>
          <w:p w:rsidR="003E74BB" w:rsidRDefault="003E74BB" w:rsidP="003E74B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:rsidR="00EC494D" w:rsidRDefault="00EC494D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C494D" w:rsidRDefault="004273C7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br w:type="page"/>
      </w:r>
    </w:p>
    <w:p w:rsidR="00EC494D" w:rsidRDefault="004273C7" w:rsidP="008572A6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0" w:name="_heading=h.8yt3gxyrgxn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lastRenderedPageBreak/>
        <w:t>Список выявленных дефектов</w:t>
      </w:r>
    </w:p>
    <w:p w:rsidR="00EC494D" w:rsidRDefault="00EC494D">
      <w:pPr>
        <w:spacing w:line="360" w:lineRule="auto"/>
      </w:pPr>
    </w:p>
    <w:p w:rsidR="00EC494D" w:rsidRDefault="004273C7" w:rsidP="008572A6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tmdq4ktn3itc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Краткое описание</w:t>
      </w:r>
    </w:p>
    <w:p w:rsidR="00EC494D" w:rsidRDefault="004273C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Выявленный дефект заключается в </w:t>
      </w:r>
      <w:r w:rsidR="00343091">
        <w:rPr>
          <w:rFonts w:ascii="Times New Roman" w:eastAsia="Times New Roman" w:hAnsi="Times New Roman" w:cs="Times New Roman"/>
          <w:sz w:val="28"/>
          <w:szCs w:val="28"/>
        </w:rPr>
        <w:t>техническом отсутствии завершения игры. При разрушении главного союзного или вражеского строения (главной башни) игра ставиться на паузу, но не завершается.</w:t>
      </w:r>
    </w:p>
    <w:p w:rsidR="00EC494D" w:rsidRDefault="00EC494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494D" w:rsidRDefault="004273C7" w:rsidP="008572A6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heading=h.jocuhc4o5dhz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Серьезность</w:t>
      </w:r>
    </w:p>
    <w:p w:rsidR="00EC494D" w:rsidRDefault="004273C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Серьезность дефекта можно оценить как </w:t>
      </w:r>
      <w:r w:rsidR="0071105F">
        <w:rPr>
          <w:rFonts w:ascii="Times New Roman" w:eastAsia="Times New Roman" w:hAnsi="Times New Roman" w:cs="Times New Roman"/>
          <w:sz w:val="28"/>
          <w:szCs w:val="28"/>
        </w:rPr>
        <w:t>критический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C1A41">
        <w:rPr>
          <w:rFonts w:ascii="Times New Roman" w:eastAsia="Times New Roman" w:hAnsi="Times New Roman" w:cs="Times New Roman"/>
          <w:sz w:val="28"/>
          <w:szCs w:val="28"/>
          <w:lang w:val="en-US"/>
        </w:rPr>
        <w:t>major</w:t>
      </w:r>
      <w:r>
        <w:rPr>
          <w:rFonts w:ascii="Times New Roman" w:eastAsia="Times New Roman" w:hAnsi="Times New Roman" w:cs="Times New Roman"/>
          <w:sz w:val="28"/>
          <w:szCs w:val="28"/>
        </w:rPr>
        <w:t>), ибо данн</w:t>
      </w:r>
      <w:r w:rsidR="00F81652">
        <w:rPr>
          <w:rFonts w:ascii="Times New Roman" w:eastAsia="Times New Roman" w:hAnsi="Times New Roman" w:cs="Times New Roman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ошибк</w:t>
      </w:r>
      <w:r w:rsidR="00F81652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1652">
        <w:rPr>
          <w:rFonts w:ascii="Times New Roman" w:eastAsia="Times New Roman" w:hAnsi="Times New Roman" w:cs="Times New Roman"/>
          <w:sz w:val="28"/>
          <w:szCs w:val="28"/>
        </w:rPr>
        <w:t xml:space="preserve">и недостаток </w:t>
      </w:r>
      <w:r w:rsidR="00F5744F">
        <w:rPr>
          <w:rFonts w:ascii="Times New Roman" w:eastAsia="Times New Roman" w:hAnsi="Times New Roman" w:cs="Times New Roman"/>
          <w:sz w:val="28"/>
          <w:szCs w:val="28"/>
        </w:rPr>
        <w:t xml:space="preserve">заставляет перезапускать клиентские приложения каждый раз, когда игра заканчивается, что не позволяет </w:t>
      </w:r>
      <w:proofErr w:type="spellStart"/>
      <w:r w:rsidR="00F5744F">
        <w:rPr>
          <w:rFonts w:ascii="Times New Roman" w:eastAsia="Times New Roman" w:hAnsi="Times New Roman" w:cs="Times New Roman"/>
          <w:sz w:val="28"/>
          <w:szCs w:val="28"/>
        </w:rPr>
        <w:t>многоразово</w:t>
      </w:r>
      <w:proofErr w:type="spellEnd"/>
      <w:r w:rsidR="00F5744F">
        <w:rPr>
          <w:rFonts w:ascii="Times New Roman" w:eastAsia="Times New Roman" w:hAnsi="Times New Roman" w:cs="Times New Roman"/>
          <w:sz w:val="28"/>
          <w:szCs w:val="28"/>
        </w:rPr>
        <w:t xml:space="preserve"> наслаждаться опытом карточных боёв 1 на 1.</w:t>
      </w:r>
    </w:p>
    <w:p w:rsidR="00EC494D" w:rsidRDefault="004273C7" w:rsidP="008572A6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heading=h.yw5ki1effbm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Приоритет</w:t>
      </w:r>
    </w:p>
    <w:p w:rsidR="00EC494D" w:rsidRDefault="004273C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Поскольку данная ошибка является единственной на форме, ей можно присвоить 1 приоритет. </w:t>
      </w:r>
      <w:r w:rsidR="00610653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сли бы были обнаружены другие ошибки, велика вероятность, </w:t>
      </w:r>
      <w:r w:rsidR="00151FC5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приоритет ошибки </w:t>
      </w:r>
      <w:r w:rsidR="00151FC5">
        <w:rPr>
          <w:rFonts w:ascii="Times New Roman" w:eastAsia="Times New Roman" w:hAnsi="Times New Roman" w:cs="Times New Roman"/>
          <w:sz w:val="28"/>
          <w:szCs w:val="28"/>
        </w:rPr>
        <w:t>остался бы прежним.</w:t>
      </w:r>
    </w:p>
    <w:p w:rsidR="00EC494D" w:rsidRDefault="004273C7" w:rsidP="008572A6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heading=h.4tj2f7rkszu4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Шаги к воспроизведению</w:t>
      </w:r>
    </w:p>
    <w:p w:rsidR="00EC494D" w:rsidRPr="00765961" w:rsidRDefault="007659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обычной игры</w:t>
      </w:r>
      <w:r w:rsidRPr="0076596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использование союзных карт или карт противника для достижения вражеского или союзного главного строения нулевого значения здоровья</w:t>
      </w:r>
      <w:r w:rsidR="00CA0C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494D" w:rsidRDefault="004273C7" w:rsidP="008572A6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heading=h.9n33bz6xilgi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</w:t>
      </w:r>
    </w:p>
    <w:p w:rsidR="00EC494D" w:rsidRDefault="004273C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программа </w:t>
      </w:r>
      <w:r w:rsidR="00E01E25">
        <w:rPr>
          <w:rFonts w:ascii="Times New Roman" w:eastAsia="Times New Roman" w:hAnsi="Times New Roman" w:cs="Times New Roman"/>
          <w:sz w:val="28"/>
          <w:szCs w:val="28"/>
        </w:rPr>
        <w:t>не выводит никаких всплывающих окон и уведомлений о том, что игра закончилась. Выжившие призванные юниты зависают на месте – игра ставиться «на паузу».</w:t>
      </w:r>
    </w:p>
    <w:p w:rsidR="00EC494D" w:rsidRDefault="004273C7" w:rsidP="008572A6">
      <w:pPr>
        <w:pStyle w:val="2"/>
        <w:numPr>
          <w:ilvl w:val="0"/>
          <w:numId w:val="0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heading=h.7g9qmpr22y48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Ожидаемый результат</w:t>
      </w:r>
    </w:p>
    <w:p w:rsidR="00175F52" w:rsidRDefault="004273C7" w:rsidP="00175F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Ожидаемым результатом при данной ошибке будет выведение </w:t>
      </w:r>
      <w:r w:rsidR="00175F52">
        <w:rPr>
          <w:rFonts w:ascii="Times New Roman" w:eastAsia="Times New Roman" w:hAnsi="Times New Roman" w:cs="Times New Roman"/>
          <w:sz w:val="28"/>
          <w:szCs w:val="28"/>
        </w:rPr>
        <w:t>информации на главный экран о победе и поражении с кнопкой продолжения, по нажатии на которую игрока должно вернуть в главное меню.</w:t>
      </w:r>
    </w:p>
    <w:p w:rsidR="00EC494D" w:rsidRDefault="004273C7" w:rsidP="004273C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Заключение</w:t>
      </w:r>
    </w:p>
    <w:p w:rsidR="00EC494D" w:rsidRDefault="00EC494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494D" w:rsidRDefault="004273C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разработан тест-план, определен тестируем</w:t>
      </w:r>
      <w:r w:rsidR="003423EC">
        <w:rPr>
          <w:rFonts w:ascii="Times New Roman" w:eastAsia="Times New Roman" w:hAnsi="Times New Roman" w:cs="Times New Roman"/>
          <w:sz w:val="28"/>
          <w:szCs w:val="28"/>
        </w:rPr>
        <w:t>ый этап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протестирован </w:t>
      </w:r>
      <w:r w:rsidR="008C0872">
        <w:rPr>
          <w:rFonts w:ascii="Times New Roman" w:eastAsia="Times New Roman" w:hAnsi="Times New Roman" w:cs="Times New Roman"/>
          <w:sz w:val="28"/>
          <w:szCs w:val="28"/>
        </w:rPr>
        <w:t>выбранный этап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описаны выявленные дефекты. </w:t>
      </w:r>
    </w:p>
    <w:p w:rsidR="00EC494D" w:rsidRDefault="004273C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Этот отчет может быть использован для дальнейшего улучшения приложения и обеспечения его стабильной работы. </w:t>
      </w:r>
      <w:r>
        <w:br w:type="page"/>
      </w:r>
    </w:p>
    <w:p w:rsidR="00EC494D" w:rsidRDefault="004273C7" w:rsidP="00A43B7C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eastAsia="Times New Roman" w:hAnsi="Times New Roman" w:cs="Times New Roman"/>
          <w:color w:val="000000"/>
        </w:rPr>
      </w:pPr>
      <w:bookmarkStart w:id="17" w:name="_heading=h.dotfmnd6g5e2" w:colFirst="0" w:colLast="0"/>
      <w:bookmarkEnd w:id="17"/>
      <w:r>
        <w:rPr>
          <w:rFonts w:ascii="Times New Roman" w:eastAsia="Times New Roman" w:hAnsi="Times New Roman" w:cs="Times New Roman"/>
          <w:color w:val="000000"/>
        </w:rPr>
        <w:lastRenderedPageBreak/>
        <w:t>СПИСОК ИСПОЛЬЗОВАННЫХ ИСТОЧНИКОВ</w:t>
      </w:r>
    </w:p>
    <w:p w:rsidR="00EC494D" w:rsidRDefault="00EC494D">
      <w:pPr>
        <w:spacing w:line="360" w:lineRule="auto"/>
      </w:pPr>
    </w:p>
    <w:p w:rsidR="005244EE" w:rsidRDefault="005244EE" w:rsidP="005244E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8" w:name="_heading=h.gywxtom6kr5f" w:colFirst="0" w:colLast="0"/>
      <w:bookmarkEnd w:id="18"/>
      <w:r w:rsidRPr="001228F2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 xml:space="preserve">проекту </w:t>
      </w:r>
      <w:r w:rsidRPr="001228F2">
        <w:rPr>
          <w:rFonts w:ascii="Times New Roman" w:hAnsi="Times New Roman" w:cs="Times New Roman"/>
          <w:sz w:val="28"/>
          <w:szCs w:val="28"/>
        </w:rPr>
        <w:t xml:space="preserve">по предмету </w:t>
      </w:r>
      <w:r w:rsidRPr="007C53C2">
        <w:rPr>
          <w:rFonts w:ascii="Times New Roman" w:hAnsi="Times New Roman" w:cs="Times New Roman"/>
          <w:sz w:val="28"/>
          <w:szCs w:val="28"/>
        </w:rPr>
        <w:t>«Процессы жизненного цикла программного обеспечения» студентов группы ИКПИ-11 Крылова А.В., Дунаева В.Е. и студента группы ИКПИ-14 Хохлова Т.В.</w:t>
      </w:r>
    </w:p>
    <w:p w:rsidR="005244EE" w:rsidRPr="001228F2" w:rsidRDefault="005244EE" w:rsidP="005244E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материалы для Лабораторной работы №5 по предмету «Процессы жизненного цикла ПО».</w:t>
      </w:r>
    </w:p>
    <w:p w:rsidR="00EC494D" w:rsidRPr="009D2CC3" w:rsidRDefault="004273C7" w:rsidP="009D2CC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CC3">
        <w:rPr>
          <w:rFonts w:ascii="Times New Roman" w:hAnsi="Times New Roman" w:cs="Times New Roman"/>
          <w:sz w:val="28"/>
          <w:szCs w:val="28"/>
        </w:rPr>
        <w:t xml:space="preserve"> Тестирование Дизайна Прототипов Как Необходимое Звено Разработки Продукта. </w:t>
      </w:r>
      <w:hyperlink r:id="rId7">
        <w:r w:rsidRPr="00C662CD">
          <w:rPr>
            <w:rFonts w:ascii="Times New Roman" w:hAnsi="Times New Roman" w:cs="Times New Roman"/>
            <w:color w:val="4472C4" w:themeColor="accent1"/>
            <w:sz w:val="28"/>
            <w:szCs w:val="28"/>
            <w:u w:val="single"/>
          </w:rPr>
          <w:t>https://cyberleninka.ru/article/n/testirovanie-dizayna-prototipov-kak-neobhodimoe-zveno-razrabotki-produkta</w:t>
        </w:r>
      </w:hyperlink>
      <w:r w:rsidRPr="009D2CC3">
        <w:rPr>
          <w:rFonts w:ascii="Times New Roman" w:hAnsi="Times New Roman" w:cs="Times New Roman"/>
          <w:sz w:val="28"/>
          <w:szCs w:val="28"/>
        </w:rPr>
        <w:t xml:space="preserve"> (дата обращения 20.03.2025 г.)</w:t>
      </w:r>
    </w:p>
    <w:p w:rsidR="009D2CC3" w:rsidRPr="009D2CC3" w:rsidRDefault="004273C7" w:rsidP="009D2CC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CC3">
        <w:rPr>
          <w:rFonts w:ascii="Times New Roman" w:hAnsi="Times New Roman" w:cs="Times New Roman"/>
          <w:sz w:val="28"/>
          <w:szCs w:val="28"/>
        </w:rPr>
        <w:t xml:space="preserve">Немного о простом. Тест-дизайн. Часть 1. </w:t>
      </w:r>
      <w:hyperlink r:id="rId8">
        <w:r w:rsidRPr="00C662CD">
          <w:rPr>
            <w:rFonts w:ascii="Times New Roman" w:hAnsi="Times New Roman" w:cs="Times New Roman"/>
            <w:color w:val="4472C4" w:themeColor="accent1"/>
            <w:sz w:val="28"/>
            <w:szCs w:val="28"/>
            <w:u w:val="single"/>
          </w:rPr>
          <w:t>https://habr.com/ru/articles/462553/</w:t>
        </w:r>
      </w:hyperlink>
      <w:r w:rsidRPr="009D2CC3">
        <w:rPr>
          <w:rFonts w:ascii="Times New Roman" w:hAnsi="Times New Roman" w:cs="Times New Roman"/>
          <w:sz w:val="28"/>
          <w:szCs w:val="28"/>
        </w:rPr>
        <w:t xml:space="preserve"> (дата обращения 20.03.2025 г.)</w:t>
      </w:r>
    </w:p>
    <w:sectPr w:rsidR="009D2CC3" w:rsidRPr="009D2CC3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0CA"/>
    <w:multiLevelType w:val="multilevel"/>
    <w:tmpl w:val="22E659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A804A1"/>
    <w:multiLevelType w:val="multilevel"/>
    <w:tmpl w:val="99BE9E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B95136"/>
    <w:multiLevelType w:val="multilevel"/>
    <w:tmpl w:val="B6C666D2"/>
    <w:lvl w:ilvl="0">
      <w:start w:val="1"/>
      <w:numFmt w:val="bullet"/>
      <w:lvlText w:val="●"/>
      <w:lvlJc w:val="left"/>
      <w:pPr>
        <w:ind w:left="7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504FD1"/>
    <w:multiLevelType w:val="hybridMultilevel"/>
    <w:tmpl w:val="455C4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E6F30"/>
    <w:multiLevelType w:val="hybridMultilevel"/>
    <w:tmpl w:val="A348AE3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3A27D13"/>
    <w:multiLevelType w:val="multilevel"/>
    <w:tmpl w:val="0AC2114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FFF3D7F"/>
    <w:multiLevelType w:val="multilevel"/>
    <w:tmpl w:val="C0061B44"/>
    <w:lvl w:ilvl="0">
      <w:start w:val="1"/>
      <w:numFmt w:val="bullet"/>
      <w:lvlText w:val="●"/>
      <w:lvlJc w:val="left"/>
      <w:pPr>
        <w:ind w:left="7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B7B486F"/>
    <w:multiLevelType w:val="multilevel"/>
    <w:tmpl w:val="390C0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C01B1"/>
    <w:multiLevelType w:val="multilevel"/>
    <w:tmpl w:val="45C02646"/>
    <w:lvl w:ilvl="0">
      <w:numFmt w:val="bullet"/>
      <w:lvlText w:val="•"/>
      <w:lvlJc w:val="left"/>
      <w:pPr>
        <w:ind w:left="9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8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5F15D10"/>
    <w:multiLevelType w:val="multilevel"/>
    <w:tmpl w:val="F6FE0E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4D"/>
    <w:rsid w:val="00027E82"/>
    <w:rsid w:val="0003795E"/>
    <w:rsid w:val="000A6E9E"/>
    <w:rsid w:val="000B36A1"/>
    <w:rsid w:val="000E2E08"/>
    <w:rsid w:val="000F27FA"/>
    <w:rsid w:val="001223FC"/>
    <w:rsid w:val="001256C0"/>
    <w:rsid w:val="00133ACC"/>
    <w:rsid w:val="00151FC5"/>
    <w:rsid w:val="0015388F"/>
    <w:rsid w:val="001556DC"/>
    <w:rsid w:val="00175F52"/>
    <w:rsid w:val="001E11DE"/>
    <w:rsid w:val="00213FF9"/>
    <w:rsid w:val="00225C18"/>
    <w:rsid w:val="00264CA1"/>
    <w:rsid w:val="00277478"/>
    <w:rsid w:val="003423EC"/>
    <w:rsid w:val="00343091"/>
    <w:rsid w:val="003A0B3C"/>
    <w:rsid w:val="003A2132"/>
    <w:rsid w:val="003E74BB"/>
    <w:rsid w:val="00400DA4"/>
    <w:rsid w:val="004273C7"/>
    <w:rsid w:val="00445A2E"/>
    <w:rsid w:val="00455811"/>
    <w:rsid w:val="004814C3"/>
    <w:rsid w:val="004B3D08"/>
    <w:rsid w:val="004B5FE4"/>
    <w:rsid w:val="004C1A41"/>
    <w:rsid w:val="004D42A7"/>
    <w:rsid w:val="005170F0"/>
    <w:rsid w:val="005244EE"/>
    <w:rsid w:val="00531189"/>
    <w:rsid w:val="0053465B"/>
    <w:rsid w:val="005511F9"/>
    <w:rsid w:val="005C0133"/>
    <w:rsid w:val="005F501F"/>
    <w:rsid w:val="00610653"/>
    <w:rsid w:val="0071105F"/>
    <w:rsid w:val="00725121"/>
    <w:rsid w:val="00765961"/>
    <w:rsid w:val="007A3793"/>
    <w:rsid w:val="0083316B"/>
    <w:rsid w:val="00840AAF"/>
    <w:rsid w:val="008572A6"/>
    <w:rsid w:val="008632B0"/>
    <w:rsid w:val="00887941"/>
    <w:rsid w:val="008B192D"/>
    <w:rsid w:val="008C0872"/>
    <w:rsid w:val="008D15AA"/>
    <w:rsid w:val="008E13DE"/>
    <w:rsid w:val="008E4308"/>
    <w:rsid w:val="008F25EB"/>
    <w:rsid w:val="009347D2"/>
    <w:rsid w:val="009651B0"/>
    <w:rsid w:val="00971D3A"/>
    <w:rsid w:val="009D2CC3"/>
    <w:rsid w:val="009D7A8B"/>
    <w:rsid w:val="00A13AD8"/>
    <w:rsid w:val="00A43B7C"/>
    <w:rsid w:val="00B07B30"/>
    <w:rsid w:val="00B16066"/>
    <w:rsid w:val="00B5503A"/>
    <w:rsid w:val="00B550FA"/>
    <w:rsid w:val="00B57A31"/>
    <w:rsid w:val="00B725CA"/>
    <w:rsid w:val="00B90976"/>
    <w:rsid w:val="00BD4114"/>
    <w:rsid w:val="00BF5BDD"/>
    <w:rsid w:val="00C06390"/>
    <w:rsid w:val="00C12D2D"/>
    <w:rsid w:val="00C50E95"/>
    <w:rsid w:val="00C662CD"/>
    <w:rsid w:val="00C91F27"/>
    <w:rsid w:val="00CA0C66"/>
    <w:rsid w:val="00CA4D5E"/>
    <w:rsid w:val="00CE12FD"/>
    <w:rsid w:val="00D01CFB"/>
    <w:rsid w:val="00D34AF3"/>
    <w:rsid w:val="00D73977"/>
    <w:rsid w:val="00D812CE"/>
    <w:rsid w:val="00E01E25"/>
    <w:rsid w:val="00E40576"/>
    <w:rsid w:val="00E7433C"/>
    <w:rsid w:val="00E817C1"/>
    <w:rsid w:val="00EC494D"/>
    <w:rsid w:val="00ED0749"/>
    <w:rsid w:val="00EE6315"/>
    <w:rsid w:val="00F01D33"/>
    <w:rsid w:val="00F5744F"/>
    <w:rsid w:val="00F81652"/>
    <w:rsid w:val="00F847BC"/>
    <w:rsid w:val="00FE072D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D9AF"/>
  <w15:docId w15:val="{5A7CECDE-FB07-400E-9D37-69FA85A4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FC2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4FC2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14D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61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76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14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14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14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14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3E10A5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604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4F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60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4396"/>
    <w:pPr>
      <w:ind w:left="720"/>
      <w:contextualSpacing/>
    </w:pPr>
  </w:style>
  <w:style w:type="table" w:styleId="a6">
    <w:name w:val="Table Grid"/>
    <w:basedOn w:val="a1"/>
    <w:uiPriority w:val="39"/>
    <w:rsid w:val="00F1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7107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7116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footnote text"/>
    <w:basedOn w:val="a"/>
    <w:link w:val="a8"/>
    <w:uiPriority w:val="99"/>
    <w:semiHidden/>
    <w:unhideWhenUsed/>
    <w:rsid w:val="00B36BF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36BF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36BF2"/>
    <w:rPr>
      <w:vertAlign w:val="superscript"/>
    </w:rPr>
  </w:style>
  <w:style w:type="table" w:customStyle="1" w:styleId="11">
    <w:name w:val="Сетка таблицы1"/>
    <w:basedOn w:val="a1"/>
    <w:next w:val="a6"/>
    <w:uiPriority w:val="39"/>
    <w:rsid w:val="007F784A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68612E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8612E"/>
    <w:pPr>
      <w:spacing w:after="100"/>
    </w:pPr>
  </w:style>
  <w:style w:type="character" w:styleId="ab">
    <w:name w:val="Hyperlink"/>
    <w:basedOn w:val="a0"/>
    <w:uiPriority w:val="99"/>
    <w:unhideWhenUsed/>
    <w:rsid w:val="0068612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37EF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E35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351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351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35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35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tandard">
    <w:name w:val="Standard"/>
    <w:rsid w:val="00F01D33"/>
    <w:pPr>
      <w:suppressAutoHyphens/>
      <w:autoSpaceDN w:val="0"/>
      <w:spacing w:after="0" w:line="240" w:lineRule="auto"/>
      <w:ind w:left="180" w:right="970"/>
    </w:pPr>
    <w:rPr>
      <w:rFonts w:ascii="Liberation Serif" w:eastAsia="SimSun" w:hAnsi="Liberation Serif" w:cs="Verdana"/>
      <w:kern w:val="3"/>
      <w:sz w:val="28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462553/" TargetMode="External"/><Relationship Id="rId3" Type="http://schemas.openxmlformats.org/officeDocument/2006/relationships/styles" Target="styles.xml"/><Relationship Id="rId7" Type="http://schemas.openxmlformats.org/officeDocument/2006/relationships/hyperlink" Target="https://cyberleninka.ru/article/n/testirovanie-dizayna-prototipov-kak-neobhodimoe-zveno-razrabotki-produk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UeUnQ+Z/T3T3MQ54gNYyFv/URA==">CgMxLjAyDmguYWk4MmZzbmFoOHVwMg5oLmR6ZGNibWJoN3BqNjIOaC5wNm1mY2F3MHo4b2QyDmguMmNkYWhub2Rza2Q2Mg5oLnFwMWR5ZHFoemZqdjIOaC4zaW9hc2ttZDRhemwyDmgucHUybTk4aXJseTFwMg5oLjNyNXg3N2I3OTgyMzIOaC5sNnMwOTdxdHpzZ3QyDmguaDNyeHR0ZDFyeGZhMg1oLjh5dDNneHlyZ3huMg5oLnRtZHE0a3RuM2l0YzIOaC5qb2N1aGM0bzVkaHoyDWgueXc1a2kxZWZmYm0yDmguNHRqMmY3cmtzenU0Mg5oLjluMzNiejZ4aWxnaTIOaC43ZzlxbXByMjJ5NDgyDmguZG90Zm1uZDZnNWUyMg5oLmd5d3h0b202a3I1ZjgAciExc01tYlFJZm9pdmF2SzNRSU8tQXIyQ3hjNnNPMF9tU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Шилов</dc:creator>
  <cp:lastModifiedBy>Тихон Хохлов</cp:lastModifiedBy>
  <cp:revision>93</cp:revision>
  <dcterms:created xsi:type="dcterms:W3CDTF">2023-11-25T16:07:00Z</dcterms:created>
  <dcterms:modified xsi:type="dcterms:W3CDTF">2025-03-31T17:42:00Z</dcterms:modified>
</cp:coreProperties>
</file>