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t>理财</w:t>
      </w:r>
      <w:r>
        <w:rPr>
          <w:rFonts w:hint="eastAsia"/>
        </w:rPr>
        <w:t>APP-RN开发</w:t>
      </w:r>
    </w:p>
    <w:p>
      <w:pPr>
        <w:jc w:val="center"/>
        <w:rPr>
          <w:rFonts w:hint="eastAsia"/>
        </w:rPr>
      </w:pPr>
      <w:r>
        <w:rPr>
          <w:rFonts w:hint="eastAsia"/>
        </w:rPr>
        <w:t>——技术实现</w:t>
      </w:r>
    </w:p>
    <w:p>
      <w:pPr>
        <w:jc w:val="center"/>
        <w:rPr>
          <w:rFonts w:hint="eastAsia"/>
        </w:rPr>
      </w:pPr>
    </w:p>
    <w:tbl>
      <w:tblPr>
        <w:tblStyle w:val="8"/>
        <w:tblW w:w="8305" w:type="dxa"/>
        <w:jc w:val="center"/>
        <w:tblInd w:w="19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520"/>
        <w:gridCol w:w="1748"/>
        <w:gridCol w:w="40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6" w:hRule="atLeast"/>
          <w:tblHeader/>
          <w:jc w:val="center"/>
        </w:trPr>
        <w:tc>
          <w:tcPr>
            <w:tcW w:w="992" w:type="dxa"/>
            <w:vAlign w:val="center"/>
          </w:tcPr>
          <w:p>
            <w:pPr>
              <w:pStyle w:val="12"/>
              <w:spacing w:line="288" w:lineRule="auto"/>
              <w:rPr>
                <w:rFonts w:hAnsi="宋体" w:eastAsia="宋体"/>
              </w:rPr>
            </w:pPr>
            <w:r>
              <w:rPr>
                <w:rFonts w:hint="eastAsia" w:hAnsi="宋体" w:eastAsia="宋体"/>
              </w:rPr>
              <w:t>版本号</w:t>
            </w:r>
          </w:p>
        </w:tc>
        <w:tc>
          <w:tcPr>
            <w:tcW w:w="1520" w:type="dxa"/>
            <w:vAlign w:val="center"/>
          </w:tcPr>
          <w:p>
            <w:pPr>
              <w:pStyle w:val="12"/>
              <w:spacing w:line="288" w:lineRule="auto"/>
              <w:rPr>
                <w:rFonts w:hAnsi="宋体" w:eastAsia="宋体"/>
              </w:rPr>
            </w:pPr>
            <w:r>
              <w:rPr>
                <w:rFonts w:hint="eastAsia" w:hAnsi="宋体" w:eastAsia="宋体"/>
              </w:rPr>
              <w:t>完成日期</w:t>
            </w:r>
          </w:p>
        </w:tc>
        <w:tc>
          <w:tcPr>
            <w:tcW w:w="1748" w:type="dxa"/>
            <w:vAlign w:val="center"/>
          </w:tcPr>
          <w:p>
            <w:pPr>
              <w:pStyle w:val="12"/>
              <w:spacing w:line="288" w:lineRule="auto"/>
              <w:rPr>
                <w:rFonts w:hAnsi="宋体" w:eastAsia="宋体"/>
              </w:rPr>
            </w:pPr>
            <w:r>
              <w:rPr>
                <w:rFonts w:hint="eastAsia" w:hAnsi="宋体" w:eastAsia="宋体"/>
              </w:rPr>
              <w:t>拟稿和修改人</w:t>
            </w:r>
          </w:p>
        </w:tc>
        <w:tc>
          <w:tcPr>
            <w:tcW w:w="4045" w:type="dxa"/>
            <w:vAlign w:val="center"/>
          </w:tcPr>
          <w:p>
            <w:pPr>
              <w:pStyle w:val="12"/>
              <w:spacing w:line="288" w:lineRule="auto"/>
              <w:rPr>
                <w:rFonts w:hAnsi="宋体" w:eastAsia="宋体"/>
              </w:rPr>
            </w:pPr>
            <w:r>
              <w:rPr>
                <w:rFonts w:hint="eastAsia" w:hAnsi="宋体" w:eastAsia="宋体"/>
              </w:rPr>
              <w:t>变更说明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6" w:hRule="atLeast"/>
          <w:jc w:val="center"/>
        </w:trPr>
        <w:tc>
          <w:tcPr>
            <w:tcW w:w="992" w:type="dxa"/>
            <w:vAlign w:val="center"/>
          </w:tcPr>
          <w:p>
            <w:pPr>
              <w:pStyle w:val="13"/>
              <w:spacing w:line="288" w:lineRule="auto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0.1</w:t>
            </w:r>
          </w:p>
        </w:tc>
        <w:tc>
          <w:tcPr>
            <w:tcW w:w="1520" w:type="dxa"/>
            <w:vAlign w:val="center"/>
          </w:tcPr>
          <w:p>
            <w:pPr>
              <w:pStyle w:val="13"/>
              <w:spacing w:line="288" w:lineRule="auto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2019-07-01</w:t>
            </w:r>
          </w:p>
        </w:tc>
        <w:tc>
          <w:tcPr>
            <w:tcW w:w="1748" w:type="dxa"/>
            <w:vAlign w:val="center"/>
          </w:tcPr>
          <w:p>
            <w:pPr>
              <w:pStyle w:val="13"/>
              <w:spacing w:line="288" w:lineRule="auto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黄文雄</w:t>
            </w:r>
          </w:p>
        </w:tc>
        <w:tc>
          <w:tcPr>
            <w:tcW w:w="4045" w:type="dxa"/>
            <w:vAlign w:val="center"/>
          </w:tcPr>
          <w:p>
            <w:pPr>
              <w:pStyle w:val="13"/>
              <w:spacing w:line="288" w:lineRule="auto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初稿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RN项目目录结构</w:t>
      </w:r>
    </w:p>
    <w:p>
      <w:pPr>
        <w:rPr>
          <w:rFonts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├─</w:t>
      </w:r>
      <w:r>
        <w:rPr>
          <w:rFonts w:ascii="Calibri" w:hAnsi="Calibri" w:eastAsia="宋体" w:cs="Times New Roman"/>
          <w:color w:val="767171"/>
        </w:rPr>
        <w:t xml:space="preserve"> </w:t>
      </w:r>
      <w:r>
        <w:rPr>
          <w:rFonts w:hint="eastAsia" w:ascii="Calibri" w:hAnsi="Calibri" w:eastAsia="宋体" w:cs="Times New Roman"/>
          <w:color w:val="767171"/>
        </w:rPr>
        <w:t>_tests_（目录，单元测试）</w:t>
      </w:r>
    </w:p>
    <w:p>
      <w:pPr>
        <w:rPr>
          <w:rFonts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├─ android（目录，安卓项目）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├─ app（目录，RN代码）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│</w:t>
      </w:r>
      <w:r>
        <w:rPr>
          <w:rFonts w:hint="eastAsia" w:ascii="Calibri" w:hAnsi="Calibri" w:eastAsia="宋体" w:cs="Times New Roman"/>
          <w:color w:val="767171"/>
        </w:rPr>
        <w:tab/>
      </w:r>
      <w:r>
        <w:rPr>
          <w:rFonts w:ascii="Calibri" w:hAnsi="Calibri" w:eastAsia="宋体" w:cs="Times New Roman"/>
          <w:color w:val="767171"/>
        </w:rPr>
        <w:t xml:space="preserve">   </w:t>
      </w:r>
      <w:r>
        <w:rPr>
          <w:rFonts w:hint="eastAsia" w:ascii="Calibri" w:hAnsi="Calibri" w:eastAsia="宋体" w:cs="Times New Roman"/>
          <w:color w:val="767171"/>
        </w:rPr>
        <w:t>├─ components（目录，公共组件及业务组件）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│</w:t>
      </w:r>
      <w:r>
        <w:rPr>
          <w:rFonts w:hint="eastAsia" w:ascii="Calibri" w:hAnsi="Calibri" w:eastAsia="宋体" w:cs="Times New Roman"/>
          <w:color w:val="767171"/>
        </w:rPr>
        <w:tab/>
      </w:r>
      <w:r>
        <w:rPr>
          <w:rFonts w:ascii="Calibri" w:hAnsi="Calibri" w:eastAsia="宋体" w:cs="Times New Roman"/>
          <w:color w:val="767171"/>
        </w:rPr>
        <w:t xml:space="preserve">   </w:t>
      </w:r>
      <w:r>
        <w:rPr>
          <w:rFonts w:hint="eastAsia" w:ascii="Calibri" w:hAnsi="Calibri" w:eastAsia="宋体" w:cs="Times New Roman"/>
          <w:color w:val="767171"/>
        </w:rPr>
        <w:t>├─ config（目录，常量配置如接口地址等）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│</w:t>
      </w:r>
      <w:r>
        <w:rPr>
          <w:rFonts w:hint="eastAsia" w:ascii="Calibri" w:hAnsi="Calibri" w:eastAsia="宋体" w:cs="Times New Roman"/>
          <w:color w:val="767171"/>
        </w:rPr>
        <w:tab/>
      </w:r>
      <w:r>
        <w:rPr>
          <w:rFonts w:ascii="Calibri" w:hAnsi="Calibri" w:eastAsia="宋体" w:cs="Times New Roman"/>
          <w:color w:val="767171"/>
        </w:rPr>
        <w:t xml:space="preserve">   </w:t>
      </w:r>
      <w:r>
        <w:rPr>
          <w:rFonts w:hint="eastAsia" w:ascii="Calibri" w:hAnsi="Calibri" w:eastAsia="宋体" w:cs="Times New Roman"/>
          <w:color w:val="767171"/>
        </w:rPr>
        <w:t>├─ dvaModel（目录，整合数据模型）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│</w:t>
      </w:r>
      <w:r>
        <w:rPr>
          <w:rFonts w:hint="eastAsia" w:ascii="Calibri" w:hAnsi="Calibri" w:eastAsia="宋体" w:cs="Times New Roman"/>
          <w:color w:val="767171"/>
        </w:rPr>
        <w:tab/>
      </w:r>
      <w:r>
        <w:rPr>
          <w:rFonts w:ascii="Calibri" w:hAnsi="Calibri" w:eastAsia="宋体" w:cs="Times New Roman"/>
          <w:color w:val="767171"/>
        </w:rPr>
        <w:t xml:space="preserve">   </w:t>
      </w:r>
      <w:r>
        <w:rPr>
          <w:rFonts w:hint="eastAsia" w:ascii="Calibri" w:hAnsi="Calibri" w:eastAsia="宋体" w:cs="Times New Roman"/>
          <w:color w:val="767171"/>
        </w:rPr>
        <w:t>├─ modules（目录，业务模块）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│</w:t>
      </w:r>
      <w:r>
        <w:rPr>
          <w:rFonts w:hint="eastAsia" w:ascii="Calibri" w:hAnsi="Calibri" w:eastAsia="宋体" w:cs="Times New Roman"/>
          <w:color w:val="767171"/>
        </w:rPr>
        <w:tab/>
      </w:r>
      <w:r>
        <w:rPr>
          <w:rFonts w:ascii="Calibri" w:hAnsi="Calibri" w:eastAsia="宋体" w:cs="Times New Roman"/>
          <w:color w:val="767171"/>
        </w:rPr>
        <w:t xml:space="preserve">   </w:t>
      </w:r>
      <w:r>
        <w:rPr>
          <w:rFonts w:hint="eastAsia" w:ascii="Calibri" w:hAnsi="Calibri" w:eastAsia="宋体" w:cs="Times New Roman"/>
          <w:color w:val="767171"/>
        </w:rPr>
        <w:t>│     ├─ home（目录，首页模块）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│</w:t>
      </w:r>
      <w:r>
        <w:rPr>
          <w:rFonts w:hint="eastAsia" w:ascii="Calibri" w:hAnsi="Calibri" w:eastAsia="宋体" w:cs="Times New Roman"/>
          <w:color w:val="767171"/>
        </w:rPr>
        <w:tab/>
      </w:r>
      <w:r>
        <w:rPr>
          <w:rFonts w:ascii="Calibri" w:hAnsi="Calibri" w:eastAsia="宋体" w:cs="Times New Roman"/>
          <w:color w:val="767171"/>
        </w:rPr>
        <w:t xml:space="preserve">   </w:t>
      </w:r>
      <w:r>
        <w:rPr>
          <w:rFonts w:hint="eastAsia" w:ascii="Calibri" w:hAnsi="Calibri" w:eastAsia="宋体" w:cs="Times New Roman"/>
          <w:color w:val="767171"/>
        </w:rPr>
        <w:t>│     │     ├─ actions（目录，控制层交互及功能实现）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│</w:t>
      </w:r>
      <w:r>
        <w:rPr>
          <w:rFonts w:hint="eastAsia" w:ascii="Calibri" w:hAnsi="Calibri" w:eastAsia="宋体" w:cs="Times New Roman"/>
          <w:color w:val="767171"/>
        </w:rPr>
        <w:tab/>
      </w:r>
      <w:r>
        <w:rPr>
          <w:rFonts w:ascii="Calibri" w:hAnsi="Calibri" w:eastAsia="宋体" w:cs="Times New Roman"/>
          <w:color w:val="767171"/>
        </w:rPr>
        <w:t xml:space="preserve">   </w:t>
      </w:r>
      <w:r>
        <w:rPr>
          <w:rFonts w:hint="eastAsia" w:ascii="Calibri" w:hAnsi="Calibri" w:eastAsia="宋体" w:cs="Times New Roman"/>
          <w:color w:val="767171"/>
        </w:rPr>
        <w:t>│     │     ├─ api（目录，接口方法抽离供actions及models调用）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│</w:t>
      </w:r>
      <w:r>
        <w:rPr>
          <w:rFonts w:hint="eastAsia" w:ascii="Calibri" w:hAnsi="Calibri" w:eastAsia="宋体" w:cs="Times New Roman"/>
          <w:color w:val="767171"/>
        </w:rPr>
        <w:tab/>
      </w:r>
      <w:r>
        <w:rPr>
          <w:rFonts w:ascii="Calibri" w:hAnsi="Calibri" w:eastAsia="宋体" w:cs="Times New Roman"/>
          <w:color w:val="767171"/>
        </w:rPr>
        <w:t xml:space="preserve">   </w:t>
      </w:r>
      <w:r>
        <w:rPr>
          <w:rFonts w:hint="eastAsia" w:ascii="Calibri" w:hAnsi="Calibri" w:eastAsia="宋体" w:cs="Times New Roman"/>
          <w:color w:val="767171"/>
        </w:rPr>
        <w:t>│     │     ├─ models（目录，数据层为views提供数据）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│</w:t>
      </w:r>
      <w:r>
        <w:rPr>
          <w:rFonts w:hint="eastAsia" w:ascii="Calibri" w:hAnsi="Calibri" w:eastAsia="宋体" w:cs="Times New Roman"/>
          <w:color w:val="767171"/>
        </w:rPr>
        <w:tab/>
      </w:r>
      <w:r>
        <w:rPr>
          <w:rFonts w:ascii="Calibri" w:hAnsi="Calibri" w:eastAsia="宋体" w:cs="Times New Roman"/>
          <w:color w:val="767171"/>
        </w:rPr>
        <w:t xml:space="preserve">   </w:t>
      </w:r>
      <w:r>
        <w:rPr>
          <w:rFonts w:hint="eastAsia" w:ascii="Calibri" w:hAnsi="Calibri" w:eastAsia="宋体" w:cs="Times New Roman"/>
          <w:color w:val="767171"/>
        </w:rPr>
        <w:t>│     │     ├─ styles（目录，views相关布局样式）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│</w:t>
      </w:r>
      <w:r>
        <w:rPr>
          <w:rFonts w:hint="eastAsia" w:ascii="Calibri" w:hAnsi="Calibri" w:eastAsia="宋体" w:cs="Times New Roman"/>
          <w:color w:val="767171"/>
        </w:rPr>
        <w:tab/>
      </w:r>
      <w:r>
        <w:rPr>
          <w:rFonts w:ascii="Calibri" w:hAnsi="Calibri" w:eastAsia="宋体" w:cs="Times New Roman"/>
          <w:color w:val="767171"/>
        </w:rPr>
        <w:t xml:space="preserve">   </w:t>
      </w:r>
      <w:r>
        <w:rPr>
          <w:rFonts w:hint="eastAsia" w:ascii="Calibri" w:hAnsi="Calibri" w:eastAsia="宋体" w:cs="Times New Roman"/>
          <w:color w:val="767171"/>
        </w:rPr>
        <w:t>│     │     └─ views（目录，视图层数据展示）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│</w:t>
      </w:r>
      <w:r>
        <w:rPr>
          <w:rFonts w:hint="eastAsia" w:ascii="Calibri" w:hAnsi="Calibri" w:eastAsia="宋体" w:cs="Times New Roman"/>
          <w:color w:val="767171"/>
        </w:rPr>
        <w:tab/>
      </w:r>
      <w:r>
        <w:rPr>
          <w:rFonts w:ascii="Calibri" w:hAnsi="Calibri" w:eastAsia="宋体" w:cs="Times New Roman"/>
          <w:color w:val="767171"/>
        </w:rPr>
        <w:t xml:space="preserve">   </w:t>
      </w:r>
      <w:r>
        <w:rPr>
          <w:rFonts w:hint="eastAsia" w:ascii="Calibri" w:hAnsi="Calibri" w:eastAsia="宋体" w:cs="Times New Roman"/>
          <w:color w:val="767171"/>
        </w:rPr>
        <w:t>│     ├─ financial（目录，理财模块）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│</w:t>
      </w:r>
      <w:r>
        <w:rPr>
          <w:rFonts w:hint="eastAsia" w:ascii="Calibri" w:hAnsi="Calibri" w:eastAsia="宋体" w:cs="Times New Roman"/>
          <w:color w:val="767171"/>
        </w:rPr>
        <w:tab/>
      </w:r>
      <w:r>
        <w:rPr>
          <w:rFonts w:ascii="Calibri" w:hAnsi="Calibri" w:eastAsia="宋体" w:cs="Times New Roman"/>
          <w:color w:val="767171"/>
        </w:rPr>
        <w:t xml:space="preserve">   </w:t>
      </w:r>
      <w:r>
        <w:rPr>
          <w:rFonts w:hint="eastAsia" w:ascii="Calibri" w:hAnsi="Calibri" w:eastAsia="宋体" w:cs="Times New Roman"/>
          <w:color w:val="767171"/>
        </w:rPr>
        <w:t>│     ├─ mine（目录，我的模块）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│</w:t>
      </w:r>
      <w:r>
        <w:rPr>
          <w:rFonts w:hint="eastAsia" w:ascii="Calibri" w:hAnsi="Calibri" w:eastAsia="宋体" w:cs="Times New Roman"/>
          <w:color w:val="767171"/>
        </w:rPr>
        <w:tab/>
      </w:r>
      <w:r>
        <w:rPr>
          <w:rFonts w:ascii="Calibri" w:hAnsi="Calibri" w:eastAsia="宋体" w:cs="Times New Roman"/>
          <w:color w:val="767171"/>
        </w:rPr>
        <w:t xml:space="preserve">   </w:t>
      </w:r>
      <w:r>
        <w:rPr>
          <w:rFonts w:hint="eastAsia" w:ascii="Calibri" w:hAnsi="Calibri" w:eastAsia="宋体" w:cs="Times New Roman"/>
          <w:color w:val="767171"/>
        </w:rPr>
        <w:t>│     └─ 其它模块（登录、注册、找回密码等）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│</w:t>
      </w:r>
      <w:r>
        <w:rPr>
          <w:rFonts w:hint="eastAsia" w:ascii="Calibri" w:hAnsi="Calibri" w:eastAsia="宋体" w:cs="Times New Roman"/>
          <w:color w:val="767171"/>
        </w:rPr>
        <w:tab/>
      </w:r>
      <w:r>
        <w:rPr>
          <w:rFonts w:ascii="Calibri" w:hAnsi="Calibri" w:eastAsia="宋体" w:cs="Times New Roman"/>
          <w:color w:val="767171"/>
        </w:rPr>
        <w:t xml:space="preserve">   </w:t>
      </w:r>
      <w:r>
        <w:rPr>
          <w:rFonts w:hint="eastAsia" w:ascii="Calibri" w:hAnsi="Calibri" w:eastAsia="宋体" w:cs="Times New Roman"/>
          <w:color w:val="767171"/>
        </w:rPr>
        <w:t>├─ resource（目录，静态资源图片等）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│</w:t>
      </w:r>
      <w:r>
        <w:rPr>
          <w:rFonts w:hint="eastAsia" w:ascii="Calibri" w:hAnsi="Calibri" w:eastAsia="宋体" w:cs="Times New Roman"/>
          <w:color w:val="767171"/>
        </w:rPr>
        <w:tab/>
      </w:r>
      <w:r>
        <w:rPr>
          <w:rFonts w:ascii="Calibri" w:hAnsi="Calibri" w:eastAsia="宋体" w:cs="Times New Roman"/>
          <w:color w:val="767171"/>
        </w:rPr>
        <w:t xml:space="preserve">   </w:t>
      </w:r>
      <w:r>
        <w:rPr>
          <w:rFonts w:hint="eastAsia" w:ascii="Calibri" w:hAnsi="Calibri" w:eastAsia="宋体" w:cs="Times New Roman"/>
          <w:color w:val="767171"/>
        </w:rPr>
        <w:t>├─ tools（目录，工具类）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│</w:t>
      </w:r>
      <w:r>
        <w:rPr>
          <w:rFonts w:hint="eastAsia" w:ascii="Calibri" w:hAnsi="Calibri" w:eastAsia="宋体" w:cs="Times New Roman"/>
          <w:color w:val="767171"/>
        </w:rPr>
        <w:tab/>
      </w:r>
      <w:r>
        <w:rPr>
          <w:rFonts w:ascii="Calibri" w:hAnsi="Calibri" w:eastAsia="宋体" w:cs="Times New Roman"/>
          <w:color w:val="767171"/>
        </w:rPr>
        <w:t xml:space="preserve">   </w:t>
      </w:r>
      <w:r>
        <w:rPr>
          <w:rFonts w:hint="eastAsia" w:ascii="Calibri" w:hAnsi="Calibri" w:eastAsia="宋体" w:cs="Times New Roman"/>
          <w:color w:val="767171"/>
        </w:rPr>
        <w:t>├─ App.js（RN入口）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│</w:t>
      </w:r>
      <w:r>
        <w:rPr>
          <w:rFonts w:hint="eastAsia" w:ascii="Calibri" w:hAnsi="Calibri" w:eastAsia="宋体" w:cs="Times New Roman"/>
          <w:color w:val="767171"/>
        </w:rPr>
        <w:tab/>
      </w:r>
      <w:r>
        <w:rPr>
          <w:rFonts w:ascii="Calibri" w:hAnsi="Calibri" w:eastAsia="宋体" w:cs="Times New Roman"/>
          <w:color w:val="767171"/>
        </w:rPr>
        <w:t xml:space="preserve">   </w:t>
      </w:r>
      <w:r>
        <w:rPr>
          <w:rFonts w:hint="eastAsia" w:ascii="Calibri" w:hAnsi="Calibri" w:eastAsia="宋体" w:cs="Times New Roman"/>
          <w:color w:val="767171"/>
        </w:rPr>
        <w:t>├─ Router.js（路由）</w:t>
      </w:r>
    </w:p>
    <w:p>
      <w:pPr>
        <w:rPr>
          <w:rFonts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│     └─ 其它</w:t>
      </w:r>
    </w:p>
    <w:p>
      <w:pPr>
        <w:rPr>
          <w:rFonts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├─ ios（目录，iOS项目）</w:t>
      </w:r>
    </w:p>
    <w:p>
      <w:pPr>
        <w:rPr>
          <w:rFonts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├─ scripts（目录，第三方组件修复及自动打包脚本）</w:t>
      </w:r>
    </w:p>
    <w:p>
      <w:pPr>
        <w:rPr>
          <w:rFonts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├─ README.md（项目说明）</w:t>
      </w:r>
    </w:p>
    <w:p>
      <w:pPr>
        <w:rPr>
          <w:rFonts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├─ app.json（APP名称配置）</w:t>
      </w:r>
    </w:p>
    <w:p>
      <w:pPr>
        <w:rPr>
          <w:rFonts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├─ babel.config.js（babel配置）</w:t>
      </w:r>
    </w:p>
    <w:p>
      <w:pPr>
        <w:rPr>
          <w:rFonts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├─ index.js（原生对接RN入口）</w:t>
      </w:r>
    </w:p>
    <w:p>
      <w:pPr>
        <w:rPr>
          <w:rFonts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├─ package.json（包管理）</w:t>
      </w:r>
    </w:p>
    <w:p>
      <w:pPr>
        <w:rPr>
          <w:rFonts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├─ eslintrc.json（eslint代码规范化配置）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├─ webpack.config.js（只用于IDE别名跳转，非真正配置）</w:t>
      </w:r>
    </w:p>
    <w:p>
      <w:pPr>
        <w:rPr>
          <w:rFonts w:hint="eastAsia" w:ascii="Calibri" w:hAnsi="Calibri" w:eastAsia="宋体" w:cs="Times New Roman"/>
          <w:color w:val="767171"/>
        </w:rPr>
      </w:pPr>
      <w:r>
        <w:rPr>
          <w:rFonts w:hint="eastAsia" w:ascii="Calibri" w:hAnsi="Calibri" w:eastAsia="宋体" w:cs="Times New Roman"/>
          <w:color w:val="767171"/>
        </w:rPr>
        <w:t>└─ 其它</w:t>
      </w:r>
    </w:p>
    <w:p>
      <w:pPr>
        <w:jc w:val="left"/>
        <w:rPr>
          <w:rFonts w:hint="eastAsia"/>
        </w:rPr>
      </w:pPr>
    </w:p>
    <w:p>
      <w:pPr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项目框架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（支付宝开源dva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，只用dva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-core，文档地址：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"https://dvajs.com/guide/"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t>https://dvajs.com/guide/</w:t>
      </w:r>
      <w:r>
        <w:rPr>
          <w:rStyle w:val="7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jc w:val="left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dva是一个基于 redux 和 redux-saga 数据流方案的轻量级应用框架。能很好的管理数据层与视图层的关系，加上抽离出的控制层，使整个项目结构清晰明了。</w:t>
      </w:r>
    </w:p>
    <w:p>
      <w:pPr>
        <w:jc w:val="left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dva数据流向示意图：</w:t>
      </w:r>
    </w:p>
    <w:p>
      <w:pPr>
        <w:jc w:val="left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1659890"/>
            <wp:effectExtent l="19050" t="0" r="2540" b="0"/>
            <wp:docPr id="1" name="图片 0" descr="dva数据流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dva数据流向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项目依赖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组件</w:t>
      </w:r>
    </w:p>
    <w:p>
      <w:pPr>
        <w:keepNext w:val="0"/>
        <w:keepLines w:val="0"/>
        <w:widowControl/>
        <w:suppressLineNumbers w:val="0"/>
        <w:jc w:val="left"/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dva-core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（dva框架核心，集成redux、redux-saga）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地址：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"https://github.com/dvajs/dva"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https://github.com/dvajs/dva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（dva用于前端，RN只需核心包）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react-redux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（视图层与数据层连接）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地址：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"https://github.com/reduxjs/react-redux"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https://github.com/reduxjs/react-redux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redux-logger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（redux日志）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地址：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"https://github.com/LogRocket/redux-logger"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https://github.com/LogRocket/redux-logger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react-native-router-flux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（路由导航）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地址：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"https://github.com/aksonov/react-native-router-flux"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https://github.com/aksonov/react-native-router-flux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rn-fetch-blob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（网络请求、上传、下载、安装apk更新包）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地址：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"https://github.com/joltup/rn-fetch-blob"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https://github.com/joltup/rn-fetch-blob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react-native-swiper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（轮播）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地址：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"https://github.com/leecade/react-native-swiper"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https://github.com/leecade/react-native-swiper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react-native-code-push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（热更新）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地址：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"https://github.com/microsoft/react-native-code-push"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https://github.com/microsoft/react-native-code-push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react-native-splash-screen</w:t>
      </w: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（启动闪屏）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地址：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"https://github.com/crazycodeboy/react-native-splash-screen"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https://github.com/crazycodeboy/react-native-splash-screen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react-native-image-crop-picker（图像选择，支持相机，视频，可压缩可裁剪）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</w:rPr>
        <w:t>地址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：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"https://github.com/ivpusic/react-native-image-crop-picker"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https://github.com/ivpusic/react-native-image-crop-picker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async-storage（数据持久化存储，原RN集成）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</w:rPr>
        <w:t>地址：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"https://github.com/react-native-community/async-storage"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https://github.com/react-native-community/async-storage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react-native-qrcode-svg、react-native-svg（生成二维码）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地址：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"https://github.com/awesomejerry/react-native-qrcode-svg"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https://github.com/awesomejerry/react-native-qrcode-svg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react-native-camera（二维码扫描）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地址：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"https://github.com/react-native-community/react-native-camera"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https://github.com/react-native-community/react-native-camera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react-native-video（视频播放）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地址：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"https://github.com/react-native-community/react-native-video"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https://github.com/react-native-community/react-native-video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项目主要功能实现</w:t>
      </w:r>
    </w:p>
    <w:p>
      <w:pPr>
        <w:keepNext w:val="0"/>
        <w:keepLines w:val="0"/>
        <w:widowControl/>
        <w:suppressLineNumbers w:val="0"/>
        <w:jc w:val="left"/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基于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</w:rPr>
        <w:t>rn-fetch-blob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封装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通用网络请求方法、版本检测下载安装方法。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应用启动，启动图</w:t>
      </w:r>
      <w:r>
        <w:rPr>
          <w:rFonts w:hint="eastAsia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react-native-splash-screen</w:t>
      </w: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实现；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启动过后几张轮播广告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</w:rPr>
        <w:t>react-native-swiper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实现；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登录后用户数据及token存储，</w:t>
      </w: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async-storage</w:t>
      </w: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实现；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版本检测，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</w:rPr>
        <w:t>rn-fetch-blob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封装实现；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首页banner，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</w:rPr>
        <w:t>react-native-swiper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实现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底部tab菜单导航，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</w:rPr>
        <w:t>react-native-router-flux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实现；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顶部透明导航通过自定义导航组件实现；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冲币提币二</w:t>
      </w: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维码生成及</w:t>
      </w: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扫描</w:t>
      </w:r>
      <w:r>
        <w:t>react-native-qrcode-svg、react-native-came</w:t>
      </w:r>
      <w:r>
        <w:rPr>
          <w:sz w:val="21"/>
          <w:szCs w:val="21"/>
        </w:rPr>
        <w:t>ra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实现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身份认证拍照上传</w:t>
      </w:r>
      <w:r>
        <w:rPr>
          <w:sz w:val="21"/>
          <w:szCs w:val="21"/>
        </w:rPr>
        <w:t>react-native-image-crop-picker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实现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10、矿场视频播放</w:t>
      </w: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react-native-video</w:t>
      </w: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实现；</w:t>
      </w:r>
    </w:p>
    <w:p>
      <w:pPr>
        <w:jc w:val="left"/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11、内容热更新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</w:rPr>
        <w:t>react-native-code-push</w:t>
      </w: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实现；</w:t>
      </w:r>
    </w:p>
    <w:p>
      <w:pPr>
        <w:jc w:val="left"/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SFMono-Regular" w:hAnsi="SFMono-Regular" w:eastAsia="SFMono-Regular" w:cs="SFMono-Regular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</w:rPr>
        <w:t>12、自动化打包，编写shell脚本实现；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Times New Romans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B0618"/>
    <w:multiLevelType w:val="singleLevel"/>
    <w:tmpl w:val="5D1B06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97710"/>
    <w:rsid w:val="000435FB"/>
    <w:rsid w:val="000B2B55"/>
    <w:rsid w:val="001214F9"/>
    <w:rsid w:val="00180E85"/>
    <w:rsid w:val="00212F63"/>
    <w:rsid w:val="00397710"/>
    <w:rsid w:val="006B3061"/>
    <w:rsid w:val="00821BEF"/>
    <w:rsid w:val="0086227F"/>
    <w:rsid w:val="00CA1A14"/>
    <w:rsid w:val="00F3138F"/>
    <w:rsid w:val="2A76B6B5"/>
    <w:rsid w:val="3BFF0C86"/>
    <w:rsid w:val="737FF10B"/>
    <w:rsid w:val="7FDD4660"/>
    <w:rsid w:val="7FF526F7"/>
    <w:rsid w:val="7FFF6015"/>
    <w:rsid w:val="DFF645D2"/>
    <w:rsid w:val="F3F36749"/>
    <w:rsid w:val="FF73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12">
    <w:name w:val="表格栏目"/>
    <w:basedOn w:val="1"/>
    <w:uiPriority w:val="0"/>
    <w:pPr>
      <w:spacing w:before="45" w:after="45"/>
      <w:jc w:val="center"/>
    </w:pPr>
    <w:rPr>
      <w:rFonts w:ascii="宋体" w:hAnsi="Times New Roman" w:eastAsia="黑体" w:cs="Times New Roman"/>
      <w:b/>
      <w:bCs/>
      <w:szCs w:val="24"/>
    </w:rPr>
  </w:style>
  <w:style w:type="paragraph" w:customStyle="1" w:styleId="13">
    <w:name w:val="表格单元"/>
    <w:basedOn w:val="1"/>
    <w:link w:val="14"/>
    <w:uiPriority w:val="0"/>
    <w:pPr>
      <w:spacing w:before="45" w:after="45"/>
      <w:jc w:val="left"/>
    </w:pPr>
    <w:rPr>
      <w:rFonts w:ascii="宋体" w:hAnsi="Calibri" w:eastAsia="宋体" w:cs="Times New Roman"/>
      <w:szCs w:val="24"/>
    </w:rPr>
  </w:style>
  <w:style w:type="character" w:customStyle="1" w:styleId="14">
    <w:name w:val="表格单元 Char"/>
    <w:link w:val="13"/>
    <w:uiPriority w:val="0"/>
    <w:rPr>
      <w:rFonts w:ascii="宋体" w:hAnsi="Calibri" w:eastAsia="宋体" w:cs="Times New Roman"/>
      <w:szCs w:val="24"/>
    </w:rPr>
  </w:style>
  <w:style w:type="character" w:customStyle="1" w:styleId="15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</Words>
  <Characters>959</Characters>
  <Lines>7</Lines>
  <Paragraphs>2</Paragraphs>
  <TotalTime>0</TotalTime>
  <ScaleCrop>false</ScaleCrop>
  <LinksUpToDate>false</LinksUpToDate>
  <CharactersWithSpaces>1125</CharactersWithSpaces>
  <Application>WPS Office_1.3.0.1676_F1E327BC-269C-435d-A152-05C5408002CA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2019-07-02T00:50:00Z</dcterms:created>
  <dc:creator>admin</dc:creator>
  <cp:lastModifiedBy>apple</cp:lastModifiedBy>
  <dcterms:modified xsi:type="dcterms:W3CDTF">2019-07-02T18:33:48Z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2052-1.3.0.1676</vt:lpwstr>
  </property>
</Properties>
</file>