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21" w:rsidRPr="00C27821" w:rsidRDefault="00C27821" w:rsidP="00F7713C">
      <w:pPr>
        <w:widowControl/>
        <w:shd w:val="clear" w:color="auto" w:fill="FFFFFF"/>
        <w:spacing w:before="100" w:beforeAutospacing="1" w:after="120" w:line="440" w:lineRule="exact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Oracle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的作用主要有两个：第一是回滚事务，第二是产生一致性读。同时也衍生出了一些新的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 xml:space="preserve"> 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功能，比如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Flashback query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。传统的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是通过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 segment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来管理的，我们看下面的示例：</w:t>
      </w:r>
    </w:p>
    <w:p w:rsidR="00C27821" w:rsidRPr="00C27821" w:rsidRDefault="00C27821" w:rsidP="00C27821">
      <w:pPr>
        <w:widowControl/>
        <w:shd w:val="clear" w:color="auto" w:fill="FFFFFF"/>
        <w:spacing w:before="100" w:beforeAutospacing="1" w:after="120" w:line="348" w:lineRule="auto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225588"/>
          <w:kern w:val="0"/>
          <w:sz w:val="18"/>
          <w:szCs w:val="18"/>
        </w:rPr>
        <w:drawing>
          <wp:inline distT="0" distB="0" distL="0" distR="0">
            <wp:extent cx="4772025" cy="3227491"/>
            <wp:effectExtent l="19050" t="0" r="9525" b="0"/>
            <wp:docPr id="1" name="图片 1" descr="http://www.hellodb.net/wp-content/uploads/2010/07/u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ellodb.net/wp-content/uploads/2010/07/undo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227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821" w:rsidRPr="00C27821" w:rsidRDefault="00C27821" w:rsidP="00F7713C">
      <w:pPr>
        <w:widowControl/>
        <w:shd w:val="clear" w:color="auto" w:fill="FFFFFF"/>
        <w:spacing w:before="100" w:beforeAutospacing="1" w:after="120" w:line="440" w:lineRule="exact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事务开始，必须首先在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data block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中分配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ITL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，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ITL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中记录了事务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ID(XID)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，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XID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由三部分内容组成：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XIDUSN(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回滚段号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)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，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XIDSLOT(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回滚段槽号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)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，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XIDSQN(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序列号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)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，在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 segment header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中有一个事务表，记录该回滚段上的事务信息，每个事务都会占据了一个回滚槽，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XID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对应一个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UBA(undo block address)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，表示该事务回滚信息的开始位置。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 xml:space="preserve"> 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在上面的例子中，事务分别在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T1,T2,T3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时间执行了三个操作，更新了三个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block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中的数据，在每个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data block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中都存在一个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ITL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，指向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 segment header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中的事务表。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信息分别存放在三个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 block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中，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信息是一个链表结构，而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 segment header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中的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uba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则指向了最后一个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 block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，这也是回滚的起始位置。如果事务需要回滚，只需要在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 segment header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中的事务表中找到事务回滚的起始位置，然后通过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链表，就可以依次回滚整个事务。</w:t>
      </w:r>
    </w:p>
    <w:p w:rsidR="00C27821" w:rsidRPr="00C27821" w:rsidRDefault="00C27821" w:rsidP="00F7713C">
      <w:pPr>
        <w:widowControl/>
        <w:shd w:val="clear" w:color="auto" w:fill="FFFFFF"/>
        <w:spacing w:before="100" w:beforeAutospacing="1" w:after="120" w:line="440" w:lineRule="exact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lastRenderedPageBreak/>
        <w:t>细心的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DBA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一定会发现，在每个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data block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的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ITL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中也有一个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UBA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，实际上这个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UBA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是指向了该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block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对应的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信息的起始位置，这个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UBA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主要的作用是提供一致性读，因为一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 xml:space="preserve"> 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致性读需要通过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信息来构造一个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CR block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，通过这个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UBA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就可以直接定位到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block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的回滚信息的起始位置，而不再需要通过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 segment header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中的事务表。</w:t>
      </w:r>
    </w:p>
    <w:p w:rsidR="00C27821" w:rsidRPr="00C27821" w:rsidRDefault="00C27821" w:rsidP="00F7713C">
      <w:pPr>
        <w:widowControl/>
        <w:shd w:val="clear" w:color="auto" w:fill="FFFFFF"/>
        <w:spacing w:before="100" w:beforeAutospacing="1" w:after="120" w:line="440" w:lineRule="exact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在传统的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管理模式中，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Oracle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对于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和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data block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是一视同仁的，他们都需要首先读入到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data buffer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中进行修改，并都会产生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redo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信息，修改的过程大致是：产生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的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redo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，更改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 block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，产生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data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的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redo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，修改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data block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。总之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redo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必须要先于数据被记录下来。当数据库发生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crash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，可以通过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redo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日志，恢复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data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和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 block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，然后再通过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信息去回滚未提交的事务，保证数据的一致性，所以说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instance recovery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的过程是先前滚，再回滚的过程。</w:t>
      </w:r>
    </w:p>
    <w:p w:rsidR="00C27821" w:rsidRPr="00C27821" w:rsidRDefault="00C27821" w:rsidP="00F7713C">
      <w:pPr>
        <w:widowControl/>
        <w:shd w:val="clear" w:color="auto" w:fill="FFFFFF"/>
        <w:spacing w:before="100" w:beforeAutospacing="1" w:after="120" w:line="440" w:lineRule="exact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传统的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管理有弊端，第一是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信息如果不在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data buffer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中，必须首先从外部文件中读入；第二是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的所有变化也必须同时记录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redo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，在事务提交时被写入到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redo log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中。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Oracle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提出了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In-Memory UNDO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的新特性，将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信息都存放在内存结构中，缓解传统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管理中带来的开销。</w:t>
      </w:r>
    </w:p>
    <w:p w:rsidR="00C27821" w:rsidRPr="00C27821" w:rsidRDefault="00C27821" w:rsidP="00F7713C">
      <w:pPr>
        <w:widowControl/>
        <w:shd w:val="clear" w:color="auto" w:fill="FFFFFF"/>
        <w:spacing w:before="100" w:beforeAutospacing="1" w:after="120" w:line="440" w:lineRule="exact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IMU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在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shared pool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中分配一片内存空间（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IMU pool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），每个新的事务都会分配一个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IMU buffer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，它相当于一片事物私有的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 buffer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，用来记录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的信息。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Data block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中记录了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IMU node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的起始位置，通过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IMU buffer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中的信息就可以完成一致读，从而大大提升了效率。</w:t>
      </w:r>
    </w:p>
    <w:p w:rsidR="00C27821" w:rsidRPr="00C27821" w:rsidRDefault="00C27821" w:rsidP="00C27821">
      <w:pPr>
        <w:widowControl/>
        <w:shd w:val="clear" w:color="auto" w:fill="FFFFFF"/>
        <w:spacing w:before="100" w:beforeAutospacing="1" w:after="120" w:line="348" w:lineRule="auto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225588"/>
          <w:kern w:val="0"/>
          <w:sz w:val="18"/>
          <w:szCs w:val="18"/>
        </w:rPr>
        <w:lastRenderedPageBreak/>
        <w:drawing>
          <wp:inline distT="0" distB="0" distL="0" distR="0">
            <wp:extent cx="5275245" cy="4410075"/>
            <wp:effectExtent l="19050" t="0" r="1605" b="0"/>
            <wp:docPr id="2" name="图片 2" descr="http://www.hellodb.net/wp-content/uploads/2010/08/und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ellodb.net/wp-content/uploads/2010/08/undo2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401" cy="4411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821" w:rsidRPr="00C27821" w:rsidRDefault="00C27821" w:rsidP="00F7713C">
      <w:pPr>
        <w:widowControl/>
        <w:shd w:val="clear" w:color="auto" w:fill="FFFFFF"/>
        <w:spacing w:before="100" w:beforeAutospacing="1" w:after="120" w:line="440" w:lineRule="exact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在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IMU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模式下，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信息依然会被写入到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redo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中，理解这点很重要！因为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Instance recovery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需要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的信息去回滚未提交的事物，使数据库处于一致状态，如果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redo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中没有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变化的信息，那么一旦发生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Instance crash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，数据库将有可能处于一个不一致的状态。</w:t>
      </w:r>
    </w:p>
    <w:p w:rsidR="00C27821" w:rsidRPr="00C27821" w:rsidRDefault="00C27821" w:rsidP="00F7713C">
      <w:pPr>
        <w:widowControl/>
        <w:shd w:val="clear" w:color="auto" w:fill="FFFFFF"/>
        <w:spacing w:before="100" w:beforeAutospacing="1" w:after="120" w:line="440" w:lineRule="exact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事务开始依旧会在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data block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中的分配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ITL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，并且它依然会指向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 segment header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的事物表，但是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 block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中的信息并不需要马上写入，这时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信息是记录在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IMU Buffer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中的，这时也不会产生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 block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的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redo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信息。在以下两种情况时，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 buffer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中的信息会被写入到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 block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中：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1.IMU buffer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空间不足；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2.LGWR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将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redo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信息被写入到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redo log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中时（比如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commit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），在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v$sysstat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中可以看到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IMU flush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和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IMU commit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，分别表示以上两种情况，如果你发现这两个值不断增加，代表系统开启了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IMU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特性。</w:t>
      </w:r>
    </w:p>
    <w:p w:rsidR="00C27821" w:rsidRPr="00C27821" w:rsidRDefault="00C27821" w:rsidP="00F7713C">
      <w:pPr>
        <w:widowControl/>
        <w:shd w:val="clear" w:color="auto" w:fill="FFFFFF"/>
        <w:spacing w:before="100" w:beforeAutospacing="1" w:after="120" w:line="440" w:lineRule="exact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lastRenderedPageBreak/>
        <w:t>现在我们已经了解到，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IMU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中的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信息依旧会被写入到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redo log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中，只不过在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shared pool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中分配了一个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private undo buffer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，一方面可以在内存中完成一致读的操作，另一方面，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信息只在必要情况下批量写入到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redo log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中，保证数据库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crash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后可以恢复到一致状态。另外，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Oracle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总是会尽可能的保留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 buffer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中的信息，以便可以在内存中完成一致读的操作，而且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信息在写入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 block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时，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Oracle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进行了合并处理，减少了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 block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的消耗量和对应的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redo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产生量。</w:t>
      </w:r>
    </w:p>
    <w:p w:rsidR="00C27821" w:rsidRPr="00C27821" w:rsidRDefault="00C27821" w:rsidP="00F7713C">
      <w:pPr>
        <w:widowControl/>
        <w:shd w:val="clear" w:color="auto" w:fill="FFFFFF"/>
        <w:spacing w:before="100" w:beforeAutospacing="1" w:after="120" w:line="440" w:lineRule="exact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从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Oracle 10g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开始，引入了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private redo strands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的概念，在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shared pool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中分配了一个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private redo buffer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的空间，每个事务产生的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redo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都放在这里（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9i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是放在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PGA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里面），每个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buffer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分配一个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redo allocation latch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，用来解决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9i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redo allocation latch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的争用问题。其实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IMU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和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private redo strands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这个特性是相关的，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IMU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相当于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private undo buffer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，当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redo strand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或者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 buffer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空间不足时，会发生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IMU flash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事件，将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redo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信息（包括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undo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）写入到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redo log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中。</w:t>
      </w:r>
    </w:p>
    <w:p w:rsidR="00C27821" w:rsidRPr="00C27821" w:rsidRDefault="00C27821" w:rsidP="00C27821">
      <w:pPr>
        <w:widowControl/>
        <w:shd w:val="clear" w:color="auto" w:fill="FFFFFF"/>
        <w:spacing w:before="100" w:beforeAutospacing="1" w:after="120" w:line="348" w:lineRule="auto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225588"/>
          <w:kern w:val="0"/>
          <w:sz w:val="18"/>
          <w:szCs w:val="18"/>
        </w:rPr>
        <w:drawing>
          <wp:inline distT="0" distB="0" distL="0" distR="0">
            <wp:extent cx="4524375" cy="3027401"/>
            <wp:effectExtent l="19050" t="0" r="9525" b="0"/>
            <wp:docPr id="3" name="图片 3" descr="http://www.hellodb.net/wp-content/uploads/2010/08/private_re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hellodb.net/wp-content/uploads/2010/08/private_redo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02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88A" w:rsidRPr="00F7713C" w:rsidRDefault="00C27821" w:rsidP="00F7713C">
      <w:pPr>
        <w:widowControl/>
        <w:shd w:val="clear" w:color="auto" w:fill="FFFFFF"/>
        <w:spacing w:before="100" w:beforeAutospacing="1" w:after="120" w:line="440" w:lineRule="exact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IMU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实现复杂，在很多情况下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Oracle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会自动禁用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IMU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特性，比如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RAC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和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Stream</w:t>
      </w:r>
      <w:r w:rsidRPr="00C27821">
        <w:rPr>
          <w:rFonts w:ascii="Verdana" w:eastAsia="宋体" w:hAnsi="Verdana" w:cs="宋体"/>
          <w:color w:val="333333"/>
          <w:kern w:val="0"/>
          <w:sz w:val="28"/>
          <w:szCs w:val="28"/>
        </w:rPr>
        <w:t>环境。</w:t>
      </w:r>
    </w:p>
    <w:sectPr w:rsidR="00E0688A" w:rsidRPr="00F77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88A" w:rsidRDefault="00E0688A" w:rsidP="00C27821">
      <w:r>
        <w:separator/>
      </w:r>
    </w:p>
  </w:endnote>
  <w:endnote w:type="continuationSeparator" w:id="1">
    <w:p w:rsidR="00E0688A" w:rsidRDefault="00E0688A" w:rsidP="00C278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88A" w:rsidRDefault="00E0688A" w:rsidP="00C27821">
      <w:r>
        <w:separator/>
      </w:r>
    </w:p>
  </w:footnote>
  <w:footnote w:type="continuationSeparator" w:id="1">
    <w:p w:rsidR="00E0688A" w:rsidRDefault="00E0688A" w:rsidP="00C278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7821"/>
    <w:rsid w:val="005D3356"/>
    <w:rsid w:val="009A01D4"/>
    <w:rsid w:val="00A147D6"/>
    <w:rsid w:val="00A24757"/>
    <w:rsid w:val="00BE509C"/>
    <w:rsid w:val="00C27821"/>
    <w:rsid w:val="00CC185E"/>
    <w:rsid w:val="00D605E1"/>
    <w:rsid w:val="00E0688A"/>
    <w:rsid w:val="00F77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7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78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7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78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278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78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6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2016">
              <w:marLeft w:val="0"/>
              <w:marRight w:val="0"/>
              <w:marTop w:val="0"/>
              <w:marBottom w:val="150"/>
              <w:divBdr>
                <w:top w:val="single" w:sz="6" w:space="0" w:color="B0BEC7"/>
                <w:left w:val="single" w:sz="6" w:space="1" w:color="B0BEC7"/>
                <w:bottom w:val="single" w:sz="6" w:space="0" w:color="B0BEC7"/>
                <w:right w:val="single" w:sz="6" w:space="1" w:color="B0BEC7"/>
              </w:divBdr>
              <w:divsChild>
                <w:div w:id="3063254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1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2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llodb.net/wp-content/uploads/2010/08/undo2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ellodb.net/wp-content/uploads/2010/07/undo.jpg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0" Type="http://schemas.openxmlformats.org/officeDocument/2006/relationships/hyperlink" Target="http://www.hellodb.net/wp-content/uploads/2010/08/private_redo.jp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361</Words>
  <Characters>2062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aixocm</dc:creator>
  <cp:keywords/>
  <dc:description/>
  <cp:lastModifiedBy>aixocm</cp:lastModifiedBy>
  <cp:revision>10</cp:revision>
  <dcterms:created xsi:type="dcterms:W3CDTF">2012-04-02T07:49:00Z</dcterms:created>
  <dcterms:modified xsi:type="dcterms:W3CDTF">2012-04-02T07:57:00Z</dcterms:modified>
</cp:coreProperties>
</file>