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安装statspack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创建perfstats表空间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 @?/rdbms/admin/spcreate.sql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手工执行采集快照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Execute statspack.snap;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生成报告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@?/rdbms/admin/spreport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296.75pt;width:442.15pt;rotation:0f;" o:ole="f" fillcolor="#FFFFFF" filled="f" o:preferrelative="t" stroked="f" coordorigin="0,0" coordsize="21600,21600">
            <v:fill on="f" color2="#FFFFFF" focus="0%"/>
            <v:imagedata cropleft="27992f" croptop="7081f" cropright="12631f" cropbottom="28728f"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F403E5"/>
    <w:rsid w:val="12280E57"/>
    <w:rsid w:val="20163B31"/>
    <w:rsid w:val="21A37E40"/>
    <w:rsid w:val="23387ED6"/>
    <w:rsid w:val="3EE427BB"/>
    <w:rsid w:val="42CD30A6"/>
    <w:rsid w:val="495C208D"/>
    <w:rsid w:val="599F2295"/>
    <w:rsid w:val="5B2A30A1"/>
    <w:rsid w:val="697B479A"/>
    <w:rsid w:val="6A3264C7"/>
    <w:rsid w:val="6E03390A"/>
    <w:rsid w:val="6F3C270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2015-02-07T08:05:38Z</dcterms:created>
  <cp:lastModifiedBy>Administrator</cp:lastModifiedBy>
  <dcterms:modified xsi:type="dcterms:W3CDTF">2015-02-07T08:26:44Z</dcterms:modified>
  <dc:title>1 安装statspack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