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80C4D">
      <w:pPr>
        <w:pStyle w:val="23"/>
      </w:pPr>
      <w:r>
        <w:rPr>
          <w:rFonts w:hint="eastAsia"/>
        </w:rPr>
        <w:t>这是一份为期</w:t>
      </w:r>
      <w:r>
        <w:rPr>
          <w:rFonts w:hint="eastAsia"/>
          <w:b/>
          <w:bCs/>
        </w:rPr>
        <w:t>4周的技术写作入门学习计划</w:t>
      </w:r>
      <w:r>
        <w:rPr>
          <w:rFonts w:hint="eastAsia"/>
        </w:rPr>
        <w:t>，节奏不紧，每天投入约30-60分钟即可，核心思路是"先看→再拆→后写"，循序渐进建立写作手感。</w:t>
      </w:r>
    </w:p>
    <w:p w14:paraId="4C5F0701">
      <w:pPr>
        <w:pStyle w:val="5"/>
      </w:pPr>
      <w:bookmarkStart w:id="0" w:name="第一周建立感觉学会看"/>
      <w:r>
        <w:rPr>
          <w:rFonts w:hint="eastAsia"/>
        </w:rPr>
        <w:t>第一周：建立感觉，学会"看"</w:t>
      </w:r>
    </w:p>
    <w:p w14:paraId="433721CC">
      <w:pPr>
        <w:pStyle w:val="23"/>
      </w:pPr>
      <w:r>
        <w:rPr>
          <w:rFonts w:hint="eastAsia"/>
        </w:rPr>
        <w:t>目标：培养阅读习惯，知道"好的技术文章长什么样"。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615"/>
        <w:gridCol w:w="7290"/>
      </w:tblGrid>
      <w:tr w14:paraId="7FB68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p w14:paraId="20C00673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024B57D9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14C13C7F">
            <w:pPr>
              <w:pStyle w:val="24"/>
            </w:pPr>
            <w:r>
              <w:rPr>
                <w:rFonts w:hint="eastAsia"/>
              </w:rPr>
              <w:t>具体操作</w:t>
            </w:r>
          </w:p>
        </w:tc>
      </w:tr>
      <w:tr w14:paraId="3D870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12B37560">
            <w:pPr>
              <w:pStyle w:val="24"/>
            </w:pPr>
            <w:r>
              <w:t>Day 1-2</w:t>
            </w:r>
          </w:p>
        </w:tc>
        <w:tc>
          <w:p w14:paraId="01715046">
            <w:pPr>
              <w:pStyle w:val="24"/>
            </w:pPr>
            <w:r>
              <w:rPr>
                <w:rFonts w:hint="eastAsia"/>
              </w:rPr>
              <w:t>泡平台</w:t>
            </w:r>
          </w:p>
        </w:tc>
        <w:tc>
          <w:p w14:paraId="4D47A6F2">
            <w:pPr>
              <w:pStyle w:val="24"/>
            </w:pPr>
            <w:r>
              <w:rPr>
                <w:rFonts w:hint="eastAsia"/>
              </w:rPr>
              <w:t>注册掘金和博客园，浏览"前端""后端""工具"等你感兴趣的标签，每天读2-3篇高赞文章</w:t>
            </w:r>
          </w:p>
        </w:tc>
      </w:tr>
      <w:tr w14:paraId="4C8AE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10BCE486">
            <w:pPr>
              <w:pStyle w:val="24"/>
            </w:pPr>
            <w:r>
              <w:t>Day 3-4</w:t>
            </w:r>
          </w:p>
        </w:tc>
        <w:tc>
          <w:p w14:paraId="5D46883D">
            <w:pPr>
              <w:pStyle w:val="24"/>
            </w:pPr>
            <w:r>
              <w:rPr>
                <w:rFonts w:hint="eastAsia"/>
              </w:rPr>
              <w:t>做标记</w:t>
            </w:r>
          </w:p>
        </w:tc>
        <w:tc>
          <w:p w14:paraId="33D3402F">
            <w:pPr>
              <w:pStyle w:val="24"/>
            </w:pPr>
            <w:r>
              <w:rPr>
                <w:rFonts w:hint="eastAsia"/>
              </w:rPr>
              <w:t>读文章时随手记录：哪句话让你秒懂？哪个标题吸引你点进去？哪个排版让你舒服？</w:t>
            </w:r>
          </w:p>
        </w:tc>
      </w:tr>
      <w:tr w14:paraId="7B995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70F7035E">
            <w:pPr>
              <w:pStyle w:val="24"/>
            </w:pPr>
            <w:r>
              <w:t>Day 5-6</w:t>
            </w:r>
          </w:p>
        </w:tc>
        <w:tc>
          <w:p w14:paraId="411165AB">
            <w:pPr>
              <w:pStyle w:val="24"/>
            </w:pPr>
            <w:r>
              <w:rPr>
                <w:rFonts w:hint="eastAsia"/>
              </w:rPr>
              <w:t>写笔记</w:t>
            </w:r>
          </w:p>
        </w:tc>
        <w:tc>
          <w:p w14:paraId="645B93A7">
            <w:pPr>
              <w:pStyle w:val="24"/>
            </w:pPr>
            <w:r>
              <w:rPr>
                <w:rFonts w:hint="eastAsia"/>
              </w:rPr>
              <w:t>挑一篇你读过的文章，用自己的话写200字总结，发到掘金"沸点"或思否上</w:t>
            </w:r>
          </w:p>
        </w:tc>
      </w:tr>
      <w:tr w14:paraId="006EE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07D9697F">
            <w:pPr>
              <w:pStyle w:val="24"/>
            </w:pPr>
            <w:r>
              <w:t>Day 7</w:t>
            </w:r>
          </w:p>
        </w:tc>
        <w:tc>
          <w:p w14:paraId="69F9D467">
            <w:pPr>
              <w:pStyle w:val="24"/>
            </w:pPr>
            <w:r>
              <w:rPr>
                <w:rFonts w:hint="eastAsia"/>
              </w:rPr>
              <w:t>复盘</w:t>
            </w:r>
          </w:p>
        </w:tc>
        <w:tc>
          <w:p w14:paraId="2FB939AB">
            <w:pPr>
              <w:pStyle w:val="24"/>
            </w:pPr>
            <w:r>
              <w:rPr>
                <w:rFonts w:hint="eastAsia"/>
              </w:rPr>
              <w:t>回看这一周的笔记，思考：好文章的共同点是什么？</w:t>
            </w:r>
          </w:p>
        </w:tc>
      </w:tr>
    </w:tbl>
    <w:p w14:paraId="13A1B31A">
      <w:pPr>
        <w:pStyle w:val="13"/>
      </w:pPr>
      <w:r>
        <w:rPr>
          <w:rFonts w:hint="eastAsia"/>
        </w:rPr>
        <w:t>本周核心收获：建立"读者视角"，学会判断一篇文章好不好、好在哪里。</w:t>
      </w:r>
    </w:p>
    <w:bookmarkEnd w:id="0"/>
    <w:p w14:paraId="6269E951">
      <w:pPr>
        <w:pStyle w:val="5"/>
      </w:pPr>
      <w:bookmarkStart w:id="1" w:name="第二周拆解结构学会拆"/>
      <w:r>
        <w:rPr>
          <w:rFonts w:hint="eastAsia"/>
        </w:rPr>
        <w:t>第二周：拆解结构，学会"拆"</w:t>
      </w:r>
    </w:p>
    <w:p w14:paraId="0D9CDE5E">
      <w:pPr>
        <w:pStyle w:val="23"/>
      </w:pPr>
      <w:r>
        <w:rPr>
          <w:rFonts w:hint="eastAsia"/>
        </w:rPr>
        <w:t>目标：掌握技术文章的基本骨架，理解"结论先行"和"金字塔结构"。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594"/>
        <w:gridCol w:w="7329"/>
      </w:tblGrid>
      <w:tr w14:paraId="24213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p w14:paraId="6D368CEF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4966DABB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30A5F28E">
            <w:pPr>
              <w:pStyle w:val="24"/>
            </w:pPr>
            <w:r>
              <w:rPr>
                <w:rFonts w:hint="eastAsia"/>
              </w:rPr>
              <w:t>具体操作</w:t>
            </w:r>
          </w:p>
        </w:tc>
      </w:tr>
      <w:tr w14:paraId="05C0D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66983F3C">
            <w:pPr>
              <w:pStyle w:val="24"/>
            </w:pPr>
            <w:r>
              <w:t>Day 1-2</w:t>
            </w:r>
          </w:p>
        </w:tc>
        <w:tc>
          <w:p w14:paraId="6554897E">
            <w:pPr>
              <w:pStyle w:val="24"/>
            </w:pPr>
            <w:r>
              <w:rPr>
                <w:rFonts w:hint="eastAsia"/>
              </w:rPr>
              <w:t>学结构</w:t>
            </w:r>
          </w:p>
        </w:tc>
        <w:tc>
          <w:p w14:paraId="62D1916E">
            <w:pPr>
              <w:pStyle w:val="24"/>
            </w:pPr>
            <w:r>
              <w:rPr>
                <w:rFonts w:hint="eastAsia"/>
              </w:rPr>
              <w:t>观看</w:t>
            </w:r>
            <w:r>
              <w:t xml:space="preserve"> Write the Docs </w:t>
            </w:r>
            <w:r>
              <w:rPr>
                <w:rFonts w:hint="eastAsia"/>
              </w:rPr>
              <w:t>入门演讲（搜索"Getting</w:t>
            </w:r>
            <w:r>
              <w:t xml:space="preserve"> Started in Technical </w:t>
            </w:r>
            <w:r>
              <w:rPr>
                <w:rFonts w:hint="eastAsia"/>
              </w:rPr>
              <w:t>Writing"），做笔记</w:t>
            </w:r>
          </w:p>
        </w:tc>
      </w:tr>
      <w:tr w14:paraId="47E8C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07BB4CF8">
            <w:pPr>
              <w:pStyle w:val="24"/>
            </w:pPr>
            <w:r>
              <w:t>Day 3-4</w:t>
            </w:r>
          </w:p>
        </w:tc>
        <w:tc>
          <w:p w14:paraId="5CF01AE6">
            <w:pPr>
              <w:pStyle w:val="24"/>
            </w:pPr>
            <w:r>
              <w:rPr>
                <w:rFonts w:hint="eastAsia"/>
              </w:rPr>
              <w:t>拆文章</w:t>
            </w:r>
          </w:p>
        </w:tc>
        <w:tc>
          <w:p w14:paraId="66A69D7F">
            <w:pPr>
              <w:pStyle w:val="24"/>
            </w:pPr>
            <w:r>
              <w:rPr>
                <w:rFonts w:hint="eastAsia"/>
              </w:rPr>
              <w:t>选一篇优秀技术博客，拆解它的结构：标题→引言→正文→总结，标注每部分的作用</w:t>
            </w:r>
          </w:p>
        </w:tc>
      </w:tr>
      <w:tr w14:paraId="3783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6E702E0D">
            <w:pPr>
              <w:pStyle w:val="24"/>
            </w:pPr>
            <w:r>
              <w:t>Day 5-6</w:t>
            </w:r>
          </w:p>
        </w:tc>
        <w:tc>
          <w:p w14:paraId="5ED255B5">
            <w:pPr>
              <w:pStyle w:val="24"/>
            </w:pPr>
            <w:r>
              <w:rPr>
                <w:rFonts w:hint="eastAsia"/>
              </w:rPr>
              <w:t>练大纲</w:t>
            </w:r>
          </w:p>
        </w:tc>
        <w:tc>
          <w:p w14:paraId="6D393ADB">
            <w:pPr>
              <w:pStyle w:val="24"/>
            </w:pPr>
            <w:r>
              <w:rPr>
                <w:rFonts w:hint="eastAsia"/>
              </w:rPr>
              <w:t>选一个你熟悉的小技术点（如"如何安装Node.js"），只写大纲，不写正文，练习信息分层</w:t>
            </w:r>
          </w:p>
        </w:tc>
      </w:tr>
      <w:tr w14:paraId="57B08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3692B8ED">
            <w:pPr>
              <w:pStyle w:val="24"/>
            </w:pPr>
            <w:r>
              <w:t>Day 7</w:t>
            </w:r>
          </w:p>
        </w:tc>
        <w:tc>
          <w:p w14:paraId="0733C081">
            <w:pPr>
              <w:pStyle w:val="24"/>
            </w:pPr>
            <w:r>
              <w:rPr>
                <w:rFonts w:hint="eastAsia"/>
              </w:rPr>
              <w:t>对比</w:t>
            </w:r>
          </w:p>
        </w:tc>
        <w:tc>
          <w:p w14:paraId="7A67C43F">
            <w:pPr>
              <w:pStyle w:val="24"/>
            </w:pPr>
            <w:r>
              <w:rPr>
                <w:rFonts w:hint="eastAsia"/>
              </w:rPr>
              <w:t>把你的大纲和同类文章对比，看看差距在哪</w:t>
            </w:r>
          </w:p>
        </w:tc>
      </w:tr>
    </w:tbl>
    <w:p w14:paraId="6EA69DD1">
      <w:pPr>
        <w:pStyle w:val="13"/>
      </w:pPr>
      <w:r>
        <w:rPr>
          <w:rFonts w:hint="eastAsia"/>
        </w:rPr>
        <w:t>本周核心收获：掌握"总-分-总"结构，学会用标题层级组织信息。</w:t>
      </w:r>
    </w:p>
    <w:bookmarkEnd w:id="1"/>
    <w:p w14:paraId="39127F0A">
      <w:pPr>
        <w:pStyle w:val="5"/>
      </w:pPr>
      <w:bookmarkStart w:id="2" w:name="第三周动手写作学会写"/>
      <w:r>
        <w:rPr>
          <w:rFonts w:hint="eastAsia"/>
        </w:rPr>
        <w:t>第三周：动手写作，学会"写"</w:t>
      </w:r>
    </w:p>
    <w:p w14:paraId="1EB6B3BF">
      <w:pPr>
        <w:pStyle w:val="23"/>
      </w:pPr>
      <w:r>
        <w:rPr>
          <w:rFonts w:hint="eastAsia"/>
        </w:rPr>
        <w:t>目标：完成第一篇完整的技术短文（500-800字）。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540"/>
        <w:gridCol w:w="7430"/>
      </w:tblGrid>
      <w:tr w14:paraId="0C65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p w14:paraId="4B5640DC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7B1DCCC7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01C66F69">
            <w:pPr>
              <w:pStyle w:val="24"/>
            </w:pPr>
            <w:r>
              <w:rPr>
                <w:rFonts w:hint="eastAsia"/>
              </w:rPr>
              <w:t>具体操作</w:t>
            </w:r>
          </w:p>
        </w:tc>
      </w:tr>
      <w:tr w14:paraId="5010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55989783">
            <w:pPr>
              <w:pStyle w:val="24"/>
            </w:pPr>
            <w:r>
              <w:t>Day 1-2</w:t>
            </w:r>
          </w:p>
        </w:tc>
        <w:tc>
          <w:p w14:paraId="773C7069">
            <w:pPr>
              <w:pStyle w:val="24"/>
            </w:pPr>
            <w:r>
              <w:rPr>
                <w:rFonts w:hint="eastAsia"/>
              </w:rPr>
              <w:t>选题</w:t>
            </w:r>
          </w:p>
        </w:tc>
        <w:tc>
          <w:p w14:paraId="1554122B">
            <w:pPr>
              <w:pStyle w:val="24"/>
            </w:pPr>
            <w:r>
              <w:rPr>
                <w:rFonts w:hint="eastAsia"/>
              </w:rPr>
              <w:t>从以下方向选一个：①你最近学到的一个工具/命令</w:t>
            </w:r>
            <w:r>
              <w:t xml:space="preserve"> </w:t>
            </w:r>
            <w:r>
              <w:rPr>
                <w:rFonts w:hint="eastAsia"/>
              </w:rPr>
              <w:t>②你踩过的一个坑及解决方案</w:t>
            </w:r>
            <w:r>
              <w:t xml:space="preserve"> </w:t>
            </w:r>
            <w:r>
              <w:rPr>
                <w:rFonts w:hint="eastAsia"/>
              </w:rPr>
              <w:t>③一本书/一门课的简短笔记</w:t>
            </w:r>
          </w:p>
        </w:tc>
      </w:tr>
      <w:tr w14:paraId="2795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2657627D">
            <w:pPr>
              <w:pStyle w:val="24"/>
            </w:pPr>
            <w:r>
              <w:t>Day 3-4</w:t>
            </w:r>
          </w:p>
        </w:tc>
        <w:tc>
          <w:p w14:paraId="2F2394E1">
            <w:pPr>
              <w:pStyle w:val="24"/>
            </w:pPr>
            <w:r>
              <w:rPr>
                <w:rFonts w:hint="eastAsia"/>
              </w:rPr>
              <w:t>写初稿</w:t>
            </w:r>
          </w:p>
        </w:tc>
        <w:tc>
          <w:p w14:paraId="3E50F3A2">
            <w:pPr>
              <w:pStyle w:val="24"/>
            </w:pPr>
            <w:r>
              <w:rPr>
                <w:rFonts w:hint="eastAsia"/>
              </w:rPr>
              <w:t>按"问题→原因→解决方案→总结"的结构写，别追求完美，先写完</w:t>
            </w:r>
          </w:p>
        </w:tc>
      </w:tr>
      <w:tr w14:paraId="0F710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24746C01">
            <w:pPr>
              <w:pStyle w:val="24"/>
            </w:pPr>
            <w:r>
              <w:t>Day 5-6</w:t>
            </w:r>
          </w:p>
        </w:tc>
        <w:tc>
          <w:p w14:paraId="3F2DDE31">
            <w:pPr>
              <w:pStyle w:val="24"/>
            </w:pPr>
            <w:r>
              <w:rPr>
                <w:rFonts w:hint="eastAsia"/>
              </w:rPr>
              <w:t>改稿</w:t>
            </w:r>
          </w:p>
        </w:tc>
        <w:tc>
          <w:p w14:paraId="0507F438">
            <w:pPr>
              <w:pStyle w:val="24"/>
            </w:pPr>
            <w:r>
              <w:rPr>
                <w:rFonts w:hint="eastAsia"/>
              </w:rPr>
              <w:t>对照检查：标题是否清晰？有没有废话？代码/截图是否完整？读者能否照着操作？</w:t>
            </w:r>
          </w:p>
        </w:tc>
      </w:tr>
      <w:tr w14:paraId="0DE1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7BE45C19">
            <w:pPr>
              <w:pStyle w:val="24"/>
            </w:pPr>
            <w:r>
              <w:t>Day 7</w:t>
            </w:r>
          </w:p>
        </w:tc>
        <w:tc>
          <w:p w14:paraId="04DD1954">
            <w:pPr>
              <w:pStyle w:val="24"/>
            </w:pPr>
            <w:r>
              <w:rPr>
                <w:rFonts w:hint="eastAsia"/>
              </w:rPr>
              <w:t>发布</w:t>
            </w:r>
          </w:p>
        </w:tc>
        <w:tc>
          <w:p w14:paraId="2BA53DB7">
            <w:pPr>
              <w:pStyle w:val="24"/>
            </w:pPr>
            <w:r>
              <w:rPr>
                <w:rFonts w:hint="eastAsia"/>
              </w:rPr>
              <w:t>发到掘金或博客园，标题格式参考：</w:t>
            </w:r>
            <w:r>
              <w:rPr>
                <w:rStyle w:val="50"/>
                <w:rFonts w:hint="eastAsia"/>
              </w:rPr>
              <w:t>「踩坑记录」xxx问题的排查与解决</w:t>
            </w:r>
          </w:p>
        </w:tc>
      </w:tr>
    </w:tbl>
    <w:p w14:paraId="60EC8C0E">
      <w:pPr>
        <w:pStyle w:val="13"/>
      </w:pPr>
      <w:r>
        <w:rPr>
          <w:rFonts w:hint="eastAsia"/>
        </w:rPr>
        <w:t>本周核心收获：完成从0到1的写作闭环，体验"写出来"的感觉。</w:t>
      </w:r>
    </w:p>
    <w:bookmarkEnd w:id="2"/>
    <w:p w14:paraId="64E0826D">
      <w:pPr>
        <w:pStyle w:val="5"/>
      </w:pPr>
      <w:bookmarkStart w:id="3" w:name="第四周打磨提升学会改"/>
      <w:r>
        <w:rPr>
          <w:rFonts w:hint="eastAsia"/>
        </w:rPr>
        <w:t>第四周：打磨提升，学会"改"</w:t>
      </w:r>
    </w:p>
    <w:p w14:paraId="3AABFE72">
      <w:pPr>
        <w:pStyle w:val="23"/>
      </w:pPr>
      <w:r>
        <w:rPr>
          <w:rFonts w:hint="eastAsia"/>
        </w:rPr>
        <w:t>目标：学会自我审校，提升文章质量。</w:t>
      </w:r>
    </w:p>
    <w:tbl>
      <w:tblPr>
        <w:tblStyle w:val="4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593"/>
        <w:gridCol w:w="7435"/>
      </w:tblGrid>
      <w:tr w14:paraId="280D5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p w14:paraId="0973FC00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5263D837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3EF8609A">
            <w:pPr>
              <w:pStyle w:val="24"/>
            </w:pPr>
            <w:r>
              <w:rPr>
                <w:rFonts w:hint="eastAsia"/>
              </w:rPr>
              <w:t>具体操作</w:t>
            </w:r>
          </w:p>
        </w:tc>
      </w:tr>
      <w:tr w14:paraId="4EF1F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0EA08746">
            <w:pPr>
              <w:pStyle w:val="24"/>
            </w:pPr>
            <w:r>
              <w:t>Day 1-2</w:t>
            </w:r>
          </w:p>
        </w:tc>
        <w:tc>
          <w:p w14:paraId="5D1E910C">
            <w:pPr>
              <w:pStyle w:val="24"/>
            </w:pPr>
            <w:r>
              <w:rPr>
                <w:rFonts w:hint="eastAsia"/>
              </w:rPr>
              <w:t>学审校</w:t>
            </w:r>
          </w:p>
        </w:tc>
        <w:tc>
          <w:p w14:paraId="1C0588B9">
            <w:pPr>
              <w:pStyle w:val="24"/>
            </w:pPr>
            <w:r>
              <w:rPr>
                <w:rFonts w:hint="eastAsia"/>
              </w:rPr>
              <w:t>阅读《科技交流》中关于"简洁表达"的章节，或搜索"技术写作常见错误"</w:t>
            </w:r>
          </w:p>
        </w:tc>
      </w:tr>
      <w:tr w14:paraId="47D3F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1E782869">
            <w:pPr>
              <w:pStyle w:val="24"/>
            </w:pPr>
            <w:r>
              <w:t>Day 3-4</w:t>
            </w:r>
          </w:p>
        </w:tc>
        <w:tc>
          <w:p w14:paraId="4D0879C9">
            <w:pPr>
              <w:pStyle w:val="24"/>
            </w:pPr>
            <w:r>
              <w:rPr>
                <w:rFonts w:hint="eastAsia"/>
              </w:rPr>
              <w:t>改旧文</w:t>
            </w:r>
          </w:p>
        </w:tc>
        <w:tc>
          <w:p w14:paraId="34E9538B">
            <w:pPr>
              <w:pStyle w:val="24"/>
            </w:pPr>
            <w:r>
              <w:rPr>
                <w:rFonts w:hint="eastAsia"/>
              </w:rPr>
              <w:t>拿出第三周写的文章，用以下清单逐条检查：①每段是否只讲一件事？②能否删掉20%的字数？③专业术语是否有解释？④排版是否美观？</w:t>
            </w:r>
          </w:p>
        </w:tc>
      </w:tr>
      <w:tr w14:paraId="12B0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0A909A16">
            <w:pPr>
              <w:pStyle w:val="24"/>
            </w:pPr>
            <w:r>
              <w:t>Day 5-6</w:t>
            </w:r>
          </w:p>
        </w:tc>
        <w:tc>
          <w:p w14:paraId="311674A5">
            <w:pPr>
              <w:pStyle w:val="24"/>
            </w:pPr>
            <w:r>
              <w:rPr>
                <w:rFonts w:hint="eastAsia"/>
              </w:rPr>
              <w:t>写第二篇</w:t>
            </w:r>
          </w:p>
        </w:tc>
        <w:tc>
          <w:p w14:paraId="3E7B1650">
            <w:pPr>
              <w:pStyle w:val="24"/>
            </w:pPr>
            <w:r>
              <w:rPr>
                <w:rFonts w:hint="eastAsia"/>
              </w:rPr>
              <w:t>换一个选题，再写一篇500-800字的短文，尝试用上前三周学到的技巧</w:t>
            </w:r>
          </w:p>
        </w:tc>
      </w:tr>
      <w:tr w14:paraId="2BF41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p w14:paraId="77E71CE5">
            <w:pPr>
              <w:pStyle w:val="24"/>
            </w:pPr>
            <w:r>
              <w:t>Day 7</w:t>
            </w:r>
          </w:p>
        </w:tc>
        <w:tc>
          <w:p w14:paraId="75C41C81">
            <w:pPr>
              <w:pStyle w:val="24"/>
            </w:pPr>
            <w:r>
              <w:rPr>
                <w:rFonts w:hint="eastAsia"/>
              </w:rPr>
              <w:t>总结</w:t>
            </w:r>
          </w:p>
        </w:tc>
        <w:tc>
          <w:p w14:paraId="687233C1">
            <w:pPr>
              <w:pStyle w:val="24"/>
            </w:pPr>
            <w:r>
              <w:rPr>
                <w:rFonts w:hint="eastAsia"/>
              </w:rPr>
              <w:t>回顾整个月的学习，写下你的收获和下一步计划</w:t>
            </w:r>
          </w:p>
        </w:tc>
      </w:tr>
    </w:tbl>
    <w:p w14:paraId="545E9E26">
      <w:pPr>
        <w:pStyle w:val="13"/>
      </w:pPr>
      <w:r>
        <w:rPr>
          <w:rFonts w:hint="eastAsia"/>
        </w:rPr>
        <w:t>本周核心收获：建立"好文章是改出来的"意识，形成自己的写作检查清单。</w:t>
      </w:r>
    </w:p>
    <w:bookmarkEnd w:id="3"/>
    <w:p w14:paraId="23FD36A4">
      <w:pPr>
        <w:pStyle w:val="5"/>
      </w:pPr>
      <w:bookmarkStart w:id="4" w:name="贯穿四周的写作检查清单"/>
      <w:r>
        <w:rPr>
          <w:rFonts w:hint="eastAsia"/>
        </w:rPr>
        <w:t>贯穿四周的写作检查清单</w:t>
      </w:r>
    </w:p>
    <w:p w14:paraId="01F352F7">
      <w:pPr>
        <w:pStyle w:val="23"/>
      </w:pPr>
      <w:r>
        <w:rPr>
          <w:rFonts w:hint="eastAsia"/>
        </w:rPr>
        <w:t>每次写完文章，对照以下5条自查：</w:t>
      </w:r>
    </w:p>
    <w:p w14:paraId="024D3B9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标题</w:t>
      </w:r>
      <w:r>
        <w:rPr>
          <w:rFonts w:hint="eastAsia"/>
        </w:rPr>
        <w:t>：是否一眼就知道文章讲什么？</w:t>
      </w:r>
    </w:p>
    <w:p w14:paraId="6F9BEA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开头</w:t>
      </w:r>
      <w:r>
        <w:rPr>
          <w:rFonts w:hint="eastAsia"/>
        </w:rPr>
        <w:t>：前3句话是否说清了"为什么写这篇"？</w:t>
      </w:r>
    </w:p>
    <w:p w14:paraId="69DD622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结构</w:t>
      </w:r>
      <w:r>
        <w:rPr>
          <w:rFonts w:hint="eastAsia"/>
        </w:rPr>
        <w:t>：是否有清晰的标题层级？读者能否快速扫读？</w:t>
      </w:r>
    </w:p>
    <w:p w14:paraId="79954EF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语言</w:t>
      </w:r>
      <w:r>
        <w:rPr>
          <w:rFonts w:hint="eastAsia"/>
        </w:rPr>
        <w:t>：是否简洁？有没有多余的"的""了""其实""其实说白了"？</w:t>
      </w:r>
    </w:p>
    <w:p w14:paraId="0A35FDE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结尾</w:t>
      </w:r>
      <w:r>
        <w:rPr>
          <w:rFonts w:hint="eastAsia"/>
        </w:rPr>
        <w:t>：是否有总结或下一步行动建议？</w:t>
      </w:r>
    </w:p>
    <w:bookmarkEnd w:id="4"/>
    <w:p w14:paraId="078D77EC">
      <w:pPr>
        <w:pStyle w:val="5"/>
      </w:pPr>
      <w:bookmarkStart w:id="5" w:name="几个实用小建议"/>
      <w:r>
        <w:rPr>
          <w:rFonts w:hint="eastAsia"/>
        </w:rPr>
        <w:t>几个实用小建议</w:t>
      </w:r>
    </w:p>
    <w:p w14:paraId="7A801A2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别追求完美再发布</w:t>
      </w:r>
      <w:r>
        <w:rPr>
          <w:rFonts w:hint="eastAsia"/>
        </w:rPr>
        <w:t>：发出去比写得好更重要，评论区反馈是最好的老师</w:t>
      </w:r>
    </w:p>
    <w:p w14:paraId="51A4C38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固定写作时间</w:t>
      </w:r>
      <w:r>
        <w:rPr>
          <w:rFonts w:hint="eastAsia"/>
        </w:rPr>
        <w:t>：比如每天早上通勤时读文章，晚上睡前写30分钟</w:t>
      </w:r>
    </w:p>
    <w:p w14:paraId="0D52857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建一个素材库</w:t>
      </w:r>
      <w:r>
        <w:rPr>
          <w:rFonts w:hint="eastAsia"/>
        </w:rPr>
        <w:t>：用手机备忘录随时记录"这个可以写一篇文章"的灵感</w:t>
      </w:r>
      <w:bookmarkStart w:id="6" w:name="_GoBack"/>
      <w:bookmarkEnd w:id="6"/>
    </w:p>
    <w:p w14:paraId="6DD54C1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找同行交流</w:t>
      </w:r>
      <w:r>
        <w:rPr>
          <w:rFonts w:hint="eastAsia"/>
        </w:rPr>
        <w:t>：加入掘金或V2EX的技术写作相关圈子，互相点评文章</w:t>
      </w:r>
    </w:p>
    <w:p w14:paraId="493F2B6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6E9A92">
      <w:pPr>
        <w:pStyle w:val="23"/>
      </w:pPr>
      <w:r>
        <w:rPr>
          <w:rFonts w:hint="eastAsia"/>
        </w:rPr>
        <w:t>4周结束后，你应该能独立完成一篇结构清晰、表达简洁的技术短文。之后可以根据兴趣方向（前端、后端、运维、AI等）持续深耕，逐步建立自己的技术博客品牌。</w:t>
      </w:r>
    </w:p>
    <w:p w14:paraId="3A9AF6A6">
      <w:pPr>
        <w:pStyle w:val="3"/>
      </w:pPr>
      <w:r>
        <w:rPr>
          <w:rFonts w:hint="eastAsia"/>
        </w:rPr>
        <w:t>需要我帮你细化某一天的具体任务吗？比如第一周Day</w:t>
      </w:r>
      <w:r>
        <w:t xml:space="preserve"> </w:t>
      </w:r>
      <w:r>
        <w:rPr>
          <w:rFonts w:hint="eastAsia"/>
        </w:rPr>
        <w:t>1具体该看哪些文章、怎么记录笔记。</w:t>
      </w:r>
    </w:p>
    <w:bookmarkEnd w:id="5"/>
    <w:p w14:paraId="5AB5C4C8">
      <w:pPr>
        <w:jc w:val="left"/>
      </w:pPr>
      <w:r>
        <w:t>(AI生成)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F0F1D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240" w:after="80"/>
      <w:outlineLvl w:val="1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160" w:after="60"/>
      <w:outlineLvl w:val="4"/>
    </w:pPr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120" w:after="40"/>
      <w:outlineLvl w:val="5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120" w:after="40"/>
      <w:outlineLvl w:val="6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before="120" w:after="40"/>
      <w:outlineLvl w:val="7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before="120" w:after="40"/>
      <w:outlineLvl w:val="8"/>
    </w:pPr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0" w:after="0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b/>
      <w:bCs/>
      <w:color w:val="000000"/>
      <w:sz w:val="44"/>
      <w:szCs w:val="44"/>
    </w:rPr>
  </w:style>
  <w:style w:type="character" w:customStyle="1" w:styleId="32">
    <w:name w:val="Heading 2 Char"/>
    <w:basedOn w:val="19"/>
    <w:link w:val="4"/>
    <w:uiPriority w:val="9"/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character" w:customStyle="1" w:styleId="33">
    <w:name w:val="Heading 3 Char"/>
    <w:basedOn w:val="19"/>
    <w:link w:val="5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34">
    <w:name w:val="Heading 4 Char"/>
    <w:basedOn w:val="19"/>
    <w:link w:val="6"/>
    <w:uiPriority w:val="9"/>
    <w:rPr>
      <w:rFonts w:asciiTheme="majorHAnsi" w:hAnsiTheme="majorHAnsi" w:eastAsiaTheme="majorEastAsia" w:cstheme="majorBidi"/>
      <w:b/>
      <w:bCs/>
      <w:color w:val="000000"/>
      <w:sz w:val="24"/>
      <w:szCs w:val="24"/>
    </w:rPr>
  </w:style>
  <w:style w:type="character" w:customStyle="1" w:styleId="35">
    <w:name w:val="Heading 5 Char"/>
    <w:basedOn w:val="19"/>
    <w:link w:val="7"/>
    <w:uiPriority w:val="9"/>
    <w:rPr>
      <w:rFonts w:asciiTheme="majorHAnsi" w:hAnsiTheme="majorHAnsi" w:eastAsiaTheme="majorEastAsia" w:cstheme="majorBidi"/>
      <w:b/>
      <w:bCs/>
      <w:color w:val="000000"/>
      <w:sz w:val="22"/>
      <w:szCs w:val="22"/>
    </w:rPr>
  </w:style>
  <w:style w:type="character" w:customStyle="1" w:styleId="36">
    <w:name w:val="Heading 6 Char"/>
    <w:basedOn w:val="19"/>
    <w:link w:val="8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7">
    <w:name w:val="Heading 7 Char"/>
    <w:basedOn w:val="19"/>
    <w:link w:val="9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8">
    <w:name w:val="Heading 8 Char"/>
    <w:basedOn w:val="19"/>
    <w:link w:val="10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character" w:customStyle="1" w:styleId="39">
    <w:name w:val="Heading 9 Char"/>
    <w:basedOn w:val="19"/>
    <w:link w:val="11"/>
    <w:uiPriority w:val="9"/>
    <w:rPr>
      <w:rFonts w:asciiTheme="majorHAnsi" w:hAnsiTheme="majorHAnsi" w:eastAsiaTheme="majorEastAsia" w:cstheme="majorBidi"/>
      <w:b/>
      <w:bCs/>
      <w:color w:val="000000"/>
      <w:sz w:val="21"/>
      <w:szCs w:val="2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5" w:type="dxa"/>
        <w:left w:w="108" w:type="dxa"/>
        <w:bottom w:w="55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sz="8" w:space="0"/>
        </w:tcBorders>
        <w:vAlign w:val="bottom"/>
      </w:tcPr>
    </w:tblStylePr>
  </w:style>
  <w:style w:type="table" w:customStyle="1" w:styleId="42">
    <w:name w:val="BorderlessTable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paragraph" w:customStyle="1" w:styleId="49">
    <w:name w:val="Source Code"/>
    <w:basedOn w:val="1"/>
    <w:qFormat/>
    <w:uiPriority w:val="9"/>
    <w:pPr>
      <w:shd w:val="clear" w:color="auto" w:fill="F0F0F0"/>
      <w:spacing w:before="100" w:after="100"/>
      <w:ind w:left="240" w:right="240"/>
    </w:pPr>
    <w:rPr>
      <w:rFonts w:ascii="Consolas" w:hAnsi="Consolas"/>
      <w:color w:val="333333"/>
      <w:sz w:val="22"/>
    </w:rPr>
  </w:style>
  <w:style w:type="character" w:customStyle="1" w:styleId="50">
    <w:name w:val="Verbatim Char"/>
    <w:basedOn w:val="21"/>
    <w:qFormat/>
    <w:uiPriority w:val="0"/>
    <w:rPr>
      <w:rFonts w:ascii="Consolas" w:hAnsi="Consolas"/>
      <w:color w:val="333333"/>
      <w:sz w:val="22"/>
      <w:shd w:val="clear" w:color="auto" w:fill="F0F0F0"/>
    </w:rPr>
  </w:style>
  <w:style w:type="character" w:customStyle="1" w:styleId="51">
    <w:name w:val="Section Number"/>
    <w:basedOn w:val="21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50"/>
    <w:uiPriority w:val="0"/>
    <w:rPr>
      <w:b/>
      <w:color w:val="007020"/>
    </w:rPr>
  </w:style>
  <w:style w:type="character" w:customStyle="1" w:styleId="54">
    <w:name w:val="DataTypeTok"/>
    <w:basedOn w:val="50"/>
    <w:qFormat/>
    <w:uiPriority w:val="0"/>
    <w:rPr>
      <w:color w:val="902000"/>
    </w:rPr>
  </w:style>
  <w:style w:type="character" w:customStyle="1" w:styleId="55">
    <w:name w:val="DecValTok"/>
    <w:basedOn w:val="50"/>
    <w:qFormat/>
    <w:uiPriority w:val="0"/>
    <w:rPr>
      <w:color w:val="40A070"/>
    </w:rPr>
  </w:style>
  <w:style w:type="character" w:customStyle="1" w:styleId="56">
    <w:name w:val="BaseNTok"/>
    <w:basedOn w:val="50"/>
    <w:qFormat/>
    <w:uiPriority w:val="0"/>
    <w:rPr>
      <w:color w:val="40A070"/>
    </w:rPr>
  </w:style>
  <w:style w:type="character" w:customStyle="1" w:styleId="57">
    <w:name w:val="FloatTok"/>
    <w:basedOn w:val="50"/>
    <w:uiPriority w:val="0"/>
    <w:rPr>
      <w:color w:val="40A070"/>
    </w:rPr>
  </w:style>
  <w:style w:type="character" w:customStyle="1" w:styleId="58">
    <w:name w:val="ConstantTok"/>
    <w:basedOn w:val="50"/>
    <w:uiPriority w:val="0"/>
    <w:rPr>
      <w:color w:val="880000"/>
    </w:rPr>
  </w:style>
  <w:style w:type="character" w:customStyle="1" w:styleId="59">
    <w:name w:val="CharTok"/>
    <w:basedOn w:val="50"/>
    <w:uiPriority w:val="0"/>
    <w:rPr>
      <w:color w:val="4070A0"/>
    </w:rPr>
  </w:style>
  <w:style w:type="character" w:customStyle="1" w:styleId="60">
    <w:name w:val="SpecialCharTok"/>
    <w:basedOn w:val="50"/>
    <w:uiPriority w:val="0"/>
    <w:rPr>
      <w:color w:val="4070A0"/>
    </w:rPr>
  </w:style>
  <w:style w:type="character" w:customStyle="1" w:styleId="61">
    <w:name w:val="StringTok"/>
    <w:basedOn w:val="50"/>
    <w:uiPriority w:val="0"/>
    <w:rPr>
      <w:color w:val="4070A0"/>
    </w:rPr>
  </w:style>
  <w:style w:type="character" w:customStyle="1" w:styleId="62">
    <w:name w:val="VerbatimStringTok"/>
    <w:basedOn w:val="50"/>
    <w:qFormat/>
    <w:uiPriority w:val="0"/>
    <w:rPr>
      <w:color w:val="4070A0"/>
    </w:rPr>
  </w:style>
  <w:style w:type="character" w:customStyle="1" w:styleId="63">
    <w:name w:val="SpecialStringTok"/>
    <w:basedOn w:val="50"/>
    <w:uiPriority w:val="0"/>
    <w:rPr>
      <w:color w:val="BB6688"/>
    </w:rPr>
  </w:style>
  <w:style w:type="character" w:customStyle="1" w:styleId="64">
    <w:name w:val="ImportTok"/>
    <w:basedOn w:val="50"/>
    <w:uiPriority w:val="0"/>
    <w:rPr>
      <w:b/>
      <w:color w:val="008000"/>
    </w:rPr>
  </w:style>
  <w:style w:type="character" w:customStyle="1" w:styleId="65">
    <w:name w:val="CommentTok"/>
    <w:basedOn w:val="50"/>
    <w:uiPriority w:val="0"/>
    <w:rPr>
      <w:i/>
      <w:color w:val="60A0B0"/>
    </w:rPr>
  </w:style>
  <w:style w:type="character" w:customStyle="1" w:styleId="66">
    <w:name w:val="DocumentationTok"/>
    <w:basedOn w:val="50"/>
    <w:uiPriority w:val="0"/>
    <w:rPr>
      <w:i/>
      <w:color w:val="BA2121"/>
    </w:rPr>
  </w:style>
  <w:style w:type="character" w:customStyle="1" w:styleId="67">
    <w:name w:val="AnnotationTok"/>
    <w:basedOn w:val="50"/>
    <w:qFormat/>
    <w:uiPriority w:val="0"/>
    <w:rPr>
      <w:b/>
      <w:i/>
      <w:color w:val="60A0B0"/>
    </w:rPr>
  </w:style>
  <w:style w:type="character" w:customStyle="1" w:styleId="68">
    <w:name w:val="CommentVarTok"/>
    <w:basedOn w:val="50"/>
    <w:uiPriority w:val="0"/>
    <w:rPr>
      <w:b/>
      <w:i/>
      <w:color w:val="60A0B0"/>
    </w:rPr>
  </w:style>
  <w:style w:type="character" w:customStyle="1" w:styleId="69">
    <w:name w:val="OtherTok"/>
    <w:basedOn w:val="50"/>
    <w:qFormat/>
    <w:uiPriority w:val="0"/>
    <w:rPr>
      <w:color w:val="007020"/>
    </w:rPr>
  </w:style>
  <w:style w:type="character" w:customStyle="1" w:styleId="70">
    <w:name w:val="FunctionTok"/>
    <w:basedOn w:val="50"/>
    <w:uiPriority w:val="0"/>
    <w:rPr>
      <w:color w:val="06287E"/>
    </w:rPr>
  </w:style>
  <w:style w:type="character" w:customStyle="1" w:styleId="71">
    <w:name w:val="VariableTok"/>
    <w:basedOn w:val="50"/>
    <w:qFormat/>
    <w:uiPriority w:val="0"/>
    <w:rPr>
      <w:color w:val="19177C"/>
    </w:rPr>
  </w:style>
  <w:style w:type="character" w:customStyle="1" w:styleId="72">
    <w:name w:val="ControlFlowTok"/>
    <w:basedOn w:val="50"/>
    <w:uiPriority w:val="0"/>
    <w:rPr>
      <w:b/>
      <w:color w:val="007020"/>
    </w:rPr>
  </w:style>
  <w:style w:type="character" w:customStyle="1" w:styleId="73">
    <w:name w:val="OperatorTok"/>
    <w:basedOn w:val="50"/>
    <w:uiPriority w:val="0"/>
    <w:rPr>
      <w:color w:val="666666"/>
    </w:rPr>
  </w:style>
  <w:style w:type="character" w:customStyle="1" w:styleId="74">
    <w:name w:val="BuiltInTok"/>
    <w:basedOn w:val="50"/>
    <w:uiPriority w:val="0"/>
    <w:rPr>
      <w:color w:val="008000"/>
    </w:rPr>
  </w:style>
  <w:style w:type="character" w:customStyle="1" w:styleId="75">
    <w:name w:val="ExtensionTok"/>
    <w:basedOn w:val="50"/>
    <w:uiPriority w:val="0"/>
  </w:style>
  <w:style w:type="character" w:customStyle="1" w:styleId="76">
    <w:name w:val="PreprocessorTok"/>
    <w:basedOn w:val="50"/>
    <w:uiPriority w:val="0"/>
    <w:rPr>
      <w:color w:val="BC7A00"/>
    </w:rPr>
  </w:style>
  <w:style w:type="character" w:customStyle="1" w:styleId="77">
    <w:name w:val="AttributeTok"/>
    <w:basedOn w:val="50"/>
    <w:uiPriority w:val="0"/>
    <w:rPr>
      <w:color w:val="7D9029"/>
    </w:rPr>
  </w:style>
  <w:style w:type="character" w:customStyle="1" w:styleId="78">
    <w:name w:val="RegionMarkerTok"/>
    <w:basedOn w:val="50"/>
    <w:uiPriority w:val="0"/>
  </w:style>
  <w:style w:type="character" w:customStyle="1" w:styleId="79">
    <w:name w:val="InformationTok"/>
    <w:basedOn w:val="50"/>
    <w:uiPriority w:val="0"/>
    <w:rPr>
      <w:b/>
      <w:i/>
      <w:color w:val="60A0B0"/>
    </w:rPr>
  </w:style>
  <w:style w:type="character" w:customStyle="1" w:styleId="80">
    <w:name w:val="WarningTok"/>
    <w:basedOn w:val="50"/>
    <w:qFormat/>
    <w:uiPriority w:val="0"/>
    <w:rPr>
      <w:b/>
      <w:i/>
      <w:color w:val="60A0B0"/>
    </w:rPr>
  </w:style>
  <w:style w:type="character" w:customStyle="1" w:styleId="81">
    <w:name w:val="AlertTok"/>
    <w:basedOn w:val="50"/>
    <w:uiPriority w:val="0"/>
    <w:rPr>
      <w:b/>
      <w:color w:val="FF0000"/>
    </w:rPr>
  </w:style>
  <w:style w:type="character" w:customStyle="1" w:styleId="82">
    <w:name w:val="ErrorTok"/>
    <w:basedOn w:val="50"/>
    <w:uiPriority w:val="0"/>
    <w:rPr>
      <w:b/>
      <w:color w:val="FF0000"/>
    </w:rPr>
  </w:style>
  <w:style w:type="character" w:customStyle="1" w:styleId="83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827</Words>
  <Characters>936</Characters>
  <Lines>12</Lines>
  <Paragraphs>8</Paragraphs>
  <TotalTime>6</TotalTime>
  <ScaleCrop>false</ScaleCrop>
  <LinksUpToDate>false</LinksUpToDate>
  <CharactersWithSpaces>959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2026-08-22T09:08:00Z</dcterms:created>
  <dc:creator>HP</dc:creator>
  <cp:lastModifiedBy>弦</cp:lastModifiedBy>
  <dcterms:modified xsi:type="dcterms:W3CDTF">2026-08-22T09:09:21Z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lJkgmNqT5fJTkWFKueRT3AQ/oLlt3vFl9ISeFg1ezKs=","ProduceID":"doc_sgs:0e94e7ba-ebf7-4df1-b622-9ba0e13fc3e2","ReservedCode2":"lJkgmNqT5fJTkWFKueRT3AQ/oLlt3vFl9ISeFg1ezKs=","PropagateID":"doc_sgs:0e94e7ba-ebf7-4df1-b622-9ba0e13fc3e2","ContentProducer":"001191440101MA9Y9T4H7A00000"}</vt:lpwstr>
  </property>
  <property fmtid="{D5CDD505-2E9C-101B-9397-08002B2CF9AE}" pid="3" name="KSOTemplateDocerSaveRecord">
    <vt:lpwstr>eyJoZGlkIjoiNmM4MTk2NzgyYWY3MTU1NmE1ZGVkZjlkYjM4MjBhMTYiLCJ1c2VySWQiOiI3MDY4NTQ3OTAifQ==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6ACAC443B7A84F2694FE31E8B76DAD74_12</vt:lpwstr>
  </property>
</Properties>
</file>