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9BE696">
      <w:pPr>
        <w:rPr>
          <w:rFonts w:hint="eastAsia" w:ascii="黑体" w:hAnsi="黑体" w:eastAsia="黑体" w:cs="黑体"/>
          <w:b w:val="0"/>
          <w:bCs w:val="0"/>
          <w:i w:val="0"/>
          <w:iCs w:val="0"/>
          <w:caps w:val="0"/>
          <w:color w:val="auto"/>
          <w:spacing w:val="0"/>
          <w:sz w:val="24"/>
          <w:szCs w:val="24"/>
          <w:shd w:val="clear" w:fill="FFFFFF"/>
        </w:rPr>
      </w:pPr>
      <w:r>
        <w:rPr>
          <w:rFonts w:hint="eastAsia" w:ascii="黑体" w:hAnsi="黑体" w:eastAsia="黑体" w:cs="黑体"/>
          <w:b w:val="0"/>
          <w:bCs w:val="0"/>
          <w:i w:val="0"/>
          <w:iCs w:val="0"/>
          <w:caps w:val="0"/>
          <w:color w:val="auto"/>
          <w:spacing w:val="0"/>
          <w:sz w:val="24"/>
          <w:szCs w:val="24"/>
          <w:shd w:val="clear" w:fill="FFFFFF"/>
        </w:rPr>
        <w:t>面向PCB金手指的测试尾板布点布线设计</w:t>
      </w:r>
    </w:p>
    <w:p w14:paraId="4516CC90">
      <w:pPr>
        <w:rPr>
          <w:rFonts w:hint="eastAsia" w:ascii="黑体" w:hAnsi="黑体" w:eastAsia="黑体" w:cs="黑体"/>
          <w:b w:val="0"/>
          <w:bCs w:val="0"/>
          <w:i w:val="0"/>
          <w:iCs w:val="0"/>
          <w:caps w:val="0"/>
          <w:color w:val="auto"/>
          <w:spacing w:val="0"/>
          <w:sz w:val="24"/>
          <w:szCs w:val="24"/>
          <w:shd w:val="clear" w:fill="FFFFFF"/>
        </w:rPr>
      </w:pPr>
    </w:p>
    <w:p w14:paraId="71457BE0">
      <w:pPr>
        <w:rPr>
          <w:rFonts w:hint="eastAsia" w:ascii="黑体" w:hAnsi="黑体" w:eastAsia="黑体" w:cs="黑体"/>
          <w:b w:val="0"/>
          <w:bCs w:val="0"/>
          <w:i w:val="0"/>
          <w:iCs w:val="0"/>
          <w:caps w:val="0"/>
          <w:color w:val="auto"/>
          <w:spacing w:val="0"/>
          <w:sz w:val="32"/>
          <w:szCs w:val="32"/>
          <w:shd w:val="clear" w:fill="FFFFFF"/>
        </w:rPr>
      </w:pPr>
      <w:r>
        <w:rPr>
          <w:rFonts w:hint="eastAsia" w:ascii="黑体" w:hAnsi="黑体" w:eastAsia="黑体" w:cs="黑体"/>
          <w:b w:val="0"/>
          <w:bCs w:val="0"/>
          <w:i w:val="0"/>
          <w:iCs w:val="0"/>
          <w:caps w:val="0"/>
          <w:color w:val="auto"/>
          <w:spacing w:val="0"/>
          <w:sz w:val="32"/>
          <w:szCs w:val="32"/>
          <w:shd w:val="clear" w:fill="FFFFFF"/>
        </w:rPr>
        <w:t>设计（论文）主要内容</w:t>
      </w:r>
    </w:p>
    <w:p w14:paraId="5527B128">
      <w:pPr>
        <w:rPr>
          <w:rFonts w:hint="eastAsia" w:ascii="黑体" w:hAnsi="黑体" w:eastAsia="黑体" w:cs="黑体"/>
          <w:b w:val="0"/>
          <w:bCs w:val="0"/>
          <w:i w:val="0"/>
          <w:iCs w:val="0"/>
          <w:caps w:val="0"/>
          <w:color w:val="auto"/>
          <w:spacing w:val="0"/>
          <w:sz w:val="24"/>
          <w:szCs w:val="24"/>
          <w:shd w:val="clear" w:fill="FFFFFF"/>
        </w:rPr>
      </w:pPr>
      <w:r>
        <w:rPr>
          <w:rFonts w:hint="eastAsia" w:ascii="黑体" w:hAnsi="黑体" w:eastAsia="黑体" w:cs="黑体"/>
          <w:b w:val="0"/>
          <w:bCs w:val="0"/>
          <w:i w:val="0"/>
          <w:iCs w:val="0"/>
          <w:caps w:val="0"/>
          <w:color w:val="auto"/>
          <w:spacing w:val="0"/>
          <w:sz w:val="24"/>
          <w:szCs w:val="24"/>
          <w:shd w:val="clear" w:fill="FFFFFF"/>
        </w:rPr>
        <w:t>1.了解国内外相关课题研究现状，明确选题的背景、目的和意义；</w:t>
      </w:r>
    </w:p>
    <w:p w14:paraId="46F5E73C">
      <w:pPr>
        <w:rPr>
          <w:rFonts w:hint="eastAsia" w:ascii="黑体" w:hAnsi="黑体" w:eastAsia="黑体" w:cs="黑体"/>
          <w:b w:val="0"/>
          <w:bCs w:val="0"/>
          <w:i w:val="0"/>
          <w:iCs w:val="0"/>
          <w:caps w:val="0"/>
          <w:color w:val="auto"/>
          <w:spacing w:val="0"/>
          <w:sz w:val="24"/>
          <w:szCs w:val="24"/>
          <w:shd w:val="clear" w:fill="FFFFFF"/>
        </w:rPr>
      </w:pPr>
      <w:r>
        <w:rPr>
          <w:rFonts w:hint="eastAsia" w:ascii="黑体" w:hAnsi="黑体" w:eastAsia="黑体" w:cs="黑体"/>
          <w:b w:val="0"/>
          <w:bCs w:val="0"/>
          <w:i w:val="0"/>
          <w:iCs w:val="0"/>
          <w:caps w:val="0"/>
          <w:color w:val="auto"/>
          <w:spacing w:val="0"/>
          <w:sz w:val="24"/>
          <w:szCs w:val="24"/>
          <w:shd w:val="clear" w:fill="FFFFFF"/>
        </w:rPr>
        <w:t>2.测试尾板的布点布线设计分为测试点插入和金手指到测试点的布线两个任务，基于以上两个任务分析面向PCB金手指的测试尾板布局布线的核心需求，包括需要布点的金手指类型、测试点插入位置的设定、测试点布线的最小间距等关键指标，明确约束条件；</w:t>
      </w:r>
    </w:p>
    <w:p w14:paraId="5ECFEC7C">
      <w:pPr>
        <w:rPr>
          <w:rFonts w:hint="eastAsia" w:ascii="黑体" w:hAnsi="黑体" w:eastAsia="黑体" w:cs="黑体"/>
          <w:b w:val="0"/>
          <w:bCs w:val="0"/>
          <w:i w:val="0"/>
          <w:iCs w:val="0"/>
          <w:caps w:val="0"/>
          <w:color w:val="auto"/>
          <w:spacing w:val="0"/>
          <w:sz w:val="24"/>
          <w:szCs w:val="24"/>
          <w:shd w:val="clear" w:fill="FFFFFF"/>
        </w:rPr>
      </w:pPr>
      <w:r>
        <w:rPr>
          <w:rFonts w:hint="eastAsia" w:ascii="黑体" w:hAnsi="黑体" w:eastAsia="黑体" w:cs="黑体"/>
          <w:b w:val="0"/>
          <w:bCs w:val="0"/>
          <w:i w:val="0"/>
          <w:iCs w:val="0"/>
          <w:caps w:val="0"/>
          <w:color w:val="auto"/>
          <w:spacing w:val="0"/>
          <w:sz w:val="24"/>
          <w:szCs w:val="24"/>
          <w:shd w:val="clear" w:fill="FFFFFF"/>
        </w:rPr>
        <w:t>3.设计面向PCB金手指的测试尾板布点布线算法，包含算法框架、伪代码以及设计过程；</w:t>
      </w:r>
    </w:p>
    <w:p w14:paraId="3852AAC4">
      <w:pPr>
        <w:rPr>
          <w:rFonts w:hint="eastAsia" w:ascii="黑体" w:hAnsi="黑体" w:eastAsia="黑体" w:cs="黑体"/>
          <w:b w:val="0"/>
          <w:bCs w:val="0"/>
          <w:i w:val="0"/>
          <w:iCs w:val="0"/>
          <w:caps w:val="0"/>
          <w:color w:val="auto"/>
          <w:spacing w:val="0"/>
          <w:sz w:val="24"/>
          <w:szCs w:val="24"/>
          <w:shd w:val="clear" w:fill="FFFFFF"/>
        </w:rPr>
      </w:pPr>
      <w:r>
        <w:rPr>
          <w:rFonts w:hint="eastAsia" w:ascii="黑体" w:hAnsi="黑体" w:eastAsia="黑体" w:cs="黑体"/>
          <w:b w:val="0"/>
          <w:bCs w:val="0"/>
          <w:i w:val="0"/>
          <w:iCs w:val="0"/>
          <w:caps w:val="0"/>
          <w:color w:val="auto"/>
          <w:spacing w:val="0"/>
          <w:sz w:val="24"/>
          <w:szCs w:val="24"/>
          <w:shd w:val="clear" w:fill="FFFFFF"/>
        </w:rPr>
        <w:t>4.对所设计算法的功能进行验证，对算法的性能指标进行评估；</w:t>
      </w:r>
    </w:p>
    <w:p w14:paraId="46A4FF2D">
      <w:pPr>
        <w:rPr>
          <w:rFonts w:hint="eastAsia" w:ascii="黑体" w:hAnsi="黑体" w:eastAsia="黑体" w:cs="黑体"/>
          <w:b w:val="0"/>
          <w:bCs w:val="0"/>
          <w:i w:val="0"/>
          <w:iCs w:val="0"/>
          <w:caps w:val="0"/>
          <w:color w:val="auto"/>
          <w:spacing w:val="0"/>
          <w:sz w:val="24"/>
          <w:szCs w:val="24"/>
          <w:shd w:val="clear" w:fill="FFFFFF"/>
        </w:rPr>
      </w:pPr>
      <w:r>
        <w:rPr>
          <w:rFonts w:hint="eastAsia" w:ascii="黑体" w:hAnsi="黑体" w:eastAsia="黑体" w:cs="黑体"/>
          <w:b w:val="0"/>
          <w:bCs w:val="0"/>
          <w:i w:val="0"/>
          <w:iCs w:val="0"/>
          <w:caps w:val="0"/>
          <w:color w:val="auto"/>
          <w:spacing w:val="0"/>
          <w:sz w:val="24"/>
          <w:szCs w:val="24"/>
          <w:shd w:val="clear" w:fill="FFFFFF"/>
        </w:rPr>
        <w:t>5.总结取得的成果以及在本研究领域中的意义和作用。</w:t>
      </w:r>
    </w:p>
    <w:p w14:paraId="33F3131E">
      <w:pPr>
        <w:rPr>
          <w:rFonts w:hint="eastAsia" w:ascii="黑体" w:hAnsi="黑体" w:eastAsia="黑体" w:cs="黑体"/>
          <w:b w:val="0"/>
          <w:bCs w:val="0"/>
          <w:i w:val="0"/>
          <w:iCs w:val="0"/>
          <w:caps w:val="0"/>
          <w:color w:val="auto"/>
          <w:spacing w:val="0"/>
          <w:sz w:val="24"/>
          <w:szCs w:val="24"/>
          <w:shd w:val="clear" w:fill="FFFFFF"/>
        </w:rPr>
      </w:pPr>
    </w:p>
    <w:p w14:paraId="08FCECD3">
      <w:pPr>
        <w:rPr>
          <w:rFonts w:hint="eastAsia" w:ascii="黑体" w:hAnsi="黑体" w:eastAsia="黑体" w:cs="黑体"/>
          <w:b w:val="0"/>
          <w:bCs w:val="0"/>
          <w:i w:val="0"/>
          <w:iCs w:val="0"/>
          <w:caps w:val="0"/>
          <w:color w:val="auto"/>
          <w:spacing w:val="0"/>
          <w:sz w:val="24"/>
          <w:szCs w:val="24"/>
          <w:shd w:val="clear" w:fill="FFFFFF"/>
        </w:rPr>
      </w:pPr>
    </w:p>
    <w:p w14:paraId="3202EFAB">
      <w:pPr>
        <w:rPr>
          <w:rFonts w:hint="eastAsia" w:ascii="黑体" w:hAnsi="黑体" w:eastAsia="黑体" w:cs="黑体"/>
          <w:b w:val="0"/>
          <w:bCs w:val="0"/>
          <w:i w:val="0"/>
          <w:iCs w:val="0"/>
          <w:caps w:val="0"/>
          <w:color w:val="auto"/>
          <w:spacing w:val="0"/>
          <w:sz w:val="32"/>
          <w:szCs w:val="32"/>
          <w:shd w:val="clear" w:fill="FFFFFF"/>
        </w:rPr>
      </w:pPr>
      <w:r>
        <w:rPr>
          <w:rFonts w:hint="eastAsia" w:ascii="黑体" w:hAnsi="黑体" w:eastAsia="黑体" w:cs="黑体"/>
          <w:b w:val="0"/>
          <w:bCs w:val="0"/>
          <w:i w:val="0"/>
          <w:iCs w:val="0"/>
          <w:caps w:val="0"/>
          <w:color w:val="auto"/>
          <w:spacing w:val="0"/>
          <w:sz w:val="32"/>
          <w:szCs w:val="32"/>
          <w:shd w:val="clear" w:fill="FFFFFF"/>
        </w:rPr>
        <w:t>完成的主要任务和要求</w:t>
      </w:r>
    </w:p>
    <w:p w14:paraId="5878F987">
      <w:pPr>
        <w:rPr>
          <w:rFonts w:hint="eastAsia" w:ascii="黑体" w:hAnsi="黑体" w:eastAsia="黑体" w:cs="黑体"/>
          <w:b w:val="0"/>
          <w:bCs w:val="0"/>
          <w:i w:val="0"/>
          <w:iCs w:val="0"/>
          <w:caps w:val="0"/>
          <w:color w:val="auto"/>
          <w:spacing w:val="0"/>
          <w:sz w:val="24"/>
          <w:szCs w:val="24"/>
          <w:shd w:val="clear" w:fill="FFFFFF"/>
        </w:rPr>
      </w:pPr>
      <w:r>
        <w:rPr>
          <w:rFonts w:hint="eastAsia" w:ascii="黑体" w:hAnsi="黑体" w:eastAsia="黑体" w:cs="黑体"/>
          <w:b w:val="0"/>
          <w:bCs w:val="0"/>
          <w:i w:val="0"/>
          <w:iCs w:val="0"/>
          <w:caps w:val="0"/>
          <w:color w:val="auto"/>
          <w:spacing w:val="0"/>
          <w:sz w:val="24"/>
          <w:szCs w:val="24"/>
          <w:shd w:val="clear" w:fill="FFFFFF"/>
        </w:rPr>
        <w:t>1.文献调研，查阅不少于15篇相关文献资料，其中近5年英文文献不少于3篇，了解国内外相关研究概况和发展趋势，完成开题报告；</w:t>
      </w:r>
    </w:p>
    <w:p w14:paraId="3DF98C31">
      <w:pPr>
        <w:rPr>
          <w:rFonts w:hint="eastAsia" w:ascii="黑体" w:hAnsi="黑体" w:eastAsia="黑体" w:cs="黑体"/>
          <w:b w:val="0"/>
          <w:bCs w:val="0"/>
          <w:i w:val="0"/>
          <w:iCs w:val="0"/>
          <w:caps w:val="0"/>
          <w:color w:val="auto"/>
          <w:spacing w:val="0"/>
          <w:sz w:val="24"/>
          <w:szCs w:val="24"/>
          <w:shd w:val="clear" w:fill="FFFFFF"/>
        </w:rPr>
      </w:pPr>
      <w:r>
        <w:rPr>
          <w:rFonts w:hint="eastAsia" w:ascii="黑体" w:hAnsi="黑体" w:eastAsia="黑体" w:cs="黑体"/>
          <w:b w:val="0"/>
          <w:bCs w:val="0"/>
          <w:i w:val="0"/>
          <w:iCs w:val="0"/>
          <w:caps w:val="0"/>
          <w:color w:val="auto"/>
          <w:spacing w:val="0"/>
          <w:sz w:val="24"/>
          <w:szCs w:val="24"/>
          <w:shd w:val="clear" w:fill="FFFFFF"/>
        </w:rPr>
        <w:t>2.获取真实应用场景下的PCB金手指测试尾板设计案例，并确定布点布线约束；</w:t>
      </w:r>
    </w:p>
    <w:p w14:paraId="48DFE2C9">
      <w:pPr>
        <w:rPr>
          <w:rFonts w:hint="eastAsia" w:ascii="黑体" w:hAnsi="黑体" w:eastAsia="黑体" w:cs="黑体"/>
          <w:b w:val="0"/>
          <w:bCs w:val="0"/>
          <w:i w:val="0"/>
          <w:iCs w:val="0"/>
          <w:caps w:val="0"/>
          <w:color w:val="auto"/>
          <w:spacing w:val="0"/>
          <w:sz w:val="24"/>
          <w:szCs w:val="24"/>
          <w:shd w:val="clear" w:fill="FFFFFF"/>
        </w:rPr>
      </w:pPr>
      <w:r>
        <w:rPr>
          <w:rFonts w:hint="eastAsia" w:ascii="黑体" w:hAnsi="黑体" w:eastAsia="黑体" w:cs="黑体"/>
          <w:b w:val="0"/>
          <w:bCs w:val="0"/>
          <w:i w:val="0"/>
          <w:iCs w:val="0"/>
          <w:caps w:val="0"/>
          <w:color w:val="auto"/>
          <w:spacing w:val="0"/>
          <w:sz w:val="24"/>
          <w:szCs w:val="24"/>
          <w:shd w:val="clear" w:fill="FFFFFF"/>
        </w:rPr>
        <w:t>4.基于C++实现PCB金手指的测试尾板布局布线算法核心代码，确保代码可运行且注释完整；</w:t>
      </w:r>
    </w:p>
    <w:p w14:paraId="1CFCA741">
      <w:pPr>
        <w:rPr>
          <w:rFonts w:hint="eastAsia" w:ascii="黑体" w:hAnsi="黑体" w:eastAsia="黑体" w:cs="黑体"/>
          <w:b w:val="0"/>
          <w:bCs w:val="0"/>
          <w:i w:val="0"/>
          <w:iCs w:val="0"/>
          <w:caps w:val="0"/>
          <w:color w:val="auto"/>
          <w:spacing w:val="0"/>
          <w:sz w:val="24"/>
          <w:szCs w:val="24"/>
          <w:shd w:val="clear" w:fill="FFFFFF"/>
        </w:rPr>
      </w:pPr>
      <w:r>
        <w:rPr>
          <w:rFonts w:hint="eastAsia" w:ascii="黑体" w:hAnsi="黑体" w:eastAsia="黑体" w:cs="黑体"/>
          <w:b w:val="0"/>
          <w:bCs w:val="0"/>
          <w:i w:val="0"/>
          <w:iCs w:val="0"/>
          <w:caps w:val="0"/>
          <w:color w:val="auto"/>
          <w:spacing w:val="0"/>
          <w:sz w:val="24"/>
          <w:szCs w:val="24"/>
          <w:shd w:val="clear" w:fill="FFFFFF"/>
        </w:rPr>
        <w:t>5.开展对比实验，将所设计算法与人工布点布线在尾板面积、布通率、布点布线合法性等指标上进行量化对比；</w:t>
      </w:r>
    </w:p>
    <w:p w14:paraId="073951FE">
      <w:pPr>
        <w:rPr>
          <w:rFonts w:hint="eastAsia" w:ascii="黑体" w:hAnsi="黑体" w:eastAsia="黑体" w:cs="黑体"/>
          <w:b w:val="0"/>
          <w:bCs w:val="0"/>
          <w:i w:val="0"/>
          <w:iCs w:val="0"/>
          <w:caps w:val="0"/>
          <w:color w:val="auto"/>
          <w:spacing w:val="0"/>
          <w:sz w:val="24"/>
          <w:szCs w:val="24"/>
          <w:shd w:val="clear" w:fill="FFFFFF"/>
        </w:rPr>
      </w:pPr>
      <w:r>
        <w:rPr>
          <w:rFonts w:hint="eastAsia" w:ascii="黑体" w:hAnsi="黑体" w:eastAsia="黑体" w:cs="黑体"/>
          <w:b w:val="0"/>
          <w:bCs w:val="0"/>
          <w:i w:val="0"/>
          <w:iCs w:val="0"/>
          <w:caps w:val="0"/>
          <w:color w:val="auto"/>
          <w:spacing w:val="0"/>
          <w:sz w:val="24"/>
          <w:szCs w:val="24"/>
          <w:shd w:val="clear" w:fill="FFFFFF"/>
        </w:rPr>
        <w:t>6.分析实验数据，撰写毕业论文，字数不少于1.2万字。</w:t>
      </w:r>
    </w:p>
    <w:p w14:paraId="5DA28EEF">
      <w:pPr>
        <w:rPr>
          <w:rFonts w:hint="eastAsia" w:ascii="黑体" w:hAnsi="黑体" w:eastAsia="黑体" w:cs="黑体"/>
          <w:b w:val="0"/>
          <w:bCs w:val="0"/>
          <w:i w:val="0"/>
          <w:iCs w:val="0"/>
          <w:caps w:val="0"/>
          <w:color w:val="auto"/>
          <w:spacing w:val="0"/>
          <w:sz w:val="24"/>
          <w:szCs w:val="24"/>
          <w:shd w:val="clear" w:fill="FFFFFF"/>
        </w:rPr>
      </w:pPr>
    </w:p>
    <w:p w14:paraId="321491DD">
      <w:pPr>
        <w:rPr>
          <w:rFonts w:hint="eastAsia" w:ascii="黑体" w:hAnsi="黑体" w:eastAsia="黑体" w:cs="黑体"/>
          <w:b w:val="0"/>
          <w:bCs w:val="0"/>
          <w:i w:val="0"/>
          <w:iCs w:val="0"/>
          <w:caps w:val="0"/>
          <w:color w:val="auto"/>
          <w:spacing w:val="0"/>
          <w:sz w:val="24"/>
          <w:szCs w:val="24"/>
          <w:shd w:val="clear" w:fill="FFFFFF"/>
        </w:rPr>
      </w:pPr>
    </w:p>
    <w:p w14:paraId="44F51F79">
      <w:pPr>
        <w:rPr>
          <w:rFonts w:hint="eastAsia" w:ascii="黑体" w:hAnsi="黑体" w:eastAsia="黑体" w:cs="黑体"/>
          <w:b w:val="0"/>
          <w:bCs w:val="0"/>
          <w:i w:val="0"/>
          <w:iCs w:val="0"/>
          <w:caps w:val="0"/>
          <w:color w:val="auto"/>
          <w:spacing w:val="0"/>
          <w:sz w:val="32"/>
          <w:szCs w:val="32"/>
          <w:shd w:val="clear" w:fill="FFFFFF"/>
        </w:rPr>
      </w:pPr>
      <w:r>
        <w:rPr>
          <w:rFonts w:hint="eastAsia" w:ascii="黑体" w:hAnsi="黑体" w:eastAsia="黑体" w:cs="黑体"/>
          <w:b w:val="0"/>
          <w:bCs w:val="0"/>
          <w:i w:val="0"/>
          <w:iCs w:val="0"/>
          <w:caps w:val="0"/>
          <w:color w:val="auto"/>
          <w:spacing w:val="0"/>
          <w:sz w:val="32"/>
          <w:szCs w:val="32"/>
          <w:shd w:val="clear" w:fill="FFFFFF"/>
        </w:rPr>
        <w:t>完成任务的时间节点</w:t>
      </w:r>
    </w:p>
    <w:p w14:paraId="67BBBD71">
      <w:pPr>
        <w:rPr>
          <w:rFonts w:hint="eastAsia" w:ascii="黑体" w:hAnsi="黑体" w:eastAsia="黑体" w:cs="黑体"/>
          <w:b w:val="0"/>
          <w:bCs w:val="0"/>
          <w:i w:val="0"/>
          <w:iCs w:val="0"/>
          <w:caps w:val="0"/>
          <w:color w:val="auto"/>
          <w:spacing w:val="0"/>
          <w:sz w:val="24"/>
          <w:szCs w:val="24"/>
          <w:shd w:val="clear" w:fill="FFFFFF"/>
        </w:rPr>
      </w:pPr>
      <w:r>
        <w:rPr>
          <w:rFonts w:hint="eastAsia" w:ascii="黑体" w:hAnsi="黑体" w:eastAsia="黑体" w:cs="黑体"/>
          <w:b w:val="0"/>
          <w:bCs w:val="0"/>
          <w:i w:val="0"/>
          <w:iCs w:val="0"/>
          <w:caps w:val="0"/>
          <w:color w:val="auto"/>
          <w:spacing w:val="0"/>
          <w:sz w:val="24"/>
          <w:szCs w:val="24"/>
          <w:shd w:val="clear" w:fill="FFFFFF"/>
        </w:rPr>
        <w:t>第1-3周：查阅相关文献资料，完成英文翻译。明确研究内容，确定技术方案，并完成开题报告；</w:t>
      </w:r>
    </w:p>
    <w:p w14:paraId="0C419252">
      <w:pPr>
        <w:rPr>
          <w:rFonts w:hint="eastAsia" w:ascii="黑体" w:hAnsi="黑体" w:eastAsia="黑体" w:cs="黑体"/>
          <w:b w:val="0"/>
          <w:bCs w:val="0"/>
          <w:i w:val="0"/>
          <w:iCs w:val="0"/>
          <w:caps w:val="0"/>
          <w:color w:val="auto"/>
          <w:spacing w:val="0"/>
          <w:sz w:val="24"/>
          <w:szCs w:val="24"/>
          <w:shd w:val="clear" w:fill="FFFFFF"/>
        </w:rPr>
      </w:pPr>
      <w:r>
        <w:rPr>
          <w:rFonts w:hint="eastAsia" w:ascii="黑体" w:hAnsi="黑体" w:eastAsia="黑体" w:cs="黑体"/>
          <w:b w:val="0"/>
          <w:bCs w:val="0"/>
          <w:i w:val="0"/>
          <w:iCs w:val="0"/>
          <w:caps w:val="0"/>
          <w:color w:val="auto"/>
          <w:spacing w:val="0"/>
          <w:sz w:val="24"/>
          <w:szCs w:val="24"/>
          <w:shd w:val="clear" w:fill="FFFFFF"/>
        </w:rPr>
        <w:t>第4-6周：按照技术方案，梳理算法设计的核心约束条件，完成算法框架的设计及流程图绘制；</w:t>
      </w:r>
    </w:p>
    <w:p w14:paraId="2ECD9A93">
      <w:pPr>
        <w:rPr>
          <w:rFonts w:hint="eastAsia" w:ascii="黑体" w:hAnsi="黑体" w:eastAsia="黑体" w:cs="黑体"/>
          <w:b w:val="0"/>
          <w:bCs w:val="0"/>
          <w:i w:val="0"/>
          <w:iCs w:val="0"/>
          <w:caps w:val="0"/>
          <w:color w:val="auto"/>
          <w:spacing w:val="0"/>
          <w:sz w:val="24"/>
          <w:szCs w:val="24"/>
          <w:shd w:val="clear" w:fill="FFFFFF"/>
        </w:rPr>
      </w:pPr>
      <w:r>
        <w:rPr>
          <w:rFonts w:hint="eastAsia" w:ascii="黑体" w:hAnsi="黑体" w:eastAsia="黑体" w:cs="黑体"/>
          <w:b w:val="0"/>
          <w:bCs w:val="0"/>
          <w:i w:val="0"/>
          <w:iCs w:val="0"/>
          <w:caps w:val="0"/>
          <w:color w:val="auto"/>
          <w:spacing w:val="0"/>
          <w:sz w:val="24"/>
          <w:szCs w:val="24"/>
          <w:shd w:val="clear" w:fill="FFFFFF"/>
        </w:rPr>
        <w:t>第7-12周：收集测试案例，基于C++编写算法代码，完成算法功能测试与初步优化;</w:t>
      </w:r>
    </w:p>
    <w:p w14:paraId="174ABEC0">
      <w:pPr>
        <w:rPr>
          <w:rFonts w:hint="eastAsia" w:ascii="黑体" w:hAnsi="黑体" w:eastAsia="黑体" w:cs="黑体"/>
          <w:b w:val="0"/>
          <w:bCs w:val="0"/>
          <w:i w:val="0"/>
          <w:iCs w:val="0"/>
          <w:caps w:val="0"/>
          <w:color w:val="auto"/>
          <w:spacing w:val="0"/>
          <w:sz w:val="24"/>
          <w:szCs w:val="24"/>
          <w:shd w:val="clear" w:fill="FFFFFF"/>
        </w:rPr>
      </w:pPr>
      <w:r>
        <w:rPr>
          <w:rFonts w:hint="eastAsia" w:ascii="黑体" w:hAnsi="黑体" w:eastAsia="黑体" w:cs="黑体"/>
          <w:b w:val="0"/>
          <w:bCs w:val="0"/>
          <w:i w:val="0"/>
          <w:iCs w:val="0"/>
          <w:caps w:val="0"/>
          <w:color w:val="auto"/>
          <w:spacing w:val="0"/>
          <w:sz w:val="24"/>
          <w:szCs w:val="24"/>
          <w:shd w:val="clear" w:fill="FFFFFF"/>
        </w:rPr>
        <w:t>第13-16周：开展算法性能对比实验，收集并分析实验数据，形成完整的实验报告</w:t>
      </w:r>
    </w:p>
    <w:p w14:paraId="007E05AA">
      <w:pPr>
        <w:rPr>
          <w:rFonts w:hint="eastAsia" w:ascii="黑体" w:hAnsi="黑体" w:eastAsia="黑体" w:cs="黑体"/>
          <w:b w:val="0"/>
          <w:bCs w:val="0"/>
          <w:i w:val="0"/>
          <w:iCs w:val="0"/>
          <w:caps w:val="0"/>
          <w:color w:val="auto"/>
          <w:spacing w:val="0"/>
          <w:sz w:val="24"/>
          <w:szCs w:val="24"/>
          <w:shd w:val="clear" w:fill="FFFFFF"/>
        </w:rPr>
      </w:pPr>
      <w:r>
        <w:rPr>
          <w:rFonts w:hint="eastAsia" w:ascii="黑体" w:hAnsi="黑体" w:eastAsia="黑体" w:cs="黑体"/>
          <w:b w:val="0"/>
          <w:bCs w:val="0"/>
          <w:i w:val="0"/>
          <w:iCs w:val="0"/>
          <w:caps w:val="0"/>
          <w:color w:val="auto"/>
          <w:spacing w:val="0"/>
          <w:sz w:val="24"/>
          <w:szCs w:val="24"/>
          <w:shd w:val="clear" w:fill="FFFFFF"/>
        </w:rPr>
        <w:t xml:space="preserve">第17-18周：总结实验数据，完成并修改毕业论文。 </w:t>
      </w:r>
    </w:p>
    <w:p w14:paraId="558272D3">
      <w:pPr>
        <w:rPr>
          <w:rFonts w:hint="eastAsia" w:ascii="黑体" w:hAnsi="黑体" w:eastAsia="黑体" w:cs="黑体"/>
          <w:b w:val="0"/>
          <w:bCs w:val="0"/>
          <w:i w:val="0"/>
          <w:iCs w:val="0"/>
          <w:caps w:val="0"/>
          <w:color w:val="auto"/>
          <w:spacing w:val="0"/>
          <w:sz w:val="24"/>
          <w:szCs w:val="24"/>
          <w:shd w:val="clear" w:fill="FFFFFF"/>
        </w:rPr>
      </w:pPr>
      <w:r>
        <w:rPr>
          <w:rFonts w:hint="eastAsia" w:ascii="黑体" w:hAnsi="黑体" w:eastAsia="黑体" w:cs="黑体"/>
          <w:b w:val="0"/>
          <w:bCs w:val="0"/>
          <w:i w:val="0"/>
          <w:iCs w:val="0"/>
          <w:caps w:val="0"/>
          <w:color w:val="auto"/>
          <w:spacing w:val="0"/>
          <w:sz w:val="24"/>
          <w:szCs w:val="24"/>
          <w:shd w:val="clear" w:fill="FFFFFF"/>
        </w:rPr>
        <w:t>第19周：论文答辩。</w:t>
      </w:r>
    </w:p>
    <w:p w14:paraId="39AE24CE">
      <w:pPr>
        <w:rPr>
          <w:rFonts w:hint="eastAsia" w:ascii="黑体" w:hAnsi="黑体" w:eastAsia="黑体" w:cs="黑体"/>
          <w:b w:val="0"/>
          <w:bCs w:val="0"/>
          <w:i w:val="0"/>
          <w:iCs w:val="0"/>
          <w:caps w:val="0"/>
          <w:color w:val="auto"/>
          <w:spacing w:val="0"/>
          <w:sz w:val="24"/>
          <w:szCs w:val="24"/>
          <w:shd w:val="clear" w:fill="FFFFFF"/>
        </w:rPr>
      </w:pPr>
    </w:p>
    <w:p w14:paraId="690219CF">
      <w:pPr>
        <w:rPr>
          <w:rFonts w:hint="eastAsia" w:ascii="黑体" w:hAnsi="黑体" w:eastAsia="黑体" w:cs="黑体"/>
          <w:b w:val="0"/>
          <w:bCs w:val="0"/>
          <w:i w:val="0"/>
          <w:iCs w:val="0"/>
          <w:caps w:val="0"/>
          <w:color w:val="auto"/>
          <w:spacing w:val="0"/>
          <w:sz w:val="24"/>
          <w:szCs w:val="24"/>
          <w:shd w:val="clear" w:fill="FFFFFF"/>
        </w:rPr>
      </w:pPr>
    </w:p>
    <w:p w14:paraId="7CA152B2">
      <w:pPr>
        <w:rPr>
          <w:rFonts w:hint="eastAsia" w:ascii="黑体" w:hAnsi="黑体" w:eastAsia="黑体" w:cs="黑体"/>
          <w:b w:val="0"/>
          <w:bCs w:val="0"/>
          <w:i w:val="0"/>
          <w:iCs w:val="0"/>
          <w:caps w:val="0"/>
          <w:color w:val="auto"/>
          <w:spacing w:val="0"/>
          <w:sz w:val="32"/>
          <w:szCs w:val="32"/>
          <w:shd w:val="clear" w:fill="FFFFFF"/>
        </w:rPr>
      </w:pPr>
      <w:r>
        <w:rPr>
          <w:rFonts w:hint="eastAsia" w:ascii="黑体" w:hAnsi="黑体" w:eastAsia="黑体" w:cs="黑体"/>
          <w:b w:val="0"/>
          <w:bCs w:val="0"/>
          <w:i w:val="0"/>
          <w:iCs w:val="0"/>
          <w:caps w:val="0"/>
          <w:color w:val="auto"/>
          <w:spacing w:val="0"/>
          <w:sz w:val="32"/>
          <w:szCs w:val="32"/>
          <w:shd w:val="clear" w:fill="FFFFFF"/>
        </w:rPr>
        <w:t>必读参考文献</w:t>
      </w:r>
    </w:p>
    <w:p w14:paraId="54E39962">
      <w:pPr>
        <w:numPr>
          <w:ilvl w:val="0"/>
          <w:numId w:val="1"/>
        </w:numPr>
        <w:rPr>
          <w:rFonts w:hint="eastAsia" w:ascii="黑体" w:hAnsi="黑体" w:eastAsia="黑体" w:cs="黑体"/>
          <w:b w:val="0"/>
          <w:bCs w:val="0"/>
          <w:i w:val="0"/>
          <w:iCs w:val="0"/>
          <w:caps w:val="0"/>
          <w:color w:val="auto"/>
          <w:spacing w:val="0"/>
          <w:sz w:val="24"/>
          <w:szCs w:val="24"/>
          <w:shd w:val="clear" w:fill="FFFFFF"/>
        </w:rPr>
      </w:pPr>
      <w:r>
        <w:rPr>
          <w:rFonts w:hint="eastAsia" w:ascii="黑体" w:hAnsi="黑体" w:eastAsia="黑体" w:cs="黑体"/>
          <w:b w:val="0"/>
          <w:bCs w:val="0"/>
          <w:i w:val="0"/>
          <w:iCs w:val="0"/>
          <w:caps w:val="0"/>
          <w:color w:val="auto"/>
          <w:spacing w:val="0"/>
          <w:sz w:val="24"/>
          <w:szCs w:val="24"/>
          <w:shd w:val="clear" w:fill="FFFFFF"/>
        </w:rPr>
        <w:t xml:space="preserve">Khalil E H, El-Mahlawy M H, Ibrahim F, et al. Design for testability </w:t>
      </w:r>
      <w:bookmarkStart w:id="0" w:name="_GoBack"/>
      <w:bookmarkEnd w:id="0"/>
      <w:r>
        <w:rPr>
          <w:rFonts w:hint="eastAsia" w:ascii="黑体" w:hAnsi="黑体" w:eastAsia="黑体" w:cs="黑体"/>
          <w:b w:val="0"/>
          <w:bCs w:val="0"/>
          <w:i w:val="0"/>
          <w:iCs w:val="0"/>
          <w:caps w:val="0"/>
          <w:color w:val="auto"/>
          <w:spacing w:val="0"/>
          <w:sz w:val="24"/>
          <w:szCs w:val="24"/>
          <w:shd w:val="clear" w:fill="FFFFFF"/>
        </w:rPr>
        <w:t>of circuits and Systems; An overview[C]//The International Conference on Electrical Engineering. Military Technical College, 2006, 5(5th International Conference on Electrical Engineering ICEENG 2006): 1-24.</w:t>
      </w:r>
    </w:p>
    <w:p w14:paraId="1CA10758">
      <w:pPr>
        <w:widowControl w:val="0"/>
        <w:numPr>
          <w:numId w:val="0"/>
        </w:numPr>
        <w:jc w:val="both"/>
        <w:rPr>
          <w:rFonts w:hint="eastAsia" w:ascii="黑体" w:hAnsi="黑体" w:eastAsia="黑体" w:cs="黑体"/>
          <w:b w:val="0"/>
          <w:bCs w:val="0"/>
          <w:i w:val="0"/>
          <w:iCs w:val="0"/>
          <w:caps w:val="0"/>
          <w:color w:val="auto"/>
          <w:spacing w:val="0"/>
          <w:sz w:val="24"/>
          <w:szCs w:val="24"/>
          <w:shd w:val="clear" w:fill="FFFFFF"/>
        </w:rPr>
      </w:pPr>
    </w:p>
    <w:p w14:paraId="49D69985">
      <w:pPr>
        <w:numPr>
          <w:ilvl w:val="0"/>
          <w:numId w:val="1"/>
        </w:numPr>
        <w:ind w:left="0" w:leftChars="0" w:firstLine="0" w:firstLineChars="0"/>
        <w:rPr>
          <w:rFonts w:hint="eastAsia" w:ascii="黑体" w:hAnsi="黑体" w:eastAsia="黑体" w:cs="黑体"/>
          <w:b w:val="0"/>
          <w:bCs w:val="0"/>
          <w:i w:val="0"/>
          <w:iCs w:val="0"/>
          <w:caps w:val="0"/>
          <w:color w:val="auto"/>
          <w:spacing w:val="0"/>
          <w:sz w:val="24"/>
          <w:szCs w:val="24"/>
          <w:shd w:val="clear" w:fill="FFFFFF"/>
        </w:rPr>
      </w:pPr>
      <w:r>
        <w:rPr>
          <w:rFonts w:hint="eastAsia" w:ascii="黑体" w:hAnsi="黑体" w:eastAsia="黑体" w:cs="黑体"/>
          <w:b w:val="0"/>
          <w:bCs w:val="0"/>
          <w:i w:val="0"/>
          <w:iCs w:val="0"/>
          <w:caps w:val="0"/>
          <w:color w:val="auto"/>
          <w:spacing w:val="0"/>
          <w:sz w:val="24"/>
          <w:szCs w:val="24"/>
          <w:shd w:val="clear" w:fill="FFFFFF"/>
        </w:rPr>
        <w:t>Shi Z, Li M, Khan S, et al. Deeptpi: Test point insertion with deep reinforcement learning[C]//2022 IEEE International Test Conference (ITC). IEEE, 2022: 194-203.</w:t>
      </w:r>
    </w:p>
    <w:p w14:paraId="69BAFEAC">
      <w:pPr>
        <w:widowControl w:val="0"/>
        <w:numPr>
          <w:numId w:val="0"/>
        </w:numPr>
        <w:jc w:val="both"/>
        <w:rPr>
          <w:rFonts w:hint="eastAsia" w:ascii="黑体" w:hAnsi="黑体" w:eastAsia="黑体" w:cs="黑体"/>
          <w:b w:val="0"/>
          <w:bCs w:val="0"/>
          <w:i w:val="0"/>
          <w:iCs w:val="0"/>
          <w:caps w:val="0"/>
          <w:color w:val="auto"/>
          <w:spacing w:val="0"/>
          <w:sz w:val="24"/>
          <w:szCs w:val="24"/>
          <w:shd w:val="clear" w:fill="FFFFFF"/>
        </w:rPr>
      </w:pPr>
    </w:p>
    <w:p w14:paraId="018CA663">
      <w:pPr>
        <w:numPr>
          <w:ilvl w:val="0"/>
          <w:numId w:val="1"/>
        </w:numPr>
        <w:ind w:left="0" w:leftChars="0" w:firstLine="0" w:firstLineChars="0"/>
        <w:rPr>
          <w:rFonts w:hint="eastAsia" w:ascii="黑体" w:hAnsi="黑体" w:eastAsia="黑体" w:cs="黑体"/>
          <w:b w:val="0"/>
          <w:bCs w:val="0"/>
          <w:i w:val="0"/>
          <w:iCs w:val="0"/>
          <w:caps w:val="0"/>
          <w:color w:val="auto"/>
          <w:spacing w:val="0"/>
          <w:sz w:val="24"/>
          <w:szCs w:val="24"/>
          <w:shd w:val="clear" w:fill="FFFFFF"/>
        </w:rPr>
      </w:pPr>
      <w:r>
        <w:rPr>
          <w:rFonts w:hint="eastAsia" w:ascii="黑体" w:hAnsi="黑体" w:eastAsia="黑体" w:cs="黑体"/>
          <w:b w:val="0"/>
          <w:bCs w:val="0"/>
          <w:i w:val="0"/>
          <w:iCs w:val="0"/>
          <w:caps w:val="0"/>
          <w:color w:val="auto"/>
          <w:spacing w:val="0"/>
          <w:sz w:val="24"/>
          <w:szCs w:val="24"/>
          <w:shd w:val="clear" w:fill="FFFFFF"/>
        </w:rPr>
        <w:t>Yang J S, Nadeau-Dostie B, Touba N A. Test point insertion using functional flip-flops to drive control points[C]//2009 International Test Conference. IEEE, 2009: 1-10.</w:t>
      </w:r>
    </w:p>
    <w:p w14:paraId="501B1169">
      <w:pPr>
        <w:widowControl w:val="0"/>
        <w:numPr>
          <w:numId w:val="0"/>
        </w:numPr>
        <w:jc w:val="both"/>
        <w:rPr>
          <w:rFonts w:hint="eastAsia" w:ascii="黑体" w:hAnsi="黑体" w:eastAsia="黑体" w:cs="黑体"/>
          <w:b w:val="0"/>
          <w:bCs w:val="0"/>
          <w:i w:val="0"/>
          <w:iCs w:val="0"/>
          <w:caps w:val="0"/>
          <w:color w:val="auto"/>
          <w:spacing w:val="0"/>
          <w:sz w:val="24"/>
          <w:szCs w:val="24"/>
          <w:shd w:val="clear" w:fill="FFFFFF"/>
        </w:rPr>
      </w:pPr>
    </w:p>
    <w:p w14:paraId="2FD502D9">
      <w:pPr>
        <w:numPr>
          <w:ilvl w:val="0"/>
          <w:numId w:val="1"/>
        </w:numPr>
        <w:ind w:left="0" w:leftChars="0" w:firstLine="0" w:firstLineChars="0"/>
        <w:rPr>
          <w:rFonts w:hint="eastAsia" w:ascii="黑体" w:hAnsi="黑体" w:eastAsia="黑体" w:cs="黑体"/>
          <w:b w:val="0"/>
          <w:bCs w:val="0"/>
          <w:i w:val="0"/>
          <w:iCs w:val="0"/>
          <w:caps w:val="0"/>
          <w:color w:val="auto"/>
          <w:spacing w:val="0"/>
          <w:sz w:val="24"/>
          <w:szCs w:val="24"/>
          <w:shd w:val="clear" w:fill="FFFFFF"/>
        </w:rPr>
      </w:pPr>
      <w:r>
        <w:rPr>
          <w:rFonts w:hint="eastAsia" w:ascii="黑体" w:hAnsi="黑体" w:eastAsia="黑体" w:cs="黑体"/>
          <w:b w:val="0"/>
          <w:bCs w:val="0"/>
          <w:i w:val="0"/>
          <w:iCs w:val="0"/>
          <w:caps w:val="0"/>
          <w:color w:val="auto"/>
          <w:spacing w:val="0"/>
          <w:sz w:val="24"/>
          <w:szCs w:val="24"/>
          <w:shd w:val="clear" w:fill="FFFFFF"/>
        </w:rPr>
        <w:t>Yan T, Ma Q, Wong M D F. Advances in PCB routing[J]. IPSJ Transactions on System and LSI Design Methodology, 2012, 5: 14-22.</w:t>
      </w:r>
    </w:p>
    <w:p w14:paraId="32B8E3CC">
      <w:pPr>
        <w:numPr>
          <w:ilvl w:val="0"/>
          <w:numId w:val="1"/>
        </w:numPr>
        <w:ind w:left="0" w:leftChars="0" w:firstLine="0" w:firstLineChars="0"/>
        <w:rPr>
          <w:rFonts w:hint="eastAsia" w:ascii="黑体" w:hAnsi="黑体" w:eastAsia="黑体" w:cs="黑体"/>
          <w:b w:val="0"/>
          <w:bCs w:val="0"/>
          <w:i w:val="0"/>
          <w:iCs w:val="0"/>
          <w:caps w:val="0"/>
          <w:color w:val="auto"/>
          <w:spacing w:val="0"/>
          <w:sz w:val="24"/>
          <w:szCs w:val="24"/>
          <w:shd w:val="clear" w:fill="FFFFFF"/>
        </w:rPr>
      </w:pPr>
    </w:p>
    <w:p w14:paraId="7D8953E8">
      <w:pPr>
        <w:rPr>
          <w:rFonts w:hint="eastAsia" w:ascii="黑体" w:hAnsi="黑体" w:eastAsia="黑体" w:cs="黑体"/>
          <w:b w:val="0"/>
          <w:bCs w:val="0"/>
          <w:i w:val="0"/>
          <w:iCs w:val="0"/>
          <w:caps w:val="0"/>
          <w:color w:val="auto"/>
          <w:spacing w:val="0"/>
          <w:sz w:val="24"/>
          <w:szCs w:val="24"/>
          <w:shd w:val="clear" w:fill="FFFFFF"/>
        </w:rPr>
      </w:pPr>
      <w:r>
        <w:rPr>
          <w:rFonts w:hint="eastAsia" w:ascii="黑体" w:hAnsi="黑体" w:eastAsia="黑体" w:cs="黑体"/>
          <w:b w:val="0"/>
          <w:bCs w:val="0"/>
          <w:i w:val="0"/>
          <w:iCs w:val="0"/>
          <w:caps w:val="0"/>
          <w:color w:val="auto"/>
          <w:spacing w:val="0"/>
          <w:sz w:val="24"/>
          <w:szCs w:val="24"/>
          <w:shd w:val="clear" w:fill="FFFFFF"/>
        </w:rPr>
        <w:t>5. Chen C, Tong X, Liu Q, et al. Legalized Routing Algorithm Based on Linear Programming[J]. Electronics, 2023, 12(20): 4338.</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5C754F1"/>
    <w:multiLevelType w:val="singleLevel"/>
    <w:tmpl w:val="F5C754F1"/>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FB50601"/>
    <w:rsid w:val="1C6A0D3F"/>
    <w:rsid w:val="42C717BB"/>
    <w:rsid w:val="6F042E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799</Words>
  <Characters>1446</Characters>
  <Lines>0</Lines>
  <Paragraphs>0</Paragraphs>
  <TotalTime>671</TotalTime>
  <ScaleCrop>false</ScaleCrop>
  <LinksUpToDate>false</LinksUpToDate>
  <CharactersWithSpaces>1570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2025-12-31T13:22:00Z</dcterms:created>
  <dc:creator>ASUS</dc:creator>
  <cp:lastModifiedBy>刘政</cp:lastModifiedBy>
  <dcterms:modified xsi:type="dcterms:W3CDTF">2026-03-06T17:00:30Z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eyJoZGlkIjoiZGNhNDY4Y2Q1NjNlYWRhZDI4MjgxNjA4YmRmMWI3MGYiLCJ1c2VySWQiOiI0NzI3ODAyNjgifQ==</vt:lpwstr>
  </property>
  <property fmtid="{D5CDD505-2E9C-101B-9397-08002B2CF9AE}" pid="4" name="ICV">
    <vt:lpwstr>B46903303FB643C8A895F157934B2B99_12</vt:lpwstr>
  </property>
</Properties>
</file>