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</w:rPr>
        <w:t>第五次实验 多人合作git部分</w:t>
      </w:r>
    </w:p>
    <w:p/>
    <w:p>
      <w:pPr>
        <w:pStyle w:val="2"/>
        <w:bidi w:val="0"/>
        <w:rPr>
          <w:rFonts w:hint="eastAsia" w:eastAsia="微软雅黑" w:asciiTheme="minorAscii" w:hAnsiTheme="minorAscii"/>
          <w:sz w:val="32"/>
        </w:rPr>
      </w:pPr>
      <w:r>
        <w:rPr>
          <w:rFonts w:hint="eastAsia" w:eastAsia="微软雅黑" w:asciiTheme="minorAscii" w:hAnsiTheme="minorAscii"/>
          <w:sz w:val="32"/>
        </w:rPr>
        <w:t>一、克隆仓库到本地</w:t>
      </w:r>
    </w:p>
    <w:p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打开实验环境，以组员的身份克隆自己的 work 仓库到实验环境，由于之前已经设置了实验环境的 SSH 公钥到 GitHub，所以我们使用 git 开头的地址来克隆：</w:t>
      </w:r>
    </w:p>
    <w:p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drawing>
          <wp:inline distT="0" distB="0" distL="0" distR="0">
            <wp:extent cx="5248910" cy="2962910"/>
            <wp:effectExtent l="0" t="0" r="8890" b="8890"/>
            <wp:docPr id="2" name="图片 2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链接的结尾 .git 是不需要的：</w:t>
      </w:r>
    </w:p>
    <w:p>
      <w:pPr>
        <w:rPr>
          <w:sz w:val="24"/>
        </w:rPr>
      </w:pPr>
      <w:r>
        <w:rPr>
          <w:sz w:val="24"/>
        </w:rPr>
        <w:drawing>
          <wp:inline distT="0" distB="0" distL="0" distR="0">
            <wp:extent cx="5092065" cy="22307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8216" cy="2251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 w:eastAsia="微软雅黑" w:asciiTheme="minorAscii" w:hAnsiTheme="minorAscii"/>
          <w:sz w:val="32"/>
        </w:rPr>
      </w:pPr>
      <w:r>
        <w:rPr>
          <w:rFonts w:hint="eastAsia" w:eastAsia="微软雅黑" w:asciiTheme="minorAscii" w:hAnsiTheme="minorAscii"/>
          <w:sz w:val="32"/>
        </w:rPr>
        <w:t>二、完成任务并推送到自己的仓库</w:t>
      </w:r>
    </w:p>
    <w:p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现在我们要完成组长仓库的一个 issue，注意每个 issue 在创建后都会生成一个编号，我们首先完成 1 号 issue：</w:t>
      </w:r>
    </w:p>
    <w:p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drawing>
          <wp:inline distT="0" distB="0" distL="0" distR="0">
            <wp:extent cx="5301615" cy="2232025"/>
            <wp:effectExtent l="0" t="0" r="0" b="0"/>
            <wp:docPr id="3" name="图片 3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7068" cy="2263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创建文件，添加到暂存区，提交，查看本地仓库分支状态：</w:t>
      </w:r>
    </w:p>
    <w:p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drawing>
          <wp:inline distT="0" distB="0" distL="0" distR="0">
            <wp:extent cx="5192395" cy="4008120"/>
            <wp:effectExtent l="0" t="0" r="8255" b="0"/>
            <wp:docPr id="4" name="图片 4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7493" cy="4027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drawing>
          <wp:inline distT="0" distB="0" distL="0" distR="0">
            <wp:extent cx="5213350" cy="640080"/>
            <wp:effectExtent l="0" t="0" r="6350" b="7620"/>
            <wp:docPr id="5" name="图片 5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4253" cy="657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注意在执行 commit 命令时，备注信息里有个 “fix #1”，这是必要的，当备注信息中含有此字样的 commit 出现在组长仓库，仓库中编号为 #1 的 issue 就会自动关闭。类似的字样还有 “fixes #xxx、fixed #xxx、closes #xxx、close #xxx、closed #xxx”，这些并不重要，选择字母最少的 fix 就可以了。当然偶尔忘记写这个字样也不要紧的，issue 可以手动关闭，甚至关掉的 issue 还能再开。</w:t>
      </w:r>
    </w:p>
    <w:p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完成以上操作，组员的 GitHub 仓库会发生变化，新增一个版本号为 b374 的提交：</w:t>
      </w:r>
    </w:p>
    <w:p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drawing>
          <wp:inline distT="0" distB="0" distL="0" distR="0">
            <wp:extent cx="5260975" cy="2433955"/>
            <wp:effectExtent l="0" t="0" r="0" b="4445"/>
            <wp:docPr id="6" name="图片 6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5063" cy="246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 w:eastAsia="微软雅黑" w:asciiTheme="minorAscii" w:hAnsiTheme="minorAscii"/>
          <w:sz w:val="32"/>
        </w:rPr>
      </w:pPr>
      <w:r>
        <w:rPr>
          <w:rFonts w:hint="eastAsia" w:eastAsia="微软雅黑" w:asciiTheme="minorAscii" w:hAnsiTheme="minorAscii"/>
          <w:sz w:val="32"/>
        </w:rPr>
        <w:t>三、提 PR &amp; 检查合并 PR</w:t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接下来，怎么把修改从组员的仓库添加到组长的仓库呢？这就用到了 pull request 方法，简称 PR。这个词组比较费解，两个词都有动词属性，字面意思是 “拉，请求”，可以理解为这是一个名词性词组，意为 “允许被拉取的请求”，创建一个 PR 就是从甲分支向乙分支提一个请求，该请求中有一个或多个提交，对方觉得可以、没问题，就合并（merge) 这个请求，也就是把请求中所有提交的修改增加到乙分支上，整个过程简称 “提 PR”、“检查合并 PR”。提 PR 既可以在仓库内，也可以跨用户跨仓库。</w:t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好，现在我们从组员的 work 仓库 master 分支给组长的 work 仓库 master 分支提一个 PR：</w:t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drawing>
          <wp:inline distT="0" distB="0" distL="0" distR="0">
            <wp:extent cx="4725035" cy="1779270"/>
            <wp:effectExtent l="0" t="0" r="0" b="0"/>
            <wp:docPr id="12" name="图片 7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8894" cy="1799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如下图所示，仔细检查紫色框中的内容是否正确，再看绿色椭圆形框中的绿色字样 “Able to merge.”，说明这个 PR 中的修改跟目标分支没有冲突：</w:t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drawing>
          <wp:inline distT="0" distB="0" distL="0" distR="0">
            <wp:extent cx="5514340" cy="3526155"/>
            <wp:effectExtent l="0" t="0" r="0" b="0"/>
            <wp:docPr id="8" name="图片 8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4792" cy="3545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从上图还可得知一些信息：该 PR 里有 1 个提交，1 个文件改动，1 个贡献者。点击上图绿色按钮跳转到确认页面，再次点击下图绿色按钮即可完成本次 “提 PR” 工作：</w:t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drawing>
          <wp:inline distT="0" distB="0" distL="0" distR="0">
            <wp:extent cx="5130800" cy="3325495"/>
            <wp:effectExtent l="0" t="0" r="0" b="8255"/>
            <wp:docPr id="9" name="图片 9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0335" cy="335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完成后，页面自动跳转到组长的 work 仓库 PR 的合并页面：</w:t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drawing>
          <wp:inline distT="0" distB="0" distL="0" distR="0">
            <wp:extent cx="5191125" cy="3597910"/>
            <wp:effectExtent l="0" t="0" r="9525" b="2540"/>
            <wp:docPr id="10" name="图片 10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4602" cy="3613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该页面只有参与项目协作的成员有权限进入，当前 GitHub 的登录用户是组员，所以可见，且对这个仓库有完全的管理权限，除了删除仓库。当然了，检查合并 PR 的权限也是有的。重要的一点：提了 PR 之后，一定要求参与项目的其他成员来检查合并，不要自己来，尽管自己有权限。</w:t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上图中绿色按钮是个下拉按钮，合并 PR 的方法有三种，分别解释一下：</w:t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Consolas" w:hAnsi="Consolas" w:eastAsia="宋体" w:cs="宋体"/>
          <w:color w:val="E83E8C"/>
          <w:kern w:val="0"/>
          <w:sz w:val="24"/>
          <w:szCs w:val="24"/>
        </w:rPr>
        <w:t>Create a merge commit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 ：这种方式会在组长仓库的 master 分支上生成一个新的提交，且保留 PR 中的所有提交信息。这是一种常规操作，用得最多。</w:t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Consolas" w:hAnsi="Consolas" w:eastAsia="宋体" w:cs="宋体"/>
          <w:color w:val="E83E8C"/>
          <w:kern w:val="0"/>
          <w:sz w:val="24"/>
          <w:szCs w:val="24"/>
        </w:rPr>
        <w:t>Squash and merge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 ：压缩合并，它会把 PR 中的全部提交压缩成一个。此方法的优点就是让提交列表特别整洁。一个 PR 里有很多提交，每个提交都是很细小的改动，保留这些提交没什么意义，这种情况就使用此方法合并 PR。</w:t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Consolas" w:hAnsi="Consolas" w:eastAsia="宋体" w:cs="宋体"/>
          <w:color w:val="E83E8C"/>
          <w:kern w:val="0"/>
          <w:sz w:val="24"/>
          <w:szCs w:val="24"/>
        </w:rPr>
        <w:t>Rebase and merge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 ：这种方法不会生成新的提交，例如 PR 中有 6 个提交，用此方法合并后，组长仓库也会新增 6 个提交。注意，这些提交的版本号与组员的提交不同，此外完全一样。</w:t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现在切换到另一个登录组长账号的浏览器，打开合并 PR 的页面，用第一种方法合并：</w:t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drawing>
          <wp:inline distT="0" distB="0" distL="0" distR="0">
            <wp:extent cx="5194935" cy="2510155"/>
            <wp:effectExtent l="0" t="0" r="5715" b="4445"/>
            <wp:docPr id="11" name="图片 11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3175" cy="2533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这就是第一种方式合并的结果，生成了一个新的提交，这个提交里没有修改。因为样子不太美观，这是我最不喜欢用的方式。仔细看上图的 issue，变成了 1 个，也就是说在合并 PR 后，#1 issue 被关闭了。</w:t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以上就是一次完整的修改、提交、推送、提 PR、合并 PR 的过程。</w:t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24292E"/>
          <w:kern w:val="0"/>
          <w:sz w:val="24"/>
          <w:szCs w:val="24"/>
        </w:rPr>
        <w:t>需要注意的一点：从 A 向 B 提 PR 后，在 PR 合并或关闭前，A 上所有新增的提交都会出现在 PR 里。</w:t>
      </w:r>
    </w:p>
    <w:p>
      <w:pPr>
        <w:pStyle w:val="2"/>
        <w:bidi w:val="0"/>
        <w:rPr>
          <w:rFonts w:hint="eastAsia" w:eastAsia="微软雅黑" w:asciiTheme="minorAscii" w:hAnsiTheme="minorAscii"/>
          <w:sz w:val="32"/>
        </w:rPr>
      </w:pPr>
      <w:r>
        <w:rPr>
          <w:rFonts w:hint="eastAsia" w:eastAsia="微软雅黑" w:asciiTheme="minorAscii" w:hAnsiTheme="minorAscii"/>
          <w:sz w:val="32"/>
        </w:rPr>
        <w:t>四、同步主仓库</w:t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因为组长的 master 分支新增了一个空提交，所以需要让组员的仓库同步组长的仓库，使它们的提交版本一致。作为组员，要时刻保持自己的 master 分支与组长的一致，以避免在下次提 PR 时出现冲突，该操作叫做 “同步主仓库”，组长的仓库就是主仓库。</w:t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提 PR、合并 PR 只能在 GitHub 页面上操作。同步主仓库是要用 Git 操作的。现在回到实验环境中操作。首先，使用 </w:t>
      </w:r>
      <w:r>
        <w:rPr>
          <w:rFonts w:ascii="Consolas" w:hAnsi="Consolas" w:eastAsia="宋体" w:cs="宋体"/>
          <w:color w:val="E83E8C"/>
          <w:kern w:val="0"/>
          <w:sz w:val="24"/>
          <w:szCs w:val="24"/>
        </w:rPr>
        <w:t>remote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 系列命令来增加一个关联主机，执行 </w:t>
      </w:r>
      <w:r>
        <w:rPr>
          <w:rFonts w:ascii="Consolas" w:hAnsi="Consolas" w:eastAsia="宋体" w:cs="宋体"/>
          <w:color w:val="E83E8C"/>
          <w:kern w:val="0"/>
          <w:sz w:val="24"/>
          <w:szCs w:val="24"/>
          <w:shd w:val="clear" w:color="FFFFFF" w:fill="D9D9D9"/>
        </w:rPr>
        <w:t>git remote add [主机名] [主仓库的地址]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，注意，主仓库的地址使用 https 开头的：</w:t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drawing>
          <wp:inline distT="0" distB="0" distL="0" distR="0">
            <wp:extent cx="5186045" cy="849630"/>
            <wp:effectExtent l="0" t="0" r="0" b="7620"/>
            <wp:docPr id="13" name="图片 13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7513" cy="897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如上图所示，主机名是随意定义的，只要不是 origin 就可以，因为自己的仓库地址对应的主机名是 origin，主仓库的主机名通常定义为 up 或 upstream，这个主机名其实就是一个变量，它的值就是仓库地址，例如 </w:t>
      </w:r>
      <w:r>
        <w:rPr>
          <w:rFonts w:ascii="Consolas" w:hAnsi="Consolas" w:eastAsia="宋体" w:cs="宋体"/>
          <w:color w:val="E83E8C"/>
          <w:kern w:val="0"/>
          <w:sz w:val="24"/>
          <w:szCs w:val="24"/>
        </w:rPr>
        <w:t>git push origin master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 完全等于 </w:t>
      </w:r>
      <w:r>
        <w:rPr>
          <w:rFonts w:ascii="Consolas" w:hAnsi="Consolas" w:eastAsia="宋体" w:cs="宋体"/>
          <w:color w:val="E83E8C"/>
          <w:kern w:val="0"/>
          <w:sz w:val="24"/>
          <w:szCs w:val="24"/>
        </w:rPr>
        <w:t>git push git@github.com:Manchangdx/work master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 。</w:t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如此说来，关联主仓库后也没什么变化嘛，确实如此，即使地址写错也不会报出来。现在可以使用前面课程介绍过的 </w:t>
      </w:r>
      <w:r>
        <w:rPr>
          <w:rFonts w:ascii="Consolas" w:hAnsi="Consolas" w:eastAsia="宋体" w:cs="宋体"/>
          <w:color w:val="E83E8C"/>
          <w:kern w:val="0"/>
          <w:sz w:val="24"/>
          <w:szCs w:val="24"/>
        </w:rPr>
        <w:t>fetch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 命令来拉取主仓库的全部分支信息到本地仓库了，我有时使用这个命令看上一个命令是否有拼写错误：</w:t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drawing>
          <wp:inline distT="0" distB="0" distL="0" distR="0">
            <wp:extent cx="4678680" cy="1376680"/>
            <wp:effectExtent l="0" t="0" r="7620" b="0"/>
            <wp:docPr id="14" name="图片 14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2469" cy="1389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drawing>
          <wp:inline distT="0" distB="0" distL="0" distR="0">
            <wp:extent cx="5028565" cy="661035"/>
            <wp:effectExtent l="0" t="0" r="635" b="5715"/>
            <wp:docPr id="15" name="图片 15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1881" cy="71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如何同步主仓库哩？方法有二，一是执行 </w:t>
      </w:r>
      <w:r>
        <w:rPr>
          <w:rFonts w:ascii="Consolas" w:hAnsi="Consolas" w:eastAsia="宋体" w:cs="宋体"/>
          <w:color w:val="E83E8C"/>
          <w:kern w:val="0"/>
          <w:sz w:val="24"/>
          <w:szCs w:val="24"/>
          <w:shd w:val="clear" w:color="FFFFFF" w:fill="D9D9D9"/>
        </w:rPr>
        <w:t>git pull --rebase up master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 ，此命令需联网，二是执行 </w:t>
      </w:r>
      <w:r>
        <w:rPr>
          <w:rFonts w:ascii="Consolas" w:hAnsi="Consolas" w:eastAsia="宋体" w:cs="宋体"/>
          <w:color w:val="E83E8C"/>
          <w:kern w:val="0"/>
          <w:sz w:val="24"/>
          <w:szCs w:val="24"/>
          <w:shd w:val="clear" w:color="FFFFFF" w:fill="D9D9D9"/>
        </w:rPr>
        <w:t>git rebase up/master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，此命令不联网，因为前面已经执行了 </w:t>
      </w:r>
      <w:r>
        <w:rPr>
          <w:rFonts w:ascii="Consolas" w:hAnsi="Consolas" w:eastAsia="宋体" w:cs="宋体"/>
          <w:color w:val="E83E8C"/>
          <w:kern w:val="0"/>
          <w:sz w:val="24"/>
          <w:szCs w:val="24"/>
        </w:rPr>
        <w:t>git fetch up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 这个需要联网的命令，本地已经有了最新的主仓库 master 分支信息，所以可以这么操作。</w:t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总结一下：</w:t>
      </w:r>
      <w:r>
        <w:rPr>
          <w:rFonts w:ascii="Consolas" w:hAnsi="Consolas" w:eastAsia="宋体" w:cs="宋体"/>
          <w:color w:val="E83E8C"/>
          <w:kern w:val="0"/>
          <w:sz w:val="24"/>
          <w:szCs w:val="24"/>
        </w:rPr>
        <w:t>git pull --rebase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 = </w:t>
      </w:r>
      <w:r>
        <w:rPr>
          <w:rFonts w:ascii="Consolas" w:hAnsi="Consolas" w:eastAsia="宋体" w:cs="宋体"/>
          <w:color w:val="E83E8C"/>
          <w:kern w:val="0"/>
          <w:sz w:val="24"/>
          <w:szCs w:val="24"/>
        </w:rPr>
        <w:t>git fetch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 + </w:t>
      </w:r>
      <w:r>
        <w:rPr>
          <w:rFonts w:ascii="Consolas" w:hAnsi="Consolas" w:eastAsia="宋体" w:cs="宋体"/>
          <w:color w:val="E83E8C"/>
          <w:kern w:val="0"/>
          <w:sz w:val="24"/>
          <w:szCs w:val="24"/>
        </w:rPr>
        <w:t>git rebase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。现在使用方法二来同步：</w:t>
      </w:r>
      <w:bookmarkStart w:id="0" w:name="_GoBack"/>
      <w:bookmarkEnd w:id="0"/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drawing>
          <wp:inline distT="0" distB="0" distL="0" distR="0">
            <wp:extent cx="3888740" cy="791210"/>
            <wp:effectExtent l="0" t="0" r="0" b="8890"/>
            <wp:docPr id="16" name="图片 16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4737" cy="814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drawing>
          <wp:inline distT="0" distB="0" distL="0" distR="0">
            <wp:extent cx="5099685" cy="767080"/>
            <wp:effectExtent l="0" t="0" r="5715" b="0"/>
            <wp:docPr id="17" name="图片 17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1482" cy="785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同步主仓库已完成。现在可以继续修改提交自己的 master 分支了。然后一并推送到自己的远程仓库。</w:t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以上是在自己 Fork 的仓库里进行修改的过程。还有一种常用的方式，就是不用 Fork，直接克隆组长的仓库到本地，然后各自创建自己的分支，在自己的分支上进行修改提交，最后从自己的分支向 master 分支提 PR。方式不同，原理一样。</w:t>
      </w:r>
    </w:p>
    <w:p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关于多人协作的 Git 操作就到这里了。</w:t>
      </w:r>
    </w:p>
    <w:p>
      <w:pPr>
        <w:rPr>
          <w:rFonts w:hint="eastAsia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E3OTkyYjI0NzFkMjU0MGE0MGVjNzhiNDNmMmQxMWIifQ=="/>
  </w:docVars>
  <w:rsids>
    <w:rsidRoot w:val="00B24A20"/>
    <w:rsid w:val="0046620E"/>
    <w:rsid w:val="00B24A20"/>
    <w:rsid w:val="07052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6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6">
    <w:name w:val="标题 1 字符"/>
    <w:basedOn w:val="5"/>
    <w:link w:val="2"/>
    <w:uiPriority w:val="9"/>
    <w:rPr>
      <w:b/>
      <w:bCs/>
      <w:kern w:val="44"/>
      <w:sz w:val="44"/>
      <w:szCs w:val="44"/>
    </w:rPr>
  </w:style>
  <w:style w:type="paragraph" w:styleId="7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408</Words>
  <Characters>2327</Characters>
  <Lines>19</Lines>
  <Paragraphs>5</Paragraphs>
  <TotalTime>8</TotalTime>
  <ScaleCrop>false</ScaleCrop>
  <LinksUpToDate>false</LinksUpToDate>
  <CharactersWithSpaces>2730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2023-04-01T13:16:00Z</dcterms:created>
  <dc:creator>lilianjiang</dc:creator>
  <cp:lastModifiedBy>leoy</cp:lastModifiedBy>
  <dcterms:modified xsi:type="dcterms:W3CDTF">2024-03-19T16:11:33Z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BD8EE04A0CD840D0BB250CE7F01CE820_12</vt:lpwstr>
  </property>
</Properties>
</file>