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3FFA" w14:textId="77777777" w:rsid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工控软件基础 课程实验报告</w:t>
      </w:r>
    </w:p>
    <w:p w14:paraId="47F52C76" w14:textId="5DEE53E4" w:rsidR="00ED3CB7" w:rsidRPr="00ED3CB7" w:rsidRDefault="00ED3CB7" w:rsidP="00ED3CB7">
      <w:pPr>
        <w:rPr>
          <w:rFonts w:ascii="宋体" w:eastAsia="宋体" w:hAnsi="宋体" w:hint="eastAsia"/>
        </w:rPr>
      </w:pPr>
    </w:p>
    <w:p w14:paraId="555C038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项目名称：Git分支操作（分支创建、推送、跟踪与删除）</w:t>
      </w:r>
    </w:p>
    <w:p w14:paraId="25B95043" w14:textId="1E474781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实验时间：</w:t>
      </w:r>
      <w:r>
        <w:rPr>
          <w:rFonts w:ascii="宋体" w:eastAsia="宋体" w:hAnsi="宋体" w:hint="eastAsia"/>
        </w:rPr>
        <w:t>5月15日</w:t>
      </w:r>
    </w:p>
    <w:p w14:paraId="7465360E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专业班级：测控2302</w:t>
      </w:r>
    </w:p>
    <w:p w14:paraId="137CE52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实验人姓名：文皓</w:t>
      </w:r>
    </w:p>
    <w:p w14:paraId="3F464781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实验人学号：202310129</w:t>
      </w:r>
    </w:p>
    <w:p w14:paraId="44CCB101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光机电一体化河北省实验教学示范中心</w:t>
      </w:r>
    </w:p>
    <w:p w14:paraId="0F8AB18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2025年05月15日</w:t>
      </w:r>
    </w:p>
    <w:p w14:paraId="2D06F3C6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指导老师：杨乐</w:t>
      </w:r>
    </w:p>
    <w:p w14:paraId="105F0873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一、实验目的</w:t>
      </w:r>
    </w:p>
    <w:p w14:paraId="6F6DA28E" w14:textId="7EC2C07A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1. 学会为常用Git命令设置别名，提高操作效率。</w:t>
      </w:r>
    </w:p>
    <w:p w14:paraId="5C022216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2. 理解git fetch命令的作用：刷新本地仓库中的远程分支信息。</w:t>
      </w:r>
    </w:p>
    <w:p w14:paraId="58E2939C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3. 掌握本地分支的创建、切换、查看与删除操作。</w:t>
      </w:r>
    </w:p>
    <w:p w14:paraId="0745BDEA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4. 学会将本地新分支推送到远程仓库，并实现本地分支对远程分支的自动跟踪。</w:t>
      </w:r>
    </w:p>
    <w:p w14:paraId="19935F40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5. 掌握本地分支与远程分支的关联（--set-upstream）及解除关联。</w:t>
      </w:r>
    </w:p>
    <w:p w14:paraId="657681E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6. 学会删除远程分支和本地分支，理解分支管理的基本流程。</w:t>
      </w:r>
    </w:p>
    <w:p w14:paraId="1E0FF723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二、实验设备（或软件平台）</w:t>
      </w:r>
    </w:p>
    <w:p w14:paraId="79A1B893" w14:textId="0E6399CD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1. 计算机（Windows 11操作系统）一台</w:t>
      </w:r>
    </w:p>
    <w:p w14:paraId="4C32DC02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2. Git for Windows（版本2.40+）</w:t>
      </w:r>
    </w:p>
    <w:p w14:paraId="562F1543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3. GitHub账户（已注册并配置SSH密钥）</w:t>
      </w:r>
    </w:p>
    <w:p w14:paraId="674F91B1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4. 网络连接（用于访问GitHub及推送代码）</w:t>
      </w:r>
    </w:p>
    <w:p w14:paraId="475D82FD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5. 终端（Git Bash或Windows PowerShell）</w:t>
      </w:r>
    </w:p>
    <w:p w14:paraId="1758A4C0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三、实验原理</w:t>
      </w:r>
    </w:p>
    <w:p w14:paraId="42C93BBE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Git分支是指向某个提交对象的可变指针。Git默认的主分支为master（或main）。分支允许开发者在独立的时间线上工作，互不干扰，最后再合并。</w:t>
      </w:r>
    </w:p>
    <w:p w14:paraId="49C91A56" w14:textId="3EB50D3A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fetch：从远程仓库下载最新信息到本地仓库的“远程分支”中（如</w:t>
      </w:r>
      <w:r w:rsidRPr="00ED3CB7">
        <w:rPr>
          <w:rFonts w:ascii="宋体" w:eastAsia="宋体" w:hAnsi="宋体" w:hint="eastAsia"/>
        </w:rPr>
        <w:lastRenderedPageBreak/>
        <w:t>origin/master），但不会自动合并到当前工作分支。</w:t>
      </w:r>
    </w:p>
    <w:p w14:paraId="43043E98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branch：用于创建、列出或删除分支。git branch &lt;branch_name&gt;创建新分支，git branch -d删除分支（-D强制删除）。</w:t>
      </w:r>
    </w:p>
    <w:p w14:paraId="14E22689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checkout：切换分支。git checkout -b &lt;branch_name&gt;创建并切换到新分支。</w:t>
      </w:r>
    </w:p>
    <w:p w14:paraId="42ED1D0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push &lt;remote&gt; &lt;local_branch&gt;:&lt;remote_branch&gt;：将本地分支推送到远程仓库。如果远程分支不存在则自动创建。加-u选项同时设置本地分支跟踪远程分支。</w:t>
      </w:r>
    </w:p>
    <w:p w14:paraId="1D7F656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branch -u &lt;remote&gt;/&lt;branch&gt;：让当前分支跟踪指定的远程分支。</w:t>
      </w:r>
    </w:p>
    <w:p w14:paraId="20D9CDBC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push &lt;remote&gt; --delete &lt;branch&gt;：删除远程分支。</w:t>
      </w:r>
    </w:p>
    <w:p w14:paraId="181BCBB4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通过分支管理，团队可以实现并行开发、功能隔离和版本发布。</w:t>
      </w:r>
    </w:p>
    <w:p w14:paraId="44DF292A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四、实验内容及步骤</w:t>
      </w:r>
    </w:p>
    <w:p w14:paraId="7C9EB7AB" w14:textId="7D6272E8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1. 设置Git命令别名</w:t>
      </w:r>
    </w:p>
    <w:p w14:paraId="6FF91DF1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为常用命令设置别名，例如：</w:t>
      </w:r>
    </w:p>
    <w:p w14:paraId="42FEAC73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git config --global alias.st status</w:t>
      </w:r>
    </w:p>
    <w:p w14:paraId="3F2A8208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git config --global alias.br branch</w:t>
      </w:r>
    </w:p>
    <w:p w14:paraId="5CCB46F8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git config --global alias.co checkout</w:t>
      </w:r>
    </w:p>
    <w:p w14:paraId="7D6E7EA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git config --global alias.ci commit</w:t>
      </w:r>
    </w:p>
    <w:p w14:paraId="12FE5984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git config --global alias.av "branch -avv"</w:t>
      </w:r>
    </w:p>
    <w:p w14:paraId="335E39F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之后即可使用git st、git br、git co等简化命令。</w:t>
      </w:r>
    </w:p>
    <w:p w14:paraId="7B85808B" w14:textId="403B05E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2. 刷新远程分支信息（git fetch）</w:t>
      </w:r>
    </w:p>
    <w:p w14:paraId="4BA1615C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在GitHub网页上直接修改one.txt文件，并新增一次提交（例如添加一行文字）。</w:t>
      </w:r>
    </w:p>
    <w:p w14:paraId="0920F2D9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在本地仓库中执行git fetch，然后运行git branch -avv查看分支信息。</w:t>
      </w:r>
    </w:p>
    <w:p w14:paraId="50111BF0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观察到本地master分支的版本号未变，但origin/master分支已更新。</w:t>
      </w:r>
    </w:p>
    <w:p w14:paraId="7D216AB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rebase origin/master（或git pull）使本地master分支同步远程最新提交。</w:t>
      </w:r>
    </w:p>
    <w:p w14:paraId="2C16FDE9" w14:textId="40E3C5A0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3. 创建新的本地分支</w:t>
      </w:r>
    </w:p>
    <w:p w14:paraId="091797D5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branch dev1创建名为dev1的新分支（仍处于master分支）。</w:t>
      </w:r>
    </w:p>
    <w:p w14:paraId="6928851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checkout dev1切换到dev1分支。</w:t>
      </w:r>
    </w:p>
    <w:p w14:paraId="0F0E077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使用git checkout -b dev2创建并直接切换到dev2分支。</w:t>
      </w:r>
    </w:p>
    <w:p w14:paraId="2562B34B" w14:textId="06087F73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lastRenderedPageBreak/>
        <w:t>4. 在新分支上进行修改并提交</w:t>
      </w:r>
    </w:p>
    <w:p w14:paraId="568518D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在dev1分支下新建文件new_func1.txt，写入一些内容。</w:t>
      </w:r>
    </w:p>
    <w:p w14:paraId="673E4EA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add .和git commit -m "在dev1分支添加新功能"。</w:t>
      </w:r>
    </w:p>
    <w:p w14:paraId="738C13D5" w14:textId="28412BE9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5. 推送新分支到远程仓库</w:t>
      </w:r>
    </w:p>
    <w:p w14:paraId="5FE1D4D4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push origin dev1，远程仓库自动创建dev1分支。</w:t>
      </w:r>
    </w:p>
    <w:p w14:paraId="5A5037A1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查看GitHub页面，确认dev1分支已存在且包含新提交。</w:t>
      </w:r>
    </w:p>
    <w:p w14:paraId="0021907D" w14:textId="5C5C41AB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6. 使本地分支跟踪远程分支</w:t>
      </w:r>
    </w:p>
    <w:p w14:paraId="22B0BA9E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当前仍在dev1分支，执行git branch -u origin/dev1，使本地dev1跟踪远程dev1。</w:t>
      </w:r>
    </w:p>
    <w:p w14:paraId="1F208A5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之后再次修改并提交时，可直接用git push无需指定参数。</w:t>
      </w:r>
    </w:p>
    <w:p w14:paraId="580559A5" w14:textId="5272F4A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7. 推送时自动跟踪（-u选项）</w:t>
      </w:r>
    </w:p>
    <w:p w14:paraId="48A2D46A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创建新分支dev，执行git push -u origin dev，推送同时设置跟踪。</w:t>
      </w:r>
    </w:p>
    <w:p w14:paraId="4B1FDA75" w14:textId="3E6876D0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8. 删除远程分支</w:t>
      </w:r>
    </w:p>
    <w:p w14:paraId="200C9074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push origin --delete dev1删除远程的dev1分支。</w:t>
      </w:r>
    </w:p>
    <w:p w14:paraId="1D0E635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push origin --delete dev删除远程的dev分支。</w:t>
      </w:r>
    </w:p>
    <w:p w14:paraId="2572699D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在GitHub页面上确认这两个分支已消失。</w:t>
      </w:r>
    </w:p>
    <w:p w14:paraId="6D21419A" w14:textId="29BBD1F5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9. 本地分支的更名与删除</w:t>
      </w:r>
    </w:p>
    <w:p w14:paraId="2FDE999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执行git branch -m dev2 ved将dev2分支重命名为ved。</w:t>
      </w:r>
    </w:p>
    <w:p w14:paraId="118624FE" w14:textId="2913883B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 xml:space="preserve">   切换回master分支，执行git branch -D ved dev1强制删除本地ved和dev1分支。</w:t>
      </w:r>
      <w:r w:rsidR="009052D0" w:rsidRPr="009052D0">
        <w:rPr>
          <w:rFonts w:ascii="宋体" w:eastAsia="宋体" w:hAnsi="宋体"/>
          <w:noProof/>
        </w:rPr>
        <w:lastRenderedPageBreak/>
        <w:drawing>
          <wp:inline distT="0" distB="0" distL="0" distR="0" wp14:anchorId="0B9B34E9" wp14:editId="4DC18C0E">
            <wp:extent cx="5274310" cy="3338195"/>
            <wp:effectExtent l="0" t="0" r="2540" b="0"/>
            <wp:docPr id="2114245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45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F8C" w:rsidRPr="00397F8C">
        <w:rPr>
          <w:rFonts w:ascii="宋体" w:eastAsia="宋体" w:hAnsi="宋体"/>
        </w:rPr>
        <w:drawing>
          <wp:inline distT="0" distB="0" distL="0" distR="0" wp14:anchorId="6A2B90E8" wp14:editId="2B746D11">
            <wp:extent cx="5274310" cy="3265805"/>
            <wp:effectExtent l="0" t="0" r="2540" b="0"/>
            <wp:docPr id="961975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4" w:rsidRPr="00A24FB4">
        <w:rPr>
          <w:rFonts w:ascii="宋体" w:eastAsia="宋体" w:hAnsi="宋体"/>
        </w:rPr>
        <w:lastRenderedPageBreak/>
        <w:drawing>
          <wp:inline distT="0" distB="0" distL="0" distR="0" wp14:anchorId="6159BD26" wp14:editId="6B793F38">
            <wp:extent cx="5274310" cy="3847465"/>
            <wp:effectExtent l="0" t="0" r="2540" b="635"/>
            <wp:docPr id="197582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1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4" w:rsidRPr="00A24FB4">
        <w:rPr>
          <w:rFonts w:ascii="宋体" w:eastAsia="宋体" w:hAnsi="宋体"/>
        </w:rPr>
        <w:drawing>
          <wp:inline distT="0" distB="0" distL="0" distR="0" wp14:anchorId="7A5C0A7B" wp14:editId="0C021B33">
            <wp:extent cx="5274310" cy="4345305"/>
            <wp:effectExtent l="0" t="0" r="2540" b="0"/>
            <wp:docPr id="1179602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02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4" w:rsidRPr="00A24FB4">
        <w:rPr>
          <w:rFonts w:ascii="宋体" w:eastAsia="宋体" w:hAnsi="宋体"/>
        </w:rPr>
        <w:lastRenderedPageBreak/>
        <w:drawing>
          <wp:inline distT="0" distB="0" distL="0" distR="0" wp14:anchorId="0DAB8CA9" wp14:editId="0774A57E">
            <wp:extent cx="5274310" cy="3589655"/>
            <wp:effectExtent l="0" t="0" r="2540" b="0"/>
            <wp:docPr id="23188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4" w:rsidRPr="00A24FB4">
        <w:rPr>
          <w:rFonts w:ascii="宋体" w:eastAsia="宋体" w:hAnsi="宋体"/>
        </w:rPr>
        <w:drawing>
          <wp:inline distT="0" distB="0" distL="0" distR="0" wp14:anchorId="27E7EDFB" wp14:editId="28F01B82">
            <wp:extent cx="5274310" cy="3820795"/>
            <wp:effectExtent l="0" t="0" r="2540" b="8255"/>
            <wp:docPr id="62336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4" w:rsidRPr="00A24FB4">
        <w:rPr>
          <w:rFonts w:ascii="宋体" w:eastAsia="宋体" w:hAnsi="宋体"/>
        </w:rPr>
        <w:lastRenderedPageBreak/>
        <w:drawing>
          <wp:inline distT="0" distB="0" distL="0" distR="0" wp14:anchorId="6D5E0484" wp14:editId="5842ADED">
            <wp:extent cx="5274310" cy="3387725"/>
            <wp:effectExtent l="0" t="0" r="2540" b="3175"/>
            <wp:docPr id="43979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2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CE6A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五、实验数据及分析</w:t>
      </w:r>
    </w:p>
    <w:tbl>
      <w:tblPr>
        <w:tblStyle w:val="af2"/>
        <w:tblW w:w="11427" w:type="dxa"/>
        <w:tblInd w:w="-147" w:type="dxa"/>
        <w:tblLook w:val="04A0" w:firstRow="1" w:lastRow="0" w:firstColumn="1" w:lastColumn="0" w:noHBand="0" w:noVBand="1"/>
      </w:tblPr>
      <w:tblGrid>
        <w:gridCol w:w="1822"/>
        <w:gridCol w:w="2998"/>
        <w:gridCol w:w="6607"/>
      </w:tblGrid>
      <w:tr w:rsidR="00ED3CB7" w:rsidRPr="00ED3CB7" w14:paraId="3BE7D5E9" w14:textId="77777777" w:rsidTr="00ED3CB7">
        <w:tc>
          <w:tcPr>
            <w:tcW w:w="1822" w:type="dxa"/>
            <w:hideMark/>
          </w:tcPr>
          <w:p w14:paraId="4DE00520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操作步骤</w:t>
            </w:r>
          </w:p>
        </w:tc>
        <w:tc>
          <w:tcPr>
            <w:tcW w:w="2998" w:type="dxa"/>
            <w:hideMark/>
          </w:tcPr>
          <w:p w14:paraId="263188AD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关键命令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现象</w:t>
            </w:r>
          </w:p>
        </w:tc>
        <w:tc>
          <w:tcPr>
            <w:tcW w:w="6607" w:type="dxa"/>
            <w:hideMark/>
          </w:tcPr>
          <w:p w14:paraId="555513DD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分析说明</w:t>
            </w:r>
          </w:p>
        </w:tc>
      </w:tr>
      <w:tr w:rsidR="00ED3CB7" w:rsidRPr="00ED3CB7" w14:paraId="181FDD70" w14:textId="77777777" w:rsidTr="00ED3CB7">
        <w:tc>
          <w:tcPr>
            <w:tcW w:w="1822" w:type="dxa"/>
            <w:hideMark/>
          </w:tcPr>
          <w:p w14:paraId="48061034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设置别名</w:t>
            </w:r>
          </w:p>
        </w:tc>
        <w:tc>
          <w:tcPr>
            <w:tcW w:w="2998" w:type="dxa"/>
            <w:hideMark/>
          </w:tcPr>
          <w:p w14:paraId="2BA87C73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config --global alias.co checkout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之后可用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co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切换分支</w:t>
            </w:r>
          </w:p>
        </w:tc>
        <w:tc>
          <w:tcPr>
            <w:tcW w:w="6607" w:type="dxa"/>
            <w:hideMark/>
          </w:tcPr>
          <w:p w14:paraId="79BB0E48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别名提高效率，避免重复输入长命令，配置文件保存在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~/.gitconfig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  <w:tr w:rsidR="00ED3CB7" w:rsidRPr="00ED3CB7" w14:paraId="7C9EAE6A" w14:textId="77777777" w:rsidTr="00ED3CB7">
        <w:tc>
          <w:tcPr>
            <w:tcW w:w="1822" w:type="dxa"/>
            <w:hideMark/>
          </w:tcPr>
          <w:p w14:paraId="197EE024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fetch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刷新远程信息</w:t>
            </w:r>
          </w:p>
        </w:tc>
        <w:tc>
          <w:tcPr>
            <w:tcW w:w="2998" w:type="dxa"/>
            <w:hideMark/>
          </w:tcPr>
          <w:p w14:paraId="33697F60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fetch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→ 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-avv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本地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master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无变化，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origin/master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更新</w:t>
            </w:r>
          </w:p>
        </w:tc>
        <w:tc>
          <w:tcPr>
            <w:tcW w:w="6607" w:type="dxa"/>
            <w:hideMark/>
          </w:tcPr>
          <w:p w14:paraId="7148457D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fetch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仅更新本地存储的远程分支指针，不改变工作区，安全查看远程更新</w:t>
            </w:r>
          </w:p>
        </w:tc>
      </w:tr>
      <w:tr w:rsidR="00ED3CB7" w:rsidRPr="00ED3CB7" w14:paraId="5B82C5EE" w14:textId="77777777" w:rsidTr="00ED3CB7">
        <w:tc>
          <w:tcPr>
            <w:tcW w:w="1822" w:type="dxa"/>
            <w:hideMark/>
          </w:tcPr>
          <w:p w14:paraId="6E9608D3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同步远程到本地</w:t>
            </w:r>
          </w:p>
        </w:tc>
        <w:tc>
          <w:tcPr>
            <w:tcW w:w="2998" w:type="dxa"/>
            <w:hideMark/>
          </w:tcPr>
          <w:p w14:paraId="0CDD6B49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rebase origin/master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本地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master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变为最新</w:t>
            </w:r>
          </w:p>
        </w:tc>
        <w:tc>
          <w:tcPr>
            <w:tcW w:w="6607" w:type="dxa"/>
            <w:hideMark/>
          </w:tcPr>
          <w:p w14:paraId="256980E6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rebase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将本地提交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“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重新播放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”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到远程最新提交之后，得到线性历史</w:t>
            </w:r>
          </w:p>
        </w:tc>
      </w:tr>
      <w:tr w:rsidR="00ED3CB7" w:rsidRPr="00ED3CB7" w14:paraId="59602DB3" w14:textId="77777777" w:rsidTr="00ED3CB7">
        <w:tc>
          <w:tcPr>
            <w:tcW w:w="1822" w:type="dxa"/>
            <w:hideMark/>
          </w:tcPr>
          <w:p w14:paraId="42F01526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创建本地分支</w:t>
            </w:r>
          </w:p>
        </w:tc>
        <w:tc>
          <w:tcPr>
            <w:tcW w:w="2998" w:type="dxa"/>
            <w:hideMark/>
          </w:tcPr>
          <w:p w14:paraId="0F683CE8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仍处于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master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分支；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checkout 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切换成功</w:t>
            </w:r>
          </w:p>
        </w:tc>
        <w:tc>
          <w:tcPr>
            <w:tcW w:w="6607" w:type="dxa"/>
            <w:hideMark/>
          </w:tcPr>
          <w:p w14:paraId="2CF54B8D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新分支基于当前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HEAD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指向的提交，分支间文件独立</w:t>
            </w:r>
          </w:p>
        </w:tc>
      </w:tr>
      <w:tr w:rsidR="00ED3CB7" w:rsidRPr="00ED3CB7" w14:paraId="539555E0" w14:textId="77777777" w:rsidTr="00ED3CB7">
        <w:tc>
          <w:tcPr>
            <w:tcW w:w="1822" w:type="dxa"/>
            <w:hideMark/>
          </w:tcPr>
          <w:p w14:paraId="59C5FED2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lastRenderedPageBreak/>
              <w:t>创建并切换</w:t>
            </w:r>
          </w:p>
        </w:tc>
        <w:tc>
          <w:tcPr>
            <w:tcW w:w="2998" w:type="dxa"/>
            <w:hideMark/>
          </w:tcPr>
          <w:p w14:paraId="1BCDB37B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checkout -b dev2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新分支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dev2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且已切换</w:t>
            </w:r>
          </w:p>
        </w:tc>
        <w:tc>
          <w:tcPr>
            <w:tcW w:w="6607" w:type="dxa"/>
            <w:hideMark/>
          </w:tcPr>
          <w:p w14:paraId="3D6B2C75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常用快捷命令，一步到位</w:t>
            </w:r>
          </w:p>
        </w:tc>
      </w:tr>
      <w:tr w:rsidR="00ED3CB7" w:rsidRPr="00ED3CB7" w14:paraId="403CABD8" w14:textId="77777777" w:rsidTr="00ED3CB7">
        <w:tc>
          <w:tcPr>
            <w:tcW w:w="1822" w:type="dxa"/>
            <w:hideMark/>
          </w:tcPr>
          <w:p w14:paraId="230C5642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新分支提交</w:t>
            </w:r>
          </w:p>
        </w:tc>
        <w:tc>
          <w:tcPr>
            <w:tcW w:w="2998" w:type="dxa"/>
            <w:hideMark/>
          </w:tcPr>
          <w:p w14:paraId="2B55DA53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add new_func1.txt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→ 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commit -m "new func"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→ 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log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显示新提交</w:t>
            </w:r>
          </w:p>
        </w:tc>
        <w:tc>
          <w:tcPr>
            <w:tcW w:w="6607" w:type="dxa"/>
            <w:hideMark/>
          </w:tcPr>
          <w:p w14:paraId="17A56C69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提交只影响当前分支，其他分支不受影响</w:t>
            </w:r>
          </w:p>
        </w:tc>
      </w:tr>
      <w:tr w:rsidR="00ED3CB7" w:rsidRPr="00ED3CB7" w14:paraId="3A2BEA9E" w14:textId="77777777" w:rsidTr="00ED3CB7">
        <w:tc>
          <w:tcPr>
            <w:tcW w:w="1822" w:type="dxa"/>
            <w:hideMark/>
          </w:tcPr>
          <w:p w14:paraId="7299640B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推送新分支到远程</w:t>
            </w:r>
          </w:p>
        </w:tc>
        <w:tc>
          <w:tcPr>
            <w:tcW w:w="2998" w:type="dxa"/>
            <w:hideMark/>
          </w:tcPr>
          <w:p w14:paraId="019FED64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push origin 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远程自动创建同名分支</w:t>
            </w:r>
          </w:p>
        </w:tc>
        <w:tc>
          <w:tcPr>
            <w:tcW w:w="6607" w:type="dxa"/>
            <w:hideMark/>
          </w:tcPr>
          <w:p w14:paraId="6F62BE50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推送时若不指定远程分支名，默认使用本地分支名作为远程分支名</w:t>
            </w:r>
          </w:p>
        </w:tc>
      </w:tr>
      <w:tr w:rsidR="00ED3CB7" w:rsidRPr="00ED3CB7" w14:paraId="3546CC0A" w14:textId="77777777" w:rsidTr="00ED3CB7">
        <w:tc>
          <w:tcPr>
            <w:tcW w:w="1822" w:type="dxa"/>
            <w:hideMark/>
          </w:tcPr>
          <w:p w14:paraId="41D46F76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本地分支跟踪远程分支</w:t>
            </w:r>
          </w:p>
        </w:tc>
        <w:tc>
          <w:tcPr>
            <w:tcW w:w="2998" w:type="dxa"/>
            <w:hideMark/>
          </w:tcPr>
          <w:p w14:paraId="0DC4E753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-u origin/dev1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→ 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-avv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显示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[origin/dev1]</w:t>
            </w:r>
          </w:p>
        </w:tc>
        <w:tc>
          <w:tcPr>
            <w:tcW w:w="6607" w:type="dxa"/>
            <w:hideMark/>
          </w:tcPr>
          <w:p w14:paraId="55EB0C61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跟踪后可直接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push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pull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，无需重复指定远程分支</w:t>
            </w:r>
          </w:p>
        </w:tc>
      </w:tr>
      <w:tr w:rsidR="00ED3CB7" w:rsidRPr="00ED3CB7" w14:paraId="5D2EA49A" w14:textId="77777777" w:rsidTr="00ED3CB7">
        <w:tc>
          <w:tcPr>
            <w:tcW w:w="1822" w:type="dxa"/>
            <w:hideMark/>
          </w:tcPr>
          <w:p w14:paraId="780E7D90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推送时自动跟踪</w:t>
            </w:r>
          </w:p>
        </w:tc>
        <w:tc>
          <w:tcPr>
            <w:tcW w:w="2998" w:type="dxa"/>
            <w:hideMark/>
          </w:tcPr>
          <w:p w14:paraId="5EF3E6A9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push -u origin dev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推送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+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跟踪一步完成</w:t>
            </w:r>
          </w:p>
        </w:tc>
        <w:tc>
          <w:tcPr>
            <w:tcW w:w="6607" w:type="dxa"/>
            <w:hideMark/>
          </w:tcPr>
          <w:p w14:paraId="4DE4CA38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-u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是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--set-upstream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的简写，推荐首次推送时使用</w:t>
            </w:r>
          </w:p>
        </w:tc>
      </w:tr>
      <w:tr w:rsidR="00ED3CB7" w:rsidRPr="00ED3CB7" w14:paraId="0249A0D8" w14:textId="77777777" w:rsidTr="00ED3CB7">
        <w:tc>
          <w:tcPr>
            <w:tcW w:w="1822" w:type="dxa"/>
            <w:hideMark/>
          </w:tcPr>
          <w:p w14:paraId="616D951D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删除远程分支</w:t>
            </w:r>
          </w:p>
        </w:tc>
        <w:tc>
          <w:tcPr>
            <w:tcW w:w="2998" w:type="dxa"/>
            <w:hideMark/>
          </w:tcPr>
          <w:p w14:paraId="43FE6C53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push origin --delete 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远程分支消失</w:t>
            </w:r>
          </w:p>
        </w:tc>
        <w:tc>
          <w:tcPr>
            <w:tcW w:w="6607" w:type="dxa"/>
            <w:hideMark/>
          </w:tcPr>
          <w:p w14:paraId="128E907C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释放远程仓库资源，避免冗余分支</w:t>
            </w:r>
          </w:p>
        </w:tc>
      </w:tr>
      <w:tr w:rsidR="00ED3CB7" w:rsidRPr="00ED3CB7" w14:paraId="61B7985A" w14:textId="77777777" w:rsidTr="00ED3CB7">
        <w:tc>
          <w:tcPr>
            <w:tcW w:w="1822" w:type="dxa"/>
            <w:hideMark/>
          </w:tcPr>
          <w:p w14:paraId="5DAC2FFF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本地分支重命名</w:t>
            </w:r>
          </w:p>
        </w:tc>
        <w:tc>
          <w:tcPr>
            <w:tcW w:w="2998" w:type="dxa"/>
            <w:hideMark/>
          </w:tcPr>
          <w:p w14:paraId="31BA25F4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-m dev2 ved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分支名改为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ved</w:t>
            </w:r>
          </w:p>
        </w:tc>
        <w:tc>
          <w:tcPr>
            <w:tcW w:w="6607" w:type="dxa"/>
            <w:hideMark/>
          </w:tcPr>
          <w:p w14:paraId="4D4EC3BA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重命名不影响分支内容，需注意不要与已有分支重名</w:t>
            </w:r>
          </w:p>
        </w:tc>
      </w:tr>
      <w:tr w:rsidR="00ED3CB7" w:rsidRPr="00ED3CB7" w14:paraId="1A84A089" w14:textId="77777777" w:rsidTr="00ED3CB7">
        <w:tc>
          <w:tcPr>
            <w:tcW w:w="1822" w:type="dxa"/>
            <w:hideMark/>
          </w:tcPr>
          <w:p w14:paraId="5B5C901B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删除本地分支</w:t>
            </w:r>
          </w:p>
        </w:tc>
        <w:tc>
          <w:tcPr>
            <w:tcW w:w="2998" w:type="dxa"/>
            <w:hideMark/>
          </w:tcPr>
          <w:p w14:paraId="09114CBB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git branch -D ved dev1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→ 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强制删除两个分支（未合并时需用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-D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6607" w:type="dxa"/>
            <w:hideMark/>
          </w:tcPr>
          <w:p w14:paraId="77B94B24" w14:textId="77777777" w:rsidR="00ED3CB7" w:rsidRPr="00ED3CB7" w:rsidRDefault="00ED3CB7" w:rsidP="00ED3CB7">
            <w:pPr>
              <w:widowControl/>
              <w:spacing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-d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只能删除已合并的分支，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-D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强制删除，删除后不可恢复（除非有</w:t>
            </w:r>
            <w:r w:rsidRPr="00ED3CB7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reflog</w:t>
            </w:r>
            <w:r w:rsidRPr="00ED3C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</w:tbl>
    <w:p w14:paraId="3C7B334A" w14:textId="1AA1C6E4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分析结论</w:t>
      </w:r>
    </w:p>
    <w:p w14:paraId="5D6B5F4B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git fetch + git rebase 是保持线性历史的常用方法，比直接git pull（默认merge）更清晰。</w:t>
      </w:r>
    </w:p>
    <w:p w14:paraId="7B33B009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分支是Git的杀手级特性，创建、切换、删除速度极快，允许开发者自由实验。</w:t>
      </w:r>
    </w:p>
    <w:p w14:paraId="08F549C6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首次推送新分支时使用git push -u origin &lt;branch&gt;是最佳实践，可同时完成推送与跟踪设置。</w:t>
      </w:r>
    </w:p>
    <w:p w14:paraId="2E2510C6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删除远程分支需要显式使用--delete选项，本地分支与远程分支独立管理。</w:t>
      </w:r>
    </w:p>
    <w:p w14:paraId="4F30872A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六、实验结论</w:t>
      </w:r>
    </w:p>
    <w:p w14:paraId="1BDDB905" w14:textId="5F0147E8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1. Git分支机制轻量高效，创建和切换分支成本极低，适合敏捷开发和并行迭代。</w:t>
      </w:r>
    </w:p>
    <w:p w14:paraId="240FC897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2. git fetch用于安全地查看远程更新而不影响工作区；git rebase使本地提交基于</w:t>
      </w:r>
      <w:r w:rsidRPr="00ED3CB7">
        <w:rPr>
          <w:rFonts w:ascii="宋体" w:eastAsia="宋体" w:hAnsi="宋体" w:hint="eastAsia"/>
        </w:rPr>
        <w:lastRenderedPageBreak/>
        <w:t>远程最新版本，保持线性历史。</w:t>
      </w:r>
    </w:p>
    <w:p w14:paraId="0C8F162F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3. 本地分支可以通过git push -u在首次推送时自动建立对远程分支的跟踪，之后可直接使用git push/git pull简化操作。</w:t>
      </w:r>
    </w:p>
    <w:p w14:paraId="6852CDEE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4. 删除远程分支使用git push origin --delete &lt;branch&gt;，删除本地分支使用git branch -d（或-D强制删除）。</w:t>
      </w:r>
    </w:p>
    <w:p w14:paraId="4BB320E4" w14:textId="77777777" w:rsidR="00ED3CB7" w:rsidRP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5. 为常用命令设置别名可以显著提高日常操作效率，推荐每个Git用户按习惯配置。</w:t>
      </w:r>
    </w:p>
    <w:p w14:paraId="1852BF4E" w14:textId="77777777" w:rsidR="00ED3CB7" w:rsidRDefault="00ED3CB7" w:rsidP="00ED3CB7">
      <w:pPr>
        <w:rPr>
          <w:rFonts w:ascii="宋体" w:eastAsia="宋体" w:hAnsi="宋体" w:hint="eastAsia"/>
        </w:rPr>
      </w:pPr>
      <w:r w:rsidRPr="00ED3CB7">
        <w:rPr>
          <w:rFonts w:ascii="宋体" w:eastAsia="宋体" w:hAnsi="宋体" w:hint="eastAsia"/>
        </w:rPr>
        <w:t>6. 通过本次实验，掌握了分支的完整生命周期：创建、提交、推送、跟踪、删除，为团队协作开发奠定了实践基础。</w:t>
      </w:r>
    </w:p>
    <w:p w14:paraId="264A500D" w14:textId="676E94E3" w:rsidR="00711B7E" w:rsidRPr="00ED3CB7" w:rsidRDefault="00711B7E" w:rsidP="00ED3CB7">
      <w:pPr>
        <w:rPr>
          <w:rFonts w:ascii="宋体" w:eastAsia="宋体" w:hAnsi="宋体" w:hint="eastAsia"/>
        </w:rPr>
      </w:pPr>
    </w:p>
    <w:sectPr w:rsidR="00711B7E" w:rsidRPr="00ED3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7334" w14:textId="77777777" w:rsidR="00786125" w:rsidRDefault="00786125" w:rsidP="00ED3C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81F07D" w14:textId="77777777" w:rsidR="00786125" w:rsidRDefault="00786125" w:rsidP="00ED3C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D179" w14:textId="77777777" w:rsidR="00786125" w:rsidRDefault="00786125" w:rsidP="00ED3C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22F75C" w14:textId="77777777" w:rsidR="00786125" w:rsidRDefault="00786125" w:rsidP="00ED3C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7E"/>
    <w:rsid w:val="000618C2"/>
    <w:rsid w:val="001A3B9A"/>
    <w:rsid w:val="0027619D"/>
    <w:rsid w:val="002B4700"/>
    <w:rsid w:val="00363546"/>
    <w:rsid w:val="00397F8C"/>
    <w:rsid w:val="00711B7E"/>
    <w:rsid w:val="00786125"/>
    <w:rsid w:val="009052D0"/>
    <w:rsid w:val="00A24FB4"/>
    <w:rsid w:val="00ED3CB7"/>
    <w:rsid w:val="00FE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5B0CA"/>
  <w15:chartTrackingRefBased/>
  <w15:docId w15:val="{2E1FA6CB-24D6-4EBB-B8A4-0D357B51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B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B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B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B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B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B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B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C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3C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3C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3CB7"/>
    <w:rPr>
      <w:sz w:val="18"/>
      <w:szCs w:val="18"/>
    </w:rPr>
  </w:style>
  <w:style w:type="table" w:styleId="af2">
    <w:name w:val="Table Grid"/>
    <w:basedOn w:val="a1"/>
    <w:uiPriority w:val="39"/>
    <w:rsid w:val="00ED3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1489</Words>
  <Characters>2324</Characters>
  <Application>Microsoft Office Word</Application>
  <DocSecurity>0</DocSecurity>
  <Lines>116</Lines>
  <Paragraphs>131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4</cp:revision>
  <dcterms:created xsi:type="dcterms:W3CDTF">2026-05-15T07:39:00Z</dcterms:created>
  <dcterms:modified xsi:type="dcterms:W3CDTF">2026-05-15T14:51:00Z</dcterms:modified>
</cp:coreProperties>
</file>