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63</w:t>
      </w:r>
    </w:p>
    <w:p>
      <w:pPr>
        <w:jc w:val="center"/>
      </w:pPr>
      <w:r>
        <w:rPr>
          <w:b/>
          <w:sz w:val="32"/>
        </w:rPr>
        <w:t>Thank you, doctor.</w:t>
      </w:r>
    </w:p>
    <w:p>
      <w:pPr>
        <w:jc w:val="center"/>
      </w:pPr>
      <w:r>
        <w:rPr>
          <w:color w:val="555555"/>
          <w:sz w:val="28"/>
        </w:rPr>
        <w:t>谢谢你，医生    ありがとう、先生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How's Jimmy today?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He's better, thank you, doctor.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Can I see him please, Mrs Williams?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Certainly, doctor. Come upstairs.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You look very well, Jimmy. You are better now, but you mustn't get up yet. You must stay in bed for another two days.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The boy mustn't go to school yet, Mrs Williams. And he mustn't eat rich food.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Does he have a temperature, doctor?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No, he doesn't.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Must he stay in bed?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Yes. He must remain in bed for another two days. He can get up for about two hours each day, but you must keep the room warm.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Where's Mr Williams this evening?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He's in bed, doctor. Can you see him, please? He has a bad cold, too!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吉米今天怎么样了？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他好些了。谢谢您，医生。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我可以看看他吗，威廉斯夫人？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当然可以，医生。上楼吧。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你看上去很好，吉米。你现在好些了，但你还不应该起床。你必须再卧床两天。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这孩子还不能去上学，威廉斯夫人，而且不能吃油腻的食物。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他还发烧吗，医生？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不，他不发烧了。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他还必须卧床吗？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是的，他还必须卧床两天。他每天可以起来两个小时，但您必须保持房间温暖。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威廉斯先生今晚去哪儿了？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他在床上呢，医生。您能看看他吗？他也得了重感冒！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ジミーは 今日 どう ですか？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よくなりました、ありがとう、先生。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見てもいい ですか、ウィリアムズさん？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もちろん、先生。二階に どうぞ。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とても 元気 そうだね、ジミー。よくなったけど、まだ 起きては いけないよ。もう 二日 ベッドに いなければ いけない。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まだ 学校に 行っては いけません、ウィリアムズさん。それから こってりした 食べ物も 食べては いけません。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熱は ありますか、先生？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いいえ、ありません。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ベッドに いなければ いけませんか？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はい。もう 二日 ベッドに いなければ いけません。毎日 2時間 ぐらい 起きても いいけど、部屋を 暖かく しなければ いけません。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今夜、ウィリアムズさん（旦那さん）は どこ？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ベッドに います、先生。見て もらえますか？ 彼も ひどい かぜ なんです!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