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70</w:t>
      </w:r>
    </w:p>
    <w:p>
      <w:pPr>
        <w:jc w:val="center"/>
      </w:pPr>
      <w:r>
        <w:rPr>
          <w:b/>
          <w:sz w:val="32"/>
        </w:rPr>
        <w:t>Red for danger</w:t>
      </w:r>
    </w:p>
    <w:p>
      <w:pPr>
        <w:jc w:val="center"/>
      </w:pPr>
      <w:r>
        <w:rPr>
          <w:color w:val="555555"/>
          <w:sz w:val="28"/>
        </w:rPr>
        <w:t>危险的红色    危険(きけん) を 表(あらわ)す 赤(あか)</w:t>
      </w:r>
    </w:p>
    <w:p/>
    <w:p>
      <w:r>
        <w:rPr>
          <w:b/>
          <w:color w:val="1F4E79"/>
          <w:sz w:val="28"/>
        </w:rPr>
        <w:t>English</w:t>
      </w:r>
    </w:p>
    <w:p>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
      <w:r>
        <w:rPr>
          <w:b/>
          <w:color w:val="1F4E79"/>
          <w:sz w:val="28"/>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
      <w:r>
        <w:rPr>
          <w:b/>
          <w:color w:val="1F4E79"/>
          <w:sz w:val="28"/>
        </w:rPr>
        <w:t>日本語(にほんご)</w:t>
      </w:r>
    </w:p>
    <w:p>
      <w:r>
        <w:rPr>
          <w:sz w:val="24"/>
        </w:rPr>
        <w:t>闘牛(とうぎゅう) の 最中(さいちゅう)、酔(よ)っ払(ぱら)い が 突然(とつぜん) リング の 真(ま)ん中(なか) に 迷(まよ)い込(こ)みました。観客(かんきゃく) は 叫(さけ)び始(はじ)めました が、酔(よ)っ払(ぱら)い は 危険(きけん) に 気(き)づきません でした。雄牛(おうし) は その 時(とき) 闘牛士(とうぎゅうし) と 取(と)り組(く)んで いました が、突然(とつぜん) 失礼(しつれい) な 言葉(ことば) を 叫(さけ)んで 赤(あか)い 帽子(ぼうし) を 振(ふ)って いる 酔(よ)っ払(ぱら)い に 目(め) を 向(む)けました。明(あき)らか に 批判(ひはん) に 敏感(びんかん) な 雄牛(おうし) は、闘牛士(とうぎゅうし) を 完全(かんぜん) に 忘(わす)れて、酔(よ)っ払(ぱら)い に 突進(とっしん) しました。観客(かんきゃく) は 突然(とつぜん) 静(しず)か に なりました。しかし、酔(よ)っ払(ぱら)い は とても 自信(じしん) が ありそう でした。雄牛(おうし) が 近(ちか)づく と、彼(かれ) は ぎこちなく 横(よこ) に 退(の)いて 通(とお)らせました。観客(かんきゃく) は 歓声(かんせい) を 上(あ)げ、酔(よ)っ払(ぱら)い は お辞儀(じぎ) を しました。しかし この 頃(ころ) まで に は、3人(にん) の 男(おとこ) が リング に 入(はい)って 来(き)て、酔(よ)っ払(ぱら)い を 安全(あんぜん) な 場所(ばしょ) に 素早(すばや)く 引(ひ)きずって いきました。雄牛(おうし) でさえ 彼(かれ) を 気(き) の 毒(どく) に 思(おも)って いる よう で、酔(よ)っ払(ぱら)い が 邪魔(じゃま) を しなく なる まで 同情的(どうじょうてき) に 見(み)て いて から、もう一度(いちど) 闘牛士(とうぎゅうし) に 注意(ちゅうい) を 向(む)けました。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