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39</w:t>
      </w:r>
    </w:p>
    <w:p>
      <w:pPr>
        <w:jc w:val="center"/>
      </w:pPr>
      <w:r>
        <w:rPr>
          <w:b/>
          <w:sz w:val="32"/>
        </w:rPr>
        <w:t>What every writer wants</w:t>
      </w:r>
    </w:p>
    <w:p>
      <w:pPr>
        <w:jc w:val="center"/>
      </w:pPr>
      <w:r>
        <w:rPr>
          <w:color w:val="555555"/>
          <w:sz w:val="28"/>
        </w:rPr>
        <w:t>作家之所需    作家(さっか) が 望(のぞ)む もの</w:t>
      </w:r>
    </w:p>
    <w:p/>
    <w:p>
      <w:r>
        <w:rPr>
          <w:b/>
          <w:color w:val="1F4E79"/>
          <w:sz w:val="28"/>
        </w:rPr>
        <w:t>English</w:t>
      </w:r>
    </w:p>
    <w:p>
      <w:r>
        <w:rPr>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r>
        <w:rPr>
          <w:sz w:val="24"/>
        </w:rPr>
        <w:t>This temptation to cover the distance between himself and the reader, to study his image in the sight of those who do not know him, can be his undoing: he has begun to write to please.</w:t>
      </w:r>
    </w:p>
    <w:p>
      <w:r>
        <w:rPr>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r>
        <w:rPr>
          <w:sz w:val="24"/>
        </w:rPr>
        <w:t>Source: JOHN LE CARRÉ What Every Writer Wants from Harper's</w:t>
      </w:r>
    </w:p>
    <w:p/>
    <w:p>
      <w:r>
        <w:rPr>
          <w:b/>
          <w:color w:val="1F4E79"/>
          <w:sz w:val="28"/>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
      <w:r>
        <w:rPr>
          <w:b/>
          <w:color w:val="1F4E79"/>
          <w:sz w:val="28"/>
        </w:rPr>
        <w:t>日本語(にほんご)</w:t>
      </w:r>
    </w:p>
    <w:p>
      <w:r>
        <w:rPr>
          <w:sz w:val="24"/>
        </w:rPr>
        <w:t>私(わたし) は ほんの 数人(すうにん) の 作家(さっか) しか 知(し)りません が、私(わたし) が 知(し)って いて 尊敬(そんけい) する 人(ひと) たち は、ペン を 最初(さいしょ) に 紙(かみ) に 当(あ)てる 時(とき)、自分(じぶん) たち が どこ へ 向(む)かって いる の か、ほとんど 分(わ)からない こと を すぐ に 認(みと)めます。彼(かれ)ら に は 登場(とうじょう) 人物(じんぶつ) が 一人(ひとり) か 二人(ふたり) おり、ひらめき と 呼(よ)ばれる 熱心(ねっしん) な 不(ふ) 快感(かいかん) の 状態(じょうたい) に あります。みんな、旅(たび) が 始(はじ)まる と すぐ に 行(い)き 先(さき) が 根本的(こんぽんてき) に 変(か)わる こと を 認(みと)めます。私(わたし) が 確(たし)か に 知(し)って いる ある 作家(さっか) は、カシミール について の 小説(しょうせつ) に 9ヶ月(かげつ) を 費(つい)やし、それから 全部(ぜんぶ) を スコットランド の 高地(こうち) に 設定(せってい) し 直(なお)しました。学校(がっこう) で 教(おし)わった よう な 「骨組(ほねぐ)み」 を 作(つく)る と いう 話(はなし) を、誰(だれ) から も 聞(き)いた こと が ありません。壊(こわ)して 作(つく)り 直(なお)し、タイミング を 取(と)り、織(お)り 交(ま)ぜ、新(あたら)しく 始(はじ)める 中(なか) で、作家(さっか) は 自分(じぶん) の 素材(そざい) の 中(なか) に、始(はじ)めた とき に は 意識(いしき) 的(てき) に 心(こころ) の 中(なか) に なかった こと を 識別(しきべつ) する よう に なります。この 有機的(ゆうきてき) な プロセス は、しばしば 並(なみ) はずれた 自己(じこ) 発見(はっけん) の 瞬間(しゅんかん) に つながり、説明(せつめい) でき ない 魅力(みりょく) を 持(も)って います。ぼやけた 像(ぞう) が 現(あらわ)れ、彼(かれ) は 筆(ふで) で 一筆(ひとふで)、また 一筆(ひとふで) を 加(くわ)えて も、それ は 消(き)えて しまいます。しかし、何(なに)か が そこ に あった、そして 彼(かれ) は それ を 捕(つか)まえる まで 休(やす)もう と しません。時(とき) に は、作家(さっか) の 中(なか) の イースト 菌(きん) が、彼(かれ) が 書(か)いた 本(ほん) より も 長生(ながい)き します。私(わたし) は、自分(じぶん) の 本(ほん) しか 読(よ)まない 作家(さっか) の こと を 聞(き)いた こと が あります。思春期(ししゅんき) の 少年(しょうねん) の よう に、彼(かれ)ら は 鏡(かがみ) の 前(まえ) に 立(た)ち、それ でも 目(め) の 前(まえ) の ビジョン の 正確(せいかく) な 輪郭(りんかく) を 把握(はあく) する こと が できません。同(おな)じ 理由(りゆう) で、作家(さっか) は 自分(じぶん) の 本(ほん) に ついて 延々(えんえん) と 話(はな)し、隠(かく)された 意味(いみ) を 引(ひ)き 出(だ)し、新(あたら)しい 意味(いみ) を 上(うえ) に 重(かさ)ね、周(まわ)り の 人々(ひとびと) から 反応(はんのう) を 求(もと)めます。もちろん、こう する 作家(さっか) は 誤解(ごかい) されます: 彼(かれ) は 犯罪(はんざい) や 恋愛(れんあい) を 説明(せつめい) しよう と する の と 同(おな)じ で す。ついで に、彼(かれ) は 許(ゆる)せない ほど の 退屈(たいくつ) な 人(ひと) でも あります。</w:t>
      </w:r>
    </w:p>
    <w:p>
      <w:r>
        <w:rPr>
          <w:sz w:val="24"/>
        </w:rPr>
        <w:t>自分(じぶん) と 読者(どくしゃ) の 間(あいだ) の 距離(きょり) を 縮(ちぢ)めよう と し、自分(じぶん) を 知(し)らない 人々(ひとびと) の 目(め) の 中(なか) で 自分(じぶん) の 像(ぞう) を 研究(けんきゅう) しよう と する この 誘惑(ゆうわく) は、彼(かれ) の 破滅(はめつ) と なる 可能性(かのうせい) が あります: 彼(かれ) は 喜(よろこ)ばせる ため に 書(か)き 始(はじ)めて しまった の です。</w:t>
      </w:r>
    </w:p>
    <w:p>
      <w:r>
        <w:rPr>
          <w:sz w:val="24"/>
        </w:rPr>
        <w:t>若(わか)い 英国(えいこく) 作家(さっか) が 1〜2年(ねん) 前(まえ) に 適切(てきせつ) な 観察(かんさつ) を しました — 才能(さいのう) は 第一(だいいち) 原稿(げんこう) に 入(はい)り、芸術(げいじゅつ) は 続(つづ)く 原稿(げんこう) に 入(はい)る、と。この 理由(りゆう) で も、作家(さっか) は、他(ほか) の どんな 芸術(げいじゅつ) 家(か) と も 同(おな)じ よう に、休(やす)む 場所(ばしょ) が なく、彼(かれ) が 慰(なぐさ)め を 求(もと)める こと が できる 群衆(ぐんしゅう) や 運動(うんどう) も なく、内側(うちがわ) から の 判断(はんだん) に 代(か)わる こと の できる 外(そと) から の 判断(はんだん) も ありません。作家(さっか) は 自分(じぶん) の 心(こころ) の 無政府(むせいふ) 状態(じょうたい) から 秩序(ちつじょ) を 作(つく)り 出(だ)します。彼(かれ) は、どの 批評家(ひひょうか) も 夢見(ゆめみ)た こと の ない、より 容赦(ようしゃ) ない 規律(きりつ) に 自分(じぶん) を 服(ふく)させ、名声(めいせい) と 戯(たわむ)れる とき に は、自分(じぶん) と 共(とも) に 生(い)きる こと、自分(じぶん) の 世界(せかい) が 最(もっと)も 内側(うちがわ) の 点(てん) で 何(なに) を 含(ふく)んで いる か を 探(さが)す こと から、時間(じかん) を 盗(ぬす)んで いる の です。</w:t>
      </w:r>
    </w:p>
    <w:p>
      <w:r>
        <w:rPr>
          <w:sz w:val="24"/>
        </w:rPr>
        <w:t>出典(しゅってん): ジョン・ル・カレ 『作家(さっか) が 望(のぞ)む もの』 (ハーパー誌(し))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