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104379953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color w:val="auto"/>
          <w:sz w:val="24"/>
          <w:szCs w:val="24"/>
          <w:lang w:val="zh-CN" w:eastAsia="zh-CN"/>
        </w:rPr>
      </w:sdtEndPr>
      <w:sdtContent>
        <w:p>
          <w:pPr>
            <w:pStyle w:val="19"/>
          </w:pPr>
          <w:r>
            <w:t>Table of Contents</w:t>
          </w:r>
        </w:p>
        <w:p>
          <w:pPr>
            <w:pStyle w:val="7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"_Toc167104141" </w:instrText>
          </w:r>
          <w:r>
            <w:fldChar w:fldCharType="separate"/>
          </w:r>
          <w:r>
            <w:rPr>
              <w:rStyle w:val="15"/>
              <w:rFonts w:hint="eastAsia" w:ascii="微软雅黑" w:hAnsi="微软雅黑" w:eastAsia="微软雅黑" w:cs="微软雅黑"/>
              <w:lang w:val="en-US"/>
            </w:rPr>
            <w:t>第一步，安装</w:t>
          </w:r>
          <w:r>
            <w:rPr>
              <w:rStyle w:val="15"/>
              <w:lang w:val="en-US"/>
            </w:rPr>
            <w:t>node.js</w:t>
          </w:r>
          <w:r>
            <w:tab/>
          </w:r>
          <w:r>
            <w:fldChar w:fldCharType="begin"/>
          </w:r>
          <w:r>
            <w:instrText xml:space="preserve"> PAGEREF _Toc167104141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fldChar w:fldCharType="begin"/>
          </w:r>
          <w:r>
            <w:instrText xml:space="preserve"> HYPERLINK \l "_Toc167104142" </w:instrText>
          </w:r>
          <w:r>
            <w:fldChar w:fldCharType="separate"/>
          </w:r>
          <w:r>
            <w:rPr>
              <w:rStyle w:val="15"/>
              <w:rFonts w:hint="eastAsia" w:ascii="微软雅黑" w:hAnsi="微软雅黑" w:eastAsia="微软雅黑" w:cs="微软雅黑"/>
            </w:rPr>
            <w:t>第二步，搭建</w:t>
          </w:r>
          <w:r>
            <w:rPr>
              <w:rStyle w:val="15"/>
            </w:rPr>
            <w:t>VUE</w:t>
          </w:r>
          <w:r>
            <w:rPr>
              <w:rStyle w:val="15"/>
              <w:rFonts w:hint="eastAsia" w:ascii="微软雅黑" w:hAnsi="微软雅黑" w:eastAsia="微软雅黑" w:cs="微软雅黑"/>
            </w:rPr>
            <w:t>环境</w:t>
          </w:r>
          <w:r>
            <w:tab/>
          </w:r>
          <w:r>
            <w:fldChar w:fldCharType="begin"/>
          </w:r>
          <w:r>
            <w:instrText xml:space="preserve"> PAGEREF _Toc167104142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fldChar w:fldCharType="begin"/>
          </w:r>
          <w:r>
            <w:instrText xml:space="preserve"> HYPERLINK \l "_Toc167104143" </w:instrText>
          </w:r>
          <w:r>
            <w:fldChar w:fldCharType="separate"/>
          </w:r>
          <w:r>
            <w:rPr>
              <w:rStyle w:val="15"/>
              <w:rFonts w:hint="eastAsia" w:ascii="微软雅黑" w:hAnsi="微软雅黑" w:eastAsia="微软雅黑" w:cs="微软雅黑"/>
              <w:lang w:val="en-US"/>
            </w:rPr>
            <w:t>第三步，创建</w:t>
          </w:r>
          <w:r>
            <w:rPr>
              <w:rStyle w:val="15"/>
              <w:rFonts w:ascii="Times New Roman" w:hAnsi="Times New Roman" w:cs="Times New Roman"/>
              <w:lang w:val="en-US"/>
            </w:rPr>
            <w:t>VUE</w:t>
          </w:r>
          <w:r>
            <w:rPr>
              <w:rStyle w:val="15"/>
              <w:rFonts w:hint="eastAsia" w:ascii="微软雅黑" w:hAnsi="微软雅黑" w:eastAsia="微软雅黑" w:cs="微软雅黑"/>
              <w:lang w:val="en-US"/>
            </w:rPr>
            <w:t>项目</w:t>
          </w:r>
          <w:r>
            <w:tab/>
          </w:r>
          <w:r>
            <w:fldChar w:fldCharType="begin"/>
          </w:r>
          <w:r>
            <w:instrText xml:space="preserve"> PAGEREF _Toc167104143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fldChar w:fldCharType="begin"/>
          </w:r>
          <w:r>
            <w:instrText xml:space="preserve"> HYPERLINK \l "_Toc167104144" </w:instrText>
          </w:r>
          <w:r>
            <w:fldChar w:fldCharType="separate"/>
          </w:r>
          <w:r>
            <w:rPr>
              <w:rStyle w:val="15"/>
              <w:rFonts w:hint="eastAsia" w:ascii="微软雅黑" w:hAnsi="微软雅黑" w:eastAsia="微软雅黑" w:cs="微软雅黑"/>
              <w:lang w:val="en-US"/>
            </w:rPr>
            <w:t>第四步，使用</w:t>
          </w:r>
          <w:r>
            <w:rPr>
              <w:rStyle w:val="15"/>
              <w:lang w:val="en-US"/>
            </w:rPr>
            <w:t>vant</w:t>
          </w:r>
          <w:r>
            <w:rPr>
              <w:rStyle w:val="15"/>
              <w:rFonts w:hint="eastAsia" w:ascii="微软雅黑" w:hAnsi="微软雅黑" w:eastAsia="微软雅黑" w:cs="微软雅黑"/>
              <w:lang w:val="en-US"/>
            </w:rPr>
            <w:t>构建页面</w:t>
          </w:r>
          <w:r>
            <w:tab/>
          </w:r>
          <w:r>
            <w:fldChar w:fldCharType="begin"/>
          </w:r>
          <w:r>
            <w:instrText xml:space="preserve"> PAGEREF _Toc167104144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fldChar w:fldCharType="begin"/>
          </w:r>
          <w:r>
            <w:instrText xml:space="preserve"> HYPERLINK \l "_Toc167104145" </w:instrText>
          </w:r>
          <w:r>
            <w:fldChar w:fldCharType="separate"/>
          </w:r>
          <w:r>
            <w:rPr>
              <w:rStyle w:val="15"/>
              <w:rFonts w:hint="eastAsia" w:ascii="微软雅黑" w:hAnsi="微软雅黑" w:eastAsia="微软雅黑" w:cs="微软雅黑"/>
            </w:rPr>
            <w:t>第五步，</w:t>
          </w:r>
          <w:r>
            <w:rPr>
              <w:rStyle w:val="15"/>
            </w:rPr>
            <w:t>PO</w:t>
          </w:r>
          <w:r>
            <w:rPr>
              <w:rStyle w:val="15"/>
              <w:rFonts w:hint="eastAsia" w:ascii="微软雅黑" w:hAnsi="微软雅黑" w:eastAsia="微软雅黑" w:cs="微软雅黑"/>
            </w:rPr>
            <w:t>配置</w:t>
          </w:r>
          <w:r>
            <w:tab/>
          </w:r>
          <w:r>
            <w:fldChar w:fldCharType="begin"/>
          </w:r>
          <w:r>
            <w:instrText xml:space="preserve"> PAGEREF _Toc167104145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fldChar w:fldCharType="begin"/>
          </w:r>
          <w:r>
            <w:instrText xml:space="preserve"> HYPERLINK \l "_Toc167104146" </w:instrText>
          </w:r>
          <w:r>
            <w:fldChar w:fldCharType="separate"/>
          </w:r>
          <w:r>
            <w:rPr>
              <w:rStyle w:val="15"/>
              <w:rFonts w:hint="eastAsia" w:ascii="微软雅黑" w:hAnsi="微软雅黑" w:eastAsia="微软雅黑" w:cs="微软雅黑"/>
              <w:lang w:val="en-US"/>
            </w:rPr>
            <w:t>第六步，</w:t>
          </w:r>
          <w:r>
            <w:rPr>
              <w:rStyle w:val="15"/>
              <w:lang w:val="en-US"/>
            </w:rPr>
            <w:t>ABAP</w:t>
          </w:r>
          <w:r>
            <w:tab/>
          </w:r>
          <w:r>
            <w:fldChar w:fldCharType="begin"/>
          </w:r>
          <w:r>
            <w:instrText xml:space="preserve"> PAGEREF _Toc167104146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fldChar w:fldCharType="begin"/>
          </w:r>
          <w:r>
            <w:instrText xml:space="preserve"> HYPERLINK \l "_Toc167104147" </w:instrText>
          </w:r>
          <w:r>
            <w:fldChar w:fldCharType="separate"/>
          </w:r>
          <w:r>
            <w:rPr>
              <w:rStyle w:val="15"/>
              <w:rFonts w:hint="eastAsia" w:ascii="微软雅黑" w:hAnsi="微软雅黑" w:eastAsia="微软雅黑" w:cs="微软雅黑"/>
              <w:lang w:val="en-US"/>
            </w:rPr>
            <w:t>第七步</w:t>
          </w:r>
          <w:r>
            <w:rPr>
              <w:rStyle w:val="15"/>
              <w:lang w:val="en-US"/>
            </w:rPr>
            <w:t xml:space="preserve"> </w:t>
          </w:r>
          <w:r>
            <w:rPr>
              <w:rStyle w:val="15"/>
              <w:rFonts w:hint="eastAsia" w:ascii="微软雅黑" w:hAnsi="微软雅黑" w:eastAsia="微软雅黑" w:cs="微软雅黑"/>
              <w:lang w:val="en-US"/>
            </w:rPr>
            <w:t>，部署</w:t>
          </w:r>
          <w:r>
            <w:tab/>
          </w:r>
          <w:r>
            <w:fldChar w:fldCharType="begin"/>
          </w:r>
          <w:r>
            <w:instrText xml:space="preserve"> PAGEREF _Toc167104147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pStyle w:val="2"/>
        <w:rPr>
          <w:lang w:val="en-US"/>
        </w:rPr>
      </w:pPr>
    </w:p>
    <w:p>
      <w:pPr>
        <w:rPr>
          <w:rFonts w:asciiTheme="majorHAnsi" w:hAnsiTheme="majorHAnsi" w:eastAsiaTheme="majorEastAsia" w:cstheme="majorBidi"/>
          <w:color w:val="2F5597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>
      <w:pPr>
        <w:pStyle w:val="2"/>
        <w:rPr>
          <w:lang w:val="en-US"/>
        </w:rPr>
      </w:pPr>
      <w:bookmarkStart w:id="0" w:name="_Toc167104141"/>
      <w:r>
        <w:rPr>
          <w:rFonts w:hint="eastAsia"/>
          <w:lang w:val="en-US"/>
        </w:rPr>
        <w:t>第一步，安装node</w:t>
      </w:r>
      <w:r>
        <w:rPr>
          <w:lang w:val="en-US"/>
        </w:rPr>
        <w:t>.js</w:t>
      </w:r>
      <w:bookmarkEnd w:id="0"/>
    </w:p>
    <w:p>
      <w:pPr>
        <w:rPr>
          <w:lang w:val="en-US"/>
        </w:rPr>
      </w:pPr>
    </w:p>
    <w:p>
      <w:pPr>
        <w:rPr>
          <w:lang w:val="en-US"/>
        </w:rPr>
      </w:pPr>
      <w:r>
        <w:rPr>
          <w:rFonts w:hint="eastAsia" w:asciiTheme="minorHAnsi" w:hAnsiTheme="minorHAnsi" w:eastAsiaTheme="minorEastAsia" w:cstheme="minorBidi"/>
          <w:lang w:val="en-US"/>
        </w:rPr>
        <w:t>下载地址：</w:t>
      </w:r>
      <w:r>
        <w:rPr>
          <w:lang w:val="en-US"/>
        </w:rPr>
        <w:fldChar w:fldCharType="begin"/>
      </w:r>
      <w:r>
        <w:rPr>
          <w:lang w:val="en-US"/>
        </w:rPr>
        <w:instrText xml:space="preserve"> HYPERLINK "https://nodejs.org/en/download" </w:instrText>
      </w:r>
      <w:r>
        <w:rPr>
          <w:lang w:val="en-US"/>
        </w:rPr>
        <w:fldChar w:fldCharType="separate"/>
      </w:r>
      <w:r>
        <w:rPr>
          <w:rStyle w:val="15"/>
          <w:lang w:val="en-US"/>
        </w:rPr>
        <w:t>https://nodejs.org/en/download</w:t>
      </w:r>
      <w:r>
        <w:rPr>
          <w:lang w:val="en-US"/>
        </w:rPr>
        <w:fldChar w:fldCharType="end"/>
      </w:r>
    </w:p>
    <w:p>
      <w:pPr>
        <w:rPr>
          <w:lang w:val="en-US"/>
        </w:rPr>
      </w:pPr>
      <w:r>
        <w:rPr>
          <w:rFonts w:hint="eastAsia"/>
          <w:lang w:val="en-US"/>
        </w:rPr>
        <w:t>版本、OS自己选择，我的版本是node.js</w:t>
      </w:r>
      <w:r>
        <w:rPr>
          <w:lang w:val="en-US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US"/>
        </w:rPr>
        <w:t>v14.7.0</w:t>
      </w:r>
      <w:r>
        <w:rPr>
          <w:rFonts w:hint="eastAsia" w:ascii="Menlo" w:hAnsi="Menlo" w:cs="Menlo"/>
          <w:color w:val="000000"/>
          <w:sz w:val="22"/>
          <w:szCs w:val="22"/>
          <w:lang w:val="en-US"/>
        </w:rPr>
        <w:t>。</w:t>
      </w:r>
    </w:p>
    <w:p>
      <w:pPr>
        <w:rPr>
          <w:lang w:val="en-US"/>
        </w:rPr>
      </w:pPr>
    </w:p>
    <w:p>
      <w:pPr>
        <w:rPr>
          <w:rFonts w:asciiTheme="minorHAnsi" w:hAnsiTheme="minorHAnsi" w:eastAsiaTheme="minorEastAsia" w:cstheme="minorBidi"/>
          <w:lang w:val="en-US"/>
        </w:rPr>
      </w:pPr>
      <w:r>
        <w:rPr>
          <w:lang w:val="en-US"/>
        </w:rPr>
        <w:drawing>
          <wp:inline distT="0" distB="0" distL="0" distR="0">
            <wp:extent cx="5943600" cy="3267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/>
        </w:rPr>
      </w:pPr>
      <w:r>
        <w:rPr>
          <w:rFonts w:hint="eastAsia" w:ascii="Menlo" w:hAnsi="Menlo" w:cs="Menlo"/>
          <w:color w:val="000000"/>
          <w:sz w:val="22"/>
          <w:szCs w:val="22"/>
          <w:lang w:val="en-US"/>
        </w:rPr>
        <w:t>在cmd中使用node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-</w:t>
      </w:r>
      <w:r>
        <w:rPr>
          <w:rFonts w:hint="eastAsia" w:ascii="Menlo" w:hAnsi="Menlo" w:cs="Menlo"/>
          <w:color w:val="000000"/>
          <w:sz w:val="22"/>
          <w:szCs w:val="22"/>
          <w:lang w:val="en-US"/>
        </w:rPr>
        <w:t>v检查是否安装成功</w:t>
      </w:r>
      <w:r>
        <w:rPr>
          <w:rFonts w:hint="eastAsia"/>
          <w:lang w:val="en-US"/>
        </w:rPr>
        <w:t>，如下图</w:t>
      </w:r>
    </w:p>
    <w:p/>
    <w:p>
      <w:r>
        <w:drawing>
          <wp:inline distT="0" distB="0" distL="0" distR="0">
            <wp:extent cx="511810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如果NPM的效率低可以安装国内的镜像CNPM，命令如下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使用CMD安装</w:t>
      </w:r>
    </w:p>
    <w:p>
      <w:pP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t>npm install -g cnpm -registry=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fldChar w:fldCharType="begin"/>
      </w:r>
      <w:r>
        <w:instrText xml:space="preserve"> HYPERLINK "https://registry.npmmirror.com/" \o "https://registry.npmmirror.com" </w:instrText>
      </w:r>
      <w:r>
        <w:fldChar w:fldCharType="separate"/>
      </w: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t>https://registry.npmmirror.com</w:t>
      </w: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/>
    <w:p>
      <w:pP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t>、查看镜像仓库</w:t>
      </w: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t>npm config get registry</w:t>
      </w: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t>、设置镜像仓库</w:t>
      </w: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Theme="minorHAnsi" w:hAnsiTheme="minorHAnsi" w:eastAsiaTheme="minorEastAsia" w:cstheme="minorBidi"/>
          <w:color w:val="000000" w:themeColor="text1"/>
          <w14:textFill>
            <w14:solidFill>
              <w14:schemeClr w14:val="tx1"/>
            </w14:solidFill>
          </w14:textFill>
        </w:rPr>
        <w:t>npm config set registry https://registry.npmmirror.com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bookmarkStart w:id="1" w:name="_Toc167104142"/>
      <w:r>
        <w:rPr>
          <w:rFonts w:hint="eastAsia"/>
        </w:rPr>
        <w:t>第二步，搭建VUE环境</w:t>
      </w:r>
      <w:bookmarkEnd w:id="1"/>
    </w:p>
    <w:p/>
    <w:p>
      <w:pPr>
        <w:rPr>
          <w:rFonts w:asciiTheme="minorHAnsi" w:hAnsiTheme="minorHAnsi" w:eastAsiaTheme="minorEastAsia" w:cstheme="minorBidi"/>
          <w:lang w:val="en-US"/>
        </w:rPr>
      </w:pPr>
      <w:r>
        <w:rPr>
          <w:rFonts w:hint="eastAsia" w:asciiTheme="minorHAnsi" w:hAnsiTheme="minorHAnsi" w:eastAsiaTheme="minorEastAsia" w:cstheme="minorBidi"/>
          <w:lang w:val="en-US"/>
        </w:rPr>
        <w:t>全局安装脚手架</w:t>
      </w:r>
      <w:r>
        <w:rPr>
          <w:rFonts w:asciiTheme="minorHAnsi" w:hAnsiTheme="minorHAnsi" w:eastAsiaTheme="minorEastAsia" w:cstheme="minorBidi"/>
          <w:lang w:val="en-US"/>
        </w:rPr>
        <w:t xml:space="preserve"> vue-cli</w:t>
      </w:r>
    </w:p>
    <w:p>
      <w:pPr>
        <w:rPr>
          <w:rFonts w:hint="eastAsia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CMD安装命令如下</w:t>
      </w:r>
    </w:p>
    <w:p>
      <w:pPr>
        <w:rPr>
          <w:lang w:val="en-US"/>
        </w:rPr>
      </w:pPr>
      <w:r>
        <w:rPr>
          <w:rFonts w:hint="eastAsia"/>
          <w:lang w:val="en-US"/>
        </w:rPr>
        <w:t>npm install -g vue-cli         (vue-lcli2，使用vue-cli2.x初始化项目安装这个)</w:t>
      </w:r>
    </w:p>
    <w:p>
      <w:pPr>
        <w:rPr>
          <w:lang w:val="en-US"/>
        </w:rPr>
      </w:pPr>
      <w:r>
        <w:rPr>
          <w:rFonts w:hint="eastAsia"/>
          <w:lang w:val="en-US"/>
        </w:rPr>
        <w:t xml:space="preserve">npm install -g @vue/cli      (vue-cli3，使用vue-cli3.x初始化项目安装这个）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rFonts w:hint="eastAsia"/>
          <w:lang w:val="en-US"/>
        </w:rPr>
        <w:t>我是用的是</w:t>
      </w:r>
      <w:r>
        <w:rPr>
          <w:lang w:val="en-US"/>
        </w:rPr>
        <w:t>2.9.6</w:t>
      </w:r>
    </w:p>
    <w:p>
      <w:pPr>
        <w:rPr>
          <w:rFonts w:hint="eastAsia"/>
          <w:lang w:val="en-US"/>
        </w:rPr>
      </w:pPr>
      <w:r>
        <w:rPr>
          <w:lang w:val="en-US"/>
        </w:rPr>
        <w:drawing>
          <wp:inline distT="0" distB="0" distL="0" distR="0">
            <wp:extent cx="50673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asciiTheme="minorHAnsi" w:hAnsiTheme="minorHAnsi" w:eastAsiaTheme="minorEastAsia" w:cstheme="minorBidi"/>
          <w:lang w:val="en-US"/>
        </w:rPr>
      </w:pPr>
      <w:r>
        <w:rPr>
          <w:rFonts w:hint="eastAsia" w:asciiTheme="minorHAnsi" w:hAnsiTheme="minorHAnsi" w:eastAsiaTheme="minorEastAsia" w:cstheme="minorBidi"/>
          <w:lang w:val="en-US"/>
        </w:rPr>
        <w:t>全局安装</w:t>
      </w:r>
      <w:r>
        <w:rPr>
          <w:rFonts w:asciiTheme="minorHAnsi" w:hAnsiTheme="minorHAnsi" w:eastAsiaTheme="minorEastAsia" w:cstheme="minorBidi"/>
          <w:lang w:val="en-US"/>
        </w:rPr>
        <w:t xml:space="preserve"> webpack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rFonts w:hint="eastAsia"/>
          <w:lang w:val="en-US"/>
        </w:rPr>
        <w:t>CMD安装命令如下</w:t>
      </w:r>
    </w:p>
    <w:p>
      <w:pPr>
        <w:rPr>
          <w:rFonts w:asciiTheme="minorHAnsi" w:hAnsiTheme="minorHAnsi" w:eastAsiaTheme="minorEastAsia" w:cstheme="minorBidi"/>
          <w:lang w:val="en-US"/>
        </w:rPr>
      </w:pPr>
      <w:r>
        <w:rPr>
          <w:rFonts w:asciiTheme="minorHAnsi" w:hAnsiTheme="minorHAnsi" w:eastAsiaTheme="minorEastAsia" w:cstheme="minorBidi"/>
          <w:lang w:val="en-US"/>
        </w:rPr>
        <w:t>npm install -g webpack</w:t>
      </w:r>
    </w:p>
    <w:p>
      <w:pPr>
        <w:rPr>
          <w:lang w:val="en-US"/>
        </w:rPr>
      </w:pPr>
    </w:p>
    <w:p>
      <w:pPr>
        <w:rPr>
          <w:rFonts w:asciiTheme="minorHAnsi" w:hAnsiTheme="minorHAnsi" w:eastAsiaTheme="minorEastAsia" w:cstheme="minorBidi"/>
          <w:lang w:val="en-US"/>
        </w:rPr>
      </w:pPr>
      <w:r>
        <w:rPr>
          <w:rFonts w:asciiTheme="minorHAnsi" w:hAnsiTheme="minorHAnsi" w:eastAsiaTheme="minorEastAsia" w:cstheme="minorBidi"/>
          <w:lang w:val="en-US"/>
        </w:rPr>
        <w:t>全局安装 webpack-cli</w:t>
      </w:r>
    </w:p>
    <w:p>
      <w:pPr>
        <w:rPr>
          <w:rFonts w:asciiTheme="minorHAnsi" w:hAnsiTheme="minorHAnsi" w:eastAsiaTheme="minorEastAsia" w:cstheme="minorBidi"/>
          <w:lang w:val="en-US"/>
        </w:rPr>
      </w:pPr>
    </w:p>
    <w:p>
      <w:pPr>
        <w:rPr>
          <w:rFonts w:hint="eastAsia" w:ascii="宋体" w:hAnsi="宋体" w:eastAsia="宋体" w:cs="宋体"/>
          <w:lang w:val="en-US"/>
        </w:rPr>
      </w:pPr>
      <w:r>
        <w:rPr>
          <w:rFonts w:hint="eastAsia"/>
          <w:lang w:val="en-US"/>
        </w:rPr>
        <w:t>CMD</w:t>
      </w:r>
      <w:r>
        <w:rPr>
          <w:rFonts w:hint="eastAsia" w:ascii="宋体" w:hAnsi="宋体" w:eastAsia="宋体" w:cs="宋体"/>
          <w:lang w:val="en-US"/>
        </w:rPr>
        <w:t>安装命令如下</w:t>
      </w:r>
    </w:p>
    <w:p>
      <w:pPr>
        <w:rPr>
          <w:rFonts w:asciiTheme="minorHAnsi" w:hAnsiTheme="minorHAnsi" w:eastAsiaTheme="minorEastAsia" w:cstheme="minorBidi"/>
          <w:lang w:val="en-US"/>
        </w:rPr>
      </w:pPr>
      <w:r>
        <w:rPr>
          <w:rFonts w:asciiTheme="minorHAnsi" w:hAnsiTheme="minorHAnsi" w:eastAsiaTheme="minorEastAsia" w:cstheme="minorBidi"/>
          <w:lang w:val="en-US"/>
        </w:rPr>
        <w:t>npm install -g webpack-cli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10480" cy="2727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078" cy="272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2"/>
        <w:rPr>
          <w:lang w:val="en-US"/>
        </w:rPr>
      </w:pPr>
      <w:bookmarkStart w:id="2" w:name="_Toc167104143"/>
      <w:r>
        <w:rPr>
          <w:rFonts w:hint="eastAsia"/>
          <w:lang w:val="en-US"/>
        </w:rPr>
        <w:t>第三步，创建</w:t>
      </w:r>
      <w:r>
        <w:rPr>
          <w:rFonts w:hint="eastAsia" w:ascii="Times New Roman" w:hAnsi="Times New Roman" w:eastAsia="Times New Roman" w:cs="Times New Roman"/>
          <w:lang w:val="en-US"/>
        </w:rPr>
        <w:t>VUE</w:t>
      </w:r>
      <w:r>
        <w:rPr>
          <w:rFonts w:hint="eastAsia"/>
          <w:lang w:val="en-US"/>
        </w:rPr>
        <w:t>项目</w:t>
      </w:r>
      <w:bookmarkEnd w:id="2"/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使用Visual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Studio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Code</w:t>
      </w:r>
    </w:p>
    <w:p>
      <w:pPr>
        <w:rPr>
          <w:rFonts w:hint="eastAsia" w:ascii="宋体" w:hAnsi="宋体" w:eastAsia="宋体" w:cs="宋体"/>
          <w:b/>
          <w:bCs/>
          <w:lang w:val="en-US"/>
        </w:rPr>
      </w:pPr>
    </w:p>
    <w:p>
      <w:pPr>
        <w:rPr>
          <w:rFonts w:ascii="宋体" w:hAnsi="宋体" w:eastAsia="宋体" w:cs="宋体"/>
          <w:b/>
          <w:bCs/>
          <w:lang w:val="en-US"/>
        </w:rPr>
      </w:pPr>
      <w:r>
        <w:rPr>
          <w:rFonts w:ascii="宋体" w:hAnsi="宋体" w:eastAsia="宋体" w:cs="宋体"/>
          <w:b/>
          <w:bCs/>
          <w:lang w:val="en-US"/>
        </w:rPr>
        <w:t>vue init webpack test01</w:t>
      </w:r>
    </w:p>
    <w:p>
      <w:pPr>
        <w:rPr>
          <w:rFonts w:hint="eastAsia" w:ascii="宋体" w:hAnsi="宋体" w:eastAsia="宋体" w:cs="宋体"/>
          <w:b/>
          <w:bCs/>
          <w:lang w:val="en-US"/>
        </w:rPr>
      </w:pPr>
    </w:p>
    <w:p>
      <w:r>
        <w:drawing>
          <wp:inline distT="0" distB="0" distL="0" distR="0">
            <wp:extent cx="4483100" cy="130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  <w:r>
        <w:rPr>
          <w:lang w:val="en-US"/>
        </w:rPr>
        <w:t>VUE</w:t>
      </w:r>
      <w:r>
        <w:rPr>
          <w:rFonts w:hint="eastAsia" w:ascii="宋体" w:hAnsi="宋体" w:eastAsia="宋体" w:cs="宋体"/>
          <w:lang w:val="en-US"/>
        </w:rPr>
        <w:t>项目创建好后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474970" cy="341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340" cy="34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 w:ascii="宋体" w:hAnsi="宋体" w:eastAsia="宋体" w:cs="宋体"/>
          <w:lang w:val="en-US"/>
        </w:rPr>
        <w:t>新建一个Terminal，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134360" cy="14420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5597" cy="14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lang w:val="en-US"/>
        </w:rPr>
        <w:t>执行npm</w:t>
      </w:r>
      <w:r>
        <w:rPr>
          <w:rFonts w:ascii="宋体" w:hAnsi="宋体" w:eastAsia="宋体" w:cs="宋体"/>
          <w:lang w:val="en-US"/>
        </w:rPr>
        <w:t xml:space="preserve"> run dev</w:t>
      </w:r>
      <w:r>
        <w:rPr>
          <w:rFonts w:hint="eastAsia" w:ascii="宋体" w:hAnsi="宋体" w:eastAsia="宋体" w:cs="宋体"/>
          <w:lang w:val="en-US" w:eastAsia="zh-CN"/>
        </w:rPr>
        <w:t>/ npm run serve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654300" cy="49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755900" cy="69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访问</w:t>
      </w:r>
      <w:r>
        <w:rPr>
          <w:rFonts w:ascii="宋体" w:hAnsi="宋体" w:eastAsia="宋体" w:cs="宋体"/>
          <w:lang w:val="en-US"/>
        </w:rPr>
        <w:fldChar w:fldCharType="begin"/>
      </w:r>
      <w:r>
        <w:rPr>
          <w:rFonts w:ascii="宋体" w:hAnsi="宋体" w:eastAsia="宋体" w:cs="宋体"/>
          <w:lang w:val="en-US"/>
        </w:rPr>
        <w:instrText xml:space="preserve"> HYPERLINK "http://localhost:8080" </w:instrText>
      </w:r>
      <w:r>
        <w:rPr>
          <w:rFonts w:ascii="宋体" w:hAnsi="宋体" w:eastAsia="宋体" w:cs="宋体"/>
          <w:lang w:val="en-US"/>
        </w:rPr>
        <w:fldChar w:fldCharType="separate"/>
      </w:r>
      <w:r>
        <w:rPr>
          <w:rStyle w:val="15"/>
          <w:rFonts w:ascii="宋体" w:hAnsi="宋体" w:eastAsia="宋体" w:cs="宋体"/>
          <w:lang w:val="en-US"/>
        </w:rPr>
        <w:t>http://localhost:8080</w:t>
      </w:r>
      <w:r>
        <w:rPr>
          <w:rFonts w:ascii="宋体" w:hAnsi="宋体" w:eastAsia="宋体" w:cs="宋体"/>
          <w:lang w:val="en-US"/>
        </w:rPr>
        <w:fldChar w:fldCharType="end"/>
      </w:r>
      <w:r>
        <w:rPr>
          <w:rFonts w:hint="eastAsia" w:ascii="宋体" w:hAnsi="宋体" w:eastAsia="宋体" w:cs="宋体"/>
          <w:lang w:val="en-US"/>
        </w:rPr>
        <w:t>，获得下面的界面证明项目已经创建成功。</w:t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2388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第四步安装必须的组件</w:t>
      </w:r>
    </w:p>
    <w:p>
      <w:pPr>
        <w:rPr>
          <w:rFonts w:hint="eastAsia"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t>V</w:t>
      </w:r>
      <w:r>
        <w:rPr>
          <w:rFonts w:hint="eastAsia" w:ascii="宋体" w:hAnsi="宋体" w:eastAsia="宋体" w:cs="宋体"/>
          <w:lang w:val="en-US"/>
        </w:rPr>
        <w:t>ant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移动端UI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 xml:space="preserve">     </w:t>
      </w:r>
      <w:r>
        <w:rPr>
          <w:rFonts w:ascii="宋体" w:hAnsi="宋体" w:eastAsia="宋体" w:cs="宋体"/>
          <w:lang w:val="en-US"/>
        </w:rPr>
        <w:t>npm i vant@latest-v2 -S</w:t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t>https://youzan.github.io/vant/v2/</w:t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7334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Element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UI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电脑UI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 xml:space="preserve">   </w:t>
      </w:r>
      <w:r>
        <w:rPr>
          <w:rFonts w:ascii="宋体" w:hAnsi="宋体" w:eastAsia="宋体" w:cs="宋体"/>
          <w:lang w:val="en-US"/>
        </w:rPr>
        <w:t>npm i element-ui -S</w:t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4089400" cy="106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t>E</w:t>
      </w:r>
      <w:r>
        <w:rPr>
          <w:rFonts w:hint="eastAsia" w:ascii="宋体" w:hAnsi="宋体" w:eastAsia="宋体" w:cs="宋体"/>
          <w:lang w:val="en-US"/>
        </w:rPr>
        <w:t>chart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 xml:space="preserve">图表 </w:t>
      </w:r>
      <w:r>
        <w:rPr>
          <w:rFonts w:ascii="宋体" w:hAnsi="宋体" w:eastAsia="宋体" w:cs="宋体"/>
          <w:lang w:val="en-US"/>
        </w:rPr>
        <w:t>npm i install echarts -S</w:t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105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安装axios</w:t>
      </w:r>
      <w:r>
        <w:rPr>
          <w:rFonts w:ascii="宋体" w:hAnsi="宋体" w:eastAsia="宋体" w:cs="宋体"/>
          <w:lang w:val="en-US"/>
        </w:rPr>
        <w:t xml:space="preserve"> npm install axios@1.5.0 -S</w:t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1048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 w:eastAsia="zh-CN"/>
        </w:rPr>
        <w:t>n</w:t>
      </w:r>
      <w:r>
        <w:rPr>
          <w:rFonts w:ascii="宋体" w:hAnsi="宋体" w:eastAsia="宋体" w:cs="宋体"/>
          <w:lang w:val="en-US"/>
        </w:rPr>
        <w:t>pm install --save element-ui</w:t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1379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t>npm install -S nwabap-ui5uploader</w:t>
      </w: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安装上载到sap的组件</w:t>
      </w:r>
    </w:p>
    <w:p>
      <w:pPr>
        <w:rPr>
          <w:rFonts w:hint="eastAsia"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13671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 xml:space="preserve"> 组件安装好后需要在main</w:t>
      </w:r>
      <w:r>
        <w:rPr>
          <w:rFonts w:ascii="宋体" w:hAnsi="宋体" w:eastAsia="宋体" w:cs="宋体"/>
          <w:lang w:val="en-US"/>
        </w:rPr>
        <w:t>.js</w:t>
      </w:r>
      <w:r>
        <w:rPr>
          <w:rFonts w:hint="eastAsia" w:ascii="宋体" w:hAnsi="宋体" w:eastAsia="宋体" w:cs="宋体"/>
          <w:lang w:val="en-US"/>
        </w:rPr>
        <w:t>中添加引用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The Vue build version to load with the `import` command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(runtime-only or standalone) has been set in webpack.base.conf with an alias.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'vue'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App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'./App'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'./router'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'vant'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'vant/lib/index.css'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ElementUI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'element-ui'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echarts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'echarts'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utils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'./utils'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Vue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config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productionTip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Vue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vant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Vue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ElementUI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Vue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prototype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$echarts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echarts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Vue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use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utils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 eslint-disable no-new */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Vue</w:t>
      </w:r>
      <w:r>
        <w:rPr>
          <w:rFonts w:ascii="Menlo" w:hAnsi="Menlo" w:cs="Menlo"/>
          <w:color w:val="CCCCCC"/>
          <w:sz w:val="18"/>
          <w:szCs w:val="18"/>
        </w:rPr>
        <w:t>({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el: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'#app'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router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components: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App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template: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'&lt;App/&gt;'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添加基础配置</w:t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t>config/dev.env.js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'use strict'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merge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'webpack-merge'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prodEnv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'./prod.env'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merge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prodEnv</w:t>
      </w:r>
      <w:r>
        <w:rPr>
          <w:rFonts w:ascii="Menlo" w:hAnsi="Menlo" w:cs="Menlo"/>
          <w:color w:val="CCCCCC"/>
          <w:sz w:val="18"/>
          <w:szCs w:val="18"/>
        </w:rPr>
        <w:t>,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NODE_ENV: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'"development"'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VUE_APP_BASE_API: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'"/api/"'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VUE_APP_BASE_API_TOKEN: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'"/saptoken/"'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VUE_APP_TITLE: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'"EaspringChart01"'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VUE_APP_BASE_USER: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'"liuty"'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VUE_APP_BASE_PWD: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'"Init_123"'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t>config/index.js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'use strict'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Template version: 1.3.1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see http://vuejs-templates.github.io/webpack for documentation.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path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require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'path'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dev: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Paths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assetsSubDirectory: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'static'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assetsPublicPath: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proxyTable: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E9178"/>
          <w:sz w:val="18"/>
          <w:szCs w:val="18"/>
        </w:rPr>
        <w:t>"/api"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target: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'http://10.20.60.57:50000/RESTAdapter/'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changeOrigin: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pathRewrite: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CE9178"/>
          <w:sz w:val="18"/>
          <w:szCs w:val="18"/>
        </w:rPr>
        <w:t>'^/api'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'/'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Various Dev Server settings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host: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'localhost'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6A9955"/>
          <w:sz w:val="18"/>
          <w:szCs w:val="18"/>
        </w:rPr>
        <w:t>// can be overwritten by process.env.HOST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port: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8080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6A9955"/>
          <w:sz w:val="18"/>
          <w:szCs w:val="18"/>
        </w:rPr>
        <w:t>// can be overwritten by process.env.PORT, if port is in use, a free one will be determined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autoOpenBrowser: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errorOverlay: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notifyOnErrors: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poll: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6A9955"/>
          <w:sz w:val="18"/>
          <w:szCs w:val="18"/>
        </w:rPr>
        <w:t>// https://webpack.js.org/configuration/dev-server/#devserver-watchoptions-</w:t>
      </w:r>
    </w:p>
    <w:p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/**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Source Maps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*/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https://webpack.js.org/configuration/devtool/#development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devtool: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'cheap-module-eval-source-map'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If you have problems debugging vue-files in devtools,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set this to false - it *may* help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https://vue-loader.vuejs.org/en/options.html#cachebusting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cacheBusting: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cssSourceMap: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productionSourceMap: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https://webpack.js.org/configuration/devtool/#production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devtool: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'#source-map'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build: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Template for index.html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index: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path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resolve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__dirname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'../dist/index.html'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Paths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assetsRoot: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FC1FF"/>
          <w:sz w:val="18"/>
          <w:szCs w:val="18"/>
        </w:rPr>
        <w:t>path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resolve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__dirname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'../dist'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assetsSubDirectory: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'static'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assetsPublicPath: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'./'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/**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 Source Maps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*/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productionSourceMap: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https://webpack.js.org/configuration/devtool/#production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devtool: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'cheap-module-source-map'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6A9955"/>
          <w:sz w:val="18"/>
          <w:szCs w:val="18"/>
        </w:rPr>
        <w:t>//'#source-map',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Gzip off by default as many popular static hosts such as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Surge or Netlify already gzip all static assets for you.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Before setting to `true`, make sure to: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npm install --save-dev compression-webpack-plugin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productionGzip: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productionGzipExtensions: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CE9178"/>
          <w:sz w:val="18"/>
          <w:szCs w:val="18"/>
        </w:rPr>
        <w:t>'js'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'css'</w:t>
      </w:r>
      <w:r>
        <w:rPr>
          <w:rFonts w:ascii="Menlo" w:hAnsi="Menlo" w:cs="Menlo"/>
          <w:color w:val="CCCCCC"/>
          <w:sz w:val="18"/>
          <w:szCs w:val="18"/>
        </w:rPr>
        <w:t>],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Run the build command with an extra argument to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View the bundle analyzer report after build finishes: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`npm run build --report`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Set to `true` or `false` to always turn it on or off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bundleAnalyzerReport: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process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env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npm_config_report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t>config/prod.evn.js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E9178"/>
          <w:sz w:val="18"/>
          <w:szCs w:val="18"/>
        </w:rPr>
        <w:t>'use strict'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module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exports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NODE_ENV: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'"production"'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VUE_APP_BASE_API: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'"http://10.20.60.57:50000/RESTAdapter/"'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VUE_APP_BASE_API_TOKEN: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'"/saptoken/"'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VUE_APP_TITLE: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'"EaspringChart01"'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VUE_APP_BASE_USER: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'"liuty"'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VUE_APP_BASE_PWD: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'"Init_123"'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rPr>
          <w:rFonts w:hint="eastAsia"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添加后续部署的配置</w:t>
      </w:r>
    </w:p>
    <w:p>
      <w:pPr>
        <w:rPr>
          <w:rFonts w:hint="eastAsia"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3215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"base"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"./dist"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"conn_usestrictssl"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"conn_server"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"http://10.20.60.53:8002/"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"conn_client"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"300"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"conn_user"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"PM_LIUTY"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"conn_password"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"Init_123"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"abap_package"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"$TMP"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"abap_bsp"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"ZTEST01"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"abap_bsp_text"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测试</w:t>
      </w:r>
      <w:r>
        <w:rPr>
          <w:rFonts w:ascii="Menlo" w:hAnsi="Menlo" w:cs="Menlo"/>
          <w:color w:val="CE9178"/>
          <w:sz w:val="18"/>
          <w:szCs w:val="18"/>
        </w:rPr>
        <w:t>01"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rPr>
          <w:rFonts w:hint="eastAsia" w:ascii="宋体" w:hAnsi="宋体" w:eastAsia="宋体" w:cs="宋体"/>
          <w:lang w:val="en-US"/>
        </w:rPr>
      </w:pPr>
    </w:p>
    <w:p>
      <w:pPr>
        <w:rPr>
          <w:rFonts w:hint="eastAsia" w:ascii="宋体" w:hAnsi="宋体" w:eastAsia="宋体" w:cs="宋体"/>
          <w:lang w:val="en-US"/>
        </w:rPr>
      </w:pPr>
    </w:p>
    <w:p>
      <w:pPr>
        <w:rPr>
          <w:rFonts w:ascii="Cambria" w:hAnsi="Cambria" w:eastAsia="宋体" w:cs="Cambria"/>
          <w:lang w:val="en-US"/>
        </w:rPr>
      </w:pPr>
      <w:r>
        <w:rPr>
          <w:rFonts w:hint="eastAsia" w:ascii="Cambria" w:hAnsi="Cambria" w:eastAsia="宋体" w:cs="Cambria"/>
          <w:lang w:val="en-US"/>
        </w:rPr>
        <w:t>至此我们前期准本工作已经做完，相面我们开始做应用的开发。本次以手机端图表为例子，使用echart的作为图表工具，使用vant做手机端的组件，其中还使用了element</w:t>
      </w:r>
      <w:r>
        <w:rPr>
          <w:rFonts w:ascii="Cambria" w:hAnsi="Cambria" w:eastAsia="宋体" w:cs="Cambria"/>
          <w:lang w:val="en-US"/>
        </w:rPr>
        <w:t>-</w:t>
      </w:r>
      <w:r>
        <w:rPr>
          <w:rFonts w:hint="eastAsia" w:ascii="Cambria" w:hAnsi="Cambria" w:eastAsia="宋体" w:cs="Cambria"/>
          <w:lang w:val="en-US"/>
        </w:rPr>
        <w:t>ui的table组件。</w:t>
      </w:r>
    </w:p>
    <w:p>
      <w:pPr>
        <w:rPr>
          <w:rFonts w:ascii="Cambria" w:hAnsi="Cambria" w:eastAsia="宋体" w:cs="Cambria"/>
          <w:lang w:val="en-US"/>
        </w:rPr>
      </w:pPr>
    </w:p>
    <w:p>
      <w:pPr>
        <w:rPr>
          <w:rFonts w:hint="eastAsia" w:ascii="Cambria" w:hAnsi="Cambria" w:eastAsia="宋体" w:cs="Cambria"/>
          <w:lang w:val="en-US"/>
        </w:rPr>
      </w:pPr>
    </w:p>
    <w:p>
      <w:pPr>
        <w:rPr>
          <w:rFonts w:ascii="Cambria" w:hAnsi="Cambria" w:eastAsia="宋体" w:cs="Cambria"/>
          <w:lang w:val="en-US"/>
        </w:rPr>
      </w:pPr>
    </w:p>
    <w:p>
      <w:pPr>
        <w:rPr>
          <w:rFonts w:ascii="Cambria" w:hAnsi="Cambria" w:eastAsia="宋体" w:cs="Cambria"/>
          <w:lang w:val="en-US"/>
        </w:rPr>
      </w:pPr>
    </w:p>
    <w:p>
      <w:pPr>
        <w:pStyle w:val="2"/>
        <w:rPr>
          <w:lang w:val="en-US"/>
        </w:rPr>
      </w:pPr>
      <w:bookmarkStart w:id="3" w:name="_Toc167104144"/>
      <w:r>
        <w:rPr>
          <w:rFonts w:hint="eastAsia"/>
          <w:lang w:val="en-US"/>
        </w:rPr>
        <w:t>第四步，使用vant构建页面</w:t>
      </w:r>
      <w:bookmarkEnd w:id="3"/>
    </w:p>
    <w:p>
      <w:pPr>
        <w:rPr>
          <w:rFonts w:hint="eastAsia" w:ascii="Cambria" w:hAnsi="Cambria" w:eastAsia="宋体" w:cs="Cambria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我们到src/componetns</w:t>
      </w:r>
      <w:r>
        <w:rPr>
          <w:rFonts w:ascii="宋体" w:hAnsi="宋体" w:eastAsia="宋体" w:cs="宋体"/>
          <w:lang w:val="en-US"/>
        </w:rPr>
        <w:t>/</w:t>
      </w:r>
      <w:r>
        <w:rPr>
          <w:rFonts w:hint="eastAsia" w:ascii="宋体" w:hAnsi="宋体" w:eastAsia="宋体" w:cs="宋体"/>
          <w:lang w:val="en-US"/>
        </w:rPr>
        <w:t>HelloWorld</w:t>
      </w:r>
      <w:r>
        <w:rPr>
          <w:rFonts w:ascii="宋体" w:hAnsi="宋体" w:eastAsia="宋体" w:cs="宋体"/>
          <w:lang w:val="en-US"/>
        </w:rPr>
        <w:t>.vue</w:t>
      </w:r>
      <w:r>
        <w:rPr>
          <w:rFonts w:hint="eastAsia" w:ascii="宋体" w:hAnsi="宋体" w:eastAsia="宋体" w:cs="宋体"/>
          <w:lang w:val="en-US"/>
        </w:rPr>
        <w:t>下,可以直接修改也可以复制后修改。修改后内容如下</w:t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添加一个期间选择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"period"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van-cell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title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期间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is-link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:</w:t>
      </w:r>
      <w:r>
        <w:rPr>
          <w:rFonts w:ascii="Menlo" w:hAnsi="Menlo" w:cs="Menlo"/>
          <w:color w:val="9CDCFE"/>
          <w:sz w:val="18"/>
          <w:szCs w:val="18"/>
        </w:rPr>
        <w:t>value-class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className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: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timeValue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@</w:t>
      </w:r>
      <w:r>
        <w:rPr>
          <w:rFonts w:ascii="Menlo" w:hAnsi="Menlo" w:cs="Menlo"/>
          <w:color w:val="9CDCFE"/>
          <w:sz w:val="18"/>
          <w:szCs w:val="18"/>
        </w:rPr>
        <w:t>click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showPopupPeriod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van-popup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v-model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showPeriod</w:t>
      </w:r>
      <w:r>
        <w:rPr>
          <w:rFonts w:ascii="Menlo" w:hAnsi="Menlo" w:cs="Menlo"/>
          <w:color w:val="CCCCCC"/>
          <w:sz w:val="18"/>
          <w:szCs w:val="18"/>
        </w:rPr>
        <w:t xml:space="preserve">" </w:t>
      </w:r>
      <w:r>
        <w:rPr>
          <w:rFonts w:ascii="Menlo" w:hAnsi="Menlo" w:cs="Menlo"/>
          <w:color w:val="9CDCFE"/>
          <w:sz w:val="18"/>
          <w:szCs w:val="18"/>
        </w:rPr>
        <w:t>position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"bottom"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van-datetime-picker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v-model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currentDate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"year-month"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title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期间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:</w:t>
      </w:r>
      <w:r>
        <w:rPr>
          <w:rFonts w:ascii="Menlo" w:hAnsi="Menlo" w:cs="Menlo"/>
          <w:color w:val="9CDCFE"/>
          <w:sz w:val="18"/>
          <w:szCs w:val="18"/>
        </w:rPr>
        <w:t>loading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isLoadingShowPeriod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:</w:t>
      </w:r>
      <w:r>
        <w:rPr>
          <w:rFonts w:ascii="Menlo" w:hAnsi="Menlo" w:cs="Menlo"/>
          <w:color w:val="9CDCFE"/>
          <w:sz w:val="18"/>
          <w:szCs w:val="18"/>
        </w:rPr>
        <w:t>min-date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minDate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:</w:t>
      </w:r>
      <w:r>
        <w:rPr>
          <w:rFonts w:ascii="Menlo" w:hAnsi="Menlo" w:cs="Menlo"/>
          <w:color w:val="9CDCFE"/>
          <w:sz w:val="18"/>
          <w:szCs w:val="18"/>
        </w:rPr>
        <w:t>max-date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maxDate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:</w:t>
      </w:r>
      <w:r>
        <w:rPr>
          <w:rFonts w:ascii="Menlo" w:hAnsi="Menlo" w:cs="Menlo"/>
          <w:color w:val="9CDCFE"/>
          <w:sz w:val="18"/>
          <w:szCs w:val="18"/>
        </w:rPr>
        <w:t>formatter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formatter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@</w:t>
      </w:r>
      <w:r>
        <w:rPr>
          <w:rFonts w:ascii="Menlo" w:hAnsi="Menlo" w:cs="Menlo"/>
          <w:color w:val="9CDCFE"/>
          <w:sz w:val="18"/>
          <w:szCs w:val="18"/>
        </w:rPr>
        <w:t>cancel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showPeriod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@</w:t>
      </w:r>
      <w:r>
        <w:rPr>
          <w:rFonts w:ascii="Menlo" w:hAnsi="Menlo" w:cs="Menlo"/>
          <w:color w:val="9CDCFE"/>
          <w:sz w:val="18"/>
          <w:szCs w:val="18"/>
        </w:rPr>
        <w:t>confirm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confirmPicker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/&gt;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van-popup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添加一个展示表的div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"barChartQuantity"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"barChartQuantity"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div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添加一个展示图表数据的table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el-table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: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barChartQuantityData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F44747"/>
          <w:sz w:val="18"/>
          <w:szCs w:val="18"/>
        </w:rPr>
        <w:t>border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="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362px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margin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>"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el-table-column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prop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"WEEK"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周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"120"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44747"/>
          <w:sz w:val="18"/>
          <w:szCs w:val="18"/>
        </w:rPr>
        <w:t>align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"center"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el-table-column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el-table-column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prop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"MENGE"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数量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"120"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44747"/>
          <w:sz w:val="18"/>
          <w:szCs w:val="18"/>
        </w:rPr>
        <w:t>align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"center"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el-table-column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el-table-column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prop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"MEINS"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单位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"120"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44747"/>
          <w:sz w:val="18"/>
          <w:szCs w:val="18"/>
        </w:rPr>
        <w:t>align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"center"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el-table-column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el-table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还需要添加样式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scoped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7BA7D"/>
          <w:sz w:val="18"/>
          <w:szCs w:val="18"/>
        </w:rPr>
        <w:t>.barChartQuantity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100%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300px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>/* border: 3px solid pink; */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9CDCFE"/>
          <w:sz w:val="18"/>
          <w:szCs w:val="18"/>
        </w:rPr>
        <w:t>margin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20px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auto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style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引入调用PO服务的封装函数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"../utils/request"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定义初始化的变量</w:t>
      </w:r>
    </w:p>
    <w:p>
      <w:pPr>
        <w:rPr>
          <w:rFonts w:hint="eastAsia" w:ascii="宋体" w:hAnsi="宋体" w:eastAsia="宋体" w:cs="宋体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className: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timeValue: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请选择期间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showPeriod: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currentDate: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Date</w:t>
      </w:r>
      <w:r>
        <w:rPr>
          <w:rFonts w:ascii="Menlo" w:hAnsi="Menlo" w:cs="Menlo"/>
          <w:color w:val="CCCCCC"/>
          <w:sz w:val="18"/>
          <w:szCs w:val="18"/>
        </w:rPr>
        <w:t>(),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isLoadingShowPeriod: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minDate: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Date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2022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31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maxDate: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Date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2030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31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periodHaveData: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barChartQuantityData:</w:t>
      </w:r>
      <w:r>
        <w:rPr>
          <w:rFonts w:ascii="Menlo" w:hAnsi="Menlo" w:cs="Menlo"/>
          <w:color w:val="CCCCCC"/>
          <w:sz w:val="18"/>
          <w:szCs w:val="18"/>
        </w:rPr>
        <w:t xml:space="preserve"> [],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页面</w:t>
      </w:r>
      <w:r>
        <w:rPr>
          <w:rFonts w:hint="eastAsia" w:ascii="宋体" w:hAnsi="宋体" w:eastAsia="宋体" w:cs="宋体"/>
          <w:lang w:val="en-US"/>
        </w:rPr>
        <w:t>在初始化时</w:t>
      </w:r>
      <w:r>
        <w:rPr>
          <w:rFonts w:hint="eastAsia" w:ascii="宋体" w:hAnsi="宋体" w:eastAsia="宋体" w:cs="宋体"/>
        </w:rPr>
        <w:t>使用的方法,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mounted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</w:t>
      </w:r>
      <w:r>
        <w:rPr>
          <w:rFonts w:hint="eastAsia" w:ascii="微软雅黑" w:hAnsi="微软雅黑" w:eastAsia="微软雅黑" w:cs="微软雅黑"/>
          <w:color w:val="6A9955"/>
          <w:sz w:val="18"/>
          <w:szCs w:val="18"/>
        </w:rPr>
        <w:t>自适应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window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onresize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$nextTick</w:t>
      </w:r>
      <w:r>
        <w:rPr>
          <w:rFonts w:ascii="Menlo" w:hAnsi="Menlo" w:cs="Menlo"/>
          <w:color w:val="CCCCCC"/>
          <w:sz w:val="18"/>
          <w:szCs w:val="18"/>
        </w:rPr>
        <w:t xml:space="preserve">(()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barChartQuantity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resize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</w:t>
      </w:r>
      <w:r>
        <w:rPr>
          <w:rFonts w:hint="eastAsia" w:ascii="微软雅黑" w:hAnsi="微软雅黑" w:eastAsia="微软雅黑" w:cs="微软雅黑"/>
          <w:color w:val="6A9955"/>
          <w:sz w:val="18"/>
          <w:szCs w:val="18"/>
        </w:rPr>
        <w:t>选择条件初始化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currentDate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getFullYear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currentDate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getMonth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`0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timeValue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569CD6"/>
          <w:sz w:val="18"/>
          <w:szCs w:val="18"/>
        </w:rPr>
        <w:t>}${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reqData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SPMON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timeValue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</w:t>
      </w:r>
      <w:r>
        <w:rPr>
          <w:rFonts w:hint="eastAsia" w:ascii="微软雅黑" w:hAnsi="微软雅黑" w:eastAsia="微软雅黑" w:cs="微软雅黑"/>
          <w:color w:val="6A9955"/>
          <w:sz w:val="18"/>
          <w:szCs w:val="18"/>
        </w:rPr>
        <w:t>数据获取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getChart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},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获取图表数据的方法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DCDCAA"/>
          <w:sz w:val="18"/>
          <w:szCs w:val="18"/>
        </w:rPr>
        <w:t>getChart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that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resWeekData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{};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resBrandData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{};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DCDCAA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({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url: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"OA/SD220"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method: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"post"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reqData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}).</w:t>
      </w:r>
      <w:r>
        <w:rPr>
          <w:rFonts w:ascii="Menlo" w:hAnsi="Menlo" w:cs="Menlo"/>
          <w:color w:val="DCDCAA"/>
          <w:sz w:val="18"/>
          <w:szCs w:val="18"/>
        </w:rPr>
        <w:t>then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resWeekData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WEEK_DATA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that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periodHaveData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6A9955"/>
          <w:sz w:val="18"/>
          <w:szCs w:val="18"/>
        </w:rPr>
        <w:t>//</w:t>
      </w:r>
      <w:r>
        <w:rPr>
          <w:rFonts w:hint="eastAsia" w:ascii="微软雅黑" w:hAnsi="微软雅黑" w:eastAsia="微软雅黑" w:cs="微软雅黑"/>
          <w:color w:val="6A9955"/>
          <w:sz w:val="18"/>
          <w:szCs w:val="18"/>
        </w:rPr>
        <w:t>周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that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barChartQuantityData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resWeekData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map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 </w:t>
      </w:r>
      <w:r>
        <w:rPr>
          <w:rFonts w:ascii="Menlo" w:hAnsi="Menlo" w:cs="Menlo"/>
          <w:color w:val="9CDCFE"/>
          <w:sz w:val="18"/>
          <w:szCs w:val="18"/>
        </w:rPr>
        <w:t>WEEK: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MENGE: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MEINS: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 xml:space="preserve"> };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WEEK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WEEK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MENGE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that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formatNum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MENGE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MEINS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MEINS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that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barChartQuantityData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});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$nextTick</w:t>
      </w:r>
      <w:r>
        <w:rPr>
          <w:rFonts w:ascii="Menlo" w:hAnsi="Menlo" w:cs="Menlo"/>
          <w:color w:val="CCCCCC"/>
          <w:sz w:val="18"/>
          <w:szCs w:val="18"/>
        </w:rPr>
        <w:t xml:space="preserve">(()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//</w:t>
      </w:r>
      <w:r>
        <w:rPr>
          <w:rFonts w:hint="eastAsia" w:ascii="微软雅黑" w:hAnsi="微软雅黑" w:eastAsia="微软雅黑" w:cs="微软雅黑"/>
          <w:color w:val="6A9955"/>
          <w:sz w:val="18"/>
          <w:szCs w:val="18"/>
        </w:rPr>
        <w:t>周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that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getBarChartQuantity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resWeekData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});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that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periodHaveData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},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获取到图表数据后生成图表的方法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</w:t>
      </w:r>
      <w:r>
        <w:rPr>
          <w:rFonts w:ascii="Menlo" w:hAnsi="Menlo" w:cs="Menlo"/>
          <w:color w:val="6A9955"/>
          <w:sz w:val="18"/>
          <w:szCs w:val="18"/>
        </w:rPr>
        <w:t>//</w:t>
      </w:r>
      <w:r>
        <w:rPr>
          <w:rFonts w:hint="eastAsia" w:ascii="微软雅黑" w:hAnsi="微软雅黑" w:eastAsia="微软雅黑" w:cs="微软雅黑"/>
          <w:color w:val="6A9955"/>
          <w:sz w:val="18"/>
          <w:szCs w:val="18"/>
        </w:rPr>
        <w:t>周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>
        <w:rPr>
          <w:rFonts w:hint="eastAsia" w:ascii="微软雅黑" w:hAnsi="微软雅黑" w:eastAsia="微软雅黑" w:cs="微软雅黑"/>
          <w:color w:val="6A9955"/>
          <w:sz w:val="18"/>
          <w:szCs w:val="18"/>
        </w:rPr>
        <w:t>数量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getBarChartQuantity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that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optionQuantity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title: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text: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本期按周销售量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],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xAxis: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type: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"category"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data:</w:t>
      </w:r>
      <w:r>
        <w:rPr>
          <w:rFonts w:ascii="Menlo" w:hAnsi="Menlo" w:cs="Menlo"/>
          <w:color w:val="CCCCCC"/>
          <w:sz w:val="18"/>
          <w:szCs w:val="18"/>
        </w:rPr>
        <w:t xml:space="preserve"> (()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resData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xAxis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map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WEEK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})(),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yAxis: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type: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"value"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series: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label: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9CDCFE"/>
          <w:sz w:val="18"/>
          <w:szCs w:val="18"/>
        </w:rPr>
        <w:t>show: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9CDCFE"/>
          <w:sz w:val="18"/>
          <w:szCs w:val="18"/>
        </w:rPr>
        <w:t>position: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"inside"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DCDCAA"/>
          <w:sz w:val="18"/>
          <w:szCs w:val="18"/>
        </w:rPr>
        <w:t>formatter</w:t>
      </w:r>
      <w:r>
        <w:rPr>
          <w:rFonts w:ascii="Menlo" w:hAnsi="Menlo" w:cs="Menlo"/>
          <w:color w:val="9CDCFE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</w:t>
      </w:r>
      <w:r>
        <w:rPr>
          <w:rFonts w:ascii="Menlo" w:hAnsi="Menlo" w:cs="Menlo"/>
          <w:color w:val="9CDCFE"/>
          <w:sz w:val="18"/>
          <w:szCs w:val="18"/>
        </w:rPr>
        <w:t>that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formatNum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series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dataIndex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4FC1FF"/>
          <w:sz w:val="18"/>
          <w:szCs w:val="18"/>
        </w:rPr>
        <w:t>MENGE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</w:t>
      </w:r>
      <w:r>
        <w:rPr>
          <w:rFonts w:ascii="Menlo" w:hAnsi="Menlo" w:cs="Menlo"/>
          <w:color w:val="9CDCFE"/>
          <w:sz w:val="18"/>
          <w:szCs w:val="18"/>
        </w:rPr>
        <w:t>resData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series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params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dataIndex</w:t>
      </w:r>
      <w:r>
        <w:rPr>
          <w:rFonts w:ascii="Menlo" w:hAnsi="Menlo" w:cs="Menlo"/>
          <w:color w:val="CCCCCC"/>
          <w:sz w:val="18"/>
          <w:szCs w:val="18"/>
        </w:rPr>
        <w:t>].</w:t>
      </w:r>
      <w:r>
        <w:rPr>
          <w:rFonts w:ascii="Menlo" w:hAnsi="Menlo" w:cs="Menlo"/>
          <w:color w:val="4FC1FF"/>
          <w:sz w:val="18"/>
          <w:szCs w:val="18"/>
        </w:rPr>
        <w:t>MEINS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data:</w:t>
      </w:r>
      <w:r>
        <w:rPr>
          <w:rFonts w:ascii="Menlo" w:hAnsi="Menlo" w:cs="Menlo"/>
          <w:color w:val="CCCCCC"/>
          <w:sz w:val="18"/>
          <w:szCs w:val="18"/>
        </w:rPr>
        <w:t xml:space="preserve"> (()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9CDCFE"/>
          <w:sz w:val="18"/>
          <w:szCs w:val="18"/>
        </w:rPr>
        <w:t>resData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series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map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item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FC1FF"/>
          <w:sz w:val="18"/>
          <w:szCs w:val="18"/>
        </w:rPr>
        <w:t>MENGE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});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})(),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type: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"bar"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],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barChartQuantity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$echarts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getInstanceByDom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"barChartQuantity"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barChartQuantity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barChartQuantity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$echarts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init</w:t>
      </w:r>
      <w:r>
        <w:rPr>
          <w:rFonts w:ascii="Menlo" w:hAnsi="Menlo" w:cs="Menlo"/>
          <w:color w:val="CCCCCC"/>
          <w:sz w:val="18"/>
          <w:szCs w:val="18"/>
        </w:rPr>
        <w:t>(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getElementById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"barChartQuantity"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this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barChartQuantity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setOption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optionQuantity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显示格式调用的方法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</w:t>
      </w:r>
      <w:r>
        <w:rPr>
          <w:rFonts w:hint="eastAsia" w:ascii="微软雅黑" w:hAnsi="微软雅黑" w:eastAsia="微软雅黑" w:cs="微软雅黑"/>
          <w:color w:val="6A9955"/>
          <w:sz w:val="18"/>
          <w:szCs w:val="18"/>
        </w:rPr>
        <w:t>数字格式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formatNum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toString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569CD6"/>
          <w:sz w:val="18"/>
          <w:szCs w:val="18"/>
        </w:rPr>
        <w:t>let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indexOf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"."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?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16969"/>
          <w:sz w:val="18"/>
          <w:szCs w:val="18"/>
        </w:rPr>
        <w:t>/</w:t>
      </w:r>
      <w:r>
        <w:rPr>
          <w:rFonts w:ascii="Menlo" w:hAnsi="Menlo" w:cs="Menlo"/>
          <w:color w:val="CE9178"/>
          <w:sz w:val="18"/>
          <w:szCs w:val="18"/>
        </w:rPr>
        <w:t>(</w:t>
      </w:r>
      <w:r>
        <w:rPr>
          <w:rFonts w:ascii="Menlo" w:hAnsi="Menlo" w:cs="Menlo"/>
          <w:color w:val="D16969"/>
          <w:sz w:val="18"/>
          <w:szCs w:val="18"/>
        </w:rPr>
        <w:t>\d</w:t>
      </w:r>
      <w:r>
        <w:rPr>
          <w:rFonts w:ascii="Menlo" w:hAnsi="Menlo" w:cs="Menlo"/>
          <w:color w:val="CE9178"/>
          <w:sz w:val="18"/>
          <w:szCs w:val="18"/>
        </w:rPr>
        <w:t>)(?=(</w:t>
      </w:r>
      <w:r>
        <w:rPr>
          <w:rFonts w:ascii="Menlo" w:hAnsi="Menlo" w:cs="Menlo"/>
          <w:color w:val="D16969"/>
          <w:sz w:val="18"/>
          <w:szCs w:val="18"/>
        </w:rPr>
        <w:t>\d</w:t>
      </w:r>
      <w:r>
        <w:rPr>
          <w:rFonts w:ascii="Menlo" w:hAnsi="Menlo" w:cs="Menlo"/>
          <w:color w:val="D7BA7D"/>
          <w:sz w:val="18"/>
          <w:szCs w:val="18"/>
        </w:rPr>
        <w:t>{3}</w:t>
      </w:r>
      <w:r>
        <w:rPr>
          <w:rFonts w:ascii="Menlo" w:hAnsi="Menlo" w:cs="Menlo"/>
          <w:color w:val="CE9178"/>
          <w:sz w:val="18"/>
          <w:szCs w:val="18"/>
        </w:rPr>
        <w:t>)</w:t>
      </w:r>
      <w:r>
        <w:rPr>
          <w:rFonts w:ascii="Menlo" w:hAnsi="Menlo" w:cs="Menlo"/>
          <w:color w:val="D7BA7D"/>
          <w:sz w:val="18"/>
          <w:szCs w:val="18"/>
        </w:rPr>
        <w:t>+\.</w:t>
      </w:r>
      <w:r>
        <w:rPr>
          <w:rFonts w:ascii="Menlo" w:hAnsi="Menlo" w:cs="Menlo"/>
          <w:color w:val="CE9178"/>
          <w:sz w:val="18"/>
          <w:szCs w:val="18"/>
        </w:rPr>
        <w:t>)</w:t>
      </w:r>
      <w:r>
        <w:rPr>
          <w:rFonts w:ascii="Menlo" w:hAnsi="Menlo" w:cs="Menlo"/>
          <w:color w:val="D16969"/>
          <w:sz w:val="18"/>
          <w:szCs w:val="18"/>
        </w:rPr>
        <w:t>/</w:t>
      </w:r>
      <w:r>
        <w:rPr>
          <w:rFonts w:ascii="Menlo" w:hAnsi="Menlo" w:cs="Menlo"/>
          <w:color w:val="569CD6"/>
          <w:sz w:val="18"/>
          <w:szCs w:val="18"/>
        </w:rPr>
        <w:t>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16969"/>
          <w:sz w:val="18"/>
          <w:szCs w:val="18"/>
        </w:rPr>
        <w:t>/</w:t>
      </w:r>
      <w:r>
        <w:rPr>
          <w:rFonts w:ascii="Menlo" w:hAnsi="Menlo" w:cs="Menlo"/>
          <w:color w:val="CE9178"/>
          <w:sz w:val="18"/>
          <w:szCs w:val="18"/>
        </w:rPr>
        <w:t>(</w:t>
      </w:r>
      <w:r>
        <w:rPr>
          <w:rFonts w:ascii="Menlo" w:hAnsi="Menlo" w:cs="Menlo"/>
          <w:color w:val="D16969"/>
          <w:sz w:val="18"/>
          <w:szCs w:val="18"/>
        </w:rPr>
        <w:t>\d</w:t>
      </w:r>
      <w:r>
        <w:rPr>
          <w:rFonts w:ascii="Menlo" w:hAnsi="Menlo" w:cs="Menlo"/>
          <w:color w:val="CE9178"/>
          <w:sz w:val="18"/>
          <w:szCs w:val="18"/>
        </w:rPr>
        <w:t>)(?=(?:</w:t>
      </w:r>
      <w:r>
        <w:rPr>
          <w:rFonts w:ascii="Menlo" w:hAnsi="Menlo" w:cs="Menlo"/>
          <w:color w:val="D16969"/>
          <w:sz w:val="18"/>
          <w:szCs w:val="18"/>
        </w:rPr>
        <w:t>\d</w:t>
      </w:r>
      <w:r>
        <w:rPr>
          <w:rFonts w:ascii="Menlo" w:hAnsi="Menlo" w:cs="Menlo"/>
          <w:color w:val="D7BA7D"/>
          <w:sz w:val="18"/>
          <w:szCs w:val="18"/>
        </w:rPr>
        <w:t>{3}</w:t>
      </w:r>
      <w:r>
        <w:rPr>
          <w:rFonts w:ascii="Menlo" w:hAnsi="Menlo" w:cs="Menlo"/>
          <w:color w:val="CE9178"/>
          <w:sz w:val="18"/>
          <w:szCs w:val="18"/>
        </w:rPr>
        <w:t>)</w:t>
      </w:r>
      <w:r>
        <w:rPr>
          <w:rFonts w:ascii="Menlo" w:hAnsi="Menlo" w:cs="Menlo"/>
          <w:color w:val="D7BA7D"/>
          <w:sz w:val="18"/>
          <w:szCs w:val="18"/>
        </w:rPr>
        <w:t>+</w:t>
      </w:r>
      <w:r>
        <w:rPr>
          <w:rFonts w:ascii="Menlo" w:hAnsi="Menlo" w:cs="Menlo"/>
          <w:color w:val="DCDCAA"/>
          <w:sz w:val="18"/>
          <w:szCs w:val="18"/>
        </w:rPr>
        <w:t>$</w:t>
      </w:r>
      <w:r>
        <w:rPr>
          <w:rFonts w:ascii="Menlo" w:hAnsi="Menlo" w:cs="Menlo"/>
          <w:color w:val="CE9178"/>
          <w:sz w:val="18"/>
          <w:szCs w:val="18"/>
        </w:rPr>
        <w:t>)</w:t>
      </w:r>
      <w:r>
        <w:rPr>
          <w:rFonts w:ascii="Menlo" w:hAnsi="Menlo" w:cs="Menlo"/>
          <w:color w:val="D16969"/>
          <w:sz w:val="18"/>
          <w:szCs w:val="18"/>
        </w:rPr>
        <w:t>/</w:t>
      </w:r>
      <w:r>
        <w:rPr>
          <w:rFonts w:ascii="Menlo" w:hAnsi="Menlo" w:cs="Menlo"/>
          <w:color w:val="569CD6"/>
          <w:sz w:val="18"/>
          <w:szCs w:val="18"/>
        </w:rPr>
        <w:t>g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replace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reg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"$1,"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},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// </w:t>
      </w:r>
      <w:r>
        <w:rPr>
          <w:rFonts w:hint="eastAsia" w:ascii="微软雅黑" w:hAnsi="微软雅黑" w:eastAsia="微软雅黑" w:cs="微软雅黑"/>
          <w:color w:val="6A9955"/>
          <w:sz w:val="18"/>
          <w:szCs w:val="18"/>
        </w:rPr>
        <w:t>选项格式化函数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formatter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"year"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年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"month"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569CD6"/>
          <w:sz w:val="18"/>
          <w:szCs w:val="18"/>
        </w:rPr>
        <w:t>${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hint="eastAsia" w:ascii="微软雅黑" w:hAnsi="微软雅黑" w:eastAsia="微软雅黑" w:cs="微软雅黑"/>
          <w:color w:val="CE9178"/>
          <w:sz w:val="18"/>
          <w:szCs w:val="18"/>
        </w:rPr>
        <w:t>月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}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},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至此我们前段的程序就做完了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pStyle w:val="2"/>
      </w:pPr>
      <w:bookmarkStart w:id="4" w:name="_Toc167104145"/>
      <w:r>
        <w:rPr>
          <w:rFonts w:hint="eastAsia"/>
        </w:rPr>
        <w:t>第五步，PO配置</w:t>
      </w:r>
      <w:bookmarkEnd w:id="4"/>
    </w:p>
    <w:p>
      <w:pPr>
        <w:rPr>
          <w:rFonts w:hint="eastAsia"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PO配置（SAP是服务端）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ESR配置</w:t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3528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br w:type="page"/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35401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ID配置，这部分配置要注意跨域访问的设置，否则无法在部署后访问</w:t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33515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36055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pStyle w:val="2"/>
        <w:rPr>
          <w:lang w:val="en-US"/>
        </w:rPr>
      </w:pPr>
      <w:bookmarkStart w:id="5" w:name="_Toc167104146"/>
      <w:r>
        <w:rPr>
          <w:rFonts w:hint="eastAsia"/>
          <w:lang w:val="en-US"/>
        </w:rPr>
        <w:t>第六步，ABAP</w:t>
      </w:r>
      <w:bookmarkEnd w:id="5"/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4481195"/>
            <wp:effectExtent l="0" t="0" r="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pStyle w:val="2"/>
        <w:rPr>
          <w:lang w:val="en-US"/>
        </w:rPr>
      </w:pPr>
      <w:bookmarkStart w:id="6" w:name="_Toc167104147"/>
      <w:r>
        <w:rPr>
          <w:rFonts w:hint="eastAsia"/>
          <w:lang w:val="en-US"/>
        </w:rPr>
        <w:t>第七步 ，部署</w:t>
      </w:r>
      <w:bookmarkEnd w:id="6"/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这步我们需要把前端代码部署到SAP的服务器上，体现到SAP的对象是BSP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application</w:t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首先</w:t>
      </w: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首先执行npm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run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build执行完后目录中会多出来一个dist文件，dist文件就是我们要部署的文件</w:t>
      </w: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3965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部署到SAP执行命令npx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nwabap</w:t>
      </w:r>
      <w:r>
        <w:rPr>
          <w:rFonts w:ascii="宋体" w:hAnsi="宋体" w:eastAsia="宋体" w:cs="宋体"/>
          <w:lang w:val="en-US"/>
        </w:rPr>
        <w:t xml:space="preserve"> </w:t>
      </w:r>
      <w:r>
        <w:rPr>
          <w:rFonts w:hint="eastAsia" w:ascii="宋体" w:hAnsi="宋体" w:eastAsia="宋体" w:cs="宋体"/>
          <w:lang w:val="en-US"/>
        </w:rPr>
        <w:t>upload</w:t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4203700" cy="1435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到SAP端激活并测试服务</w:t>
      </w:r>
    </w:p>
    <w:p>
      <w:pPr>
        <w:rPr>
          <w:rFonts w:ascii="宋体" w:hAnsi="宋体" w:eastAsia="宋体" w:cs="宋体"/>
          <w:lang w:val="en-US"/>
        </w:rPr>
      </w:pPr>
      <w:bookmarkStart w:id="7" w:name="_GoBack"/>
      <w:r>
        <w:rPr>
          <w:rFonts w:hint="eastAsia" w:ascii="宋体" w:hAnsi="宋体" w:eastAsia="宋体" w:cs="宋体"/>
          <w:lang w:val="en-US"/>
        </w:rPr>
        <w:t>SICF</w:t>
      </w:r>
    </w:p>
    <w:bookmarkEnd w:id="7"/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64801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测试结果如下</w:t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2366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/>
        </w:rPr>
      </w:pPr>
      <w:r>
        <w:rPr>
          <w:rFonts w:ascii="宋体" w:hAnsi="宋体" w:eastAsia="宋体" w:cs="宋体"/>
          <w:lang w:val="en-US"/>
        </w:rPr>
        <w:drawing>
          <wp:inline distT="0" distB="0" distL="0" distR="0">
            <wp:extent cx="5943600" cy="55460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</w:p>
    <w:p>
      <w:pPr>
        <w:rPr>
          <w:rFonts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lang w:val="en-US"/>
        </w:rPr>
        <w:t>参考链接：</w:t>
      </w:r>
    </w:p>
    <w:p>
      <w:pPr>
        <w:rPr>
          <w:rFonts w:ascii="宋体" w:hAnsi="宋体" w:eastAsia="宋体" w:cs="宋体"/>
          <w:lang w:val="en-US"/>
        </w:rPr>
      </w:pPr>
      <w:r>
        <w:fldChar w:fldCharType="begin"/>
      </w:r>
      <w:r>
        <w:instrText xml:space="preserve"> HYPERLINK "https://youzan.github.io/vant/v2/#/zh-CN/" </w:instrText>
      </w:r>
      <w:r>
        <w:fldChar w:fldCharType="separate"/>
      </w:r>
      <w:r>
        <w:rPr>
          <w:rStyle w:val="15"/>
          <w:rFonts w:ascii="宋体" w:hAnsi="宋体" w:eastAsia="宋体" w:cs="宋体"/>
          <w:lang w:val="en-US"/>
        </w:rPr>
        <w:t>https://youzan.github.io/vant/v2/#/zh-CN/</w:t>
      </w:r>
      <w:r>
        <w:rPr>
          <w:rStyle w:val="15"/>
          <w:rFonts w:ascii="宋体" w:hAnsi="宋体" w:eastAsia="宋体" w:cs="宋体"/>
          <w:lang w:val="en-US"/>
        </w:rPr>
        <w:fldChar w:fldCharType="end"/>
      </w:r>
    </w:p>
    <w:p>
      <w:pPr>
        <w:rPr>
          <w:rFonts w:ascii="宋体" w:hAnsi="宋体" w:eastAsia="宋体" w:cs="宋体"/>
          <w:lang w:val="en-US"/>
        </w:rPr>
      </w:pPr>
      <w:r>
        <w:fldChar w:fldCharType="begin"/>
      </w:r>
      <w:r>
        <w:instrText xml:space="preserve"> HYPERLINK "https://element.eleme.cn/#/zh-CN" </w:instrText>
      </w:r>
      <w:r>
        <w:fldChar w:fldCharType="separate"/>
      </w:r>
      <w:r>
        <w:rPr>
          <w:rStyle w:val="15"/>
          <w:rFonts w:ascii="宋体" w:hAnsi="宋体" w:eastAsia="宋体" w:cs="宋体"/>
          <w:lang w:val="en-US"/>
        </w:rPr>
        <w:t>https://element.eleme.cn/#/zh-CN</w:t>
      </w:r>
      <w:r>
        <w:rPr>
          <w:rStyle w:val="15"/>
          <w:rFonts w:ascii="宋体" w:hAnsi="宋体" w:eastAsia="宋体" w:cs="宋体"/>
          <w:lang w:val="en-US"/>
        </w:rPr>
        <w:fldChar w:fldCharType="end"/>
      </w:r>
    </w:p>
    <w:p>
      <w:pPr>
        <w:rPr>
          <w:rFonts w:ascii="宋体" w:hAnsi="宋体" w:eastAsia="宋体" w:cs="宋体"/>
          <w:lang w:val="en-US"/>
        </w:rPr>
      </w:pPr>
      <w:r>
        <w:fldChar w:fldCharType="begin"/>
      </w:r>
      <w:r>
        <w:instrText xml:space="preserve"> HYPERLINK "https://echarts.apache.org/en/index.html" </w:instrText>
      </w:r>
      <w:r>
        <w:fldChar w:fldCharType="separate"/>
      </w:r>
      <w:r>
        <w:rPr>
          <w:rStyle w:val="15"/>
          <w:rFonts w:ascii="宋体" w:hAnsi="宋体" w:eastAsia="宋体" w:cs="宋体"/>
          <w:lang w:val="en-US"/>
        </w:rPr>
        <w:t>https://echarts.apache.org/en/index.html</w:t>
      </w:r>
      <w:r>
        <w:rPr>
          <w:rStyle w:val="15"/>
          <w:rFonts w:ascii="宋体" w:hAnsi="宋体" w:eastAsia="宋体" w:cs="宋体"/>
          <w:lang w:val="en-US"/>
        </w:rPr>
        <w:fldChar w:fldCharType="end"/>
      </w:r>
    </w:p>
    <w:p>
      <w:pPr>
        <w:rPr>
          <w:rFonts w:ascii="宋体" w:hAnsi="宋体" w:eastAsia="宋体" w:cs="宋体"/>
          <w:lang w:val="en-US"/>
        </w:rPr>
      </w:pPr>
      <w:r>
        <w:fldChar w:fldCharType="begin"/>
      </w:r>
      <w:r>
        <w:instrText xml:space="preserve"> HYPERLINK "https://community.sap.com/t5/technology-blogs-by-members/how-to-create-a-vue-js-app-with-vs-code-and-deploy-to-sap-netweaver-bsp/ba-p/13549578" </w:instrText>
      </w:r>
      <w:r>
        <w:fldChar w:fldCharType="separate"/>
      </w:r>
      <w:r>
        <w:rPr>
          <w:rStyle w:val="15"/>
          <w:rFonts w:ascii="宋体" w:hAnsi="宋体" w:eastAsia="宋体" w:cs="宋体"/>
          <w:lang w:val="en-US"/>
        </w:rPr>
        <w:t>https://community.sap.com/t5/technology-blogs-by-members/how-to-create-a-vue-js-app-with-vs-code-and-deploy-to-sap-netweaver-bsp/ba-p/13549578</w:t>
      </w:r>
      <w:r>
        <w:rPr>
          <w:rStyle w:val="15"/>
          <w:rFonts w:ascii="宋体" w:hAnsi="宋体" w:eastAsia="宋体" w:cs="宋体"/>
          <w:lang w:val="en-US"/>
        </w:rPr>
        <w:fldChar w:fldCharType="end"/>
      </w:r>
    </w:p>
    <w:p>
      <w:pPr>
        <w:rPr>
          <w:rFonts w:hint="eastAsia" w:ascii="宋体" w:hAnsi="宋体" w:eastAsia="宋体" w:cs="宋体"/>
          <w:lang w:val="en-US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Menlo">
    <w:panose1 w:val="020B0609030804020204"/>
    <w:charset w:val="00"/>
    <w:family w:val="modern"/>
    <w:pitch w:val="default"/>
    <w:sig w:usb0="E60022FF" w:usb1="D200F9FB" w:usb2="02000028" w:usb3="00000000" w:csb0="600001DF" w:csb1="FFDF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D20"/>
    <w:rsid w:val="00030024"/>
    <w:rsid w:val="00081A54"/>
    <w:rsid w:val="00086FC6"/>
    <w:rsid w:val="000A21C5"/>
    <w:rsid w:val="000E5D8D"/>
    <w:rsid w:val="000E7E09"/>
    <w:rsid w:val="000F3FAB"/>
    <w:rsid w:val="00135F8D"/>
    <w:rsid w:val="00144B2F"/>
    <w:rsid w:val="00195D06"/>
    <w:rsid w:val="001A6210"/>
    <w:rsid w:val="001A7F03"/>
    <w:rsid w:val="001B34F3"/>
    <w:rsid w:val="001D7C27"/>
    <w:rsid w:val="001E0E57"/>
    <w:rsid w:val="0021017F"/>
    <w:rsid w:val="0023748D"/>
    <w:rsid w:val="002B6CF5"/>
    <w:rsid w:val="002D2D20"/>
    <w:rsid w:val="002D77D5"/>
    <w:rsid w:val="002E71C5"/>
    <w:rsid w:val="00302F1E"/>
    <w:rsid w:val="003178E2"/>
    <w:rsid w:val="003C490C"/>
    <w:rsid w:val="003D46FB"/>
    <w:rsid w:val="003F43A6"/>
    <w:rsid w:val="00421D99"/>
    <w:rsid w:val="00444902"/>
    <w:rsid w:val="004B6618"/>
    <w:rsid w:val="004E777E"/>
    <w:rsid w:val="005660D2"/>
    <w:rsid w:val="00577A0C"/>
    <w:rsid w:val="005949E4"/>
    <w:rsid w:val="005A2B80"/>
    <w:rsid w:val="005B30EE"/>
    <w:rsid w:val="005B6BEC"/>
    <w:rsid w:val="0061092B"/>
    <w:rsid w:val="00627EAC"/>
    <w:rsid w:val="00645428"/>
    <w:rsid w:val="00692697"/>
    <w:rsid w:val="006F0389"/>
    <w:rsid w:val="00733239"/>
    <w:rsid w:val="007716E4"/>
    <w:rsid w:val="00812D1F"/>
    <w:rsid w:val="008238B8"/>
    <w:rsid w:val="008D55B5"/>
    <w:rsid w:val="00912576"/>
    <w:rsid w:val="00923234"/>
    <w:rsid w:val="00936776"/>
    <w:rsid w:val="00940599"/>
    <w:rsid w:val="0094539D"/>
    <w:rsid w:val="00961F7B"/>
    <w:rsid w:val="009B4D58"/>
    <w:rsid w:val="009D5572"/>
    <w:rsid w:val="009E441B"/>
    <w:rsid w:val="00A4305C"/>
    <w:rsid w:val="00A57CD5"/>
    <w:rsid w:val="00A61300"/>
    <w:rsid w:val="00A6151A"/>
    <w:rsid w:val="00AB6E59"/>
    <w:rsid w:val="00AC32CB"/>
    <w:rsid w:val="00AF7B21"/>
    <w:rsid w:val="00AF7ED2"/>
    <w:rsid w:val="00B00F9A"/>
    <w:rsid w:val="00B12D15"/>
    <w:rsid w:val="00B13EB6"/>
    <w:rsid w:val="00B246A6"/>
    <w:rsid w:val="00B26307"/>
    <w:rsid w:val="00B378AF"/>
    <w:rsid w:val="00B42778"/>
    <w:rsid w:val="00B738F8"/>
    <w:rsid w:val="00BE10BB"/>
    <w:rsid w:val="00C93E3C"/>
    <w:rsid w:val="00CC3D50"/>
    <w:rsid w:val="00CF024A"/>
    <w:rsid w:val="00D27FB4"/>
    <w:rsid w:val="00D623E9"/>
    <w:rsid w:val="00DA3FFD"/>
    <w:rsid w:val="00E85BA9"/>
    <w:rsid w:val="00EF21B2"/>
    <w:rsid w:val="00EF3709"/>
    <w:rsid w:val="00FA6651"/>
    <w:rsid w:val="00FB4D40"/>
    <w:rsid w:val="00FC0455"/>
    <w:rsid w:val="00FC45B5"/>
    <w:rsid w:val="00FC68E0"/>
    <w:rsid w:val="00FD32A3"/>
    <w:rsid w:val="00FF413D"/>
    <w:rsid w:val="3DE4E5AE"/>
    <w:rsid w:val="7F6BF8FA"/>
    <w:rsid w:val="7F9EF73E"/>
    <w:rsid w:val="BEFEAB2F"/>
    <w:rsid w:val="FC5DF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zh-CN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autoRedefine/>
    <w:semiHidden/>
    <w:unhideWhenUsed/>
    <w:uiPriority w:val="3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4">
    <w:name w:val="toc 5"/>
    <w:basedOn w:val="1"/>
    <w:next w:val="1"/>
    <w:autoRedefine/>
    <w:semiHidden/>
    <w:unhideWhenUsed/>
    <w:uiPriority w:val="3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5">
    <w:name w:val="toc 3"/>
    <w:basedOn w:val="1"/>
    <w:next w:val="1"/>
    <w:autoRedefine/>
    <w:semiHidden/>
    <w:unhideWhenUsed/>
    <w:uiPriority w:val="3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6">
    <w:name w:val="toc 8"/>
    <w:basedOn w:val="1"/>
    <w:next w:val="1"/>
    <w:autoRedefine/>
    <w:semiHidden/>
    <w:unhideWhenUsed/>
    <w:uiPriority w:val="3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7">
    <w:name w:val="toc 1"/>
    <w:basedOn w:val="1"/>
    <w:next w:val="1"/>
    <w:autoRedefine/>
    <w:unhideWhenUsed/>
    <w:uiPriority w:val="3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8">
    <w:name w:val="toc 4"/>
    <w:basedOn w:val="1"/>
    <w:next w:val="1"/>
    <w:autoRedefine/>
    <w:semiHidden/>
    <w:unhideWhenUsed/>
    <w:uiPriority w:val="3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9">
    <w:name w:val="toc 6"/>
    <w:basedOn w:val="1"/>
    <w:next w:val="1"/>
    <w:autoRedefine/>
    <w:semiHidden/>
    <w:unhideWhenUsed/>
    <w:uiPriority w:val="3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10">
    <w:name w:val="toc 2"/>
    <w:basedOn w:val="1"/>
    <w:next w:val="1"/>
    <w:autoRedefine/>
    <w:semiHidden/>
    <w:unhideWhenUsed/>
    <w:uiPriority w:val="3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11">
    <w:name w:val="toc 9"/>
    <w:basedOn w:val="1"/>
    <w:next w:val="1"/>
    <w:autoRedefine/>
    <w:semiHidden/>
    <w:unhideWhenUsed/>
    <w:uiPriority w:val="39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unhideWhenUsed/>
    <w:qFormat/>
    <w:uiPriority w:val="99"/>
    <w:rPr>
      <w:color w:val="0000FF"/>
      <w:u w:val="single"/>
    </w:rPr>
  </w:style>
  <w:style w:type="character" w:styleId="16">
    <w:name w:val="HTML Code"/>
    <w:basedOn w:val="13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7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8">
    <w:name w:val="Heading 1 Char"/>
    <w:basedOn w:val="1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9">
    <w:name w:val="TOC Heading"/>
    <w:basedOn w:val="2"/>
    <w:next w:val="1"/>
    <w:unhideWhenUsed/>
    <w:qFormat/>
    <w:uiPriority w:val="39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1753</Words>
  <Characters>9998</Characters>
  <Lines>83</Lines>
  <Paragraphs>23</Paragraphs>
  <TotalTime>356</TotalTime>
  <ScaleCrop>false</ScaleCrop>
  <LinksUpToDate>false</LinksUpToDate>
  <CharactersWithSpaces>11728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2024-05-16T17:28:00Z</dcterms:created>
  <dc:creator>liu tianyu</dc:creator>
  <cp:lastModifiedBy>远夏</cp:lastModifiedBy>
  <dcterms:modified xsi:type="dcterms:W3CDTF">2024-06-05T17:29:51Z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5CD446388991122D764555660AD6A3BC_42</vt:lpwstr>
  </property>
</Properties>
</file>