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20A" w:rsidRDefault="0072583C">
      <w:r>
        <w:t>Paper List for Comprehensive test</w:t>
      </w:r>
    </w:p>
    <w:p w:rsidR="000D40F8" w:rsidRPr="00085215" w:rsidRDefault="006F4805" w:rsidP="00863F9C">
      <w:pPr>
        <w:pStyle w:val="ListParagraph"/>
        <w:numPr>
          <w:ilvl w:val="0"/>
          <w:numId w:val="7"/>
        </w:numPr>
      </w:pPr>
      <w:r w:rsidRPr="00863F9C">
        <w:rPr>
          <w:rFonts w:ascii="Arial" w:hAnsi="Arial" w:cs="Arial"/>
          <w:color w:val="222222"/>
          <w:sz w:val="20"/>
          <w:szCs w:val="20"/>
          <w:shd w:val="clear" w:color="auto" w:fill="FFFFFF"/>
        </w:rPr>
        <w:t>Shen, Wei, et al. "Linking named entities in tweets with knowledge base via user interest modeling."</w:t>
      </w:r>
      <w:r w:rsidRPr="00863F9C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863F9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19th ACM SIGKDD international conference on Knowledge discovery and data mining</w:t>
      </w:r>
      <w:r w:rsidRPr="00863F9C"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2013.</w:t>
      </w:r>
      <w:r w:rsidR="00863F9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7" w:history="1">
        <w:r w:rsidR="00863F9C" w:rsidRPr="0008521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 w:rsidR="00863F9C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085215" w:rsidRPr="00157A2E" w:rsidRDefault="00085215" w:rsidP="00863F9C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Xianpei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Le Sun, and Jun Zhao. "Collective entity linking in web text: a graph-based method."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34th international ACM SIGIR conference on Research and development in Information Retrieval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2011.</w:t>
      </w:r>
      <w:r w:rsidR="00D1423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8" w:history="1">
        <w:r w:rsidR="00D14234" w:rsidRPr="00D1423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 w:rsidR="00D14234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157A2E" w:rsidRPr="00FC2840" w:rsidRDefault="00157A2E" w:rsidP="00863F9C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Demartini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Gianluca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Djellel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Eddine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Difallah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Philippe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Cudré-Mauroux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</w:t>
      </w:r>
      <w:bookmarkStart w:id="0" w:name="_GoBack"/>
      <w:bookmarkEnd w:id="0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ZenCrowd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leveraging probabilistic reasoning and crowdsourcing techniques for large-scale entity linking."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21st international conference on World Wide Web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2012.</w:t>
      </w:r>
      <w:r w:rsidR="00FC284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9" w:history="1">
        <w:r w:rsidR="00FC2840" w:rsidRPr="00FC284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 w:rsidR="00FC2840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FC2840" w:rsidRPr="00877E3C" w:rsidRDefault="00FC2840" w:rsidP="00863F9C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Dalton, Jeffrey, and Laura Dietz. "A neighborhood relevance model for entity linking."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10th Conference on Open Research Areas in Information Retrieval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LE CENTRE DE HAUTES ETUDES INTERNATIONALES D'INFORMATIQUE DOCUMENTAIRE, 2013.</w:t>
      </w:r>
      <w:r w:rsidR="00877E3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10" w:history="1">
        <w:r w:rsidR="00877E3C" w:rsidRPr="00877E3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 w:rsidR="00877E3C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877E3C" w:rsidRPr="006425DC" w:rsidRDefault="00877E3C" w:rsidP="00863F9C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Stephen, Ming-Wei Chang,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Emre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Kıcıman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"To link or not to link?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study on end-to-end tweet entity linking."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NAACL-HLT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2013.</w:t>
      </w:r>
      <w:r w:rsidR="006425D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11" w:history="1">
        <w:r w:rsidR="006425DC" w:rsidRPr="006425D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 w:rsidR="006425DC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6425DC" w:rsidRPr="000708C4" w:rsidRDefault="006425DC" w:rsidP="00863F9C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Hachey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Ben, et al. "Evaluating entity linking with Wikipedia."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Artificial intelligence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194 (2013): 130-150.</w:t>
      </w:r>
      <w:r w:rsidR="000708C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12" w:history="1">
        <w:r w:rsidR="000708C4" w:rsidRPr="000708C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 w:rsidR="000708C4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0708C4" w:rsidRPr="00366DBF" w:rsidRDefault="000708C4" w:rsidP="00863F9C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Stoyanov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Veselin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"A context-aware approach to entity linking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AF595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Joint Workshop on Automatic Knowledge Base Construction and Web-scale Knowledge Extraction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2012.</w:t>
      </w:r>
      <w:r w:rsidR="00366DB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13" w:anchor="page=72" w:history="1">
        <w:r w:rsidR="00366DBF" w:rsidRPr="00366DB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 w:rsidR="00366DBF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366DBF" w:rsidRPr="00697C1C" w:rsidRDefault="00366DBF" w:rsidP="00863F9C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Nunes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Bernardo Pereira, et al. "Combining a co-occurrence-based and a semantic measure for entity linking."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Semantic Web: Semantics and Big Data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(2013): 548-562.</w:t>
      </w:r>
      <w:r w:rsidR="00697C1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14" w:history="1">
        <w:r w:rsidR="00697C1C" w:rsidRPr="00697C1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 w:rsidR="00697C1C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697C1C" w:rsidRPr="00EF0E14" w:rsidRDefault="00697C1C" w:rsidP="00863F9C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Ceccarelli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Diego, et al. "Dexter: an open source framework for entity linking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AF595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Proceedings of the sixth international workshop on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Exploiting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semantic annotations in information retrieval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2013.</w:t>
      </w:r>
      <w:r w:rsidR="00EF0E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15" w:history="1">
        <w:r w:rsidR="00EF0E14" w:rsidRPr="00EF0E1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 w:rsidR="00EF0E14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EF0E14" w:rsidRPr="008C68A4" w:rsidRDefault="00EF0E14" w:rsidP="00863F9C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Liu,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Xiaohua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"Entity linking for tweets."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51th Annual Meeting of the Association for Computational Linguistics. Association for Computational Linguistics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2013.</w:t>
      </w:r>
      <w:r w:rsidR="008C68A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16" w:history="1">
        <w:r w:rsidR="008C68A4" w:rsidRPr="008C68A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 w:rsidR="008C68A4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8C68A4" w:rsidRPr="00132458" w:rsidRDefault="008C68A4" w:rsidP="00863F9C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Hachey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Ben, Will Radford, and James R. Curran. "Graph-based named entity linking with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wikipedia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Web Information System Engineering–WISE 2011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(2011): 213-226.</w:t>
      </w:r>
      <w:r w:rsidR="0013245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17" w:history="1">
        <w:r w:rsidR="00132458" w:rsidRPr="0013245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 w:rsidR="00132458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132458" w:rsidRPr="003E718C" w:rsidRDefault="00132458" w:rsidP="00863F9C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Spitkovsky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Valentin I., and Angel X. Chang. "Strong baselines for cross-lingual entity linking."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TAC 2011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(2011).</w:t>
      </w:r>
      <w:r w:rsidR="003E718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18" w:history="1">
        <w:r w:rsidR="003E718C" w:rsidRPr="003E718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 w:rsidR="003E718C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3E718C" w:rsidRPr="00010DB2" w:rsidRDefault="003E718C" w:rsidP="00863F9C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Yuhang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"HIT Approaches to Entity Linking at TAC 2011."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Fourth Text Analysis Conference (TAC 2011)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2011.</w:t>
      </w:r>
      <w:r w:rsidR="00010DB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19" w:history="1">
        <w:r w:rsidR="00010DB2" w:rsidRPr="00010DB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 w:rsidR="00010DB2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010DB2" w:rsidRPr="00DD577C" w:rsidRDefault="00010DB2" w:rsidP="00863F9C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Shen, Wei, et al. "Linden: linking named entities with knowledge base via semantic knowledge."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21st international conference on World Wide Web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2012.</w:t>
      </w:r>
      <w:r w:rsidR="00DD577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20" w:history="1">
        <w:r w:rsidR="00DD577C" w:rsidRPr="00DD577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 w:rsidR="00DD577C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DD577C" w:rsidRPr="0040012A" w:rsidRDefault="00DD577C" w:rsidP="00863F9C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Ceccarelli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Diego, et al. "Learning relatedness measures for entity linking."</w:t>
      </w:r>
      <w:r w:rsidR="00EB793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22nd ACM international conference on Conference on information &amp; knowledge 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2013.</w:t>
      </w:r>
      <w:r w:rsidR="0040012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21" w:history="1">
        <w:r w:rsidR="0040012A" w:rsidRPr="0040012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 w:rsidR="0040012A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40012A" w:rsidRDefault="0040012A" w:rsidP="00863F9C">
      <w:pPr>
        <w:pStyle w:val="ListParagraph"/>
        <w:numPr>
          <w:ilvl w:val="0"/>
          <w:numId w:val="7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Yuhang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"A Graph-based Method for Entity Linking."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IJCNLP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2011.</w:t>
      </w:r>
      <w:r w:rsidR="00D0438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22" w:history="1">
        <w:r w:rsidR="00D04382" w:rsidRPr="00D0438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 w:rsidR="00D04382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sectPr w:rsidR="0040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639"/>
    <w:multiLevelType w:val="hybridMultilevel"/>
    <w:tmpl w:val="EED89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A17B8"/>
    <w:multiLevelType w:val="hybridMultilevel"/>
    <w:tmpl w:val="EED89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73922"/>
    <w:multiLevelType w:val="hybridMultilevel"/>
    <w:tmpl w:val="3E16292A"/>
    <w:lvl w:ilvl="0" w:tplc="C1508C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1011C"/>
    <w:multiLevelType w:val="hybridMultilevel"/>
    <w:tmpl w:val="EED89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B0B9B"/>
    <w:multiLevelType w:val="hybridMultilevel"/>
    <w:tmpl w:val="27706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626CF"/>
    <w:multiLevelType w:val="hybridMultilevel"/>
    <w:tmpl w:val="4EC8E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C1CF9"/>
    <w:multiLevelType w:val="hybridMultilevel"/>
    <w:tmpl w:val="206C1C1E"/>
    <w:lvl w:ilvl="0" w:tplc="866411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63F"/>
    <w:rsid w:val="00010DB2"/>
    <w:rsid w:val="000241FC"/>
    <w:rsid w:val="00054F0E"/>
    <w:rsid w:val="000708C4"/>
    <w:rsid w:val="00085215"/>
    <w:rsid w:val="000D17C9"/>
    <w:rsid w:val="000D40F8"/>
    <w:rsid w:val="000D6798"/>
    <w:rsid w:val="00116FD3"/>
    <w:rsid w:val="00132458"/>
    <w:rsid w:val="00157A2E"/>
    <w:rsid w:val="00180F63"/>
    <w:rsid w:val="001F0E21"/>
    <w:rsid w:val="00214689"/>
    <w:rsid w:val="00215957"/>
    <w:rsid w:val="00226490"/>
    <w:rsid w:val="00235A93"/>
    <w:rsid w:val="00266AB5"/>
    <w:rsid w:val="00273CE7"/>
    <w:rsid w:val="002A0272"/>
    <w:rsid w:val="002B063F"/>
    <w:rsid w:val="00331891"/>
    <w:rsid w:val="00332DF9"/>
    <w:rsid w:val="00346542"/>
    <w:rsid w:val="003503E0"/>
    <w:rsid w:val="00366DBF"/>
    <w:rsid w:val="003A4735"/>
    <w:rsid w:val="003B373C"/>
    <w:rsid w:val="003D7111"/>
    <w:rsid w:val="003D75A4"/>
    <w:rsid w:val="003E718C"/>
    <w:rsid w:val="0040012A"/>
    <w:rsid w:val="004006EA"/>
    <w:rsid w:val="004033F6"/>
    <w:rsid w:val="00506768"/>
    <w:rsid w:val="00516DF3"/>
    <w:rsid w:val="0056732F"/>
    <w:rsid w:val="005A4D89"/>
    <w:rsid w:val="0060743C"/>
    <w:rsid w:val="006425DC"/>
    <w:rsid w:val="00683BB5"/>
    <w:rsid w:val="00697C1C"/>
    <w:rsid w:val="006A0FC3"/>
    <w:rsid w:val="006E0BE6"/>
    <w:rsid w:val="006F33D6"/>
    <w:rsid w:val="006F4805"/>
    <w:rsid w:val="0071518C"/>
    <w:rsid w:val="0072583C"/>
    <w:rsid w:val="00730B5A"/>
    <w:rsid w:val="00744E57"/>
    <w:rsid w:val="007554C2"/>
    <w:rsid w:val="007F14BD"/>
    <w:rsid w:val="00811041"/>
    <w:rsid w:val="00843CBD"/>
    <w:rsid w:val="00863F9C"/>
    <w:rsid w:val="00877E3C"/>
    <w:rsid w:val="0088612F"/>
    <w:rsid w:val="008C68A4"/>
    <w:rsid w:val="008D17F2"/>
    <w:rsid w:val="008D5BC5"/>
    <w:rsid w:val="008E1D6D"/>
    <w:rsid w:val="00900424"/>
    <w:rsid w:val="00903FF1"/>
    <w:rsid w:val="00914896"/>
    <w:rsid w:val="00927769"/>
    <w:rsid w:val="00967472"/>
    <w:rsid w:val="00974E39"/>
    <w:rsid w:val="009C444D"/>
    <w:rsid w:val="009F5231"/>
    <w:rsid w:val="00A97A5E"/>
    <w:rsid w:val="00AB59F4"/>
    <w:rsid w:val="00AD1E8A"/>
    <w:rsid w:val="00AE5E7F"/>
    <w:rsid w:val="00AF595E"/>
    <w:rsid w:val="00B446CE"/>
    <w:rsid w:val="00B64EB2"/>
    <w:rsid w:val="00B66B73"/>
    <w:rsid w:val="00B979C1"/>
    <w:rsid w:val="00BB7DE9"/>
    <w:rsid w:val="00BC5DB8"/>
    <w:rsid w:val="00C73646"/>
    <w:rsid w:val="00CC5CFB"/>
    <w:rsid w:val="00CD1F3F"/>
    <w:rsid w:val="00D0009A"/>
    <w:rsid w:val="00D04382"/>
    <w:rsid w:val="00D14234"/>
    <w:rsid w:val="00D2100F"/>
    <w:rsid w:val="00D4497B"/>
    <w:rsid w:val="00D53971"/>
    <w:rsid w:val="00D73B37"/>
    <w:rsid w:val="00D95C71"/>
    <w:rsid w:val="00DD4253"/>
    <w:rsid w:val="00DD48C1"/>
    <w:rsid w:val="00DD577C"/>
    <w:rsid w:val="00E03DAE"/>
    <w:rsid w:val="00E32289"/>
    <w:rsid w:val="00E34747"/>
    <w:rsid w:val="00E42ADB"/>
    <w:rsid w:val="00E96CD9"/>
    <w:rsid w:val="00EA1F37"/>
    <w:rsid w:val="00EA4034"/>
    <w:rsid w:val="00EA5E0C"/>
    <w:rsid w:val="00EB7935"/>
    <w:rsid w:val="00EC56B4"/>
    <w:rsid w:val="00EC620A"/>
    <w:rsid w:val="00EF0E14"/>
    <w:rsid w:val="00F47569"/>
    <w:rsid w:val="00F5574A"/>
    <w:rsid w:val="00F851EC"/>
    <w:rsid w:val="00FC2840"/>
    <w:rsid w:val="00FD5C23"/>
    <w:rsid w:val="00FE66F7"/>
    <w:rsid w:val="00FE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7A5E"/>
  </w:style>
  <w:style w:type="character" w:styleId="Hyperlink">
    <w:name w:val="Hyperlink"/>
    <w:basedOn w:val="DefaultParagraphFont"/>
    <w:uiPriority w:val="99"/>
    <w:unhideWhenUsed/>
    <w:rsid w:val="00A97A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B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7A5E"/>
  </w:style>
  <w:style w:type="character" w:styleId="Hyperlink">
    <w:name w:val="Hyperlink"/>
    <w:basedOn w:val="DefaultParagraphFont"/>
    <w:uiPriority w:val="99"/>
    <w:unhideWhenUsed/>
    <w:rsid w:val="00A97A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B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livery.acm.org/10.1145/2020000/2010019/p765-han.pdf?ip=136.142.21.100&amp;id=2010019&amp;acc=ACTIVE%20SERVICE&amp;key=7777116298C9657D%2E3F18A282B75518AA%2E4D4702B0C3E38B35%2E4D4702B0C3E38B35&amp;CFID=420516773&amp;CFTOKEN=40774858&amp;__acm__=1394680477_caedaff69d0240a6383dbdac3be5e2d8" TargetMode="External"/><Relationship Id="rId13" Type="http://schemas.openxmlformats.org/officeDocument/2006/relationships/hyperlink" Target="http://oldsite.aclweb.org/anthology-new/W/W12/W12-30.pdf" TargetMode="External"/><Relationship Id="rId18" Type="http://schemas.openxmlformats.org/officeDocument/2006/relationships/hyperlink" Target="http://t3-1.yum2.net/index/nlp.stanford.edu/pubs/kbp2011-crosslinking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eprints.imtlucca.it/1890/1/paper.pdf" TargetMode="External"/><Relationship Id="rId7" Type="http://schemas.openxmlformats.org/officeDocument/2006/relationships/hyperlink" Target="http://delivery.acm.org/10.1145/2490000/2487686/p68-shen.pdf?ip=136.142.21.100&amp;id=2487686&amp;acc=ACTIVE%20SERVICE&amp;key=7777116298C9657D%2E3F18A282B75518AA%2E4D4702B0C3E38B35%2E4D4702B0C3E38B35&amp;CFID=420516773&amp;CFTOKEN=40774858&amp;__acm__=1394680365_e2b814bfd3694f2b430d0d61fc55abb3" TargetMode="External"/><Relationship Id="rId12" Type="http://schemas.openxmlformats.org/officeDocument/2006/relationships/hyperlink" Target="http://www.researchgate.net/publication/256660317_Evaluating_Entity_Linking_with_Wikipedia/file/504635286ed461009b.pdf" TargetMode="External"/><Relationship Id="rId17" Type="http://schemas.openxmlformats.org/officeDocument/2006/relationships/hyperlink" Target="http://benhachey.info/pubs/hachey-wise11-graph-preprin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clweb.org/anthology/P/P13/P13-1128.pdf" TargetMode="External"/><Relationship Id="rId20" Type="http://schemas.openxmlformats.org/officeDocument/2006/relationships/hyperlink" Target="http://www2012.universite-lyon.fr/proceedings/proceedings/p449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31.107.65.14/en-us/um/people/minchang/publication/GuoChKi13.pdf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eprints.imtlucca.it/1889/1/paper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ciir.cs.umass.edu/~dietz/entitylinking/oair2013.pdf" TargetMode="External"/><Relationship Id="rId19" Type="http://schemas.openxmlformats.org/officeDocument/2006/relationships/hyperlink" Target="http://www.nist.gov/tac/publications/2011/participant.papers/HIT.proceedings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xascale.info/Files/Demartini_WWW_2012.pdf" TargetMode="External"/><Relationship Id="rId14" Type="http://schemas.openxmlformats.org/officeDocument/2006/relationships/hyperlink" Target="http://disi.unitn.it/~p2p/RelatedWork/Matching/nunes_eswc13.pdf" TargetMode="External"/><Relationship Id="rId22" Type="http://schemas.openxmlformats.org/officeDocument/2006/relationships/hyperlink" Target="http://ir.hit.edu.cn/~car/papers/ijcnlp11-gu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821C1-0989-46CF-96EB-6B9C381F6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AF290299.dotm</Template>
  <TotalTime>120</TotalTime>
  <Pages>1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Wencan Luo</cp:lastModifiedBy>
  <cp:revision>109</cp:revision>
  <dcterms:created xsi:type="dcterms:W3CDTF">2014-03-12T01:28:00Z</dcterms:created>
  <dcterms:modified xsi:type="dcterms:W3CDTF">2014-03-18T21:01:00Z</dcterms:modified>
</cp:coreProperties>
</file>