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CA638E" w:rsidP="00CA638E">
      <w:pPr>
        <w:pStyle w:val="Heading1"/>
      </w:pPr>
      <w:r>
        <w:t>Summery</w:t>
      </w:r>
    </w:p>
    <w:p w:rsidR="00497F65" w:rsidRDefault="00497F65" w:rsidP="003C1A2F">
      <w:pPr>
        <w:pStyle w:val="Heading2"/>
      </w:pPr>
      <w:r>
        <w:t>Dialog Act Distribution</w:t>
      </w:r>
    </w:p>
    <w:tbl>
      <w:tblPr>
        <w:tblW w:w="9246" w:type="dxa"/>
        <w:tblInd w:w="93" w:type="dxa"/>
        <w:tblLook w:val="04A0" w:firstRow="1" w:lastRow="0" w:firstColumn="1" w:lastColumn="0" w:noHBand="0" w:noVBand="1"/>
      </w:tblPr>
      <w:tblGrid>
        <w:gridCol w:w="2712"/>
        <w:gridCol w:w="960"/>
        <w:gridCol w:w="960"/>
        <w:gridCol w:w="960"/>
        <w:gridCol w:w="960"/>
        <w:gridCol w:w="960"/>
        <w:gridCol w:w="960"/>
        <w:gridCol w:w="960"/>
      </w:tblGrid>
      <w:tr w:rsidR="00C161BE" w:rsidRPr="00C161BE" w:rsidTr="00C161BE">
        <w:trPr>
          <w:trHeight w:val="30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act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train1a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train2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ack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FF0000"/>
              </w:rPr>
              <w:t xml:space="preserve">affirm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are-you-there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bebrief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bye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canthelp.cant_find_stop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canthelp.from_equals_to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canthelp.no_buses_at_time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canthelp.no_connection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canthelp.nonextbus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canthelp.route_doesnt_run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canthelp.system_error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canthelp.uncovered_route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canthelp.uncovered_stop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didnthear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example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6812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expl-conf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goback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hello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hold-on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impl-conf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3149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inform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3604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morebuses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negate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nextbus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null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open-request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please-repeat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please-rephrase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prevbus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repeat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request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4109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restart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schedule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sorry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4279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2616</w:t>
            </w:r>
          </w:p>
        </w:tc>
      </w:tr>
      <w:tr w:rsidR="00C161BE" w:rsidRPr="00C161BE" w:rsidTr="00C161BE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 xml:space="preserve">tellchoices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1BE" w:rsidRPr="00C161BE" w:rsidRDefault="00C161BE" w:rsidP="00C161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61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B7118F" w:rsidRDefault="00B7118F" w:rsidP="00B7118F">
      <w:r>
        <w:lastRenderedPageBreak/>
        <w:t>Observation:</w:t>
      </w:r>
    </w:p>
    <w:p w:rsidR="00B7118F" w:rsidRDefault="00A57265" w:rsidP="0063560A">
      <w:pPr>
        <w:pStyle w:val="ListParagraph"/>
        <w:numPr>
          <w:ilvl w:val="0"/>
          <w:numId w:val="2"/>
        </w:numPr>
      </w:pPr>
      <w:r>
        <w:t>Many acts don’t appear in other data set.</w:t>
      </w:r>
    </w:p>
    <w:p w:rsidR="00E74B40" w:rsidRDefault="00E74B40" w:rsidP="00E74B40">
      <w:pPr>
        <w:pStyle w:val="ListParagraph"/>
        <w:numPr>
          <w:ilvl w:val="0"/>
          <w:numId w:val="2"/>
        </w:numPr>
      </w:pPr>
      <w:r>
        <w:t>The distribution of acts are different, such as ‘affirm’</w:t>
      </w:r>
      <w:r w:rsidR="00EA76F5">
        <w:t xml:space="preserve"> and ‘example’</w:t>
      </w:r>
    </w:p>
    <w:p w:rsidR="00B7118F" w:rsidRDefault="00B7118F" w:rsidP="003C1A2F">
      <w:pPr>
        <w:pStyle w:val="Heading2"/>
      </w:pPr>
    </w:p>
    <w:p w:rsidR="00975A85" w:rsidRDefault="00E075EC" w:rsidP="003C1A2F">
      <w:pPr>
        <w:pStyle w:val="Heading2"/>
      </w:pPr>
      <w:r>
        <w:t>Train on train2</w:t>
      </w:r>
    </w:p>
    <w:p w:rsidR="00571D5D" w:rsidRDefault="00571D5D" w:rsidP="00571D5D">
      <w:r>
        <w:t>Train1a is bad</w:t>
      </w:r>
    </w:p>
    <w:p w:rsidR="00280494" w:rsidRDefault="00390A84" w:rsidP="00390A84">
      <w:pPr>
        <w:pStyle w:val="ListParagraph"/>
        <w:numPr>
          <w:ilvl w:val="0"/>
          <w:numId w:val="1"/>
        </w:numPr>
      </w:pPr>
      <w:r>
        <w:t xml:space="preserve">Many affirm(), but </w:t>
      </w:r>
      <w:r w:rsidR="00930214">
        <w:t>correct slot</w:t>
      </w:r>
      <w:r w:rsidR="00794D3F">
        <w:t xml:space="preserve"> is not annotated</w:t>
      </w:r>
    </w:p>
    <w:p w:rsidR="00F313D0" w:rsidRDefault="00F313D0" w:rsidP="006B5235">
      <w:pPr>
        <w:pStyle w:val="Heading2"/>
      </w:pPr>
    </w:p>
    <w:p w:rsidR="002C1E25" w:rsidRDefault="000604C5" w:rsidP="00826FD0">
      <w:pPr>
        <w:pStyle w:val="Heading2"/>
      </w:pPr>
      <w:r>
        <w:t>Ng</w:t>
      </w:r>
      <w:r w:rsidR="002C1E25">
        <w:t>ram Model</w:t>
      </w:r>
    </w:p>
    <w:p w:rsidR="0068131E" w:rsidRPr="00CF1C76" w:rsidRDefault="004144CD" w:rsidP="00CF1C76">
      <w:pPr>
        <w:pStyle w:val="ListParagraph"/>
        <w:numPr>
          <w:ilvl w:val="0"/>
          <w:numId w:val="1"/>
        </w:numPr>
      </w:pPr>
      <w:r>
        <w:t xml:space="preserve">Ngram: </w:t>
      </w:r>
      <w:r w:rsidR="00D279A9">
        <w:t>Use the top ASR</w:t>
      </w:r>
    </w:p>
    <w:p w:rsidR="006B5235" w:rsidRDefault="00A57F6D" w:rsidP="006B5235">
      <w:pPr>
        <w:pStyle w:val="Heading2"/>
      </w:pPr>
      <w:r>
        <w:t>Feature</w:t>
      </w:r>
      <w:r w:rsidR="00BC7CDD">
        <w:t xml:space="preserve"> </w:t>
      </w:r>
      <w:r>
        <w:t>Enrich Model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370"/>
        <w:gridCol w:w="6964"/>
        <w:gridCol w:w="1056"/>
      </w:tblGrid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Team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Features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Included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Henderson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SLU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Rank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Affirm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Negate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Go back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Implicit score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User act type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Machine act type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Cant help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confirmed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requested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Slot informed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Ren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SLU score and rank of slot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Metallinou et al.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rank of the current SLU result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the SLU result confidence score(s)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the number of possible past user negations or confirmations of the current SLU result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My feature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Ngram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Word Count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Duration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5E08BD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>
              <w:rPr>
                <w:rFonts w:ascii="Calibri" w:eastAsia="Times New Roman" w:hAnsi="Calibri" w:cs="Calibri"/>
                <w:color w:val="366092"/>
                <w:highlight w:val="yellow"/>
              </w:rPr>
              <w:t>speaking</w:t>
            </w:r>
            <w:r w:rsidR="00CF1ECE"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 xml:space="preserve"> rate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  <w:tr w:rsidR="00CF1ECE" w:rsidRPr="00CF1ECE" w:rsidTr="00CF1ECE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</w:p>
        </w:tc>
        <w:tc>
          <w:tcPr>
            <w:tcW w:w="696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  <w:highlight w:val="yellow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 xml:space="preserve">General </w:t>
            </w:r>
            <w:r w:rsidR="00805B60"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Negation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F1ECE" w:rsidRPr="00CF1ECE" w:rsidRDefault="00CF1ECE" w:rsidP="00CF1ECE">
            <w:pPr>
              <w:spacing w:after="0" w:line="240" w:lineRule="auto"/>
              <w:rPr>
                <w:rFonts w:ascii="Calibri" w:eastAsia="Times New Roman" w:hAnsi="Calibri" w:cs="Calibri"/>
                <w:color w:val="366092"/>
              </w:rPr>
            </w:pPr>
            <w:r w:rsidRPr="00CF1ECE">
              <w:rPr>
                <w:rFonts w:ascii="Calibri" w:eastAsia="Times New Roman" w:hAnsi="Calibri" w:cs="Calibri"/>
                <w:color w:val="366092"/>
                <w:highlight w:val="yellow"/>
              </w:rPr>
              <w:t>Y</w:t>
            </w:r>
          </w:p>
        </w:tc>
      </w:tr>
    </w:tbl>
    <w:p w:rsidR="00E72211" w:rsidRDefault="00E72211" w:rsidP="00E72211"/>
    <w:p w:rsidR="00654D2A" w:rsidRDefault="00654D2A" w:rsidP="00654D2A">
      <w:pPr>
        <w:pStyle w:val="Heading2"/>
      </w:pPr>
      <w:r>
        <w:lastRenderedPageBreak/>
        <w:t>Interesting Feature</w:t>
      </w:r>
    </w:p>
    <w:p w:rsidR="00BD3564" w:rsidRDefault="00BD3564" w:rsidP="00BD3564">
      <w:pPr>
        <w:pStyle w:val="Heading3"/>
      </w:pPr>
    </w:p>
    <w:p w:rsidR="00A1330A" w:rsidRPr="005E08BD" w:rsidRDefault="004E74E2" w:rsidP="00A133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duration=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end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</m:oMath>
      </m:oMathPara>
    </w:p>
    <w:p w:rsidR="005E08BD" w:rsidRPr="003D0D54" w:rsidRDefault="005E08BD" w:rsidP="005E08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speak</m:t>
          </m:r>
          <m:r>
            <w:rPr>
              <w:rFonts w:ascii="Cambria Math" w:hAnsi="Cambria Math"/>
            </w:rPr>
            <m:t>ing</m:t>
          </m:r>
          <m:r>
            <w:rPr>
              <w:rFonts w:ascii="Cambria Math" w:hAnsi="Cambria Math"/>
            </w:rPr>
            <m:t>rate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# of words/</m:t>
          </m:r>
          <m:r>
            <w:rPr>
              <w:rFonts w:ascii="Cambria Math" w:hAnsi="Cambria Math"/>
            </w:rPr>
            <m:t>duration</m:t>
          </m:r>
        </m:oMath>
      </m:oMathPara>
    </w:p>
    <w:p w:rsidR="00FF692B" w:rsidRDefault="00FF692B" w:rsidP="00AE7E44">
      <w:pPr>
        <w:pStyle w:val="Heading4"/>
        <w:rPr>
          <w:rFonts w:eastAsia="Times New Roman"/>
        </w:rPr>
      </w:pPr>
      <w:r w:rsidRPr="00CF1ECE">
        <w:rPr>
          <w:rFonts w:eastAsia="Times New Roman"/>
        </w:rPr>
        <w:t>Slot confirmed</w:t>
      </w:r>
    </w:p>
    <w:p w:rsidR="00567815" w:rsidRDefault="00567815" w:rsidP="00567815">
      <w:r>
        <w:t>If the “affirm” appear</w:t>
      </w:r>
      <w:r w:rsidR="0002625F">
        <w:t>s</w:t>
      </w:r>
      <w:r>
        <w:t xml:space="preserve"> in the </w:t>
      </w:r>
      <w:r w:rsidR="00F21266">
        <w:t xml:space="preserve">input, the </w:t>
      </w:r>
      <w:r w:rsidR="0002625F">
        <w:t xml:space="preserve">first </w:t>
      </w:r>
      <w:r w:rsidR="00F21266">
        <w:t>“expl-conf” slot-value will be confirmed</w:t>
      </w:r>
    </w:p>
    <w:p w:rsidR="0074089D" w:rsidRPr="00567815" w:rsidRDefault="00E9771D" w:rsidP="00567815">
      <w:r>
        <w:t xml:space="preserve">If the slot-value ONCE appeared in the </w:t>
      </w:r>
      <w:r w:rsidR="00B97510">
        <w:t>C</w:t>
      </w:r>
      <w:r>
        <w:t>onfirmed slots dictionary, it is confirmed.</w:t>
      </w:r>
    </w:p>
    <w:p w:rsidR="00FF692B" w:rsidRDefault="000913C1" w:rsidP="00AE7E44">
      <w:pPr>
        <w:pStyle w:val="Heading4"/>
      </w:pPr>
      <w:r>
        <w:t>Slot Negated</w:t>
      </w:r>
    </w:p>
    <w:p w:rsidR="0026791C" w:rsidRDefault="0002625F" w:rsidP="0026791C">
      <w:r>
        <w:t xml:space="preserve">If the “negation” appears in the input, the </w:t>
      </w:r>
      <w:r>
        <w:t>first “expl-conf” slot-value will be confirmed</w:t>
      </w:r>
      <w:r w:rsidR="00770472">
        <w:t>.</w:t>
      </w:r>
    </w:p>
    <w:p w:rsidR="00770472" w:rsidRPr="0026791C" w:rsidRDefault="00770472" w:rsidP="0026791C">
      <w:r>
        <w:t xml:space="preserve">If the slot-value ONCE appeared in the </w:t>
      </w:r>
      <w:r w:rsidR="00DA3548">
        <w:t>Negation</w:t>
      </w:r>
      <w:r>
        <w:t xml:space="preserve"> slots dictionary, it is </w:t>
      </w:r>
      <w:r w:rsidR="00433E12">
        <w:t>negated</w:t>
      </w:r>
      <w:r>
        <w:t>.</w:t>
      </w:r>
    </w:p>
    <w:p w:rsidR="005E08BD" w:rsidRDefault="00F54757" w:rsidP="00101F6A">
      <w:pPr>
        <w:pStyle w:val="Heading4"/>
        <w:rPr>
          <w:rFonts w:eastAsia="Times New Roman"/>
        </w:rPr>
      </w:pPr>
      <w:r w:rsidRPr="00BD3564">
        <w:rPr>
          <w:rFonts w:eastAsia="Times New Roman"/>
        </w:rPr>
        <w:t>General Negation</w:t>
      </w:r>
    </w:p>
    <w:p w:rsidR="002E7909" w:rsidRPr="002E7909" w:rsidRDefault="00887195" w:rsidP="002E7909">
      <w:r>
        <w:t xml:space="preserve">If the slot appeared in the </w:t>
      </w:r>
      <w:r w:rsidR="00B97510">
        <w:t>Confirmed slots dictionary</w:t>
      </w:r>
      <w:r w:rsidR="00B97510">
        <w:t xml:space="preserve"> but with different value, it is also a negation.</w:t>
      </w:r>
    </w:p>
    <w:p w:rsidR="00FF692B" w:rsidRDefault="00035F66" w:rsidP="002B71B0">
      <w:pPr>
        <w:pStyle w:val="Heading2"/>
      </w:pPr>
      <w:r>
        <w:t xml:space="preserve">3way Classification </w:t>
      </w:r>
      <w:r w:rsidR="002B71B0">
        <w:t>Results</w:t>
      </w:r>
    </w:p>
    <w:p w:rsidR="00C15EA1" w:rsidRDefault="00C15EA1" w:rsidP="00C15EA1">
      <w:r>
        <w:t>Train set: train2</w:t>
      </w:r>
    </w:p>
    <w:p w:rsidR="00F73C1E" w:rsidRDefault="001615E4" w:rsidP="00C15EA1">
      <w:r>
        <w:t>Model: SVM</w:t>
      </w:r>
    </w:p>
    <w:p w:rsidR="00614926" w:rsidRPr="00C15EA1" w:rsidRDefault="00614926" w:rsidP="00C15EA1">
      <w:r>
        <w:t>Feature Set:</w:t>
      </w:r>
      <w:r w:rsidR="00F2488E">
        <w:t xml:space="preserve"> 1) </w:t>
      </w:r>
      <w:r w:rsidR="00775F1A">
        <w:t xml:space="preserve">Acts: Binary features for </w:t>
      </w:r>
      <w:r w:rsidR="00134144">
        <w:t xml:space="preserve">dialog </w:t>
      </w:r>
      <w:r w:rsidR="00F2488E">
        <w:t xml:space="preserve">Acts </w:t>
      </w:r>
      <w:r w:rsidR="00134144">
        <w:t xml:space="preserve">2) </w:t>
      </w:r>
      <w:r w:rsidR="000A21D6">
        <w:t xml:space="preserve">Ngram: top ASR </w:t>
      </w:r>
      <w:r w:rsidR="00456670">
        <w:t xml:space="preserve">unigram 3) </w:t>
      </w:r>
      <w:r w:rsidR="00AB4580">
        <w:t xml:space="preserve">Acts + Ngram 4) </w:t>
      </w:r>
      <w:r w:rsidR="00334E7E">
        <w:t>Enrich, all features in the table above</w:t>
      </w:r>
      <w:r w:rsidR="006264A7">
        <w:t xml:space="preserve"> (42 + # of unigram)</w:t>
      </w:r>
      <w:r w:rsidR="00334E7E">
        <w:t>.</w:t>
      </w:r>
    </w:p>
    <w:tbl>
      <w:tblPr>
        <w:tblW w:w="5910" w:type="dxa"/>
        <w:jc w:val="center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1160"/>
        <w:gridCol w:w="1000"/>
        <w:gridCol w:w="1330"/>
      </w:tblGrid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F-Measure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 + 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0.841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0.718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0.802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 + 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0.747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0.734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 + 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0.769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act + ngram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</w:tr>
      <w:tr w:rsidR="004A01A3" w:rsidRPr="004A01A3" w:rsidTr="0070346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enrich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1A3" w:rsidRPr="004A01A3" w:rsidRDefault="004A01A3" w:rsidP="004A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01A3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</w:tr>
    </w:tbl>
    <w:p w:rsidR="00434645" w:rsidRDefault="00144634" w:rsidP="00434645">
      <w:pPr>
        <w:pStyle w:val="Heading2"/>
      </w:pPr>
      <w:r>
        <w:lastRenderedPageBreak/>
        <w:t xml:space="preserve">Cost Matrix </w:t>
      </w:r>
      <w:r w:rsidR="00B11358">
        <w:t>3-way model</w:t>
      </w:r>
      <w:r w:rsidR="00D8316B">
        <w:t xml:space="preserve"> (Based on Act features)</w:t>
      </w:r>
    </w:p>
    <w:p w:rsidR="00C97E1C" w:rsidRPr="00C97E1C" w:rsidRDefault="00C97E1C" w:rsidP="00740EF3">
      <w:pPr>
        <w:pStyle w:val="Heading3"/>
      </w:pPr>
      <w:r>
        <w:t>Distribution of labels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3AE4" w:rsidRPr="00553AE4" w:rsidTr="00553A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data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test3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test4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train1a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train2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train3 </w:t>
            </w:r>
          </w:p>
        </w:tc>
      </w:tr>
      <w:tr w:rsidR="00553AE4" w:rsidRPr="00553AE4" w:rsidTr="00553A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4754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14860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9345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8639</w:t>
            </w:r>
          </w:p>
        </w:tc>
      </w:tr>
      <w:tr w:rsidR="00553AE4" w:rsidRPr="00553AE4" w:rsidTr="00553A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553AE4" w:rsidRPr="00553AE4" w:rsidTr="00553A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553AE4" w:rsidRPr="00553AE4" w:rsidTr="00553A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AE4" w:rsidRPr="00553AE4" w:rsidRDefault="00553AE4" w:rsidP="00553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3AE4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</w:tbl>
    <w:p w:rsidR="00553AE4" w:rsidRDefault="00553AE4" w:rsidP="00553AE4"/>
    <w:p w:rsidR="00BD6E78" w:rsidRPr="00553AE4" w:rsidRDefault="00BD6E78" w:rsidP="00615752">
      <w:pPr>
        <w:pStyle w:val="Heading3"/>
      </w:pPr>
      <w:r>
        <w:t>Cost Matrix</w:t>
      </w:r>
      <w:r w:rsidR="006157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1367" w:rsidTr="00497BD4">
        <w:trPr>
          <w:trHeight w:val="242"/>
        </w:trPr>
        <w:tc>
          <w:tcPr>
            <w:tcW w:w="2394" w:type="dxa"/>
          </w:tcPr>
          <w:p w:rsidR="00BE1367" w:rsidRDefault="00E77733" w:rsidP="00CA638E">
            <w:r>
              <w:t>Classified as -&gt;</w:t>
            </w:r>
          </w:p>
        </w:tc>
        <w:tc>
          <w:tcPr>
            <w:tcW w:w="2394" w:type="dxa"/>
          </w:tcPr>
          <w:p w:rsidR="00BE1367" w:rsidRDefault="00497BD4" w:rsidP="00CA638E">
            <w:r>
              <w:t>-1</w:t>
            </w:r>
          </w:p>
        </w:tc>
        <w:tc>
          <w:tcPr>
            <w:tcW w:w="2394" w:type="dxa"/>
          </w:tcPr>
          <w:p w:rsidR="00BE1367" w:rsidRDefault="00497BD4" w:rsidP="00CA638E">
            <w:r>
              <w:t>0</w:t>
            </w:r>
          </w:p>
        </w:tc>
        <w:tc>
          <w:tcPr>
            <w:tcW w:w="2394" w:type="dxa"/>
          </w:tcPr>
          <w:p w:rsidR="00BE1367" w:rsidRDefault="00497BD4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-1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0</w:t>
            </w:r>
          </w:p>
        </w:tc>
        <w:tc>
          <w:tcPr>
            <w:tcW w:w="2394" w:type="dxa"/>
          </w:tcPr>
          <w:p w:rsidR="00BE1367" w:rsidRDefault="00583AC1" w:rsidP="00CA638E">
            <w:r>
              <w:t>C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</w:tr>
      <w:tr w:rsidR="00BE1367" w:rsidTr="00BE1367">
        <w:tc>
          <w:tcPr>
            <w:tcW w:w="2394" w:type="dxa"/>
          </w:tcPr>
          <w:p w:rsidR="00BE1367" w:rsidRDefault="00B24749" w:rsidP="00CA638E">
            <w:r>
              <w:t>1</w:t>
            </w:r>
          </w:p>
        </w:tc>
        <w:tc>
          <w:tcPr>
            <w:tcW w:w="2394" w:type="dxa"/>
          </w:tcPr>
          <w:p w:rsidR="00BE1367" w:rsidRDefault="00583AC1" w:rsidP="00973CDF">
            <w:r>
              <w:t>C</w:t>
            </w:r>
          </w:p>
        </w:tc>
        <w:tc>
          <w:tcPr>
            <w:tcW w:w="2394" w:type="dxa"/>
          </w:tcPr>
          <w:p w:rsidR="00BE1367" w:rsidRDefault="00146677" w:rsidP="00CA638E">
            <w:r>
              <w:t>1</w:t>
            </w:r>
          </w:p>
        </w:tc>
        <w:tc>
          <w:tcPr>
            <w:tcW w:w="2394" w:type="dxa"/>
          </w:tcPr>
          <w:p w:rsidR="00BE1367" w:rsidRDefault="00DB29AD" w:rsidP="00CA638E">
            <w:r>
              <w:t>0</w:t>
            </w:r>
          </w:p>
        </w:tc>
      </w:tr>
    </w:tbl>
    <w:p w:rsidR="00571D5D" w:rsidRDefault="00434645" w:rsidP="00CA638E">
      <w:r>
        <w:t>C = [1, 2, 5]</w:t>
      </w:r>
    </w:p>
    <w:p w:rsidR="00FE2FFD" w:rsidRDefault="00851BF4" w:rsidP="00851BF4">
      <w:pPr>
        <w:pStyle w:val="Heading3"/>
      </w:pPr>
      <w:r>
        <w:t>Resu</w:t>
      </w:r>
      <w:r w:rsidR="00852CD1">
        <w:t>l</w:t>
      </w:r>
      <w:r>
        <w:t>t</w:t>
      </w:r>
      <w:r w:rsidR="00FE2FFD">
        <w:t>:</w:t>
      </w:r>
    </w:p>
    <w:tbl>
      <w:tblPr>
        <w:tblW w:w="5910" w:type="dxa"/>
        <w:jc w:val="center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1160"/>
        <w:gridCol w:w="1000"/>
        <w:gridCol w:w="1330"/>
      </w:tblGrid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F-Measure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cost matrix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  <w:highlight w:val="yellow"/>
              </w:rPr>
              <w:t>0.804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</w:tr>
      <w:tr w:rsidR="00B31E7E" w:rsidRPr="00B31E7E" w:rsidTr="00E11C7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cm23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E7E" w:rsidRPr="00B31E7E" w:rsidRDefault="00B31E7E" w:rsidP="00B31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E7E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</w:tr>
    </w:tbl>
    <w:p w:rsidR="00161E67" w:rsidRDefault="00161E67" w:rsidP="00CA638E"/>
    <w:p w:rsidR="00EA2D76" w:rsidRDefault="00724541" w:rsidP="003C1A2F">
      <w:pPr>
        <w:pStyle w:val="Heading2"/>
      </w:pPr>
      <w:r>
        <w:t>Combined Model</w:t>
      </w:r>
    </w:p>
    <w:p w:rsidR="00FB31FD" w:rsidRDefault="00FB31FD" w:rsidP="00FB31FD">
      <w:r>
        <w:t>3-way model is just the first step</w:t>
      </w:r>
    </w:p>
    <w:p w:rsidR="00FB31FD" w:rsidRDefault="00FB31FD" w:rsidP="00FB31FD">
      <w:r>
        <w:t xml:space="preserve">The second step is to the label predicted by the 3-way model and then do </w:t>
      </w:r>
      <w:r w:rsidR="00657774">
        <w:t>dialogue</w:t>
      </w:r>
      <w:r>
        <w:t xml:space="preserve"> state tracking</w:t>
      </w:r>
      <w:r w:rsidR="00C231DD">
        <w:t>.</w:t>
      </w:r>
    </w:p>
    <w:p w:rsidR="00C231DD" w:rsidRDefault="001C26AF" w:rsidP="00FB31FD">
      <w:r>
        <w:t>Given the predicted rank, here is how to the SLU:</w:t>
      </w:r>
    </w:p>
    <w:p w:rsidR="001C26AF" w:rsidRDefault="00696B05" w:rsidP="00696B05">
      <w:pPr>
        <w:pStyle w:val="ListParagraph"/>
        <w:numPr>
          <w:ilvl w:val="0"/>
          <w:numId w:val="1"/>
        </w:numPr>
      </w:pPr>
      <w:r>
        <w:t>If -1, None</w:t>
      </w:r>
    </w:p>
    <w:p w:rsidR="00696B05" w:rsidRDefault="00696B05" w:rsidP="00696B05">
      <w:pPr>
        <w:pStyle w:val="ListParagraph"/>
        <w:numPr>
          <w:ilvl w:val="0"/>
          <w:numId w:val="1"/>
        </w:numPr>
      </w:pPr>
      <w:r>
        <w:t xml:space="preserve">If 0, get the first </w:t>
      </w:r>
      <w:r>
        <w:t>“expl-conf” slot-value</w:t>
      </w:r>
      <w:r>
        <w:t xml:space="preserve"> in the output</w:t>
      </w:r>
    </w:p>
    <w:p w:rsidR="00C95273" w:rsidRDefault="00C95273" w:rsidP="00696B05">
      <w:pPr>
        <w:pStyle w:val="ListParagraph"/>
        <w:numPr>
          <w:ilvl w:val="0"/>
          <w:numId w:val="1"/>
        </w:numPr>
      </w:pPr>
      <w:r>
        <w:t>If 1, take the first SLU</w:t>
      </w:r>
    </w:p>
    <w:p w:rsidR="003C5D42" w:rsidRDefault="003C5D42" w:rsidP="003F25DC">
      <w:pPr>
        <w:pStyle w:val="Heading3"/>
      </w:pPr>
      <w:r>
        <w:br w:type="page"/>
      </w:r>
    </w:p>
    <w:p w:rsidR="00397ABF" w:rsidRDefault="00321C7C" w:rsidP="003F25DC">
      <w:pPr>
        <w:pStyle w:val="Heading3"/>
      </w:pPr>
      <w:r>
        <w:lastRenderedPageBreak/>
        <w:t>Result</w:t>
      </w:r>
    </w:p>
    <w:p w:rsidR="007A3710" w:rsidRPr="007A3710" w:rsidRDefault="007A3710" w:rsidP="007A3710">
      <w:r>
        <w:t>The 3-way model is based on Ngram</w:t>
      </w:r>
    </w:p>
    <w:tbl>
      <w:tblPr>
        <w:tblW w:w="10629" w:type="dxa"/>
        <w:jc w:val="center"/>
        <w:tblInd w:w="93" w:type="dxa"/>
        <w:tblLook w:val="04A0" w:firstRow="1" w:lastRow="0" w:firstColumn="1" w:lastColumn="0" w:noHBand="0" w:noVBand="1"/>
      </w:tblPr>
      <w:tblGrid>
        <w:gridCol w:w="1240"/>
        <w:gridCol w:w="1709"/>
        <w:gridCol w:w="955"/>
        <w:gridCol w:w="954"/>
        <w:gridCol w:w="954"/>
        <w:gridCol w:w="977"/>
        <w:gridCol w:w="949"/>
        <w:gridCol w:w="971"/>
        <w:gridCol w:w="949"/>
        <w:gridCol w:w="971"/>
      </w:tblGrid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joint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schedule1</w:t>
            </w:r>
          </w:p>
        </w:tc>
        <w:tc>
          <w:tcPr>
            <w:tcW w:w="1709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0.1455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0.1394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0.4732</w:t>
            </w:r>
          </w:p>
        </w:tc>
        <w:tc>
          <w:tcPr>
            <w:tcW w:w="97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0.1775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0.4572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0.1845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0.2122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0.1723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0.0815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0.2406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0.8162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0.7971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0.772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0.8434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0B57D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0.4759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0.5308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0.1823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0.3231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0.9162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0.8708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0.8804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0.8724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0.9289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0.8991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0.9919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0.9887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0.9835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schedule2</w:t>
            </w: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0.1467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0.1399</w:t>
            </w:r>
          </w:p>
        </w:tc>
        <w:tc>
          <w:tcPr>
            <w:tcW w:w="95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0.4475</w:t>
            </w:r>
          </w:p>
        </w:tc>
        <w:tc>
          <w:tcPr>
            <w:tcW w:w="97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0.1572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94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971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0.1655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0.1511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0.4281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0.2143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0.1729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0.1084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0.2485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0.7056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0.6585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0B57D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0.4748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0.5287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0.2065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0.3216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0.8236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0.7619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0.5034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0.7482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0.8721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0.9282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0.8844</w:t>
            </w:r>
          </w:p>
        </w:tc>
        <w:tc>
          <w:tcPr>
            <w:tcW w:w="97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0.8562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0.9707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0.9743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0.9131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0.9605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schedule3</w:t>
            </w: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0.1043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0.1409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0.4923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nohistory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0.4675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0.1294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majoritybaseline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0.1376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0.0616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0.1162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0.6234</w:t>
            </w:r>
          </w:p>
        </w:tc>
      </w:tr>
      <w:tr w:rsidR="00721D77" w:rsidRPr="00721D77" w:rsidTr="007A3710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3</w:t>
            </w:r>
            <w:r w:rsidR="00145D20">
              <w:rPr>
                <w:rFonts w:ascii="Calibri" w:eastAsia="Times New Roman" w:hAnsi="Calibri" w:cs="Calibri"/>
                <w:color w:val="000000"/>
              </w:rPr>
              <w:t>-</w:t>
            </w:r>
            <w:r w:rsidRPr="00721D77">
              <w:rPr>
                <w:rFonts w:ascii="Calibri" w:eastAsia="Times New Roman" w:hAnsi="Calibri" w:cs="Calibri"/>
                <w:color w:val="000000"/>
              </w:rPr>
              <w:t>way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0.5006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0.1498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0.2127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0.8581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0.5219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00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0.733</w:t>
            </w:r>
          </w:p>
        </w:tc>
      </w:tr>
      <w:tr w:rsidR="00721D77" w:rsidRPr="00721D77" w:rsidTr="007A3710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topline</w:t>
            </w:r>
          </w:p>
        </w:tc>
        <w:tc>
          <w:tcPr>
            <w:tcW w:w="9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0.8679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0.9512</w:t>
            </w:r>
          </w:p>
        </w:tc>
        <w:tc>
          <w:tcPr>
            <w:tcW w:w="9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97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0.8421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0.9777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0.9881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0.9688</w:t>
            </w:r>
          </w:p>
        </w:tc>
        <w:tc>
          <w:tcPr>
            <w:tcW w:w="97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21D77" w:rsidRPr="00721D77" w:rsidRDefault="00721D77" w:rsidP="00721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77">
              <w:rPr>
                <w:rFonts w:ascii="Calibri" w:eastAsia="Times New Roman" w:hAnsi="Calibri" w:cs="Calibri"/>
                <w:color w:val="000000"/>
              </w:rPr>
              <w:t>0.9653</w:t>
            </w:r>
          </w:p>
        </w:tc>
      </w:tr>
    </w:tbl>
    <w:p w:rsidR="00703C25" w:rsidRDefault="00703C25" w:rsidP="00703C25"/>
    <w:p w:rsidR="00F856C6" w:rsidRDefault="00E27CCD" w:rsidP="00F856C6">
      <w:r>
        <w:t>Conclusion:</w:t>
      </w:r>
    </w:p>
    <w:p w:rsidR="00E27CCD" w:rsidRDefault="009D4334" w:rsidP="00BB6B01">
      <w:pPr>
        <w:pStyle w:val="ListParagraph"/>
        <w:numPr>
          <w:ilvl w:val="0"/>
          <w:numId w:val="1"/>
        </w:numPr>
      </w:pPr>
      <w:r>
        <w:t>3-way is much better the baseline</w:t>
      </w:r>
      <w:r w:rsidR="00D64B26">
        <w:t xml:space="preserve"> on test1, test2, test4</w:t>
      </w:r>
      <w:r w:rsidR="001A6F2A">
        <w:t>, especially on “joint”</w:t>
      </w:r>
    </w:p>
    <w:p w:rsidR="009D4334" w:rsidRPr="00F856C6" w:rsidRDefault="00BA7F72" w:rsidP="00BB6B01">
      <w:pPr>
        <w:pStyle w:val="ListParagraph"/>
        <w:numPr>
          <w:ilvl w:val="0"/>
          <w:numId w:val="1"/>
        </w:numPr>
      </w:pPr>
      <w:r>
        <w:t>3-way is bad on test3</w:t>
      </w:r>
      <w:r w:rsidR="00355C0A">
        <w:t xml:space="preserve"> (The performance of 3-way on test3 is bad</w:t>
      </w:r>
      <w:bookmarkStart w:id="0" w:name="_GoBack"/>
      <w:bookmarkEnd w:id="0"/>
      <w:r w:rsidR="00355C0A">
        <w:t>)</w:t>
      </w:r>
    </w:p>
    <w:p w:rsidR="00DB103B" w:rsidRPr="00CA638E" w:rsidRDefault="00DB103B" w:rsidP="00CA638E"/>
    <w:sectPr w:rsidR="00DB103B" w:rsidRPr="00CA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76C"/>
    <w:multiLevelType w:val="hybridMultilevel"/>
    <w:tmpl w:val="4EB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67D97"/>
    <w:multiLevelType w:val="hybridMultilevel"/>
    <w:tmpl w:val="BACA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3E"/>
    <w:rsid w:val="0002625F"/>
    <w:rsid w:val="00035F66"/>
    <w:rsid w:val="00043332"/>
    <w:rsid w:val="0004373B"/>
    <w:rsid w:val="000604C5"/>
    <w:rsid w:val="000913C1"/>
    <w:rsid w:val="00097215"/>
    <w:rsid w:val="000A21D6"/>
    <w:rsid w:val="000B57D0"/>
    <w:rsid w:val="000C7D68"/>
    <w:rsid w:val="00101F6A"/>
    <w:rsid w:val="00105562"/>
    <w:rsid w:val="00132F7F"/>
    <w:rsid w:val="00134144"/>
    <w:rsid w:val="001422A4"/>
    <w:rsid w:val="00144634"/>
    <w:rsid w:val="00145D20"/>
    <w:rsid w:val="00146677"/>
    <w:rsid w:val="001615E4"/>
    <w:rsid w:val="00161E67"/>
    <w:rsid w:val="001A6F2A"/>
    <w:rsid w:val="001C26AF"/>
    <w:rsid w:val="00212A6D"/>
    <w:rsid w:val="00231A2C"/>
    <w:rsid w:val="00262060"/>
    <w:rsid w:val="0026791C"/>
    <w:rsid w:val="00280494"/>
    <w:rsid w:val="00283F97"/>
    <w:rsid w:val="00294462"/>
    <w:rsid w:val="002B49D7"/>
    <w:rsid w:val="002B71B0"/>
    <w:rsid w:val="002C1E25"/>
    <w:rsid w:val="002E7909"/>
    <w:rsid w:val="00321C7C"/>
    <w:rsid w:val="00330FD6"/>
    <w:rsid w:val="00334E7E"/>
    <w:rsid w:val="00355C0A"/>
    <w:rsid w:val="003763F5"/>
    <w:rsid w:val="0037769A"/>
    <w:rsid w:val="00380A80"/>
    <w:rsid w:val="00390815"/>
    <w:rsid w:val="00390A84"/>
    <w:rsid w:val="00392859"/>
    <w:rsid w:val="00397ABF"/>
    <w:rsid w:val="003A6751"/>
    <w:rsid w:val="003B3DEB"/>
    <w:rsid w:val="003B76E4"/>
    <w:rsid w:val="003C1A2F"/>
    <w:rsid w:val="003C5D42"/>
    <w:rsid w:val="003D0D54"/>
    <w:rsid w:val="003E2DF3"/>
    <w:rsid w:val="003F25DC"/>
    <w:rsid w:val="004144CD"/>
    <w:rsid w:val="00433E12"/>
    <w:rsid w:val="00434645"/>
    <w:rsid w:val="00456670"/>
    <w:rsid w:val="00474CD4"/>
    <w:rsid w:val="00497BD4"/>
    <w:rsid w:val="00497F65"/>
    <w:rsid w:val="004A01A3"/>
    <w:rsid w:val="004E74E2"/>
    <w:rsid w:val="004F29D3"/>
    <w:rsid w:val="00553AE4"/>
    <w:rsid w:val="0055636A"/>
    <w:rsid w:val="00567815"/>
    <w:rsid w:val="00571D5D"/>
    <w:rsid w:val="00574E41"/>
    <w:rsid w:val="00583AC1"/>
    <w:rsid w:val="005A5F22"/>
    <w:rsid w:val="005D08B9"/>
    <w:rsid w:val="005E08BD"/>
    <w:rsid w:val="005F4C78"/>
    <w:rsid w:val="0061309D"/>
    <w:rsid w:val="00614926"/>
    <w:rsid w:val="00615752"/>
    <w:rsid w:val="006264A7"/>
    <w:rsid w:val="0063560A"/>
    <w:rsid w:val="00654D2A"/>
    <w:rsid w:val="00657774"/>
    <w:rsid w:val="0068131E"/>
    <w:rsid w:val="0069656B"/>
    <w:rsid w:val="00696B05"/>
    <w:rsid w:val="00697F17"/>
    <w:rsid w:val="006B5235"/>
    <w:rsid w:val="006F7D3C"/>
    <w:rsid w:val="00703468"/>
    <w:rsid w:val="00703C25"/>
    <w:rsid w:val="0071518C"/>
    <w:rsid w:val="00721D77"/>
    <w:rsid w:val="00724541"/>
    <w:rsid w:val="00737BDD"/>
    <w:rsid w:val="0074089D"/>
    <w:rsid w:val="00740EF3"/>
    <w:rsid w:val="00770472"/>
    <w:rsid w:val="00775F1A"/>
    <w:rsid w:val="007846EB"/>
    <w:rsid w:val="00794D3F"/>
    <w:rsid w:val="007A3710"/>
    <w:rsid w:val="007C359B"/>
    <w:rsid w:val="00805B60"/>
    <w:rsid w:val="00814A3E"/>
    <w:rsid w:val="00826FD0"/>
    <w:rsid w:val="00851BF4"/>
    <w:rsid w:val="00852CD1"/>
    <w:rsid w:val="00887195"/>
    <w:rsid w:val="008872A9"/>
    <w:rsid w:val="008B3AA5"/>
    <w:rsid w:val="00901127"/>
    <w:rsid w:val="0092302A"/>
    <w:rsid w:val="00924668"/>
    <w:rsid w:val="00930214"/>
    <w:rsid w:val="00930A52"/>
    <w:rsid w:val="009567B7"/>
    <w:rsid w:val="00973CDF"/>
    <w:rsid w:val="00975A85"/>
    <w:rsid w:val="009D3D41"/>
    <w:rsid w:val="009D4334"/>
    <w:rsid w:val="009D6E3A"/>
    <w:rsid w:val="009E12D5"/>
    <w:rsid w:val="00A1330A"/>
    <w:rsid w:val="00A3703D"/>
    <w:rsid w:val="00A50105"/>
    <w:rsid w:val="00A57265"/>
    <w:rsid w:val="00A57F6D"/>
    <w:rsid w:val="00A72952"/>
    <w:rsid w:val="00A83346"/>
    <w:rsid w:val="00AB4580"/>
    <w:rsid w:val="00AE7E44"/>
    <w:rsid w:val="00AF1A90"/>
    <w:rsid w:val="00B0591E"/>
    <w:rsid w:val="00B11358"/>
    <w:rsid w:val="00B245CD"/>
    <w:rsid w:val="00B24749"/>
    <w:rsid w:val="00B31349"/>
    <w:rsid w:val="00B31E7E"/>
    <w:rsid w:val="00B42766"/>
    <w:rsid w:val="00B56F1D"/>
    <w:rsid w:val="00B7118F"/>
    <w:rsid w:val="00B90FEA"/>
    <w:rsid w:val="00B97510"/>
    <w:rsid w:val="00BA7F72"/>
    <w:rsid w:val="00BB6B01"/>
    <w:rsid w:val="00BC7CDD"/>
    <w:rsid w:val="00BD3564"/>
    <w:rsid w:val="00BD5DAB"/>
    <w:rsid w:val="00BD6E78"/>
    <w:rsid w:val="00BE1367"/>
    <w:rsid w:val="00BF6C5D"/>
    <w:rsid w:val="00C15EA1"/>
    <w:rsid w:val="00C161BE"/>
    <w:rsid w:val="00C21AF9"/>
    <w:rsid w:val="00C231DD"/>
    <w:rsid w:val="00C330A0"/>
    <w:rsid w:val="00C37A85"/>
    <w:rsid w:val="00C658C5"/>
    <w:rsid w:val="00C71608"/>
    <w:rsid w:val="00C95273"/>
    <w:rsid w:val="00C97E1C"/>
    <w:rsid w:val="00CA638E"/>
    <w:rsid w:val="00CF1C76"/>
    <w:rsid w:val="00CF1ECE"/>
    <w:rsid w:val="00D00169"/>
    <w:rsid w:val="00D279A9"/>
    <w:rsid w:val="00D563FE"/>
    <w:rsid w:val="00D64B26"/>
    <w:rsid w:val="00D8316B"/>
    <w:rsid w:val="00DA3548"/>
    <w:rsid w:val="00DB103B"/>
    <w:rsid w:val="00DB29AD"/>
    <w:rsid w:val="00E075EC"/>
    <w:rsid w:val="00E11C7B"/>
    <w:rsid w:val="00E14A8B"/>
    <w:rsid w:val="00E27CCD"/>
    <w:rsid w:val="00E30330"/>
    <w:rsid w:val="00E6652B"/>
    <w:rsid w:val="00E72211"/>
    <w:rsid w:val="00E74B40"/>
    <w:rsid w:val="00E77733"/>
    <w:rsid w:val="00E9771D"/>
    <w:rsid w:val="00EA2D76"/>
    <w:rsid w:val="00EA76F5"/>
    <w:rsid w:val="00EC620A"/>
    <w:rsid w:val="00F21266"/>
    <w:rsid w:val="00F2488E"/>
    <w:rsid w:val="00F313D0"/>
    <w:rsid w:val="00F419F0"/>
    <w:rsid w:val="00F47D61"/>
    <w:rsid w:val="00F54757"/>
    <w:rsid w:val="00F73C1E"/>
    <w:rsid w:val="00F856C6"/>
    <w:rsid w:val="00FB31FD"/>
    <w:rsid w:val="00FC17D5"/>
    <w:rsid w:val="00FD58D9"/>
    <w:rsid w:val="00FE2FFD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table" w:styleId="TableGrid">
    <w:name w:val="Table Grid"/>
    <w:basedOn w:val="TableNormal"/>
    <w:uiPriority w:val="59"/>
    <w:rsid w:val="00BE1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7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table" w:styleId="TableGrid">
    <w:name w:val="Table Grid"/>
    <w:basedOn w:val="TableNormal"/>
    <w:uiPriority w:val="59"/>
    <w:rsid w:val="00BE1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7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161BC7C2.dotm</Template>
  <TotalTime>163</TotalTime>
  <Pages>5</Pages>
  <Words>854</Words>
  <Characters>4873</Characters>
  <Application>Microsoft Office Word</Application>
  <DocSecurity>0</DocSecurity>
  <Lines>40</Lines>
  <Paragraphs>11</Paragraphs>
  <ScaleCrop>false</ScaleCrop>
  <Company>University of Pittsburgh</Company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203</cp:revision>
  <dcterms:created xsi:type="dcterms:W3CDTF">2013-10-08T03:34:00Z</dcterms:created>
  <dcterms:modified xsi:type="dcterms:W3CDTF">2013-10-09T04:13:00Z</dcterms:modified>
</cp:coreProperties>
</file>