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A6E" w:rsidRDefault="003F288E" w:rsidP="002074A0">
      <w:pPr>
        <w:pStyle w:val="Heading1"/>
      </w:pPr>
      <w:r>
        <w:t>Summary</w:t>
      </w:r>
    </w:p>
    <w:p w:rsidR="00896250" w:rsidRDefault="00A62F81" w:rsidP="008858A2">
      <w:pPr>
        <w:pStyle w:val="Heading1"/>
      </w:pPr>
      <w:r>
        <w:t>DSTC1: Linear Combination of Scores</w:t>
      </w:r>
    </w:p>
    <w:p w:rsidR="00B4295A" w:rsidRPr="00EE5326" w:rsidRDefault="00EE5326" w:rsidP="00B4295A">
      <w:pPr>
        <w:rPr>
          <w:rFonts w:asciiTheme="majorHAnsi" w:eastAsiaTheme="majorEastAsia" w:hAnsiTheme="majorHAnsi" w:cstheme="majorBidi"/>
        </w:rPr>
      </w:pPr>
      <m:oMathPara>
        <m:oMath>
          <m:r>
            <w:rPr>
              <w:rFonts w:ascii="Cambria Math" w:hAnsi="Cambria Math"/>
            </w:rPr>
            <m:t xml:space="preserve">s=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*nl</m:t>
          </m:r>
          <m:sSub>
            <m:sSubPr>
              <m:ctrlPr>
                <w:rPr>
                  <w:rFonts w:ascii="Cambria Math" w:hAnsi="Cambria Math"/>
                  <w:i/>
                </w:rPr>
              </m:ctrlPr>
            </m:sSubPr>
            <m:e>
              <m:r>
                <w:rPr>
                  <w:rFonts w:ascii="Cambria Math" w:hAnsi="Cambria Math"/>
                </w:rPr>
                <m:t>u</m:t>
              </m:r>
            </m:e>
            <m:sub>
              <m:r>
                <w:rPr>
                  <w:rFonts w:ascii="Cambria Math" w:hAnsi="Cambria Math"/>
                </w:rPr>
                <m:t>score</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asr</m:t>
              </m:r>
            </m:e>
            <m:sub>
              <m:r>
                <w:rPr>
                  <w:rFonts w:ascii="Cambria Math" w:hAnsi="Cambria Math"/>
                </w:rPr>
                <m:t>score</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3way</m:t>
              </m:r>
            </m:e>
            <m:sub>
              <m:r>
                <w:rPr>
                  <w:rFonts w:ascii="Cambria Math" w:hAnsi="Cambria Math"/>
                </w:rPr>
                <m:t>score</m:t>
              </m:r>
            </m:sub>
          </m:sSub>
        </m:oMath>
      </m:oMathPara>
    </w:p>
    <w:p w:rsidR="00EE5326" w:rsidRPr="00913854" w:rsidRDefault="00C82B0B" w:rsidP="00B4295A">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0,0.1,0.2,0.3,0.4,0.5,0.6,0.7,0.8,0.9,1.0</m:t>
              </m:r>
            </m:e>
          </m:d>
        </m:oMath>
      </m:oMathPara>
    </w:p>
    <w:p w:rsidR="00913854" w:rsidRDefault="00913854" w:rsidP="008B46F3">
      <w:pPr>
        <w:pStyle w:val="Heading2"/>
      </w:pPr>
      <w:r>
        <w:t>Result:</w:t>
      </w:r>
    </w:p>
    <w:p w:rsidR="00C82B0B" w:rsidRPr="00C82B0B" w:rsidRDefault="00C82B0B" w:rsidP="00C82B0B">
      <w:bookmarkStart w:id="0" w:name="_GoBack"/>
      <w:bookmarkEnd w:id="0"/>
    </w:p>
    <w:p w:rsidR="00332971" w:rsidRDefault="00B95DC4" w:rsidP="008858A2">
      <w:pPr>
        <w:pStyle w:val="Heading1"/>
      </w:pPr>
      <w:r>
        <w:t xml:space="preserve">New Challenge: </w:t>
      </w:r>
      <w:r w:rsidR="00A159A8">
        <w:t>DSTC2</w:t>
      </w:r>
    </w:p>
    <w:p w:rsidR="00A159A8" w:rsidRDefault="008D4010" w:rsidP="006D3D54">
      <w:pPr>
        <w:pStyle w:val="Heading1"/>
      </w:pPr>
      <w:r>
        <w:t xml:space="preserve">Challenge </w:t>
      </w:r>
      <w:r w:rsidR="00776315">
        <w:t>Topline</w:t>
      </w:r>
    </w:p>
    <w:p w:rsidR="00EE7203" w:rsidRDefault="00466FA1" w:rsidP="00127177">
      <w:pPr>
        <w:pStyle w:val="ListParagraph"/>
        <w:numPr>
          <w:ilvl w:val="0"/>
          <w:numId w:val="3"/>
        </w:numPr>
      </w:pPr>
      <w:r>
        <w:t>Topline1:</w:t>
      </w:r>
      <w:r w:rsidR="008A4587">
        <w:t xml:space="preserve"> </w:t>
      </w:r>
      <w:r w:rsidR="006520F3">
        <w:t xml:space="preserve">If the correct one appears in one of the </w:t>
      </w:r>
      <w:r w:rsidR="006520F3" w:rsidRPr="00E015BB">
        <w:rPr>
          <w:b/>
          <w:i/>
        </w:rPr>
        <w:t>SLU</w:t>
      </w:r>
      <w:r w:rsidR="004D5867">
        <w:t xml:space="preserve">, </w:t>
      </w:r>
      <w:r w:rsidR="008F4D95">
        <w:t>add it to the output;</w:t>
      </w:r>
      <w:r w:rsidR="005F0EF8">
        <w:t xml:space="preserve"> </w:t>
      </w:r>
      <w:r w:rsidR="00B4233C">
        <w:t>if</w:t>
      </w:r>
      <w:r w:rsidR="005F0EF8">
        <w:t xml:space="preserve"> it doesn’t appear, ignore it.</w:t>
      </w:r>
      <w:r w:rsidR="008F4D95">
        <w:t xml:space="preserve"> </w:t>
      </w:r>
    </w:p>
    <w:p w:rsidR="005A426D" w:rsidRDefault="00D94494" w:rsidP="00127177">
      <w:pPr>
        <w:pStyle w:val="ListParagraph"/>
        <w:numPr>
          <w:ilvl w:val="0"/>
          <w:numId w:val="3"/>
        </w:numPr>
      </w:pPr>
      <w:r>
        <w:t>Topline2</w:t>
      </w:r>
      <w:r w:rsidR="005A426D">
        <w:t>:</w:t>
      </w:r>
      <w:r w:rsidR="008A4587">
        <w:t xml:space="preserve"> </w:t>
      </w:r>
      <w:r w:rsidR="0086296F">
        <w:t xml:space="preserve">If the correct one appears in </w:t>
      </w:r>
      <w:r w:rsidR="0086296F" w:rsidRPr="00E015BB">
        <w:rPr>
          <w:b/>
          <w:i/>
        </w:rPr>
        <w:t>ASR</w:t>
      </w:r>
      <w:r w:rsidR="0086296F">
        <w:t>, it is correct</w:t>
      </w:r>
    </w:p>
    <w:p w:rsidR="00897AEB" w:rsidRDefault="008A4587" w:rsidP="00897AEB">
      <w:pPr>
        <w:pStyle w:val="ListParagraph"/>
        <w:numPr>
          <w:ilvl w:val="0"/>
          <w:numId w:val="3"/>
        </w:numPr>
      </w:pPr>
      <w:r>
        <w:t xml:space="preserve">Topline3: </w:t>
      </w:r>
      <w:r w:rsidR="00E31442">
        <w:t xml:space="preserve">If the correct one appears in </w:t>
      </w:r>
      <w:r w:rsidR="00673A41" w:rsidRPr="00E015BB">
        <w:rPr>
          <w:b/>
          <w:i/>
        </w:rPr>
        <w:t>Transcription</w:t>
      </w:r>
      <w:r w:rsidR="00673A41">
        <w:t>, it is correct</w:t>
      </w:r>
    </w:p>
    <w:p w:rsidR="002875AB" w:rsidRDefault="002875AB" w:rsidP="002875AB">
      <w:pPr>
        <w:pStyle w:val="ListParagraph"/>
      </w:pPr>
      <w:r>
        <w:t>For the “topline2” and “topline3”, only the results with all candidates are reported because there is only one transcription and the ASR is not sorted as the NLU.</w:t>
      </w:r>
      <w:r w:rsidR="00165EE4">
        <w:t xml:space="preserve"> In other words, the top NLU might not come from the top ASR.</w:t>
      </w:r>
    </w:p>
    <w:p w:rsidR="003E1E43" w:rsidRDefault="008A08F8" w:rsidP="008A08F8">
      <w:pPr>
        <w:pStyle w:val="Heading2"/>
      </w:pPr>
      <w:r>
        <w:lastRenderedPageBreak/>
        <w:t>Results</w:t>
      </w:r>
    </w:p>
    <w:p w:rsidR="005529DC" w:rsidRDefault="00A76783" w:rsidP="00A76783">
      <w:pPr>
        <w:pStyle w:val="NoSpacing"/>
      </w:pPr>
      <w:r>
        <w:rPr>
          <w:noProof/>
        </w:rPr>
        <w:drawing>
          <wp:inline distT="0" distB="0" distL="0" distR="0" wp14:anchorId="56B36AA5" wp14:editId="3C0F194D">
            <wp:extent cx="5895975" cy="257175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5529DC">
        <w:br/>
      </w:r>
      <w:r w:rsidR="005529DC">
        <w:rPr>
          <w:noProof/>
        </w:rPr>
        <w:drawing>
          <wp:inline distT="0" distB="0" distL="0" distR="0" wp14:anchorId="3BA4340F" wp14:editId="256DF02E">
            <wp:extent cx="5895975" cy="25431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529DC" w:rsidRPr="00E015BB" w:rsidRDefault="005529DC" w:rsidP="005529DC">
      <w:r>
        <w:rPr>
          <w:noProof/>
        </w:rPr>
        <w:drawing>
          <wp:inline distT="0" distB="0" distL="0" distR="0" wp14:anchorId="0EB77D7A" wp14:editId="3055791A">
            <wp:extent cx="5848350" cy="2657475"/>
            <wp:effectExtent l="0" t="0" r="1905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840D2" w:rsidRDefault="00F96EF7" w:rsidP="00BB3407">
      <w:pPr>
        <w:pStyle w:val="Heading2"/>
      </w:pPr>
      <w:r>
        <w:lastRenderedPageBreak/>
        <w:t>Ob</w:t>
      </w:r>
      <w:r w:rsidR="00AF1FFD">
        <w:t>serv</w:t>
      </w:r>
      <w:r w:rsidR="00B52BEE">
        <w:t>ation</w:t>
      </w:r>
    </w:p>
    <w:p w:rsidR="006B6550" w:rsidRPr="006B6550" w:rsidRDefault="006B6550" w:rsidP="00F145FF">
      <w:pPr>
        <w:pStyle w:val="Heading3"/>
      </w:pPr>
      <w:r>
        <w:t>“joint goals”</w:t>
      </w:r>
    </w:p>
    <w:p w:rsidR="00375909" w:rsidRDefault="005705EF" w:rsidP="005A0534">
      <w:pPr>
        <w:pStyle w:val="ListParagraph"/>
        <w:numPr>
          <w:ilvl w:val="0"/>
          <w:numId w:val="3"/>
        </w:numPr>
      </w:pPr>
      <w:r>
        <w:t>For the  Topline3 &gt; Topline2 &gt; Topline1 &gt; 2wayTopline&gt;HWUBaseline&gt;Baseline</w:t>
      </w:r>
    </w:p>
    <w:p w:rsidR="005029D2" w:rsidRDefault="005029D2" w:rsidP="005A0534">
      <w:pPr>
        <w:pStyle w:val="ListParagraph"/>
        <w:numPr>
          <w:ilvl w:val="0"/>
          <w:numId w:val="3"/>
        </w:numPr>
      </w:pPr>
      <w:r>
        <w:t>Only con</w:t>
      </w:r>
      <w:r w:rsidR="00B718C9">
        <w:t>sidering the top1 is not enough. It is because the HWUbaseline is v</w:t>
      </w:r>
      <w:r w:rsidR="009F2E2F">
        <w:t>ery close to topline1 with top1 and</w:t>
      </w:r>
      <w:r w:rsidR="00A1357D">
        <w:t xml:space="preserve"> </w:t>
      </w:r>
      <w:r w:rsidR="009F2E2F">
        <w:t>it</w:t>
      </w:r>
      <w:r w:rsidR="00A1357D">
        <w:t xml:space="preserve"> </w:t>
      </w:r>
      <w:r w:rsidR="009F2E2F">
        <w:t>will be</w:t>
      </w:r>
      <w:r w:rsidR="00A1357D">
        <w:t xml:space="preserve"> really hard to beat</w:t>
      </w:r>
      <w:r w:rsidR="00BF7FEF">
        <w:t xml:space="preserve"> it</w:t>
      </w:r>
      <w:r w:rsidR="00A1357D">
        <w:t>.</w:t>
      </w:r>
    </w:p>
    <w:p w:rsidR="00315243" w:rsidRDefault="008D27F6" w:rsidP="005A0534">
      <w:pPr>
        <w:pStyle w:val="ListParagraph"/>
        <w:numPr>
          <w:ilvl w:val="0"/>
          <w:numId w:val="3"/>
        </w:numPr>
      </w:pPr>
      <w:r>
        <w:t>It is possible to improve the performance by considering N-Best.</w:t>
      </w:r>
      <w:r w:rsidR="005E2EC8">
        <w:t xml:space="preserve"> </w:t>
      </w:r>
      <w:r w:rsidR="009A0558">
        <w:t>For topline1, t</w:t>
      </w:r>
      <w:r w:rsidR="005E2EC8">
        <w:t xml:space="preserve">he performance for </w:t>
      </w:r>
      <w:r w:rsidR="00286AED">
        <w:t>t</w:t>
      </w:r>
      <w:r w:rsidR="005E2EC8">
        <w:t>op</w:t>
      </w:r>
      <w:r w:rsidR="009A0558">
        <w:t>10 is 84.9% compared to 74.6% for top1.</w:t>
      </w:r>
      <w:r w:rsidR="00950E81">
        <w:t xml:space="preserve"> It can get to 80.7% even by considering just top2.</w:t>
      </w:r>
    </w:p>
    <w:p w:rsidR="005F62C0" w:rsidRDefault="00987FA8" w:rsidP="00E85A4E">
      <w:pPr>
        <w:pStyle w:val="ListParagraph"/>
        <w:numPr>
          <w:ilvl w:val="0"/>
          <w:numId w:val="3"/>
        </w:numPr>
      </w:pPr>
      <w:r>
        <w:t xml:space="preserve">ASR error is a big issue. </w:t>
      </w:r>
      <w:r w:rsidR="00AE234B">
        <w:t>The result for “</w:t>
      </w:r>
      <w:r w:rsidR="00750346">
        <w:t>topline</w:t>
      </w:r>
      <w:r w:rsidR="005415D5">
        <w:t>3</w:t>
      </w:r>
      <w:r w:rsidR="00AE234B">
        <w:t xml:space="preserve">” is </w:t>
      </w:r>
      <w:r w:rsidR="00EB164C">
        <w:t>much better than topline2.</w:t>
      </w:r>
      <w:r w:rsidR="00B61FD8">
        <w:t xml:space="preserve"> The best one is 95.8%</w:t>
      </w:r>
      <w:r w:rsidR="00AE234B">
        <w:t xml:space="preserve"> </w:t>
      </w:r>
      <w:r w:rsidR="00B61FD8">
        <w:t xml:space="preserve">based </w:t>
      </w:r>
      <w:r w:rsidR="00AE234B">
        <w:t>on the transcription</w:t>
      </w:r>
      <w:r w:rsidR="00133118">
        <w:t>.</w:t>
      </w:r>
      <w:r w:rsidR="004C5B91">
        <w:t xml:space="preserve"> [</w:t>
      </w:r>
      <w:r w:rsidR="00630B2F">
        <w:t>It is not 100% because of some of slot-value cannot be found in the transcription, such as “</w:t>
      </w:r>
      <w:r w:rsidR="00630B2F" w:rsidRPr="00630B2F">
        <w:t>pricerange = moderate</w:t>
      </w:r>
      <w:r w:rsidR="00630B2F">
        <w:t>”</w:t>
      </w:r>
      <w:r w:rsidR="00E85A4E">
        <w:t>, “</w:t>
      </w:r>
      <w:r w:rsidR="00E85A4E" w:rsidRPr="00E85A4E">
        <w:t>area = dontcare</w:t>
      </w:r>
      <w:r w:rsidR="00E85A4E">
        <w:t>”</w:t>
      </w:r>
      <w:r w:rsidR="004C5B91">
        <w:t>]</w:t>
      </w:r>
    </w:p>
    <w:p w:rsidR="006E67C5" w:rsidRDefault="00DF021B" w:rsidP="00DA2C33">
      <w:pPr>
        <w:pStyle w:val="Heading3"/>
      </w:pPr>
      <w:r>
        <w:t>“method”</w:t>
      </w:r>
      <w:r w:rsidR="00D32AD0">
        <w:t xml:space="preserve"> &amp;</w:t>
      </w:r>
      <w:r w:rsidR="00602AD2">
        <w:t xml:space="preserve"> </w:t>
      </w:r>
      <w:r w:rsidR="006E67C5">
        <w:t>“request”</w:t>
      </w:r>
    </w:p>
    <w:p w:rsidR="00DA2C33" w:rsidRDefault="00F9733E" w:rsidP="00DA2C33">
      <w:r>
        <w:tab/>
        <w:t>The “method” and “request” are inferred by the SLU, so that their topline2 and topline3 results are the same as topline1.</w:t>
      </w:r>
      <w:r w:rsidR="00E34152">
        <w:t xml:space="preserve"> [ASR and Transcription don’t help</w:t>
      </w:r>
      <w:r w:rsidR="00B4695E">
        <w:t>.</w:t>
      </w:r>
      <w:r w:rsidR="00CB3A70">
        <w:t xml:space="preserve"> For example, for “request=phone”, “</w:t>
      </w:r>
      <w:r w:rsidR="00CB3A70">
        <w:t>phone</w:t>
      </w:r>
      <w:r w:rsidR="00CB3A70">
        <w:t xml:space="preserve">” might not appear in the </w:t>
      </w:r>
      <w:r w:rsidR="00545253">
        <w:t>transcription.</w:t>
      </w:r>
      <w:r w:rsidR="00E34152">
        <w:t>]</w:t>
      </w:r>
    </w:p>
    <w:p w:rsidR="009B2066" w:rsidRDefault="00592277" w:rsidP="00DA2C33">
      <w:r>
        <w:tab/>
        <w:t xml:space="preserve">However, </w:t>
      </w:r>
      <w:r w:rsidR="00295D51">
        <w:t>we can treat them as an independent problem by building classifier</w:t>
      </w:r>
      <w:r w:rsidR="008B138D">
        <w:t>s for them. For “method”, it is just a 5-way classification problem</w:t>
      </w:r>
      <w:r w:rsidR="00DA0A8C">
        <w:t xml:space="preserve"> [The only issue is that the current result depends on the previous one. For example, if there is no method mentioned at the current turn, the method is assumed as same as the old one]</w:t>
      </w:r>
      <w:r w:rsidR="009B2066">
        <w:t xml:space="preserve">; for “request”, only </w:t>
      </w:r>
      <w:r w:rsidR="00A44A17">
        <w:t>8 things are “requestable”</w:t>
      </w:r>
      <w:r w:rsidR="009A17A7">
        <w:t xml:space="preserve">, so we can build a classifier for each one </w:t>
      </w:r>
      <w:r w:rsidR="00060568">
        <w:t>by asking</w:t>
      </w:r>
      <w:r w:rsidR="009A17A7">
        <w:t xml:space="preserve"> “</w:t>
      </w:r>
      <w:r w:rsidR="00060568">
        <w:t>Is address requested?</w:t>
      </w:r>
      <w:r w:rsidR="009A17A7">
        <w:t>”</w:t>
      </w:r>
      <w:r w:rsidR="00642014">
        <w:t xml:space="preserve">, </w:t>
      </w:r>
      <w:r w:rsidR="00642014">
        <w:t xml:space="preserve">“Is </w:t>
      </w:r>
      <w:r w:rsidR="0087337B">
        <w:t>phone</w:t>
      </w:r>
      <w:r w:rsidR="00642014">
        <w:t xml:space="preserve"> requested?”</w:t>
      </w:r>
      <w:r w:rsidR="00642014">
        <w:t>, etc.</w:t>
      </w:r>
    </w:p>
    <w:p w:rsidR="002329F9" w:rsidRDefault="002329F9" w:rsidP="002329F9">
      <w:pPr>
        <w:pStyle w:val="Heading1"/>
      </w:pPr>
      <w:r>
        <w:t>H2</w:t>
      </w:r>
    </w:p>
    <w:p w:rsidR="002329F9" w:rsidRPr="008858A2" w:rsidRDefault="002329F9" w:rsidP="002329F9">
      <w:pPr>
        <w:pStyle w:val="Heading1"/>
      </w:pPr>
      <w:r>
        <w:t>H3</w:t>
      </w:r>
    </w:p>
    <w:p w:rsidR="002329F9" w:rsidRPr="00DA2C33" w:rsidRDefault="002329F9" w:rsidP="00DA2C33"/>
    <w:p w:rsidR="008858A2" w:rsidRDefault="00F94833" w:rsidP="006D3D54">
      <w:pPr>
        <w:pStyle w:val="Heading1"/>
      </w:pPr>
      <w:r>
        <w:t>Method Classification</w:t>
      </w:r>
    </w:p>
    <w:p w:rsidR="00E91F9E" w:rsidRDefault="00E91F9E" w:rsidP="002074A0"/>
    <w:p w:rsidR="0047714F" w:rsidRDefault="002E6517" w:rsidP="00C803AC">
      <w:pPr>
        <w:pStyle w:val="Heading1"/>
      </w:pPr>
      <w:r>
        <w:t>Request Classification</w:t>
      </w:r>
    </w:p>
    <w:p w:rsidR="00C803AC" w:rsidRPr="00C803AC" w:rsidRDefault="001C065D" w:rsidP="00C803AC">
      <w:r>
        <w:t>TODO</w:t>
      </w:r>
    </w:p>
    <w:p w:rsidR="002E6517" w:rsidRDefault="00DA34D4" w:rsidP="00FD7B94">
      <w:pPr>
        <w:pStyle w:val="Heading1"/>
      </w:pPr>
      <w:r>
        <w:t>Considering top1 + top2</w:t>
      </w:r>
    </w:p>
    <w:p w:rsidR="00FD7B94" w:rsidRPr="00FD7B94" w:rsidRDefault="00FD7B94" w:rsidP="00FD7B94">
      <w:r>
        <w:t>TODO</w:t>
      </w:r>
    </w:p>
    <w:p w:rsidR="003F288E" w:rsidRDefault="003F288E"/>
    <w:sectPr w:rsidR="003F2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D77C3"/>
    <w:multiLevelType w:val="hybridMultilevel"/>
    <w:tmpl w:val="B08C7426"/>
    <w:lvl w:ilvl="0" w:tplc="3182C19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32727C"/>
    <w:multiLevelType w:val="hybridMultilevel"/>
    <w:tmpl w:val="A3043E52"/>
    <w:lvl w:ilvl="0" w:tplc="3182C19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A2424"/>
    <w:multiLevelType w:val="hybridMultilevel"/>
    <w:tmpl w:val="571C4DA8"/>
    <w:lvl w:ilvl="0" w:tplc="3182C19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854"/>
    <w:rsid w:val="00060568"/>
    <w:rsid w:val="000757DD"/>
    <w:rsid w:val="00127177"/>
    <w:rsid w:val="00133118"/>
    <w:rsid w:val="00165EE4"/>
    <w:rsid w:val="001C065D"/>
    <w:rsid w:val="002074A0"/>
    <w:rsid w:val="002329F9"/>
    <w:rsid w:val="002422E5"/>
    <w:rsid w:val="00286AED"/>
    <w:rsid w:val="002875AB"/>
    <w:rsid w:val="00287E5C"/>
    <w:rsid w:val="00295D51"/>
    <w:rsid w:val="002C5A6E"/>
    <w:rsid w:val="002E6517"/>
    <w:rsid w:val="00315243"/>
    <w:rsid w:val="00332971"/>
    <w:rsid w:val="00375909"/>
    <w:rsid w:val="003B31FA"/>
    <w:rsid w:val="003B5B6C"/>
    <w:rsid w:val="003C29F0"/>
    <w:rsid w:val="003E1E43"/>
    <w:rsid w:val="003E6423"/>
    <w:rsid w:val="003F288E"/>
    <w:rsid w:val="00462934"/>
    <w:rsid w:val="0046463B"/>
    <w:rsid w:val="00466FA1"/>
    <w:rsid w:val="0047714F"/>
    <w:rsid w:val="004C5B91"/>
    <w:rsid w:val="004D5867"/>
    <w:rsid w:val="005029D2"/>
    <w:rsid w:val="00525219"/>
    <w:rsid w:val="005415D5"/>
    <w:rsid w:val="005419A2"/>
    <w:rsid w:val="00545253"/>
    <w:rsid w:val="005529DC"/>
    <w:rsid w:val="0056456A"/>
    <w:rsid w:val="005705EF"/>
    <w:rsid w:val="005840D2"/>
    <w:rsid w:val="00592277"/>
    <w:rsid w:val="0059719B"/>
    <w:rsid w:val="005A0534"/>
    <w:rsid w:val="005A426D"/>
    <w:rsid w:val="005E2EC8"/>
    <w:rsid w:val="005F0EF8"/>
    <w:rsid w:val="005F62C0"/>
    <w:rsid w:val="00602AD2"/>
    <w:rsid w:val="00630B2F"/>
    <w:rsid w:val="00642014"/>
    <w:rsid w:val="006520F3"/>
    <w:rsid w:val="00673A41"/>
    <w:rsid w:val="00677013"/>
    <w:rsid w:val="00681CB4"/>
    <w:rsid w:val="006B6550"/>
    <w:rsid w:val="006D3D54"/>
    <w:rsid w:val="006E67C5"/>
    <w:rsid w:val="00750346"/>
    <w:rsid w:val="0075323F"/>
    <w:rsid w:val="00776315"/>
    <w:rsid w:val="007D68EA"/>
    <w:rsid w:val="007E1C8F"/>
    <w:rsid w:val="00851B74"/>
    <w:rsid w:val="0086296F"/>
    <w:rsid w:val="0087337B"/>
    <w:rsid w:val="008858A2"/>
    <w:rsid w:val="00896250"/>
    <w:rsid w:val="00897AEB"/>
    <w:rsid w:val="008A08F8"/>
    <w:rsid w:val="008A4587"/>
    <w:rsid w:val="008B138D"/>
    <w:rsid w:val="008B46F3"/>
    <w:rsid w:val="008C205C"/>
    <w:rsid w:val="008C30EC"/>
    <w:rsid w:val="008D27F6"/>
    <w:rsid w:val="008D4010"/>
    <w:rsid w:val="008D6C44"/>
    <w:rsid w:val="008F4D95"/>
    <w:rsid w:val="00904C8A"/>
    <w:rsid w:val="00913854"/>
    <w:rsid w:val="00950E81"/>
    <w:rsid w:val="00987FA8"/>
    <w:rsid w:val="009A0558"/>
    <w:rsid w:val="009A17A7"/>
    <w:rsid w:val="009B2066"/>
    <w:rsid w:val="009B3010"/>
    <w:rsid w:val="009B772F"/>
    <w:rsid w:val="009F2E2F"/>
    <w:rsid w:val="00A1357D"/>
    <w:rsid w:val="00A159A8"/>
    <w:rsid w:val="00A44A17"/>
    <w:rsid w:val="00A62F81"/>
    <w:rsid w:val="00A76783"/>
    <w:rsid w:val="00AA4ACB"/>
    <w:rsid w:val="00AB3732"/>
    <w:rsid w:val="00AC3CA7"/>
    <w:rsid w:val="00AC657B"/>
    <w:rsid w:val="00AE234B"/>
    <w:rsid w:val="00AF0D4D"/>
    <w:rsid w:val="00AF1FFD"/>
    <w:rsid w:val="00B4233C"/>
    <w:rsid w:val="00B4295A"/>
    <w:rsid w:val="00B4695E"/>
    <w:rsid w:val="00B52BEE"/>
    <w:rsid w:val="00B61FD8"/>
    <w:rsid w:val="00B718C9"/>
    <w:rsid w:val="00B95DC4"/>
    <w:rsid w:val="00BB3407"/>
    <w:rsid w:val="00BF7FEF"/>
    <w:rsid w:val="00C803AC"/>
    <w:rsid w:val="00C82B0B"/>
    <w:rsid w:val="00CB3A70"/>
    <w:rsid w:val="00D05D6B"/>
    <w:rsid w:val="00D12854"/>
    <w:rsid w:val="00D32AD0"/>
    <w:rsid w:val="00D84C1F"/>
    <w:rsid w:val="00D94494"/>
    <w:rsid w:val="00DA0A8C"/>
    <w:rsid w:val="00DA2C33"/>
    <w:rsid w:val="00DA34D4"/>
    <w:rsid w:val="00DC423A"/>
    <w:rsid w:val="00DE6F95"/>
    <w:rsid w:val="00DF021B"/>
    <w:rsid w:val="00E015BB"/>
    <w:rsid w:val="00E20905"/>
    <w:rsid w:val="00E31442"/>
    <w:rsid w:val="00E34152"/>
    <w:rsid w:val="00E366E8"/>
    <w:rsid w:val="00E4281B"/>
    <w:rsid w:val="00E85A4E"/>
    <w:rsid w:val="00E900BF"/>
    <w:rsid w:val="00E91F9E"/>
    <w:rsid w:val="00EB164C"/>
    <w:rsid w:val="00EC5150"/>
    <w:rsid w:val="00EE5326"/>
    <w:rsid w:val="00EE7203"/>
    <w:rsid w:val="00F145FF"/>
    <w:rsid w:val="00F178CE"/>
    <w:rsid w:val="00F94833"/>
    <w:rsid w:val="00F96EF7"/>
    <w:rsid w:val="00F9733E"/>
    <w:rsid w:val="00FB4B28"/>
    <w:rsid w:val="00FD7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4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8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8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4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58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58A2"/>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EE5326"/>
    <w:rPr>
      <w:color w:val="808080"/>
    </w:rPr>
  </w:style>
  <w:style w:type="paragraph" w:styleId="BalloonText">
    <w:name w:val="Balloon Text"/>
    <w:basedOn w:val="Normal"/>
    <w:link w:val="BalloonTextChar"/>
    <w:uiPriority w:val="99"/>
    <w:semiHidden/>
    <w:unhideWhenUsed/>
    <w:rsid w:val="00EE5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326"/>
    <w:rPr>
      <w:rFonts w:ascii="Tahoma" w:hAnsi="Tahoma" w:cs="Tahoma"/>
      <w:sz w:val="16"/>
      <w:szCs w:val="16"/>
    </w:rPr>
  </w:style>
  <w:style w:type="paragraph" w:styleId="ListParagraph">
    <w:name w:val="List Paragraph"/>
    <w:basedOn w:val="Normal"/>
    <w:uiPriority w:val="34"/>
    <w:qFormat/>
    <w:rsid w:val="009B3010"/>
    <w:pPr>
      <w:ind w:left="720"/>
      <w:contextualSpacing/>
    </w:pPr>
  </w:style>
  <w:style w:type="paragraph" w:styleId="NoSpacing">
    <w:name w:val="No Spacing"/>
    <w:uiPriority w:val="1"/>
    <w:qFormat/>
    <w:rsid w:val="00A7678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4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8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8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4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58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58A2"/>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EE5326"/>
    <w:rPr>
      <w:color w:val="808080"/>
    </w:rPr>
  </w:style>
  <w:style w:type="paragraph" w:styleId="BalloonText">
    <w:name w:val="Balloon Text"/>
    <w:basedOn w:val="Normal"/>
    <w:link w:val="BalloonTextChar"/>
    <w:uiPriority w:val="99"/>
    <w:semiHidden/>
    <w:unhideWhenUsed/>
    <w:rsid w:val="00EE5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326"/>
    <w:rPr>
      <w:rFonts w:ascii="Tahoma" w:hAnsi="Tahoma" w:cs="Tahoma"/>
      <w:sz w:val="16"/>
      <w:szCs w:val="16"/>
    </w:rPr>
  </w:style>
  <w:style w:type="paragraph" w:styleId="ListParagraph">
    <w:name w:val="List Paragraph"/>
    <w:basedOn w:val="Normal"/>
    <w:uiPriority w:val="34"/>
    <w:qFormat/>
    <w:rsid w:val="009B3010"/>
    <w:pPr>
      <w:ind w:left="720"/>
      <w:contextualSpacing/>
    </w:pPr>
  </w:style>
  <w:style w:type="paragraph" w:styleId="NoSpacing">
    <w:name w:val="No Spacing"/>
    <w:uiPriority w:val="1"/>
    <w:qFormat/>
    <w:rsid w:val="00A767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loop\project\NLPFall2013\doc\11.14.2013%20Meeting\Resul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loop\project\NLPFall2013\doc\11.14.2013%20Meeting\Resul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loop\project\NLPFall2013\doc\11.14.2013%20Meeting\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Joint Goal </a:t>
            </a:r>
          </a:p>
        </c:rich>
      </c:tx>
      <c:overlay val="0"/>
    </c:title>
    <c:autoTitleDeleted val="0"/>
    <c:plotArea>
      <c:layout/>
      <c:lineChart>
        <c:grouping val="standard"/>
        <c:varyColors val="0"/>
        <c:ser>
          <c:idx val="0"/>
          <c:order val="0"/>
          <c:tx>
            <c:strRef>
              <c:f>'E:\loop\project\NLPFall2013\doc\11.07.2013 Meeting\[Results.xlsx]Topline'!$A$2</c:f>
              <c:strCache>
                <c:ptCount val="1"/>
                <c:pt idx="0">
                  <c:v>2waymodel_topline _train</c:v>
                </c:pt>
              </c:strCache>
            </c:strRef>
          </c:tx>
          <c:spPr>
            <a:ln>
              <a:solidFill>
                <a:srgbClr val="FF0000"/>
              </a:solidFill>
            </a:ln>
          </c:spPr>
          <c:marker>
            <c:symbol val="none"/>
          </c:marker>
          <c:dPt>
            <c:idx val="9"/>
            <c:bubble3D val="0"/>
          </c:dPt>
          <c:cat>
            <c:numRef>
              <c:f>'E:\loop\project\NLPFall2013\doc\11.07.2013 Meeting\[Results.xlsx]Topline'!$C$2:$C$12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'E:\loop\project\NLPFall2013\doc\11.07.2013 Meeting\[Results.xlsx]Topline'!$D$2:$D$12</c:f>
              <c:numCache>
                <c:formatCode>General</c:formatCode>
                <c:ptCount val="11"/>
                <c:pt idx="0">
                  <c:v>0.68750549999999999</c:v>
                </c:pt>
                <c:pt idx="1">
                  <c:v>0.75072340000000004</c:v>
                </c:pt>
                <c:pt idx="2">
                  <c:v>0.77562469999999994</c:v>
                </c:pt>
                <c:pt idx="3">
                  <c:v>0.78448050000000003</c:v>
                </c:pt>
                <c:pt idx="4">
                  <c:v>0.79359930000000001</c:v>
                </c:pt>
                <c:pt idx="5">
                  <c:v>0.7987725</c:v>
                </c:pt>
                <c:pt idx="6">
                  <c:v>0.80035069999999997</c:v>
                </c:pt>
                <c:pt idx="7">
                  <c:v>0.80473479999999997</c:v>
                </c:pt>
                <c:pt idx="8">
                  <c:v>0.80543620000000005</c:v>
                </c:pt>
                <c:pt idx="9">
                  <c:v>0.80543620000000005</c:v>
                </c:pt>
                <c:pt idx="10">
                  <c:v>0.80543620000000005</c:v>
                </c:pt>
              </c:numCache>
            </c:numRef>
          </c:val>
          <c:smooth val="0"/>
        </c:ser>
        <c:ser>
          <c:idx val="4"/>
          <c:order val="1"/>
          <c:tx>
            <c:strRef>
              <c:f>'E:\loop\project\NLPFall2013\doc\11.07.2013 Meeting\[Results.xlsx]Topline'!$A$14</c:f>
              <c:strCache>
                <c:ptCount val="1"/>
                <c:pt idx="0">
                  <c:v>2waymodel_topline _dev</c:v>
                </c:pt>
              </c:strCache>
            </c:strRef>
          </c:tx>
          <c:spPr>
            <a:ln>
              <a:solidFill>
                <a:srgbClr val="FF0000"/>
              </a:solidFill>
              <a:prstDash val="dash"/>
            </a:ln>
          </c:spPr>
          <c:marker>
            <c:symbol val="none"/>
          </c:marker>
          <c:val>
            <c:numRef>
              <c:f>'E:\loop\project\NLPFall2013\doc\11.07.2013 Meeting\[Results.xlsx]Topline'!$D$14:$D$24</c:f>
              <c:numCache>
                <c:formatCode>General</c:formatCode>
                <c:ptCount val="11"/>
                <c:pt idx="0">
                  <c:v>0.60114699999999999</c:v>
                </c:pt>
                <c:pt idx="1">
                  <c:v>0.66319079999999997</c:v>
                </c:pt>
                <c:pt idx="2">
                  <c:v>0.68482790000000004</c:v>
                </c:pt>
                <c:pt idx="3">
                  <c:v>0.70177270000000003</c:v>
                </c:pt>
                <c:pt idx="4">
                  <c:v>0.71011469999999999</c:v>
                </c:pt>
                <c:pt idx="5">
                  <c:v>0.71611049999999998</c:v>
                </c:pt>
                <c:pt idx="6">
                  <c:v>0.71897809999999995</c:v>
                </c:pt>
                <c:pt idx="7">
                  <c:v>0.72106360000000003</c:v>
                </c:pt>
                <c:pt idx="8">
                  <c:v>0.7241919</c:v>
                </c:pt>
                <c:pt idx="9">
                  <c:v>0.7244526</c:v>
                </c:pt>
                <c:pt idx="10">
                  <c:v>0.7244526</c:v>
                </c:pt>
              </c:numCache>
            </c:numRef>
          </c:val>
          <c:smooth val="0"/>
        </c:ser>
        <c:ser>
          <c:idx val="3"/>
          <c:order val="2"/>
          <c:tx>
            <c:strRef>
              <c:f>'E:\loop\project\NLPFall2013\doc\11.07.2013 Meeting\[Results.xlsx]Topline'!$R$1</c:f>
              <c:strCache>
                <c:ptCount val="1"/>
                <c:pt idx="0">
                  <c:v>HWUbaseline_train</c:v>
                </c:pt>
              </c:strCache>
            </c:strRef>
          </c:tx>
          <c:spPr>
            <a:ln>
              <a:solidFill>
                <a:srgbClr val="00B0F0"/>
              </a:solidFill>
            </a:ln>
          </c:spPr>
          <c:marker>
            <c:symbol val="none"/>
          </c:marker>
          <c:val>
            <c:numRef>
              <c:f>'E:\loop\project\NLPFall2013\doc\11.07.2013 Meeting\[Results.xlsx]Topline'!$R$2:$R$12</c:f>
              <c:numCache>
                <c:formatCode>General</c:formatCode>
                <c:ptCount val="11"/>
                <c:pt idx="0">
                  <c:v>0.73195969999999999</c:v>
                </c:pt>
                <c:pt idx="1">
                  <c:v>0.73195969999999999</c:v>
                </c:pt>
                <c:pt idx="2">
                  <c:v>0.73195969999999999</c:v>
                </c:pt>
                <c:pt idx="3">
                  <c:v>0.73195969999999999</c:v>
                </c:pt>
                <c:pt idx="4">
                  <c:v>0.73195969999999999</c:v>
                </c:pt>
                <c:pt idx="5">
                  <c:v>0.73195969999999999</c:v>
                </c:pt>
                <c:pt idx="6">
                  <c:v>0.73195969999999999</c:v>
                </c:pt>
                <c:pt idx="7">
                  <c:v>0.73195969999999999</c:v>
                </c:pt>
                <c:pt idx="8">
                  <c:v>0.73195969999999999</c:v>
                </c:pt>
                <c:pt idx="9">
                  <c:v>0.73195969999999999</c:v>
                </c:pt>
                <c:pt idx="10">
                  <c:v>0.73195969999999999</c:v>
                </c:pt>
              </c:numCache>
            </c:numRef>
          </c:val>
          <c:smooth val="0"/>
        </c:ser>
        <c:ser>
          <c:idx val="7"/>
          <c:order val="3"/>
          <c:tx>
            <c:strRef>
              <c:f>'E:\loop\project\NLPFall2013\doc\11.07.2013 Meeting\[Results.xlsx]Topline'!$R$13</c:f>
              <c:strCache>
                <c:ptCount val="1"/>
                <c:pt idx="0">
                  <c:v>HWUbaseline_dev</c:v>
                </c:pt>
              </c:strCache>
            </c:strRef>
          </c:tx>
          <c:spPr>
            <a:ln>
              <a:solidFill>
                <a:srgbClr val="00B0F0"/>
              </a:solidFill>
              <a:prstDash val="dash"/>
            </a:ln>
          </c:spPr>
          <c:marker>
            <c:symbol val="none"/>
          </c:marker>
          <c:val>
            <c:numRef>
              <c:f>'E:\loop\project\NLPFall2013\doc\11.07.2013 Meeting\[Results.xlsx]Topline'!$R$14:$R$24</c:f>
              <c:numCache>
                <c:formatCode>General</c:formatCode>
                <c:ptCount val="11"/>
                <c:pt idx="0">
                  <c:v>0.62304479999999995</c:v>
                </c:pt>
                <c:pt idx="1">
                  <c:v>0.62304479999999995</c:v>
                </c:pt>
                <c:pt idx="2">
                  <c:v>0.62304479999999995</c:v>
                </c:pt>
                <c:pt idx="3">
                  <c:v>0.62304479999999995</c:v>
                </c:pt>
                <c:pt idx="4">
                  <c:v>0.62304479999999995</c:v>
                </c:pt>
                <c:pt idx="5">
                  <c:v>0.62304479999999995</c:v>
                </c:pt>
                <c:pt idx="6">
                  <c:v>0.62304479999999995</c:v>
                </c:pt>
                <c:pt idx="7">
                  <c:v>0.62304479999999995</c:v>
                </c:pt>
                <c:pt idx="8">
                  <c:v>0.62304479999999995</c:v>
                </c:pt>
                <c:pt idx="9">
                  <c:v>0.62304479999999995</c:v>
                </c:pt>
                <c:pt idx="10">
                  <c:v>0.62304479999999995</c:v>
                </c:pt>
              </c:numCache>
            </c:numRef>
          </c:val>
          <c:smooth val="0"/>
        </c:ser>
        <c:ser>
          <c:idx val="1"/>
          <c:order val="4"/>
          <c:tx>
            <c:strRef>
              <c:f>'new Topline'!$K$1</c:f>
              <c:strCache>
                <c:ptCount val="1"/>
                <c:pt idx="0">
                  <c:v>topline1_train</c:v>
                </c:pt>
              </c:strCache>
            </c:strRef>
          </c:tx>
          <c:spPr>
            <a:ln>
              <a:solidFill>
                <a:srgbClr val="00B050"/>
              </a:solidFill>
            </a:ln>
          </c:spPr>
          <c:marker>
            <c:symbol val="none"/>
          </c:marker>
          <c:val>
            <c:numRef>
              <c:f>'new Topline'!$K$2:$K$12</c:f>
              <c:numCache>
                <c:formatCode>General</c:formatCode>
                <c:ptCount val="11"/>
                <c:pt idx="0">
                  <c:v>0.74563789999999996</c:v>
                </c:pt>
                <c:pt idx="1">
                  <c:v>0.80675140000000001</c:v>
                </c:pt>
                <c:pt idx="2">
                  <c:v>0.82621659999999997</c:v>
                </c:pt>
                <c:pt idx="3">
                  <c:v>0.83156509999999995</c:v>
                </c:pt>
                <c:pt idx="4">
                  <c:v>0.83787809999999996</c:v>
                </c:pt>
                <c:pt idx="5">
                  <c:v>0.84243749999999995</c:v>
                </c:pt>
                <c:pt idx="6">
                  <c:v>0.84436650000000002</c:v>
                </c:pt>
                <c:pt idx="7">
                  <c:v>0.8486629</c:v>
                </c:pt>
                <c:pt idx="8">
                  <c:v>0.84901360000000003</c:v>
                </c:pt>
                <c:pt idx="9">
                  <c:v>0.84901360000000003</c:v>
                </c:pt>
                <c:pt idx="10">
                  <c:v>0.84901360000000003</c:v>
                </c:pt>
              </c:numCache>
            </c:numRef>
          </c:val>
          <c:smooth val="0"/>
        </c:ser>
        <c:ser>
          <c:idx val="2"/>
          <c:order val="5"/>
          <c:tx>
            <c:strRef>
              <c:f>'new Topline'!$K$13</c:f>
              <c:strCache>
                <c:ptCount val="1"/>
                <c:pt idx="0">
                  <c:v>topline1_dev</c:v>
                </c:pt>
              </c:strCache>
            </c:strRef>
          </c:tx>
          <c:spPr>
            <a:ln>
              <a:solidFill>
                <a:srgbClr val="00B050"/>
              </a:solidFill>
              <a:prstDash val="dash"/>
            </a:ln>
          </c:spPr>
          <c:marker>
            <c:symbol val="none"/>
          </c:marker>
          <c:val>
            <c:numRef>
              <c:f>'new Topline'!$K$14:$K$24</c:f>
              <c:numCache>
                <c:formatCode>General</c:formatCode>
                <c:ptCount val="11"/>
                <c:pt idx="0">
                  <c:v>0.67440040000000001</c:v>
                </c:pt>
                <c:pt idx="1">
                  <c:v>0.73331599999999997</c:v>
                </c:pt>
                <c:pt idx="2">
                  <c:v>0.75260689999999997</c:v>
                </c:pt>
                <c:pt idx="3">
                  <c:v>0.76824820000000005</c:v>
                </c:pt>
                <c:pt idx="4">
                  <c:v>0.77711160000000001</c:v>
                </c:pt>
                <c:pt idx="5">
                  <c:v>0.78310740000000001</c:v>
                </c:pt>
                <c:pt idx="6">
                  <c:v>0.78362880000000001</c:v>
                </c:pt>
                <c:pt idx="7">
                  <c:v>0.78571429999999998</c:v>
                </c:pt>
                <c:pt idx="8">
                  <c:v>0.78571429999999998</c:v>
                </c:pt>
                <c:pt idx="9">
                  <c:v>0.78597499999999998</c:v>
                </c:pt>
                <c:pt idx="10">
                  <c:v>0.78597499999999998</c:v>
                </c:pt>
              </c:numCache>
            </c:numRef>
          </c:val>
          <c:smooth val="0"/>
        </c:ser>
        <c:ser>
          <c:idx val="5"/>
          <c:order val="6"/>
          <c:tx>
            <c:strRef>
              <c:f>'new Topline'!$N$1</c:f>
              <c:strCache>
                <c:ptCount val="1"/>
                <c:pt idx="0">
                  <c:v>topline2_train</c:v>
                </c:pt>
              </c:strCache>
            </c:strRef>
          </c:tx>
          <c:spPr>
            <a:ln>
              <a:solidFill>
                <a:srgbClr val="FFC000"/>
              </a:solidFill>
            </a:ln>
          </c:spPr>
          <c:marker>
            <c:symbol val="none"/>
          </c:marker>
          <c:val>
            <c:numRef>
              <c:f>'new Topline'!$N$2:$N$12</c:f>
              <c:numCache>
                <c:formatCode>General</c:formatCode>
                <c:ptCount val="11"/>
                <c:pt idx="0">
                  <c:v>0.85322229999999999</c:v>
                </c:pt>
                <c:pt idx="1">
                  <c:v>0.85322229999999999</c:v>
                </c:pt>
                <c:pt idx="2">
                  <c:v>0.85322229999999999</c:v>
                </c:pt>
                <c:pt idx="3">
                  <c:v>0.85322229999999999</c:v>
                </c:pt>
                <c:pt idx="4">
                  <c:v>0.85322229999999999</c:v>
                </c:pt>
                <c:pt idx="5">
                  <c:v>0.85322229999999999</c:v>
                </c:pt>
                <c:pt idx="6">
                  <c:v>0.85322229999999999</c:v>
                </c:pt>
                <c:pt idx="7">
                  <c:v>0.85322229999999999</c:v>
                </c:pt>
                <c:pt idx="8">
                  <c:v>0.85322229999999999</c:v>
                </c:pt>
                <c:pt idx="9">
                  <c:v>0.85322229999999999</c:v>
                </c:pt>
                <c:pt idx="10">
                  <c:v>0.85322229999999999</c:v>
                </c:pt>
              </c:numCache>
            </c:numRef>
          </c:val>
          <c:smooth val="0"/>
        </c:ser>
        <c:ser>
          <c:idx val="6"/>
          <c:order val="7"/>
          <c:tx>
            <c:strRef>
              <c:f>'new Topline'!$N$13</c:f>
              <c:strCache>
                <c:ptCount val="1"/>
                <c:pt idx="0">
                  <c:v>topline2_dev</c:v>
                </c:pt>
              </c:strCache>
            </c:strRef>
          </c:tx>
          <c:spPr>
            <a:ln>
              <a:solidFill>
                <a:srgbClr val="FFC000"/>
              </a:solidFill>
              <a:prstDash val="dash"/>
            </a:ln>
          </c:spPr>
          <c:marker>
            <c:symbol val="none"/>
          </c:marker>
          <c:val>
            <c:numRef>
              <c:f>'new Topline'!$N$14:$N$24</c:f>
              <c:numCache>
                <c:formatCode>General</c:formatCode>
                <c:ptCount val="11"/>
                <c:pt idx="0">
                  <c:v>0.78753910000000005</c:v>
                </c:pt>
                <c:pt idx="1">
                  <c:v>0.78753910000000005</c:v>
                </c:pt>
                <c:pt idx="2">
                  <c:v>0.78753910000000005</c:v>
                </c:pt>
                <c:pt idx="3">
                  <c:v>0.78753910000000005</c:v>
                </c:pt>
                <c:pt idx="4">
                  <c:v>0.78753910000000005</c:v>
                </c:pt>
                <c:pt idx="5">
                  <c:v>0.78753910000000005</c:v>
                </c:pt>
                <c:pt idx="6">
                  <c:v>0.78753910000000005</c:v>
                </c:pt>
                <c:pt idx="7">
                  <c:v>0.78753910000000005</c:v>
                </c:pt>
                <c:pt idx="8">
                  <c:v>0.78753910000000005</c:v>
                </c:pt>
                <c:pt idx="9">
                  <c:v>0.78753910000000005</c:v>
                </c:pt>
                <c:pt idx="10">
                  <c:v>0.78753910000000005</c:v>
                </c:pt>
              </c:numCache>
            </c:numRef>
          </c:val>
          <c:smooth val="0"/>
        </c:ser>
        <c:ser>
          <c:idx val="8"/>
          <c:order val="8"/>
          <c:tx>
            <c:strRef>
              <c:f>'new Topline'!$Q$1</c:f>
              <c:strCache>
                <c:ptCount val="1"/>
                <c:pt idx="0">
                  <c:v>topline3_train</c:v>
                </c:pt>
              </c:strCache>
            </c:strRef>
          </c:tx>
          <c:spPr>
            <a:ln>
              <a:solidFill>
                <a:srgbClr val="7030A0"/>
              </a:solidFill>
            </a:ln>
          </c:spPr>
          <c:marker>
            <c:symbol val="none"/>
          </c:marker>
          <c:val>
            <c:numRef>
              <c:f>'new Topline'!$Q$2:$Q$12</c:f>
              <c:numCache>
                <c:formatCode>General</c:formatCode>
                <c:ptCount val="11"/>
                <c:pt idx="0">
                  <c:v>0.95808859999999996</c:v>
                </c:pt>
                <c:pt idx="1">
                  <c:v>0.95808859999999996</c:v>
                </c:pt>
                <c:pt idx="2">
                  <c:v>0.95808859999999996</c:v>
                </c:pt>
                <c:pt idx="3">
                  <c:v>0.95808859999999996</c:v>
                </c:pt>
                <c:pt idx="4">
                  <c:v>0.95808859999999996</c:v>
                </c:pt>
                <c:pt idx="5">
                  <c:v>0.95808859999999996</c:v>
                </c:pt>
                <c:pt idx="6">
                  <c:v>0.95808859999999996</c:v>
                </c:pt>
                <c:pt idx="7">
                  <c:v>0.95808859999999996</c:v>
                </c:pt>
                <c:pt idx="8">
                  <c:v>0.95808859999999996</c:v>
                </c:pt>
                <c:pt idx="9">
                  <c:v>0.95808859999999996</c:v>
                </c:pt>
                <c:pt idx="10">
                  <c:v>0.95808859999999996</c:v>
                </c:pt>
              </c:numCache>
            </c:numRef>
          </c:val>
          <c:smooth val="0"/>
        </c:ser>
        <c:ser>
          <c:idx val="9"/>
          <c:order val="9"/>
          <c:tx>
            <c:strRef>
              <c:f>'new Topline'!$Q$13</c:f>
              <c:strCache>
                <c:ptCount val="1"/>
                <c:pt idx="0">
                  <c:v>topline3_dev</c:v>
                </c:pt>
              </c:strCache>
            </c:strRef>
          </c:tx>
          <c:spPr>
            <a:ln>
              <a:solidFill>
                <a:srgbClr val="7030A0"/>
              </a:solidFill>
              <a:prstDash val="dash"/>
            </a:ln>
          </c:spPr>
          <c:marker>
            <c:symbol val="none"/>
          </c:marker>
          <c:val>
            <c:numRef>
              <c:f>'new Topline'!$Q$14:$Q$24</c:f>
              <c:numCache>
                <c:formatCode>General</c:formatCode>
                <c:ptCount val="11"/>
                <c:pt idx="0">
                  <c:v>0.94942649999999995</c:v>
                </c:pt>
                <c:pt idx="1">
                  <c:v>0.94942649999999995</c:v>
                </c:pt>
                <c:pt idx="2">
                  <c:v>0.94942649999999995</c:v>
                </c:pt>
                <c:pt idx="3">
                  <c:v>0.94942649999999995</c:v>
                </c:pt>
                <c:pt idx="4">
                  <c:v>0.94942649999999995</c:v>
                </c:pt>
                <c:pt idx="5">
                  <c:v>0.94942649999999995</c:v>
                </c:pt>
                <c:pt idx="6">
                  <c:v>0.94942649999999995</c:v>
                </c:pt>
                <c:pt idx="7">
                  <c:v>0.94942649999999995</c:v>
                </c:pt>
                <c:pt idx="8">
                  <c:v>0.94942649999999995</c:v>
                </c:pt>
                <c:pt idx="9">
                  <c:v>0.94942649999999995</c:v>
                </c:pt>
                <c:pt idx="10">
                  <c:v>0.94942649999999995</c:v>
                </c:pt>
              </c:numCache>
            </c:numRef>
          </c:val>
          <c:smooth val="0"/>
        </c:ser>
        <c:dLbls>
          <c:showLegendKey val="0"/>
          <c:showVal val="0"/>
          <c:showCatName val="0"/>
          <c:showSerName val="0"/>
          <c:showPercent val="0"/>
          <c:showBubbleSize val="0"/>
        </c:dLbls>
        <c:marker val="1"/>
        <c:smooth val="0"/>
        <c:axId val="100985472"/>
        <c:axId val="101056896"/>
      </c:lineChart>
      <c:catAx>
        <c:axId val="100985472"/>
        <c:scaling>
          <c:orientation val="minMax"/>
        </c:scaling>
        <c:delete val="0"/>
        <c:axPos val="b"/>
        <c:numFmt formatCode="General" sourceLinked="1"/>
        <c:majorTickMark val="out"/>
        <c:minorTickMark val="none"/>
        <c:tickLblPos val="nextTo"/>
        <c:crossAx val="101056896"/>
        <c:crosses val="autoZero"/>
        <c:auto val="1"/>
        <c:lblAlgn val="ctr"/>
        <c:lblOffset val="100"/>
        <c:noMultiLvlLbl val="0"/>
      </c:catAx>
      <c:valAx>
        <c:axId val="101056896"/>
        <c:scaling>
          <c:orientation val="minMax"/>
          <c:max val="1"/>
          <c:min val="0.5"/>
        </c:scaling>
        <c:delete val="0"/>
        <c:axPos val="l"/>
        <c:majorGridlines/>
        <c:numFmt formatCode="General" sourceLinked="1"/>
        <c:majorTickMark val="out"/>
        <c:minorTickMark val="none"/>
        <c:tickLblPos val="nextTo"/>
        <c:crossAx val="10098547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Requested</a:t>
            </a:r>
          </a:p>
        </c:rich>
      </c:tx>
      <c:overlay val="0"/>
    </c:title>
    <c:autoTitleDeleted val="0"/>
    <c:plotArea>
      <c:layout/>
      <c:lineChart>
        <c:grouping val="standard"/>
        <c:varyColors val="0"/>
        <c:ser>
          <c:idx val="8"/>
          <c:order val="0"/>
          <c:tx>
            <c:strRef>
              <c:f>'\loop\project\NLPFall2013\doc\11.07.2013 Meeting\[Results.xlsx]Topline'!$A$2</c:f>
              <c:strCache>
                <c:ptCount val="1"/>
                <c:pt idx="0">
                  <c:v>2waymodel_topline _train</c:v>
                </c:pt>
              </c:strCache>
            </c:strRef>
          </c:tx>
          <c:spPr>
            <a:ln>
              <a:solidFill>
                <a:srgbClr val="FF0000"/>
              </a:solidFill>
            </a:ln>
          </c:spPr>
          <c:marker>
            <c:symbol val="none"/>
          </c:marker>
          <c:cat>
            <c:numRef>
              <c:f>'\loop\project\NLPFall2013\doc\11.07.2013 Meeting\[Results.xlsx]Topline'!$C$2:$C$12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'\loop\project\NLPFall2013\doc\11.07.2013 Meeting\[Results.xlsx]Topline'!$E$2:$E$12</c:f>
              <c:numCache>
                <c:formatCode>General</c:formatCode>
                <c:ptCount val="11"/>
                <c:pt idx="0">
                  <c:v>0.93828489999999998</c:v>
                </c:pt>
                <c:pt idx="1">
                  <c:v>0.94746790000000003</c:v>
                </c:pt>
                <c:pt idx="2">
                  <c:v>0.94881839999999995</c:v>
                </c:pt>
                <c:pt idx="3">
                  <c:v>0.95003380000000004</c:v>
                </c:pt>
                <c:pt idx="4">
                  <c:v>0.95030380000000003</c:v>
                </c:pt>
                <c:pt idx="5">
                  <c:v>0.95003380000000004</c:v>
                </c:pt>
                <c:pt idx="6">
                  <c:v>0.95016880000000004</c:v>
                </c:pt>
                <c:pt idx="7">
                  <c:v>0.95138420000000001</c:v>
                </c:pt>
                <c:pt idx="8">
                  <c:v>0.9520594</c:v>
                </c:pt>
                <c:pt idx="9">
                  <c:v>0.9520594</c:v>
                </c:pt>
                <c:pt idx="10">
                  <c:v>0.9520594</c:v>
                </c:pt>
              </c:numCache>
            </c:numRef>
          </c:val>
          <c:smooth val="0"/>
        </c:ser>
        <c:ser>
          <c:idx val="9"/>
          <c:order val="1"/>
          <c:tx>
            <c:strRef>
              <c:f>'\loop\project\NLPFall2013\doc\11.07.2013 Meeting\[Results.xlsx]Topline'!$A$14</c:f>
              <c:strCache>
                <c:ptCount val="1"/>
                <c:pt idx="0">
                  <c:v>2waymodel_topline _dev</c:v>
                </c:pt>
              </c:strCache>
            </c:strRef>
          </c:tx>
          <c:spPr>
            <a:ln>
              <a:solidFill>
                <a:srgbClr val="FF0000"/>
              </a:solidFill>
              <a:prstDash val="dash"/>
            </a:ln>
          </c:spPr>
          <c:marker>
            <c:symbol val="none"/>
          </c:marker>
          <c:val>
            <c:numRef>
              <c:f>'\loop\project\NLPFall2013\doc\11.07.2013 Meeting\[Results.xlsx]Topline'!$E$14:$E$24</c:f>
              <c:numCache>
                <c:formatCode>General</c:formatCode>
                <c:ptCount val="11"/>
                <c:pt idx="0">
                  <c:v>0.93689149999999999</c:v>
                </c:pt>
                <c:pt idx="1">
                  <c:v>0.94734940000000001</c:v>
                </c:pt>
                <c:pt idx="2">
                  <c:v>0.94951319999999995</c:v>
                </c:pt>
                <c:pt idx="3">
                  <c:v>0.94987379999999999</c:v>
                </c:pt>
                <c:pt idx="4">
                  <c:v>0.94951319999999995</c:v>
                </c:pt>
                <c:pt idx="5">
                  <c:v>0.95023440000000003</c:v>
                </c:pt>
                <c:pt idx="6">
                  <c:v>0.95059499999999997</c:v>
                </c:pt>
                <c:pt idx="7">
                  <c:v>0.94843129999999998</c:v>
                </c:pt>
                <c:pt idx="8">
                  <c:v>0.94951319999999995</c:v>
                </c:pt>
                <c:pt idx="9">
                  <c:v>0.94951319999999995</c:v>
                </c:pt>
                <c:pt idx="10">
                  <c:v>0.94951319999999995</c:v>
                </c:pt>
              </c:numCache>
            </c:numRef>
          </c:val>
          <c:smooth val="0"/>
        </c:ser>
        <c:ser>
          <c:idx val="14"/>
          <c:order val="2"/>
          <c:tx>
            <c:strRef>
              <c:f>'new Topline'!$H$1</c:f>
              <c:strCache>
                <c:ptCount val="1"/>
                <c:pt idx="0">
                  <c:v>HWUbaseline_train</c:v>
                </c:pt>
              </c:strCache>
            </c:strRef>
          </c:tx>
          <c:spPr>
            <a:ln>
              <a:solidFill>
                <a:srgbClr val="00B0F0"/>
              </a:solidFill>
            </a:ln>
          </c:spPr>
          <c:marker>
            <c:symbol val="none"/>
          </c:marker>
          <c:val>
            <c:numRef>
              <c:f>'new Topline'!$I$2:$I$12</c:f>
              <c:numCache>
                <c:formatCode>General</c:formatCode>
                <c:ptCount val="11"/>
                <c:pt idx="0">
                  <c:v>0.91654290000000005</c:v>
                </c:pt>
                <c:pt idx="1">
                  <c:v>0.91654290000000005</c:v>
                </c:pt>
                <c:pt idx="2">
                  <c:v>0.91654290000000005</c:v>
                </c:pt>
                <c:pt idx="3">
                  <c:v>0.91654290000000005</c:v>
                </c:pt>
                <c:pt idx="4">
                  <c:v>0.91654290000000005</c:v>
                </c:pt>
                <c:pt idx="5">
                  <c:v>0.91654290000000005</c:v>
                </c:pt>
                <c:pt idx="6">
                  <c:v>0.91654290000000005</c:v>
                </c:pt>
                <c:pt idx="7">
                  <c:v>0.91654290000000005</c:v>
                </c:pt>
                <c:pt idx="8">
                  <c:v>0.91654290000000005</c:v>
                </c:pt>
                <c:pt idx="9">
                  <c:v>0.91654290000000005</c:v>
                </c:pt>
                <c:pt idx="10">
                  <c:v>0.91654290000000005</c:v>
                </c:pt>
              </c:numCache>
            </c:numRef>
          </c:val>
          <c:smooth val="0"/>
        </c:ser>
        <c:ser>
          <c:idx val="15"/>
          <c:order val="3"/>
          <c:tx>
            <c:strRef>
              <c:f>'new Topline'!$H$13</c:f>
              <c:strCache>
                <c:ptCount val="1"/>
                <c:pt idx="0">
                  <c:v>HWUbaseline_dev</c:v>
                </c:pt>
              </c:strCache>
            </c:strRef>
          </c:tx>
          <c:spPr>
            <a:ln>
              <a:solidFill>
                <a:srgbClr val="00B0F0"/>
              </a:solidFill>
              <a:prstDash val="dash"/>
            </a:ln>
          </c:spPr>
          <c:marker>
            <c:symbol val="none"/>
          </c:marker>
          <c:val>
            <c:numRef>
              <c:f>'new Topline'!$I$14:$I$24</c:f>
              <c:numCache>
                <c:formatCode>General</c:formatCode>
                <c:ptCount val="11"/>
                <c:pt idx="0">
                  <c:v>0.90263249999999995</c:v>
                </c:pt>
                <c:pt idx="1">
                  <c:v>0.90263249999999995</c:v>
                </c:pt>
                <c:pt idx="2">
                  <c:v>0.90263249999999995</c:v>
                </c:pt>
                <c:pt idx="3">
                  <c:v>0.90263249999999995</c:v>
                </c:pt>
                <c:pt idx="4">
                  <c:v>0.90263249999999995</c:v>
                </c:pt>
                <c:pt idx="5">
                  <c:v>0.90263249999999995</c:v>
                </c:pt>
                <c:pt idx="6">
                  <c:v>0.90263249999999995</c:v>
                </c:pt>
                <c:pt idx="7">
                  <c:v>0.90263249999999995</c:v>
                </c:pt>
                <c:pt idx="8">
                  <c:v>0.90263249999999995</c:v>
                </c:pt>
                <c:pt idx="9">
                  <c:v>0.90263249999999995</c:v>
                </c:pt>
                <c:pt idx="10">
                  <c:v>0.90263249999999995</c:v>
                </c:pt>
              </c:numCache>
            </c:numRef>
          </c:val>
          <c:smooth val="0"/>
        </c:ser>
        <c:ser>
          <c:idx val="0"/>
          <c:order val="4"/>
          <c:tx>
            <c:strRef>
              <c:f>'new Topline'!$K$1</c:f>
              <c:strCache>
                <c:ptCount val="1"/>
                <c:pt idx="0">
                  <c:v>topline1_train</c:v>
                </c:pt>
              </c:strCache>
            </c:strRef>
          </c:tx>
          <c:spPr>
            <a:ln>
              <a:solidFill>
                <a:srgbClr val="00B050"/>
              </a:solidFill>
            </a:ln>
          </c:spPr>
          <c:marker>
            <c:symbol val="none"/>
          </c:marker>
          <c:val>
            <c:numRef>
              <c:f>'new Topline'!$L$2:$L$12</c:f>
              <c:numCache>
                <c:formatCode>General</c:formatCode>
                <c:ptCount val="11"/>
                <c:pt idx="0">
                  <c:v>0.93936529999999996</c:v>
                </c:pt>
                <c:pt idx="1">
                  <c:v>0.96137740000000005</c:v>
                </c:pt>
                <c:pt idx="2">
                  <c:v>0.96394329999999995</c:v>
                </c:pt>
                <c:pt idx="3">
                  <c:v>0.96542879999999998</c:v>
                </c:pt>
                <c:pt idx="4">
                  <c:v>0.96610399999999996</c:v>
                </c:pt>
                <c:pt idx="5">
                  <c:v>0.96623899999999996</c:v>
                </c:pt>
                <c:pt idx="6">
                  <c:v>0.96637410000000001</c:v>
                </c:pt>
                <c:pt idx="7">
                  <c:v>0.96812960000000003</c:v>
                </c:pt>
                <c:pt idx="8">
                  <c:v>0.96866980000000003</c:v>
                </c:pt>
                <c:pt idx="9">
                  <c:v>0.96866980000000003</c:v>
                </c:pt>
                <c:pt idx="10">
                  <c:v>0.96866980000000003</c:v>
                </c:pt>
              </c:numCache>
            </c:numRef>
          </c:val>
          <c:smooth val="0"/>
        </c:ser>
        <c:ser>
          <c:idx val="1"/>
          <c:order val="5"/>
          <c:tx>
            <c:strRef>
              <c:f>'new Topline'!$K$13</c:f>
              <c:strCache>
                <c:ptCount val="1"/>
                <c:pt idx="0">
                  <c:v>topline1_dev</c:v>
                </c:pt>
              </c:strCache>
            </c:strRef>
          </c:tx>
          <c:spPr>
            <a:ln>
              <a:solidFill>
                <a:srgbClr val="00B050"/>
              </a:solidFill>
              <a:prstDash val="dash"/>
            </a:ln>
          </c:spPr>
          <c:marker>
            <c:symbol val="none"/>
          </c:marker>
          <c:val>
            <c:numRef>
              <c:f>'new Topline'!$L$14:$L$24</c:f>
              <c:numCache>
                <c:formatCode>General</c:formatCode>
                <c:ptCount val="11"/>
                <c:pt idx="0">
                  <c:v>0.93797330000000001</c:v>
                </c:pt>
                <c:pt idx="1">
                  <c:v>0.95528310000000005</c:v>
                </c:pt>
                <c:pt idx="2">
                  <c:v>0.95888930000000006</c:v>
                </c:pt>
                <c:pt idx="3">
                  <c:v>0.95852870000000001</c:v>
                </c:pt>
                <c:pt idx="4">
                  <c:v>0.95636489999999996</c:v>
                </c:pt>
                <c:pt idx="5">
                  <c:v>0.95672559999999995</c:v>
                </c:pt>
                <c:pt idx="6">
                  <c:v>0.9570862</c:v>
                </c:pt>
                <c:pt idx="7">
                  <c:v>0.95528310000000005</c:v>
                </c:pt>
                <c:pt idx="8">
                  <c:v>0.95636489999999996</c:v>
                </c:pt>
                <c:pt idx="9">
                  <c:v>0.95636489999999996</c:v>
                </c:pt>
                <c:pt idx="10">
                  <c:v>0.95636489999999996</c:v>
                </c:pt>
              </c:numCache>
            </c:numRef>
          </c:val>
          <c:smooth val="0"/>
        </c:ser>
        <c:dLbls>
          <c:showLegendKey val="0"/>
          <c:showVal val="0"/>
          <c:showCatName val="0"/>
          <c:showSerName val="0"/>
          <c:showPercent val="0"/>
          <c:showBubbleSize val="0"/>
        </c:dLbls>
        <c:marker val="1"/>
        <c:smooth val="0"/>
        <c:axId val="101077376"/>
        <c:axId val="101078912"/>
      </c:lineChart>
      <c:catAx>
        <c:axId val="101077376"/>
        <c:scaling>
          <c:orientation val="minMax"/>
        </c:scaling>
        <c:delete val="0"/>
        <c:axPos val="b"/>
        <c:numFmt formatCode="General" sourceLinked="1"/>
        <c:majorTickMark val="out"/>
        <c:minorTickMark val="none"/>
        <c:tickLblPos val="nextTo"/>
        <c:crossAx val="101078912"/>
        <c:crosses val="autoZero"/>
        <c:auto val="1"/>
        <c:lblAlgn val="ctr"/>
        <c:lblOffset val="100"/>
        <c:noMultiLvlLbl val="0"/>
      </c:catAx>
      <c:valAx>
        <c:axId val="101078912"/>
        <c:scaling>
          <c:orientation val="minMax"/>
          <c:min val="0.88000000000000012"/>
        </c:scaling>
        <c:delete val="0"/>
        <c:axPos val="l"/>
        <c:majorGridlines/>
        <c:numFmt formatCode="General" sourceLinked="1"/>
        <c:majorTickMark val="out"/>
        <c:minorTickMark val="none"/>
        <c:tickLblPos val="nextTo"/>
        <c:crossAx val="10107737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Method</a:t>
            </a:r>
          </a:p>
        </c:rich>
      </c:tx>
      <c:overlay val="0"/>
    </c:title>
    <c:autoTitleDeleted val="0"/>
    <c:plotArea>
      <c:layout>
        <c:manualLayout>
          <c:layoutTarget val="inner"/>
          <c:xMode val="edge"/>
          <c:yMode val="edge"/>
          <c:x val="6.5611093767464101E-2"/>
          <c:y val="0.14640208432088142"/>
          <c:w val="0.61736384273551714"/>
          <c:h val="0.75477906152635432"/>
        </c:manualLayout>
      </c:layout>
      <c:lineChart>
        <c:grouping val="standard"/>
        <c:varyColors val="0"/>
        <c:ser>
          <c:idx val="16"/>
          <c:order val="0"/>
          <c:tx>
            <c:strRef>
              <c:f>'\loop\project\NLPFall2013\doc\11.07.2013 Meeting\[Results.xlsx]Topline'!$A$2</c:f>
              <c:strCache>
                <c:ptCount val="1"/>
                <c:pt idx="0">
                  <c:v>2waymodel_topline _train</c:v>
                </c:pt>
              </c:strCache>
            </c:strRef>
          </c:tx>
          <c:spPr>
            <a:ln>
              <a:solidFill>
                <a:srgbClr val="FF0000"/>
              </a:solidFill>
            </a:ln>
          </c:spPr>
          <c:marker>
            <c:symbol val="none"/>
          </c:marker>
          <c:cat>
            <c:numRef>
              <c:f>'\loop\project\NLPFall2013\doc\11.07.2013 Meeting\[Results.xlsx]Topline'!$C$2:$C$12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'\loop\project\NLPFall2013\doc\11.07.2013 Meeting\[Results.xlsx]Topline'!$F$2:$F$12</c:f>
              <c:numCache>
                <c:formatCode>General</c:formatCode>
                <c:ptCount val="11"/>
                <c:pt idx="0">
                  <c:v>0.88382830000000001</c:v>
                </c:pt>
                <c:pt idx="1">
                  <c:v>0.92562920000000004</c:v>
                </c:pt>
                <c:pt idx="2">
                  <c:v>0.93773399999999996</c:v>
                </c:pt>
                <c:pt idx="3">
                  <c:v>0.94234960000000001</c:v>
                </c:pt>
                <c:pt idx="4">
                  <c:v>0.94443960000000005</c:v>
                </c:pt>
                <c:pt idx="5">
                  <c:v>0.94565880000000002</c:v>
                </c:pt>
                <c:pt idx="6">
                  <c:v>0.94679089999999999</c:v>
                </c:pt>
                <c:pt idx="7">
                  <c:v>0.94748759999999999</c:v>
                </c:pt>
                <c:pt idx="8">
                  <c:v>0.94757469999999999</c:v>
                </c:pt>
                <c:pt idx="9">
                  <c:v>0.94757469999999999</c:v>
                </c:pt>
                <c:pt idx="10">
                  <c:v>0.94757469999999999</c:v>
                </c:pt>
              </c:numCache>
            </c:numRef>
          </c:val>
          <c:smooth val="0"/>
        </c:ser>
        <c:ser>
          <c:idx val="17"/>
          <c:order val="1"/>
          <c:tx>
            <c:strRef>
              <c:f>'\loop\project\NLPFall2013\doc\11.07.2013 Meeting\[Results.xlsx]Topline'!$A$14</c:f>
              <c:strCache>
                <c:ptCount val="1"/>
                <c:pt idx="0">
                  <c:v>2waymodel_topline _dev</c:v>
                </c:pt>
              </c:strCache>
            </c:strRef>
          </c:tx>
          <c:spPr>
            <a:ln>
              <a:solidFill>
                <a:srgbClr val="FF0000"/>
              </a:solidFill>
              <a:prstDash val="dash"/>
            </a:ln>
          </c:spPr>
          <c:marker>
            <c:symbol val="none"/>
          </c:marker>
          <c:val>
            <c:numRef>
              <c:f>'\loop\project\NLPFall2013\doc\11.07.2013 Meeting\[Results.xlsx]Topline'!$F$14:$F$24</c:f>
              <c:numCache>
                <c:formatCode>General</c:formatCode>
                <c:ptCount val="11"/>
                <c:pt idx="0">
                  <c:v>0.8564408</c:v>
                </c:pt>
                <c:pt idx="1">
                  <c:v>0.88644590000000001</c:v>
                </c:pt>
                <c:pt idx="2">
                  <c:v>0.89782720000000005</c:v>
                </c:pt>
                <c:pt idx="3">
                  <c:v>0.90506980000000004</c:v>
                </c:pt>
                <c:pt idx="4">
                  <c:v>0.90972580000000003</c:v>
                </c:pt>
                <c:pt idx="5">
                  <c:v>0.91308849999999997</c:v>
                </c:pt>
                <c:pt idx="6">
                  <c:v>0.91438180000000002</c:v>
                </c:pt>
                <c:pt idx="7">
                  <c:v>0.91877909999999996</c:v>
                </c:pt>
                <c:pt idx="8">
                  <c:v>0.91877909999999996</c:v>
                </c:pt>
                <c:pt idx="9">
                  <c:v>0.91903780000000002</c:v>
                </c:pt>
                <c:pt idx="10">
                  <c:v>0.91903780000000002</c:v>
                </c:pt>
              </c:numCache>
            </c:numRef>
          </c:val>
          <c:smooth val="0"/>
        </c:ser>
        <c:ser>
          <c:idx val="22"/>
          <c:order val="2"/>
          <c:tx>
            <c:strRef>
              <c:f>'\loop\project\NLPFall2013\doc\11.07.2013 Meeting\[Results.xlsx]Topline'!$R$1</c:f>
              <c:strCache>
                <c:ptCount val="1"/>
                <c:pt idx="0">
                  <c:v>HWUbaseline_train</c:v>
                </c:pt>
              </c:strCache>
            </c:strRef>
          </c:tx>
          <c:spPr>
            <a:ln>
              <a:solidFill>
                <a:srgbClr val="00B0F0"/>
              </a:solidFill>
            </a:ln>
          </c:spPr>
          <c:marker>
            <c:symbol val="none"/>
          </c:marker>
          <c:val>
            <c:numRef>
              <c:f>'\loop\project\NLPFall2013\doc\11.07.2013 Meeting\[Results.xlsx]Topline'!$T$2:$T$12</c:f>
              <c:numCache>
                <c:formatCode>General</c:formatCode>
                <c:ptCount val="11"/>
                <c:pt idx="0">
                  <c:v>0.88800840000000003</c:v>
                </c:pt>
                <c:pt idx="1">
                  <c:v>0.88800840000000003</c:v>
                </c:pt>
                <c:pt idx="2">
                  <c:v>0.88800840000000003</c:v>
                </c:pt>
                <c:pt idx="3">
                  <c:v>0.88800840000000003</c:v>
                </c:pt>
                <c:pt idx="4">
                  <c:v>0.88800840000000003</c:v>
                </c:pt>
                <c:pt idx="5">
                  <c:v>0.88800840000000003</c:v>
                </c:pt>
                <c:pt idx="6">
                  <c:v>0.88800840000000003</c:v>
                </c:pt>
                <c:pt idx="7">
                  <c:v>0.88800840000000003</c:v>
                </c:pt>
                <c:pt idx="8">
                  <c:v>0.88800840000000003</c:v>
                </c:pt>
                <c:pt idx="9">
                  <c:v>0.88800840000000003</c:v>
                </c:pt>
                <c:pt idx="10">
                  <c:v>0.88800840000000003</c:v>
                </c:pt>
              </c:numCache>
            </c:numRef>
          </c:val>
          <c:smooth val="0"/>
        </c:ser>
        <c:ser>
          <c:idx val="23"/>
          <c:order val="3"/>
          <c:tx>
            <c:strRef>
              <c:f>'\loop\project\NLPFall2013\doc\11.07.2013 Meeting\[Results.xlsx]Topline'!$R$13</c:f>
              <c:strCache>
                <c:ptCount val="1"/>
                <c:pt idx="0">
                  <c:v>HWUbaseline_dev</c:v>
                </c:pt>
              </c:strCache>
            </c:strRef>
          </c:tx>
          <c:spPr>
            <a:ln>
              <a:solidFill>
                <a:srgbClr val="00B0F0"/>
              </a:solidFill>
              <a:prstDash val="dash"/>
            </a:ln>
          </c:spPr>
          <c:marker>
            <c:symbol val="none"/>
          </c:marker>
          <c:val>
            <c:numRef>
              <c:f>'\loop\project\NLPFall2013\doc\11.07.2013 Meeting\[Results.xlsx]Topline'!$T$14:$T$24</c:f>
              <c:numCache>
                <c:formatCode>General</c:formatCode>
                <c:ptCount val="11"/>
                <c:pt idx="0">
                  <c:v>0.86032070000000005</c:v>
                </c:pt>
                <c:pt idx="1">
                  <c:v>0.86032070000000005</c:v>
                </c:pt>
                <c:pt idx="2">
                  <c:v>0.86032070000000005</c:v>
                </c:pt>
                <c:pt idx="3">
                  <c:v>0.86032070000000005</c:v>
                </c:pt>
                <c:pt idx="4">
                  <c:v>0.86032070000000005</c:v>
                </c:pt>
                <c:pt idx="5">
                  <c:v>0.86032070000000005</c:v>
                </c:pt>
                <c:pt idx="6">
                  <c:v>0.86032070000000005</c:v>
                </c:pt>
                <c:pt idx="7">
                  <c:v>0.86032070000000005</c:v>
                </c:pt>
                <c:pt idx="8">
                  <c:v>0.86032070000000005</c:v>
                </c:pt>
                <c:pt idx="9">
                  <c:v>0.86032070000000005</c:v>
                </c:pt>
                <c:pt idx="10">
                  <c:v>0.86032070000000005</c:v>
                </c:pt>
              </c:numCache>
            </c:numRef>
          </c:val>
          <c:smooth val="0"/>
        </c:ser>
        <c:ser>
          <c:idx val="0"/>
          <c:order val="4"/>
          <c:tx>
            <c:strRef>
              <c:f>'new Topline'!$K$1</c:f>
              <c:strCache>
                <c:ptCount val="1"/>
                <c:pt idx="0">
                  <c:v>topline1_train</c:v>
                </c:pt>
              </c:strCache>
            </c:strRef>
          </c:tx>
          <c:spPr>
            <a:ln>
              <a:solidFill>
                <a:srgbClr val="00B050"/>
              </a:solidFill>
            </a:ln>
          </c:spPr>
          <c:marker>
            <c:symbol val="none"/>
          </c:marker>
          <c:val>
            <c:numRef>
              <c:f>'new Topline'!$M$2:$M$12</c:f>
              <c:numCache>
                <c:formatCode>General</c:formatCode>
                <c:ptCount val="11"/>
                <c:pt idx="0">
                  <c:v>0.90516419999999997</c:v>
                </c:pt>
                <c:pt idx="1">
                  <c:v>0.95811199999999996</c:v>
                </c:pt>
                <c:pt idx="2">
                  <c:v>0.97370029999999996</c:v>
                </c:pt>
                <c:pt idx="3">
                  <c:v>0.97979620000000001</c:v>
                </c:pt>
                <c:pt idx="4">
                  <c:v>0.98232169999999996</c:v>
                </c:pt>
                <c:pt idx="5">
                  <c:v>0.98371509999999995</c:v>
                </c:pt>
                <c:pt idx="6">
                  <c:v>0.98458590000000001</c:v>
                </c:pt>
                <c:pt idx="7">
                  <c:v>0.98467300000000002</c:v>
                </c:pt>
                <c:pt idx="8">
                  <c:v>0.98467300000000002</c:v>
                </c:pt>
                <c:pt idx="9">
                  <c:v>0.98467300000000002</c:v>
                </c:pt>
                <c:pt idx="10">
                  <c:v>0.98467300000000002</c:v>
                </c:pt>
              </c:numCache>
            </c:numRef>
          </c:val>
          <c:smooth val="0"/>
        </c:ser>
        <c:ser>
          <c:idx val="1"/>
          <c:order val="5"/>
          <c:tx>
            <c:strRef>
              <c:f>'new Topline'!$K$13</c:f>
              <c:strCache>
                <c:ptCount val="1"/>
                <c:pt idx="0">
                  <c:v>topline1_dev</c:v>
                </c:pt>
              </c:strCache>
            </c:strRef>
          </c:tx>
          <c:spPr>
            <a:ln>
              <a:solidFill>
                <a:srgbClr val="00B050"/>
              </a:solidFill>
              <a:prstDash val="dash"/>
            </a:ln>
          </c:spPr>
          <c:marker>
            <c:symbol val="none"/>
          </c:marker>
          <c:val>
            <c:numRef>
              <c:f>'new Topline'!$M$14:$M$24</c:f>
              <c:numCache>
                <c:formatCode>General</c:formatCode>
                <c:ptCount val="11"/>
                <c:pt idx="0">
                  <c:v>0.88411799999999996</c:v>
                </c:pt>
                <c:pt idx="1">
                  <c:v>0.94231759999999998</c:v>
                </c:pt>
                <c:pt idx="2">
                  <c:v>0.96197619999999995</c:v>
                </c:pt>
                <c:pt idx="3">
                  <c:v>0.96818420000000005</c:v>
                </c:pt>
                <c:pt idx="4">
                  <c:v>0.97335749999999999</c:v>
                </c:pt>
                <c:pt idx="5">
                  <c:v>0.97490949999999998</c:v>
                </c:pt>
                <c:pt idx="6">
                  <c:v>0.97646149999999998</c:v>
                </c:pt>
                <c:pt idx="7">
                  <c:v>0.97723749999999998</c:v>
                </c:pt>
                <c:pt idx="8">
                  <c:v>0.97904809999999998</c:v>
                </c:pt>
                <c:pt idx="9">
                  <c:v>0.97904809999999998</c:v>
                </c:pt>
                <c:pt idx="10">
                  <c:v>0.97904809999999998</c:v>
                </c:pt>
              </c:numCache>
            </c:numRef>
          </c:val>
          <c:smooth val="0"/>
        </c:ser>
        <c:dLbls>
          <c:showLegendKey val="0"/>
          <c:showVal val="0"/>
          <c:showCatName val="0"/>
          <c:showSerName val="0"/>
          <c:showPercent val="0"/>
          <c:showBubbleSize val="0"/>
        </c:dLbls>
        <c:marker val="1"/>
        <c:smooth val="0"/>
        <c:axId val="101095296"/>
        <c:axId val="101096832"/>
      </c:lineChart>
      <c:catAx>
        <c:axId val="101095296"/>
        <c:scaling>
          <c:orientation val="minMax"/>
        </c:scaling>
        <c:delete val="0"/>
        <c:axPos val="b"/>
        <c:numFmt formatCode="General" sourceLinked="1"/>
        <c:majorTickMark val="out"/>
        <c:minorTickMark val="none"/>
        <c:tickLblPos val="nextTo"/>
        <c:crossAx val="101096832"/>
        <c:crosses val="autoZero"/>
        <c:auto val="1"/>
        <c:lblAlgn val="ctr"/>
        <c:lblOffset val="100"/>
        <c:noMultiLvlLbl val="0"/>
      </c:catAx>
      <c:valAx>
        <c:axId val="101096832"/>
        <c:scaling>
          <c:orientation val="minMax"/>
          <c:min val="0.8"/>
        </c:scaling>
        <c:delete val="0"/>
        <c:axPos val="l"/>
        <c:majorGridlines/>
        <c:numFmt formatCode="General" sourceLinked="1"/>
        <c:majorTickMark val="out"/>
        <c:minorTickMark val="none"/>
        <c:tickLblPos val="nextTo"/>
        <c:crossAx val="1010952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3</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wencan</dc:creator>
  <cp:keywords/>
  <dc:description/>
  <cp:lastModifiedBy>wencan</cp:lastModifiedBy>
  <cp:revision>148</cp:revision>
  <dcterms:created xsi:type="dcterms:W3CDTF">2013-11-12T01:55:00Z</dcterms:created>
  <dcterms:modified xsi:type="dcterms:W3CDTF">2013-11-13T00:53:00Z</dcterms:modified>
</cp:coreProperties>
</file>