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CA5FAA">
        <w:t>0</w:t>
      </w:r>
      <w:r w:rsidR="004A5B32">
        <w:t>7</w:t>
      </w:r>
      <w:r w:rsidR="00CA5FAA">
        <w:t>/</w:t>
      </w:r>
      <w:r w:rsidR="004A5B32">
        <w:t>1</w:t>
      </w:r>
      <w:r w:rsidR="006465F2">
        <w:t>7</w:t>
      </w:r>
      <w:r w:rsidR="00CA5FAA">
        <w:t>/2014</w:t>
      </w:r>
      <w:r w:rsidR="00C4543A">
        <w:t>)</w:t>
      </w:r>
    </w:p>
    <w:p w:rsidR="004A5B32" w:rsidRDefault="004A5B32" w:rsidP="004A5B32"/>
    <w:p w:rsidR="00752144" w:rsidRDefault="00752144" w:rsidP="00AD34EB">
      <w:pPr>
        <w:pStyle w:val="Heading2"/>
      </w:pPr>
      <w:r>
        <w:t xml:space="preserve">Distribution of </w:t>
      </w:r>
      <w:r w:rsidR="002D58F3">
        <w:t xml:space="preserve">the length of </w:t>
      </w:r>
      <w:r>
        <w:t>TA’s summary</w:t>
      </w:r>
    </w:p>
    <w:p w:rsidR="009C21E4" w:rsidRDefault="00497634" w:rsidP="009C21E4">
      <w:r>
        <w:rPr>
          <w:noProof/>
          <w:lang w:eastAsia="zh-CN"/>
        </w:rPr>
        <w:drawing>
          <wp:inline distT="0" distB="0" distL="0" distR="0" wp14:anchorId="7468DBB4" wp14:editId="35AD0FB4">
            <wp:extent cx="2656565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56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FF868F6" wp14:editId="38BCA7CE">
            <wp:extent cx="2656564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5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8A4">
        <w:rPr>
          <w:noProof/>
          <w:lang w:eastAsia="zh-CN"/>
        </w:rPr>
        <w:drawing>
          <wp:inline distT="0" distB="0" distL="0" distR="0" wp14:anchorId="0FF56078" wp14:editId="14097792">
            <wp:extent cx="2656564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5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B4" w:rsidRDefault="002C3CD2" w:rsidP="009C21E4">
      <w:r>
        <w:t>Most of them are 2 sentences or 3 sentences</w:t>
      </w:r>
      <w:r w:rsidR="00FF2DAE">
        <w:t>.</w:t>
      </w:r>
    </w:p>
    <w:p w:rsidR="00DF1978" w:rsidRPr="009C21E4" w:rsidRDefault="00DF1978" w:rsidP="009C21E4"/>
    <w:p w:rsidR="00AD34EB" w:rsidRDefault="00AD34EB" w:rsidP="00AD34EB">
      <w:pPr>
        <w:pStyle w:val="Heading2"/>
      </w:pPr>
      <w:r>
        <w:t>The length of Mead’s Summary</w:t>
      </w:r>
      <w:r w:rsidR="00FF2A63">
        <w:t>: # of words</w:t>
      </w:r>
    </w:p>
    <w:p w:rsidR="00ED6BB0" w:rsidRPr="00ED6BB0" w:rsidRDefault="00ED6BB0" w:rsidP="00ED6BB0">
      <w:r>
        <w:t>The # of words in Mead’s summary</w:t>
      </w:r>
      <w:r w:rsidR="00F71EA4">
        <w:t xml:space="preserve"> for POI (p&lt;0.05) and LP (p &lt;0.001)</w:t>
      </w:r>
      <w:r>
        <w:t xml:space="preserve"> is significantly </w:t>
      </w:r>
      <w:r w:rsidR="00D70B23">
        <w:t>smaller</w:t>
      </w:r>
      <w:r>
        <w:t xml:space="preserve"> </w:t>
      </w:r>
      <w:r w:rsidR="00D70B23">
        <w:t xml:space="preserve">than </w:t>
      </w:r>
      <w:r>
        <w:t>TA’s summary (paired t-test)</w:t>
      </w:r>
      <w:r w:rsidR="00F71EA4">
        <w:t>; the p-value for MD is 0.057, which is close to 0.05.</w:t>
      </w:r>
    </w:p>
    <w:tbl>
      <w:tblPr>
        <w:tblW w:w="6640" w:type="dxa"/>
        <w:tblInd w:w="113" w:type="dxa"/>
        <w:tblLook w:val="04A0" w:firstRow="1" w:lastRow="0" w:firstColumn="1" w:lastColumn="0" w:noHBand="0" w:noVBand="1"/>
      </w:tblPr>
      <w:tblGrid>
        <w:gridCol w:w="960"/>
        <w:gridCol w:w="997"/>
        <w:gridCol w:w="976"/>
        <w:gridCol w:w="827"/>
        <w:gridCol w:w="1109"/>
        <w:gridCol w:w="1096"/>
        <w:gridCol w:w="1000"/>
      </w:tblGrid>
      <w:tr w:rsidR="00F71EA4" w:rsidRPr="00F71EA4" w:rsidTr="00F71EA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word count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word count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Week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TA:POI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TA:MP 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TA:LP 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Mead:POI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Mead:MP 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Mead:LP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99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50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77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37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59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71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24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45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65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52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83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71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57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53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111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77</w:t>
            </w:r>
          </w:p>
        </w:tc>
      </w:tr>
      <w:tr w:rsidR="00F71EA4" w:rsidRPr="00F71EA4" w:rsidTr="00F71E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71EA4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</w:tr>
    </w:tbl>
    <w:p w:rsidR="001628DF" w:rsidRDefault="001628DF" w:rsidP="00320727">
      <w:pPr>
        <w:pStyle w:val="Heading2"/>
      </w:pPr>
    </w:p>
    <w:p w:rsidR="00320727" w:rsidRDefault="00320727" w:rsidP="00320727">
      <w:pPr>
        <w:pStyle w:val="Heading2"/>
      </w:pPr>
      <w:r>
        <w:t>The Average word per sentence in Mead’s summary</w:t>
      </w:r>
    </w:p>
    <w:p w:rsidR="00320727" w:rsidRDefault="00320727" w:rsidP="002C3135">
      <w:pPr>
        <w:pStyle w:val="Heading3"/>
      </w:pPr>
      <w:r>
        <w:t>Mead prefers longer sentences</w:t>
      </w:r>
    </w:p>
    <w:p w:rsidR="008A3762" w:rsidRPr="008A3762" w:rsidRDefault="00B40BBC" w:rsidP="008A3762">
      <w:pPr>
        <w:pStyle w:val="ListParagraph"/>
        <w:numPr>
          <w:ilvl w:val="0"/>
          <w:numId w:val="6"/>
        </w:numPr>
      </w:pPr>
      <w:r>
        <w:t xml:space="preserve">The average word length per sentence in a mead’s summary is significantly bigger than the average </w:t>
      </w:r>
      <w:r w:rsidR="00704312">
        <w:t>word length in the students’ responses.</w:t>
      </w:r>
      <w:r w:rsidR="00567A86">
        <w:t xml:space="preserve"> (p &lt; 0.001)</w:t>
      </w: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960"/>
        <w:gridCol w:w="1067"/>
        <w:gridCol w:w="1027"/>
        <w:gridCol w:w="786"/>
        <w:gridCol w:w="1067"/>
        <w:gridCol w:w="1027"/>
        <w:gridCol w:w="786"/>
      </w:tblGrid>
      <w:tr w:rsidR="00567A86" w:rsidRPr="00567A86" w:rsidTr="00567A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Response Average Word Count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Mead's Average Word Count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Week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28</w:t>
            </w:r>
          </w:p>
        </w:tc>
      </w:tr>
      <w:tr w:rsidR="00567A86" w:rsidRPr="00567A86" w:rsidTr="00567A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A86" w:rsidRPr="00567A86" w:rsidRDefault="00567A86" w:rsidP="00567A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67A86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</w:tr>
    </w:tbl>
    <w:p w:rsidR="00320727" w:rsidRPr="001628DF" w:rsidRDefault="00320727" w:rsidP="001628DF"/>
    <w:p w:rsidR="00B66D11" w:rsidRDefault="003C20DE" w:rsidP="00915D6B">
      <w:pPr>
        <w:pStyle w:val="Heading2"/>
      </w:pPr>
      <w:r>
        <w:t>Multiple-document S</w:t>
      </w:r>
      <w:r w:rsidR="00B66D11">
        <w:t>ummarization</w:t>
      </w:r>
    </w:p>
    <w:p w:rsidR="00B66D11" w:rsidRDefault="00CF5489" w:rsidP="007744E9">
      <w:r>
        <w:t xml:space="preserve">Instead of </w:t>
      </w:r>
      <w:r w:rsidR="004E2572">
        <w:t xml:space="preserve">concatenating all the students’ responses into one single document, each of the responses are one single document. Thus, it is a multiple document summarization task instead of </w:t>
      </w:r>
      <w:r w:rsidR="005D20FD">
        <w:t>single document summarization. The evaluation results are shown in the following sessions.</w:t>
      </w:r>
      <w:r w:rsidR="004E2572">
        <w:t xml:space="preserve"> </w:t>
      </w:r>
    </w:p>
    <w:p w:rsidR="00344970" w:rsidRDefault="00D10E9F" w:rsidP="00DC0D05">
      <w:pPr>
        <w:pStyle w:val="Heading2"/>
      </w:pPr>
      <w:r>
        <w:t>Evaluation</w:t>
      </w:r>
      <w:r w:rsidR="00036667">
        <w:t xml:space="preserve"> metric</w:t>
      </w:r>
    </w:p>
    <w:p w:rsidR="00336085" w:rsidRPr="005C33B5" w:rsidRDefault="003E652A" w:rsidP="00336085">
      <w:r>
        <w:t>ROUGE-2</w:t>
      </w:r>
      <w:r w:rsidR="003A241E">
        <w:t xml:space="preserve"> (N=2)</w:t>
      </w:r>
      <w:r w:rsidR="00336085">
        <w:t xml:space="preserve">: </w:t>
      </w:r>
      <w:r w:rsidR="00336085">
        <w:t>The larger the better.</w:t>
      </w:r>
    </w:p>
    <w:p w:rsidR="003E652A" w:rsidRDefault="00336085" w:rsidP="00A74F69">
      <w:pPr>
        <w:pStyle w:val="Heading3"/>
      </w:pPr>
      <w:r w:rsidRPr="003A241E">
        <w:rPr>
          <w:noProof/>
          <w:lang w:eastAsia="zh-CN"/>
        </w:rPr>
        <w:drawing>
          <wp:inline distT="0" distB="0" distL="0" distR="0" wp14:anchorId="2966D36B" wp14:editId="68C96944">
            <wp:extent cx="459224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31" cy="14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7FA" w:rsidRPr="003127FA" w:rsidRDefault="003127FA" w:rsidP="003127FA"/>
    <w:p w:rsidR="003E652A" w:rsidRDefault="003E652A" w:rsidP="00A74F69">
      <w:pPr>
        <w:pStyle w:val="Heading3"/>
      </w:pPr>
      <w:r>
        <w:lastRenderedPageBreak/>
        <w:t>ROUGE-SU4</w:t>
      </w:r>
    </w:p>
    <w:p w:rsidR="008818AD" w:rsidRPr="00C95330" w:rsidRDefault="00C95330" w:rsidP="00070659">
      <w:pPr>
        <w:rPr>
          <w:lang w:eastAsia="zh-CN"/>
        </w:rPr>
      </w:pPr>
      <w:r>
        <w:t xml:space="preserve">   ROUGE-S is </w:t>
      </w:r>
      <w:r>
        <w:rPr>
          <w:rFonts w:hint="eastAsia"/>
          <w:lang w:eastAsia="zh-CN"/>
        </w:rPr>
        <w:t>a skip-</w:t>
      </w:r>
      <w:r>
        <w:rPr>
          <w:lang w:eastAsia="zh-CN"/>
        </w:rPr>
        <w:t xml:space="preserve">bigram version </w:t>
      </w:r>
      <w:r w:rsidR="00B6378B">
        <w:rPr>
          <w:lang w:eastAsia="zh-CN"/>
        </w:rPr>
        <w:t xml:space="preserve">of ROUGE-2. And ROUGE-SU4 is an extension of ROUGE-S by including unigrams and skip-bigram </w:t>
      </w:r>
      <w:r w:rsidR="00B6378B" w:rsidRPr="00B6378B">
        <w:rPr>
          <w:lang w:eastAsia="zh-CN"/>
        </w:rPr>
        <w:t>by up to four words</w:t>
      </w:r>
      <w:r w:rsidR="00B6378B">
        <w:rPr>
          <w:lang w:eastAsia="zh-CN"/>
        </w:rPr>
        <w:t>.</w:t>
      </w:r>
    </w:p>
    <w:p w:rsidR="00A74F69" w:rsidRPr="00962A94" w:rsidRDefault="00A74F69" w:rsidP="00036667">
      <w:pPr>
        <w:pStyle w:val="Heading2"/>
      </w:pPr>
      <w:r>
        <w:t>Result</w:t>
      </w:r>
      <w:r w:rsidR="00036667">
        <w:t>s</w:t>
      </w:r>
    </w:p>
    <w:p w:rsidR="00B6378B" w:rsidRDefault="00B6378B" w:rsidP="005F331D">
      <w:r>
        <w:t xml:space="preserve">All the evaluations are performed with the </w:t>
      </w:r>
      <w:r w:rsidR="00825AFE">
        <w:t>official ROUGE software [1] with the same setting used in [2].</w:t>
      </w:r>
    </w:p>
    <w:p w:rsidR="00962A94" w:rsidRDefault="004E2572" w:rsidP="002E75C8">
      <w:pPr>
        <w:pStyle w:val="Heading3"/>
      </w:pPr>
      <w:r>
        <w:t>Single-doc summarization vs. multi-doc summarization</w:t>
      </w:r>
    </w:p>
    <w:p w:rsidR="005C33B5" w:rsidRDefault="005C33B5" w:rsidP="005C33B5">
      <w:r>
        <w:t xml:space="preserve">Even though </w:t>
      </w:r>
      <w:r w:rsidR="00A02EF9">
        <w:t>most of the</w:t>
      </w:r>
      <w:r>
        <w:t xml:space="preserve"> </w:t>
      </w:r>
      <w:r w:rsidR="00336085">
        <w:t>scores for multi-doc summarization</w:t>
      </w:r>
      <w:r w:rsidR="00A02EF9">
        <w:t xml:space="preserve"> are lower than scores in single-doc summarization, they are not significantly different. (p &gt; 0.05)</w:t>
      </w:r>
    </w:p>
    <w:p w:rsidR="00CE0CDA" w:rsidRPr="005C33B5" w:rsidRDefault="00CE0CDA" w:rsidP="00CE0CDA">
      <w:pPr>
        <w:pStyle w:val="ListParagraph"/>
        <w:numPr>
          <w:ilvl w:val="0"/>
          <w:numId w:val="6"/>
        </w:numPr>
      </w:pPr>
      <w:r>
        <w:t>The scores for R2 and R-SU4 are not that good. (The state-of-the-art of the R2 is around 0.1</w:t>
      </w:r>
      <w:r w:rsidR="00B36863">
        <w:t>0~0.14, and R-SU4 is around 0.16~0.19 depending on the dataset</w:t>
      </w:r>
      <w:bookmarkStart w:id="0" w:name="_GoBack"/>
      <w:bookmarkEnd w:id="0"/>
      <w:r>
        <w:t>.)</w:t>
      </w:r>
    </w:p>
    <w:tbl>
      <w:tblPr>
        <w:tblW w:w="12300" w:type="dxa"/>
        <w:tblInd w:w="113" w:type="dxa"/>
        <w:tblLook w:val="04A0" w:firstRow="1" w:lastRow="0" w:firstColumn="1" w:lastColumn="0" w:noHBand="0" w:noVBand="1"/>
      </w:tblPr>
      <w:tblGrid>
        <w:gridCol w:w="926"/>
        <w:gridCol w:w="791"/>
        <w:gridCol w:w="849"/>
        <w:gridCol w:w="791"/>
        <w:gridCol w:w="849"/>
        <w:gridCol w:w="791"/>
        <w:gridCol w:w="849"/>
        <w:gridCol w:w="820"/>
        <w:gridCol w:w="926"/>
        <w:gridCol w:w="791"/>
        <w:gridCol w:w="849"/>
        <w:gridCol w:w="791"/>
        <w:gridCol w:w="849"/>
        <w:gridCol w:w="791"/>
        <w:gridCol w:w="849"/>
      </w:tblGrid>
      <w:tr w:rsidR="005C33B5" w:rsidRPr="005C33B5" w:rsidTr="005C33B5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4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single document summarization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4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multiple document summarization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MD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MD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week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week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0.007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0.058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0.093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0.058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0.084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0.006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0.182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0.060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0.091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0.021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0.012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0.157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0.077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0.062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0.028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0.015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0.024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0.019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0.123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0.029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0.083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0.078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0.005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0.094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0.094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0.010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0.029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0.056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0.032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0.068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0.010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0.136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0.054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0.136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0.054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0.003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0.050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0.063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0.036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0.088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0.043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0.003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0.112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0.050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0.080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0.119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highlight w:val="lightGray"/>
                <w:lang w:eastAsia="zh-CN"/>
              </w:rPr>
              <w:t>0.058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0.080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0.117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0.026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0.025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0.015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0.295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0.101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0.069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0.089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0.054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0.057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0.055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0.038</w:t>
            </w:r>
          </w:p>
        </w:tc>
      </w:tr>
      <w:tr w:rsidR="005C33B5" w:rsidRPr="005C33B5" w:rsidTr="005C33B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0.074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0.071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average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0.036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0.064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0.044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3B5" w:rsidRPr="005C33B5" w:rsidRDefault="005C33B5" w:rsidP="005C33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C33B5">
              <w:rPr>
                <w:rFonts w:ascii="Calibri" w:eastAsia="Times New Roman" w:hAnsi="Calibri" w:cs="Times New Roman"/>
                <w:color w:val="000000"/>
                <w:lang w:eastAsia="zh-CN"/>
              </w:rPr>
              <w:t>0.013</w:t>
            </w:r>
          </w:p>
        </w:tc>
      </w:tr>
    </w:tbl>
    <w:p w:rsidR="00CE0CDA" w:rsidRPr="002E75C8" w:rsidRDefault="00CE0CDA" w:rsidP="00CE0CDA"/>
    <w:p w:rsidR="005F331D" w:rsidRDefault="001C41A9" w:rsidP="001C41A9">
      <w:pPr>
        <w:pStyle w:val="Heading2"/>
      </w:pPr>
      <w:r>
        <w:lastRenderedPageBreak/>
        <w:t>TODO</w:t>
      </w:r>
    </w:p>
    <w:p w:rsidR="0002092C" w:rsidRDefault="00696921" w:rsidP="0002092C">
      <w:r>
        <w:t>Data Analysis</w:t>
      </w:r>
    </w:p>
    <w:p w:rsidR="0002092C" w:rsidRDefault="0002092C" w:rsidP="0002092C">
      <w:pPr>
        <w:pStyle w:val="Heading2"/>
      </w:pPr>
      <w:r>
        <w:t>Reference</w:t>
      </w:r>
    </w:p>
    <w:p w:rsidR="0002092C" w:rsidRPr="00661ED3" w:rsidRDefault="0002092C" w:rsidP="00A071FF">
      <w:pPr>
        <w:pStyle w:val="ListParagraph"/>
        <w:numPr>
          <w:ilvl w:val="0"/>
          <w:numId w:val="5"/>
        </w:numPr>
      </w:pPr>
      <w:r w:rsidRPr="00A071FF">
        <w:rPr>
          <w:rFonts w:ascii="Arial" w:hAnsi="Arial" w:cs="Arial"/>
          <w:color w:val="222222"/>
          <w:sz w:val="20"/>
          <w:szCs w:val="20"/>
          <w:shd w:val="clear" w:color="auto" w:fill="FFFFFF"/>
        </w:rPr>
        <w:t>Lin, Chin-Yew. "Rouge: A package for automatic evaluation of summaries."</w:t>
      </w:r>
      <w:r w:rsidRPr="00A071F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071F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Text Summarization Branches Out: Proceedings of the ACL-04 Workshop</w:t>
      </w:r>
      <w:r w:rsidRPr="00A071FF"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2004.</w:t>
      </w:r>
    </w:p>
    <w:p w:rsidR="00661ED3" w:rsidRPr="008768EF" w:rsidRDefault="00825AFE" w:rsidP="00A071FF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Lu, et al. "A Sentence Compression Based Framework to Query-Focused Multi-Document Summarization."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ACL (1)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</w:p>
    <w:sectPr w:rsidR="00661ED3" w:rsidRPr="008768EF" w:rsidSect="009123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141EA"/>
    <w:rsid w:val="0002092C"/>
    <w:rsid w:val="000254FF"/>
    <w:rsid w:val="00036667"/>
    <w:rsid w:val="00036B18"/>
    <w:rsid w:val="00042444"/>
    <w:rsid w:val="00044161"/>
    <w:rsid w:val="000544CF"/>
    <w:rsid w:val="00070659"/>
    <w:rsid w:val="00070933"/>
    <w:rsid w:val="00070FD9"/>
    <w:rsid w:val="000776C2"/>
    <w:rsid w:val="00082F14"/>
    <w:rsid w:val="00090368"/>
    <w:rsid w:val="000B4DAA"/>
    <w:rsid w:val="000C02D4"/>
    <w:rsid w:val="000C5A43"/>
    <w:rsid w:val="000F2D1A"/>
    <w:rsid w:val="0011365F"/>
    <w:rsid w:val="00145C1B"/>
    <w:rsid w:val="001628DF"/>
    <w:rsid w:val="001974DE"/>
    <w:rsid w:val="001A0E64"/>
    <w:rsid w:val="001B0371"/>
    <w:rsid w:val="001B267D"/>
    <w:rsid w:val="001C41A9"/>
    <w:rsid w:val="001D4B3E"/>
    <w:rsid w:val="001D6B10"/>
    <w:rsid w:val="001E28E3"/>
    <w:rsid w:val="001F027E"/>
    <w:rsid w:val="001F6A13"/>
    <w:rsid w:val="001F6CD2"/>
    <w:rsid w:val="00201FA7"/>
    <w:rsid w:val="002021C7"/>
    <w:rsid w:val="00205D9C"/>
    <w:rsid w:val="00213352"/>
    <w:rsid w:val="00221573"/>
    <w:rsid w:val="002335D3"/>
    <w:rsid w:val="00234343"/>
    <w:rsid w:val="00242BA2"/>
    <w:rsid w:val="00246E4F"/>
    <w:rsid w:val="002904E4"/>
    <w:rsid w:val="002937A9"/>
    <w:rsid w:val="002A5498"/>
    <w:rsid w:val="002C1A57"/>
    <w:rsid w:val="002C3135"/>
    <w:rsid w:val="002C3CD2"/>
    <w:rsid w:val="002C452B"/>
    <w:rsid w:val="002D58F3"/>
    <w:rsid w:val="002E75C8"/>
    <w:rsid w:val="003127FA"/>
    <w:rsid w:val="003160E3"/>
    <w:rsid w:val="00320727"/>
    <w:rsid w:val="00336085"/>
    <w:rsid w:val="00343DA8"/>
    <w:rsid w:val="003442A0"/>
    <w:rsid w:val="00344970"/>
    <w:rsid w:val="00346097"/>
    <w:rsid w:val="00354338"/>
    <w:rsid w:val="00382B4B"/>
    <w:rsid w:val="00394EF2"/>
    <w:rsid w:val="003A241E"/>
    <w:rsid w:val="003C18A4"/>
    <w:rsid w:val="003C20DE"/>
    <w:rsid w:val="003C260F"/>
    <w:rsid w:val="003E652A"/>
    <w:rsid w:val="004176E9"/>
    <w:rsid w:val="004332A5"/>
    <w:rsid w:val="00441188"/>
    <w:rsid w:val="00455E75"/>
    <w:rsid w:val="00465216"/>
    <w:rsid w:val="00466FF6"/>
    <w:rsid w:val="004727F0"/>
    <w:rsid w:val="004743E3"/>
    <w:rsid w:val="00487232"/>
    <w:rsid w:val="00497634"/>
    <w:rsid w:val="004A5B32"/>
    <w:rsid w:val="004D3721"/>
    <w:rsid w:val="004E2572"/>
    <w:rsid w:val="004E50CC"/>
    <w:rsid w:val="004F5A8A"/>
    <w:rsid w:val="004F6F96"/>
    <w:rsid w:val="005010FA"/>
    <w:rsid w:val="00567A86"/>
    <w:rsid w:val="005825D4"/>
    <w:rsid w:val="005933AA"/>
    <w:rsid w:val="005A4B5D"/>
    <w:rsid w:val="005B06B4"/>
    <w:rsid w:val="005C00B3"/>
    <w:rsid w:val="005C33B5"/>
    <w:rsid w:val="005D20FD"/>
    <w:rsid w:val="005D25F9"/>
    <w:rsid w:val="005D42D8"/>
    <w:rsid w:val="005F1B66"/>
    <w:rsid w:val="005F331D"/>
    <w:rsid w:val="0061063E"/>
    <w:rsid w:val="00610A61"/>
    <w:rsid w:val="006465F2"/>
    <w:rsid w:val="006559F6"/>
    <w:rsid w:val="00661ED3"/>
    <w:rsid w:val="00694556"/>
    <w:rsid w:val="00696921"/>
    <w:rsid w:val="006A3CFE"/>
    <w:rsid w:val="006B692C"/>
    <w:rsid w:val="006D1FB9"/>
    <w:rsid w:val="006D3802"/>
    <w:rsid w:val="006F6655"/>
    <w:rsid w:val="00704312"/>
    <w:rsid w:val="0071014E"/>
    <w:rsid w:val="00710745"/>
    <w:rsid w:val="0071518C"/>
    <w:rsid w:val="0073674D"/>
    <w:rsid w:val="00750E73"/>
    <w:rsid w:val="00752144"/>
    <w:rsid w:val="0076028A"/>
    <w:rsid w:val="007610A1"/>
    <w:rsid w:val="007612C8"/>
    <w:rsid w:val="00762096"/>
    <w:rsid w:val="00764243"/>
    <w:rsid w:val="007744E9"/>
    <w:rsid w:val="00784CF5"/>
    <w:rsid w:val="007873AC"/>
    <w:rsid w:val="00794DA6"/>
    <w:rsid w:val="007B08D4"/>
    <w:rsid w:val="007D55F1"/>
    <w:rsid w:val="007F27B3"/>
    <w:rsid w:val="00825533"/>
    <w:rsid w:val="00825AFE"/>
    <w:rsid w:val="008369D4"/>
    <w:rsid w:val="0086411D"/>
    <w:rsid w:val="00872951"/>
    <w:rsid w:val="008768EF"/>
    <w:rsid w:val="008818AD"/>
    <w:rsid w:val="008A3762"/>
    <w:rsid w:val="008A3E96"/>
    <w:rsid w:val="008F5352"/>
    <w:rsid w:val="00903D59"/>
    <w:rsid w:val="00912321"/>
    <w:rsid w:val="00915D6B"/>
    <w:rsid w:val="00921408"/>
    <w:rsid w:val="00930FDA"/>
    <w:rsid w:val="0094003A"/>
    <w:rsid w:val="00942F2A"/>
    <w:rsid w:val="00944249"/>
    <w:rsid w:val="00962A94"/>
    <w:rsid w:val="0096781B"/>
    <w:rsid w:val="00973AB7"/>
    <w:rsid w:val="00980D62"/>
    <w:rsid w:val="009950A3"/>
    <w:rsid w:val="009A0D67"/>
    <w:rsid w:val="009B6354"/>
    <w:rsid w:val="009C21E4"/>
    <w:rsid w:val="009E2447"/>
    <w:rsid w:val="009E5F99"/>
    <w:rsid w:val="009F78AE"/>
    <w:rsid w:val="00A02EF9"/>
    <w:rsid w:val="00A06ADD"/>
    <w:rsid w:val="00A071FF"/>
    <w:rsid w:val="00A12668"/>
    <w:rsid w:val="00A12E88"/>
    <w:rsid w:val="00A17033"/>
    <w:rsid w:val="00A33473"/>
    <w:rsid w:val="00A51F93"/>
    <w:rsid w:val="00A74F69"/>
    <w:rsid w:val="00A81482"/>
    <w:rsid w:val="00A94BAD"/>
    <w:rsid w:val="00AC27D2"/>
    <w:rsid w:val="00AC5BC3"/>
    <w:rsid w:val="00AD25D6"/>
    <w:rsid w:val="00AD34EB"/>
    <w:rsid w:val="00AE1C1E"/>
    <w:rsid w:val="00AF3689"/>
    <w:rsid w:val="00AF7FBA"/>
    <w:rsid w:val="00B30F2F"/>
    <w:rsid w:val="00B32B16"/>
    <w:rsid w:val="00B32CFF"/>
    <w:rsid w:val="00B36863"/>
    <w:rsid w:val="00B40BBC"/>
    <w:rsid w:val="00B51BEF"/>
    <w:rsid w:val="00B52D9A"/>
    <w:rsid w:val="00B6378B"/>
    <w:rsid w:val="00B66D11"/>
    <w:rsid w:val="00B83A24"/>
    <w:rsid w:val="00B84906"/>
    <w:rsid w:val="00BB74DB"/>
    <w:rsid w:val="00BC3FBA"/>
    <w:rsid w:val="00BC6BFF"/>
    <w:rsid w:val="00BE43D1"/>
    <w:rsid w:val="00BF2D79"/>
    <w:rsid w:val="00C019D5"/>
    <w:rsid w:val="00C136AD"/>
    <w:rsid w:val="00C4543A"/>
    <w:rsid w:val="00C55E98"/>
    <w:rsid w:val="00C57953"/>
    <w:rsid w:val="00C6127D"/>
    <w:rsid w:val="00C72597"/>
    <w:rsid w:val="00C72D70"/>
    <w:rsid w:val="00C8547B"/>
    <w:rsid w:val="00C92B73"/>
    <w:rsid w:val="00C95330"/>
    <w:rsid w:val="00CA3C31"/>
    <w:rsid w:val="00CA5FAA"/>
    <w:rsid w:val="00CB0D9B"/>
    <w:rsid w:val="00CC4645"/>
    <w:rsid w:val="00CD2AEC"/>
    <w:rsid w:val="00CD360C"/>
    <w:rsid w:val="00CE0CDA"/>
    <w:rsid w:val="00CF499D"/>
    <w:rsid w:val="00CF5489"/>
    <w:rsid w:val="00D02623"/>
    <w:rsid w:val="00D033A6"/>
    <w:rsid w:val="00D05647"/>
    <w:rsid w:val="00D105CC"/>
    <w:rsid w:val="00D10E9F"/>
    <w:rsid w:val="00D2769F"/>
    <w:rsid w:val="00D33C3D"/>
    <w:rsid w:val="00D417E7"/>
    <w:rsid w:val="00D421EA"/>
    <w:rsid w:val="00D468E6"/>
    <w:rsid w:val="00D468EE"/>
    <w:rsid w:val="00D647F1"/>
    <w:rsid w:val="00D70B23"/>
    <w:rsid w:val="00DA4EF6"/>
    <w:rsid w:val="00DB70BD"/>
    <w:rsid w:val="00DC0D05"/>
    <w:rsid w:val="00DC1642"/>
    <w:rsid w:val="00DE2F60"/>
    <w:rsid w:val="00DE7E88"/>
    <w:rsid w:val="00DF1978"/>
    <w:rsid w:val="00DF502A"/>
    <w:rsid w:val="00DF50AE"/>
    <w:rsid w:val="00DF5967"/>
    <w:rsid w:val="00E02363"/>
    <w:rsid w:val="00E1261B"/>
    <w:rsid w:val="00E17856"/>
    <w:rsid w:val="00E3282F"/>
    <w:rsid w:val="00E33C3D"/>
    <w:rsid w:val="00E3561E"/>
    <w:rsid w:val="00E404C5"/>
    <w:rsid w:val="00E425A5"/>
    <w:rsid w:val="00E67F50"/>
    <w:rsid w:val="00E92E84"/>
    <w:rsid w:val="00E93C54"/>
    <w:rsid w:val="00EB4431"/>
    <w:rsid w:val="00EC620A"/>
    <w:rsid w:val="00EC72B9"/>
    <w:rsid w:val="00ED6BB0"/>
    <w:rsid w:val="00EE064C"/>
    <w:rsid w:val="00F34F91"/>
    <w:rsid w:val="00F71EA4"/>
    <w:rsid w:val="00F72C4E"/>
    <w:rsid w:val="00F81ED3"/>
    <w:rsid w:val="00FA504A"/>
    <w:rsid w:val="00FA57F2"/>
    <w:rsid w:val="00FA5ACD"/>
    <w:rsid w:val="00FD34B5"/>
    <w:rsid w:val="00FD40C6"/>
    <w:rsid w:val="00FE69F1"/>
    <w:rsid w:val="00FF129E"/>
    <w:rsid w:val="00FF19E3"/>
    <w:rsid w:val="00FF2A63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FAB3B-55D1-4C23-A2D4-2B68D632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263</cp:revision>
  <dcterms:created xsi:type="dcterms:W3CDTF">2014-06-30T00:09:00Z</dcterms:created>
  <dcterms:modified xsi:type="dcterms:W3CDTF">2014-07-16T20:47:00Z</dcterms:modified>
</cp:coreProperties>
</file>