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360" w:line="324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4"/>
        </w:rPr>
        <w:t>服务器硬件整合测试工具与使用方法</w:t>
        <w:br/>
      </w:r>
      <w:r>
        <w:rPr>
          <w:rFonts w:ascii="Noto Sans CJK SC" w:hAnsi="Noto Sans CJK SC" w:eastAsia="Noto Sans CJK SC" w:cs="Noto Sans CJK SC"/>
          <w:b/>
          <w:i w:val="0"/>
          <w:color w:val="1F4E79"/>
          <w:sz w:val="40"/>
        </w:rPr>
        <w:t>行业规范扩展手册</w:t>
      </w:r>
    </w:p>
    <w:p>
      <w:pPr>
        <w:spacing w:before="0" w:after="360" w:line="33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22"/>
        </w:rPr>
        <w:t>基于你现有实战手册做体系化扩写，覆盖通用服务器、国产平台、RAID、网络、BMC、NPU/GPU与测试SOP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19"/>
        <w:gridCol w:w="4819"/>
      </w:tblGrid>
      <w:tr>
        <w:tc>
          <w:tcPr>
            <w:tcW w:type="dxa" w:w="181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整理目标</w:t>
            </w:r>
          </w:p>
        </w:tc>
        <w:tc>
          <w:tcPr>
            <w:tcW w:type="dxa" w:w="6690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在你原有实战资料基础上，补足行业通用工具体系、分层测试方法、验收口径与标准化SOP</w:t>
            </w:r>
          </w:p>
        </w:tc>
      </w:tr>
      <w:tr>
        <w:tc>
          <w:tcPr>
            <w:tcW w:type="dxa" w:w="181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适用对象</w:t>
            </w:r>
          </w:p>
        </w:tc>
        <w:tc>
          <w:tcPr>
            <w:tcW w:type="dxa" w:w="6690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服务器SIT/Bring-up/交付验收/性能基线/稳定性与故障定位工程师</w:t>
            </w:r>
          </w:p>
        </w:tc>
      </w:tr>
      <w:tr>
        <w:tc>
          <w:tcPr>
            <w:tcW w:type="dxa" w:w="181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覆盖平台</w:t>
            </w:r>
          </w:p>
        </w:tc>
        <w:tc>
          <w:tcPr>
            <w:tcW w:type="dxa" w:w="6690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x86通用服务器、鲲鹏/昇腾等国产平台、带RAID卡平台、OOB管理平台</w:t>
            </w:r>
          </w:p>
        </w:tc>
      </w:tr>
      <w:tr>
        <w:tc>
          <w:tcPr>
            <w:tcW w:type="dxa" w:w="1814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版本信息</w:t>
            </w:r>
          </w:p>
        </w:tc>
        <w:tc>
          <w:tcPr>
            <w:tcW w:type="dxa" w:w="6690"/>
            <w:shd w:fill="F8FBFE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324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V1.0  ·  生成日期：2026-03-21</w:t>
            </w:r>
          </w:p>
        </w:tc>
      </w:tr>
    </w:tbl>
    <w:p/>
    <w:p>
      <w:pPr>
        <w:spacing w:before="480" w:after="0" w:line="324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66666"/>
          <w:sz w:val="21"/>
        </w:rPr>
        <w:t>JACK 的服务器测试资料增强版</w:t>
      </w:r>
    </w:p>
    <w:p>
      <w:r>
        <w:br w:type="page"/>
      </w:r>
    </w:p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阅读导航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份文档不是简单罗列命令，而是按行业常见的服务器硬件整合测试流程来组织：先做环境基线，再做硬件识别与拓扑确认，随后进入功能、性能、稳定性、功耗/散热、故障定位与归档。这样你后续复习时不会只记住命令，而是能形成完整的测试闭环。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1. 文档定位与行业测试思路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2. 工具总览矩阵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3. 硬件识别与拓扑工具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4. CPU 与内存测试工具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5. 存储与 RAID 测试工具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6. 网络测试工具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7. BMC / OOB / 固件管理工具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8. 加速器与异构计算测试工具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9. 系统监控、日志与故障定位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10. 结合你当前环境的落地建议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11. 测试前 / 中 / 后标准 SOP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12. 验收口径、报告字段与速查表</w:t>
      </w:r>
    </w:p>
    <w:p>
      <w:pPr>
        <w:pStyle w:val="ListNumber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13. 参考规范与官方资料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推荐使用方式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第一次阅读先看第 1、2、11、12 章建立完整方法论；日常实操时把第 3 到第 9 章当工具字典；遇到你当前平台问题时重点看第 10 章。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1. 文档定位与行业测试思路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服务器硬件整合测试的核心不是“把命令跑一遍”，而是用一套可复现、可追溯、可比对的方法验证平台是否达到交付、上线或批量部署要求。行业里常见的交付问题，往往不是设备完全不识别，而是拓扑不合理、固件版本不匹配、压测口径不统一、功耗与散热边界未被验证、日志未归档导致问题无法复现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因此，一个成熟的测试文档至少要回答四个问题：测什么、用什么工具测、如何判断结果有效、出现异常后如何收敛定位。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测试层级</w:t>
            </w:r>
          </w:p>
        </w:tc>
        <w:tc>
          <w:tcPr>
            <w:tcW w:type="dxa" w:w="198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目标</w:t>
            </w:r>
          </w:p>
        </w:tc>
        <w:tc>
          <w:tcPr>
            <w:tcW w:type="dxa" w:w="283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典型输出</w:t>
            </w:r>
          </w:p>
        </w:tc>
        <w:tc>
          <w:tcPr>
            <w:tcW w:type="dxa" w:w="260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代表工具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环境基线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锁定可比条件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OS/BIOS/固件/驱动/温度/功耗基线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dmidecode, ipmitool, uname, lscpu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硬件识别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确认设备完整可见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CPU/内存/PCIe/磁盘/网卡/NPU清单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lspci, lsblk, lsscsi, nvme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拓扑校验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确认 NUMA 与 PCIe 归属合理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 距离、链路速率、槽位映射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numactl, hwloc, lspci -vv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功能验证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确认组件可工作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链路 up、RAID 正常、温度正常、日志无错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ethtool, ipmitool, storcli64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性能基线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建立吞吐/IOPS/延迟/带宽基线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CPU/内存/存储/网络/NPU 跑分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stress-ng, STREAM, fio, iperf3, ascend-dmi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稳定性与边界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确认长稳与热边界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24h/72h 日志、峰值温度、峰值功耗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stress-ng, ipmitool, dmesg, journalctl</w:t>
            </w:r>
          </w:p>
        </w:tc>
      </w:tr>
      <w:tr>
        <w:tc>
          <w:tcPr>
            <w:tcW w:type="dxa" w:w="136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故障定位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快速归因并复盘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报错关键词、异常时间线、证据链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dmesg, SEL, smartctl, journalctl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行业上更看重的不是“跑分高”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而是同一口径下结果可重复、负载定义清晰、测试前置条件受控、日志和配置可回放。这也是为什么存储测试会强调预处理与稳态、网络测试会强调流数与双向、功耗测试会强调负载点与环境温度。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1.1 工具选型原则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优先使用通用工具做“第一性确认”：比如 lspci、dmidecode、lsblk、ipmitool、dmesg，这些工具跨平台、跨厂商，适合先确认现象。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遇到控制器、BMC、加速卡等专有层问题，再转向厂商工具：如 storcli64、hiraidadm、PERCCLI、SSACLI、OneCLI、npu-smi。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性能测试工具必须与监控工具成对出现：fio 对 iostat，iperf3 对 ethtool/interrupts，stress-ng 对 mpstat/ipmitool，才能判断数据是否可信。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行业规范强调“原始证据保留”：压测日志、系统日志、固件版本、配置快照和异常时间点必须留档。</w:t>
      </w:r>
    </w:p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2. 工具总览矩阵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模块</w:t>
            </w:r>
          </w:p>
        </w:tc>
        <w:tc>
          <w:tcPr>
            <w:tcW w:type="dxa" w:w="238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首选工具</w:t>
            </w:r>
          </w:p>
        </w:tc>
        <w:tc>
          <w:tcPr>
            <w:tcW w:type="dxa" w:w="226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厂商/扩展工具</w:t>
            </w:r>
          </w:p>
        </w:tc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核心指标</w:t>
            </w:r>
          </w:p>
        </w:tc>
        <w:tc>
          <w:tcPr>
            <w:tcW w:type="dxa" w:w="147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使用阶段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硬件识别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lscpu, lspci, dmidecode, lsblk, lsscsi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hwloc/lstopo, nvme-cli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数量、型号、槽位、链路、NUMA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上机第一步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CPU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stress-ng, mpstat, top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x86 可选 turbostat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利用率、频率、温度、降频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功能 + 压测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内存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memtester, STREAM, free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sysbench, EDAC/ECC 监控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容量、频率、带宽、ECC 错误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功能 + 基线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存储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fio, iostat, smartctl, nvme-cli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mdadm, storcli64, hiraidadm, PERCCLI, SSACLI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BW、IOPS、lat、SMART、阵列状态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性能 + 故障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网络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iperf3, ethtool, ping, mtr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sar -n, nstat, irqbalance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Gbps、Retr、丢包、协商速率、错误包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功能 + 性能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BMC/OOB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ipmitool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Redfish, racadm, ilorest, OneCLI, SUM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温度、风扇、功耗、SEL、远程控制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全流程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加速器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npu-smi / nvidia-smi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ascend-dmi, rocm-smi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温度、功耗、Util、达成率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专项验收</w:t>
            </w:r>
          </w:p>
        </w:tc>
      </w:tr>
      <w:tr>
        <w:tc>
          <w:tcPr>
            <w:tcW w:type="dxa" w:w="9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日志定位</w:t>
            </w:r>
          </w:p>
        </w:tc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dmesg, journalctl, /var/log/messages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SEL、controller logs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error、timeout、AER、ECC</w:t>
            </w:r>
          </w:p>
        </w:tc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异常排查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建议记忆方法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不要按“命令名字”记，而要按“问题类型”记：识别问题看 lspci/lsblk，性能问题看 fio/iperf3/stress-ng，异常问题看 dmesg/SEL/smartctl，控制器问题看厂商 CLI。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3. 硬件识别与拓扑工具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上机后的前 10 到 15 分钟，决定了后续调试效率。行业里很少一上来就跑压力，通常先完成“识别、拓扑、版本、链路”四类确认。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3.1 lscpu / numactl / hwloc-ls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lscpu 用来确认 CPU 架构、逻辑核数、Socket、核心数和 NUMA 节点；numactl --hardware 用来确认 NUMA 距离和节点资源；hwloc 的 lstopo/hwloc-ls 适合把复杂服务器的 CPU、缓存、NUMA、PCIe 层级可视化，特别适合多 Socket、多加速卡平台。</w:t>
      </w:r>
    </w:p>
    <w:p>
      <w:pPr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</w:rPr>
        <w:t>推荐命令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lscpu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lscpu | grep -E 'Architecture|CPU\(s\)|Socket|Core|Thread|NUMA'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numactl --hardware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lstopo-no-graphics | head -80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关注点</w:t>
            </w:r>
          </w:p>
        </w:tc>
        <w:tc>
          <w:tcPr>
            <w:tcW w:type="dxa" w:w="340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你要看什么</w:t>
            </w:r>
          </w:p>
        </w:tc>
        <w:tc>
          <w:tcPr>
            <w:tcW w:type="dxa" w:w="340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典型异常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CPU(s)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逻辑核总数是否与规格一致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少核、离线核、BIOS 关闭核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Thread(s) per core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是否与架构设计一致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x86 HT 开关状态不一致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 node(s)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Socket 与 NUMA 是否合理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节点数量异常或跨 NUMA 过多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node distances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本地与远端访问代价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NPU/NVMe 绑错节点导致时延升高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行业补充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在异构平台上，NUMA 不是“锦上添花”的信息，而是性能成败的前置条件。CPU、内存、NVMe、NIC、NPU/GPU 若跨 Socket 取数，延迟和带宽都会明显变差。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3.2 lspci / setpci / PCIe 链路核查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lspci 是识别 PCIe 设备的总入口，尤其适合看 NVMe、RAID、NIC、NPU/GPU、Root Port 与 Switch 关系。整合测试里最常见的失分点之一，就是设备虽然识别了，但链路并没有跑到标称代际或带宽。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lspci | egrep -i 'Non-Volatile|RAID|Network|Ethernet|Accelerat|SATA|SAS'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lspci -tv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lspci -vv -s 81:00.0 | egrep 'LnkCap|LnkSta|AER'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字段</w:t>
            </w:r>
          </w:p>
        </w:tc>
        <w:tc>
          <w:tcPr>
            <w:tcW w:type="dxa" w:w="260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含义</w:t>
            </w:r>
          </w:p>
        </w:tc>
        <w:tc>
          <w:tcPr>
            <w:tcW w:type="dxa" w:w="470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排查意义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LnkCap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设备支持上限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判断理论能力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LnkSta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实际协商结果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判断是否降速/降宽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AER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高级错误报告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发现 PCIe 纠错/不可纠正错误</w:t>
            </w:r>
          </w:p>
        </w:tc>
      </w:tr>
      <w:tr>
        <w:tc>
          <w:tcPr>
            <w:tcW w:type="dxa" w:w="147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BDF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总线:设备.功能地址</w:t>
            </w:r>
          </w:p>
        </w:tc>
        <w:tc>
          <w:tcPr>
            <w:tcW w:type="dxa" w:w="47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建立槽位与设备映射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3.3 dmidecode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dmidecode 适合读取 SMBIOS 中的 BIOS、主板、内存、机型、序列号等静态信息。它适合做资产和规格核对，但要注意：SMBIOS 是固件提供的信息，并不等价于实时硬件探测，所以最好与 lspci / lsblk / ipmitool 交叉验证。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dmidecode -t bios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dmidecode -t system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dmidecode -t memory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dmidecode -t processor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3.4 lsblk / lsscsi / nvme list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这组工具负责回答“盘从哪里来、是什么类型、挂在哪个控制器后面”。在整合测试里，仅看 lsblk 不够，必须结合 lsscsi、lspci、nvme list 才能把直通盘、RAID 逻辑盘、SATA/SAS/NVMe 盘分清楚。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lsblk -d -o NAME,SIZE,ROTA,TRAN,MODEL,SERIAL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lsscsi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nvme list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nvme id-ctrl /dev/nvme0n1 | egrep 'mn|sn|fr'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落地经验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判断“是盘问题还是控制器问题”时，不要只看一个层面。最少同时看块设备层、PCIe 层、控制器层、内核日志层。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4. CPU 与内存测试工具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4.1 stress-ng：CPU/内存/系统稳定性压测主力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stress-ng 是综合压力工具，适合做 CPU、内存、缓存、虚拟内存、文件系统与系统调用压力。它的价值不只是“把 CPU 跑满”，更在于能通过不同 stressor 触发不同路径，从而暴露降频、温升、内核异常和稳定性边界。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全核 CPU 压测 1 小时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stress-ng --cpu $(nproc) --timeout 3600 --metrics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指定算法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stress-ng --cpu $(nproc) --cpu-method all --timeout 1800 --metrics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CPU + 内存联合压测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stress-ng --cpu $(nproc) --vm 4 --vm-bytes 80% --timeout 3600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配套监控</w:t>
            </w:r>
          </w:p>
        </w:tc>
        <w:tc>
          <w:tcPr>
            <w:tcW w:type="dxa" w:w="260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目的</w:t>
            </w:r>
          </w:p>
        </w:tc>
        <w:tc>
          <w:tcPr>
            <w:tcW w:type="dxa" w:w="391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常看指标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mpstat -P ALL 1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看是否均衡吃满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单核利用率、热点核心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ipmitool sensor list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看温度与风扇响应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CPU Temp、Fan RPM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scaling_cur_freq / cpupower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看是否降频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频率掉点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dmesg -T</w:t>
            </w:r>
          </w:p>
        </w:tc>
        <w:tc>
          <w:tcPr>
            <w:tcW w:type="dxa" w:w="2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看是否出现 machine check / lockup / thermal</w:t>
            </w:r>
          </w:p>
        </w:tc>
        <w:tc>
          <w:tcPr>
            <w:tcW w:type="dxa" w:w="3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error / timeout / throttling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4.2 memtester：内存功能性验证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memtester 更偏向“内存是否有错误”，适合作为功能性与稳定性补充；它不是替代 STREAM 的带宽工具，而是针对内存块做模式化校验。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memtester 10G 3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memtester 200G 1</w:t>
            </w:r>
          </w:p>
        </w:tc>
      </w:tr>
    </w:tbl>
    <w:p/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执行 memtester 时要避免与大规模业务负载混跑，否则很容易把“系统内存竞争”误判为“内存硬件问题”。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4.3 STREAM / sysbench：内存带宽与访问模式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STREAM 是业界常用的内存带宽程序，重点看 Triad；sysbench memory 则更像一个快速、脚本友好的补充工具。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STREAM 编译与运行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gcc -O3 -fopenmp -DSTREAM_ARRAY_SIZE=400000000 stream.c -o 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OMP_NUM_THREADS=$(nproc) ./stream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sysbench memory 快速验证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sysbench memory --memory-block-size=1K --memory-total-size=100G run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19"/>
        <w:gridCol w:w="4819"/>
      </w:tblGrid>
      <w:tr>
        <w:tc>
          <w:tcPr>
            <w:tcW w:type="dxa" w:w="272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异常现象</w:t>
            </w:r>
          </w:p>
        </w:tc>
        <w:tc>
          <w:tcPr>
            <w:tcW w:type="dxa" w:w="606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优先怀疑方向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Triad 明显偏低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内存未按推荐槽位插满、频率没跑满、NUMA/绑核不合理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压测中出现 CE/UE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DIMM 本体问题或温度边界问题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空闲正常，压测后异常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散热、供电、BIOS 策略或巡检触发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个别节点带宽异常低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 远端访问比例过高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x86 平台补充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对 Intel/AMD 服务器，若你做的是更细粒度的功耗与频率分析，可补充 turbostat、cpupower、pcm 等工具；但在通用 SIT 阶段，stress-ng + mpstat + 温度/日志已经能覆盖大部分问题发现。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5. 存储与 RAID 测试工具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存储测试最容易“看起来做了很多，实际上结论不可靠”。原因通常有四个：没有预处理；没有说明块大小、队列深度、读写比例；没有避开文件系统缓存；没有用 iostat / SMART / 控制器状态交叉验证。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5.1 fio：存储性能基线标准工具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fio 是块存储与文件系统 I/O 测试的标准工具。使用 fio 时必须先讲清楚测试模型：顺序还是随机、读还是写、块大小、iodepth、numjobs、直通与否、是否 time_based、是否预处理。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1M 顺序读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fio --name=seq_read_1m --filename=/dev/nvme0n1 --direct=1 --ioengine=libaio     --rw=read --bs=1M --iodepth=32 --numjobs=1 --offset=4G --size=20G     --runtime=60 --time_based --group_reporting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4K 随机读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fio --name=randread_4k --filename=/dev/nvme0n1 --direct=1 --ioengine=libaio     --rw=randread --bs=4K --iodepth=32 --numjobs=1 --offset=4G --size=20G     --runtime=60 --time_based --group_reporting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70/30 混合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fio --name=randrw_7030 --filename=/dev/nvme0n1 --direct=1 --ioengine=libaio     --rw=randrw --rwmixread=70 --bs=4K --iodepth=32 --numjobs=1 --offset=4G     --size=20G --runtime=60 --time_based --group_reporting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指标</w:t>
            </w:r>
          </w:p>
        </w:tc>
        <w:tc>
          <w:tcPr>
            <w:tcW w:type="dxa" w:w="283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含义</w:t>
            </w:r>
          </w:p>
        </w:tc>
        <w:tc>
          <w:tcPr>
            <w:tcW w:type="dxa" w:w="453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使用建议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IOPS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每秒 IO 数量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随机读写核心指标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BW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吞吐带宽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顺序读写核心指标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clat avg / p99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平均与尾延迟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生产类场景比峰值更关键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iodepth / numjobs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并发模型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必须写入报告，否则结果不可比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direct=1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绕过页缓存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测试块设备本体时建议开启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行业规范补充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参考 SNIA SSS PTS 的思路，SSD 性能测试不应只给一个“峰值结果”，而应明确工作负载模型、预处理状态、稳态/新盘状态、延迟口径以及参考平台条件。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5.2 iostat：fio 的验证伴侣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iostat 不是“可选项”，而是 fio 结果可信度的验证器。你应当看到：fio 的 IOPS 与 iostat 的 r/s 或 w/s 近似对齐，fio 的延迟趋势与 await 同方向变化，设备利用率、队列长度与负载模型相符。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iostat -x 1 nvme0n1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iostat -x -o JSON 1 nvme0n1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5.3 smartctl / nvme-cli：健康状态与错误证据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性能异常前后都应该看健康信息。SMART 或 NVMe 日志里出现 critical warning、media errors、timeout、error log 增长，说明问题已经不是单纯跑分偏低，而可能进入介质或控制器异常。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smartctl -H /dev/sda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smartctl -a /dev/nvme0n1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nvme smart-log /dev/nvme0n1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nvme error-log /dev/nvme0n1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5.4 RAID 工具矩阵：mdadm / storcli64 / PERCCLI / SSACLI / hiraidadm / OneCLI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RAID 测试要分清楚是“OS 软件 RAID”还是“硬件 RAID 控制器”。Linux 软件 RAID 用 mdadm；Broadcom/LSI 家族常用 storcli64；Dell PERC 常用 PERCCLI；HPE Smart Array 常用 SSACLI；Huawei SP686C 等控制器用 hiraidadm；Lenovo 平台常见 OneCLI/XClarity 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控制器/场景</w:t>
            </w:r>
          </w:p>
        </w:tc>
        <w:tc>
          <w:tcPr>
            <w:tcW w:type="dxa" w:w="181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常用工具</w:t>
            </w:r>
          </w:p>
        </w:tc>
        <w:tc>
          <w:tcPr>
            <w:tcW w:type="dxa" w:w="493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你最先执行的动作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Linux 软件 RAID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mdadm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mdadm --detail /dev/mdX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Broadcom/LSI MegaRAID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storcli64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storcli64 /c0 show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Dell PERC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PERCCLI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perccli /c0 show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HPE Smart Array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SSACLI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ssacli ctrl all show config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Huawei SP686 / SP686C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hiraidadm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先查控制器/盘/日志，再做配置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Lenovo 平台 RAID</w:t>
            </w:r>
          </w:p>
        </w:tc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OneCLI / XClarity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查控制器与 virtual drive 状态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Broadcom / LSI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storcli64 /c0 show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storcli64 /c0/vall show all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storcli64 /c0/eall/sall show all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storcli64 /c0 show events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Linux software RAID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mdadm --detail /dev/md0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cat /proc/mdstat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你当前环境的特别提醒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你有两套 RAID 工具链：2U 华为服务器的 SP686 系列走 hiraidadm；6U 服务器的 Broadcom 卡走 storcli64。以后写测试结论时，必须把“控制器型号 + 工具链”一起写清，不要混用。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5.5 存储测试结果如何写才专业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不要只写“顺序读 3.5GB/s，正常”，要写块大小、队列深度、并发数、是否预处理、是否直通。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阵列盘必须同时给出逻辑盘状态与成员盘状态，不要只给逻辑盘一个 Optl 就结束。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性能异常必须同时给出 SMART/NVMe 错误、控制器事件、内核日志三类证据。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若是企业 SSD，应区分新盘峰值、写满后稳态、混合负载表现。</w:t>
      </w:r>
    </w:p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6. 网络测试工具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6.1 ping / mtr：连通性与抖动基线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ping 适合做基础连通和大包验证，mtr 适合做路径级延迟和丢包观察。对机房内服务器测试，ping 的价值不在于“能不能通”，而在于是否稳定、是否存在抖动、是否支持预期 MTU。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ping -c 10 &lt;target_ip&gt;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ping -c 5 -s 8192 &lt;target_ip&gt;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mtr &lt;target_ip&gt;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6.2 ethtool：链路与驱动证据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ethtool 是网络整合测试里最重要的本地工具。链路速率、双工、驱动、固件、错误包、通道数、队列数都能从 ethtool 找到第一手证据。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ethtool eth0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ethtool -i eth0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ethtool -S eth0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ethtool -l eth0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cat /proc/interrupts | grep eth0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19"/>
        <w:gridCol w:w="4819"/>
      </w:tblGrid>
      <w:tr>
        <w:tc>
          <w:tcPr>
            <w:tcW w:type="dxa" w:w="272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字段/输出</w:t>
            </w:r>
          </w:p>
        </w:tc>
        <w:tc>
          <w:tcPr>
            <w:tcW w:type="dxa" w:w="606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应如何解读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Speed / Duplex / Link detected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先确认物理链路是否达到标称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driver / firmware-version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驱动与固件是否匹配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rx_errors / tx_errors / dropped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是否存在物理或 DMA 层错误</w:t>
            </w:r>
          </w:p>
        </w:tc>
      </w:tr>
      <w:tr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channels / queues / interrupts</w:t>
            </w:r>
          </w:p>
        </w:tc>
        <w:tc>
          <w:tcPr>
            <w:tcW w:type="dxa" w:w="606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高带宽链路是否有足够并发队列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6.3 iperf3：带宽与丢包主工具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iperf3 是标准网络性能测试工具，但高带宽网卡测试时不要只跑单流。10G 以上网络尤其要关注多流、反向、双向、UDP 与 MTU 配置，否则很容易低估链路能力。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服务端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iperf3 -s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客户端单向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iperf3 -c &lt;server_ip&gt; -P 8 -t 60 -i 5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反向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iperf3 -c &lt;server_ip&gt; -R -P 8 -t 60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双向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iperf3 -c &lt;server_ip&gt; --bidir -P 8 -t 60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UDP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iperf3 -c &lt;server_ip&gt; -u -b 10G -t 60</w:t>
            </w:r>
          </w:p>
        </w:tc>
      </w:tr>
    </w:tbl>
    <w:p/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25GbE/100GbE 场景不要迷信单线程；需要结合 -P 多并发、绑定网卡/IP、检查中断分布与 CPU 使用率。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双向与反向都要测，因为单向满速不代表 RX/TX 两端都没问题。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若 Retr 不为 0，必须结合 ethtool 错误计数、交换机配置、光模块/线缆、MTU 与中断绑核一起排查。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行业补充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大部分高带宽网络瓶颈并不在“物理口标称速率”，而在 CPU 中断分布、RSS/队列配置、流数不足、Jumbo Frame 不统一、收发两端配置不对称。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6.4 网络排障顺序建议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现象</w:t>
            </w:r>
          </w:p>
        </w:tc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第一工具</w:t>
            </w:r>
          </w:p>
        </w:tc>
        <w:tc>
          <w:tcPr>
            <w:tcW w:type="dxa" w:w="232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第二工具</w:t>
            </w:r>
          </w:p>
        </w:tc>
        <w:tc>
          <w:tcPr>
            <w:tcW w:type="dxa" w:w="277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第三工具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链路不通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ethtool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ip a / route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dmesg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速率协商低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ethtool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交换机端口配置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光模块/线缆确认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带宽低但无报错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iperf3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top/mpstat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/proc/interrupts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有 Retr 或 UDP 丢包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iperf3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ethtool -S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mtr / 交换机计数器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Bond/LACP 叠加不生效</w:t>
            </w:r>
          </w:p>
        </w:tc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/proc/net/bonding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交换机 LACP</w:t>
            </w:r>
          </w:p>
        </w:tc>
        <w:tc>
          <w:tcPr>
            <w:tcW w:type="dxa" w:w="27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iperf3 多流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7. BMC / OOB / 固件管理工具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服务器整合测试必须同时覆盖带内和带外两个视角。带内看到的是 OS、驱动、块设备和应用；带外看到的是电源、风扇、温度、SEL、FRU、远程控制与固件管理。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7.1 ipmitool：兼容性最高的带外入口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ipmitool 的优势在于跨厂商兼容性强，非常适合作为带外基础命令集。整合测试中，最常用的是传感器、功耗、SEL、FRU 与电源控制。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sensor list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dcmi power reading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sel list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sel clear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fru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chassis power status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chassis power cycle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232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命令</w:t>
            </w:r>
          </w:p>
        </w:tc>
        <w:tc>
          <w:tcPr>
            <w:tcW w:type="dxa" w:w="226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用途</w:t>
            </w:r>
          </w:p>
        </w:tc>
        <w:tc>
          <w:tcPr>
            <w:tcW w:type="dxa" w:w="419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测试价值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sensor list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温度/风扇/电压/PSU 监控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确认散热与供电边界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dcmi power reading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整机功耗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做功耗基线与峰值记录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sel list / clear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系统事件日志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记录上下电、ECC、温度、电源故障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fru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资产信息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核对 SN/型号/BOM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chassis power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电源控制</w:t>
            </w:r>
          </w:p>
        </w:tc>
        <w:tc>
          <w:tcPr>
            <w:tcW w:type="dxa" w:w="41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验证远程开关机与 cycle 流程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7.2 Redfish：面向自动化的行业标准接口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新项目越来越倾向 Redfish 而不是只用传统 IPMI。Redfish 的优势是结构化、RESTful、易于自动化和资产集成，适合做批量采集、健康巡检和统一平台管理。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仅作通用示例，具体资源 ID 依厂商实现而定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curl -k -u &lt;user&gt;:&lt;pass&gt; https://&lt;bmc_ip&gt;/redfish/v1/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curl -k -u &lt;user&gt;:&lt;pass&gt; https://&lt;bmc_ip&gt;/redfish/v1/Systems/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curl -k -u &lt;user&gt;:&lt;pass&gt; https://&lt;bmc_ip&gt;/redfish/v1/Managers/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curl -k -u &lt;user&gt;:&lt;pass&gt; https://&lt;bmc_ip&gt;/redfish/v1/Chassis/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实战建议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保留 ipmitool 作为通用兼容入口，同时优先学习 Redfish 的资源模型与认证方式。后续你做批量巡检、自动验收、日志采集时，Redfish 会明显比手搓文本解析更稳。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7.3 厂商 OOB / 配置工具补充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厂商</w:t>
            </w:r>
          </w:p>
        </w:tc>
        <w:tc>
          <w:tcPr>
            <w:tcW w:type="dxa" w:w="243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常见工具</w:t>
            </w:r>
          </w:p>
        </w:tc>
        <w:tc>
          <w:tcPr>
            <w:tcW w:type="dxa" w:w="493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典型用途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Dell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racadm / PERCCLI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iDRAC 管理、PERC RAID 管理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HPE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ilorest / SSACLI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iLO 管理、Smart Array 管理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Lenovo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OneCLI / XClarity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配置、固件、RAID、资产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Supermicro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SUM / Redfish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BIOS/BMC 配置与更新</w:t>
            </w:r>
          </w:p>
        </w:tc>
      </w:tr>
      <w:tr>
        <w:tc>
          <w:tcPr>
            <w:tcW w:type="dxa" w:w="141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Huawei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iBMC / hiraidadm / iDriver</w:t>
            </w:r>
          </w:p>
        </w:tc>
        <w:tc>
          <w:tcPr>
            <w:tcW w:type="dxa" w:w="49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带外管理、RAID、驱动固件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7.4 固件与版本控制原则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测试报告里必须写 BIOS、BMC、RAID FW、NIC FW、盘 FW、NPU/GPU FW、驱动版本。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升级前先导出版本与配置快照；升级后重新采集基线并验证业务影响。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批量平台不要只记录“最新版”，要记录“测试通过版本组合”。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固件升级涉及上下电、控制器重置或数据风险时，必须在 SOP 中单独列出前提与回退方案。</w:t>
      </w:r>
    </w:p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8. 加速器与异构计算测试工具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传统服务器整合测试以 CPU、存储、网络为主，但现在很多平台把 NPU/GPU、DPU、SmartNIC 纳入交付范围。测试思路的核心并没有变：先识别，再看拓扑，再看链路，再做温度/功耗/算力/稳定性验证。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8.1 昇腾平台：npu-smi / ascend-dmi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对你当前环境，npu-smi 是日常状态、温度、功耗、利用率的主入口；ascend-dmi 更偏向算力达成率验收。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状态与监控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npu-smi info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npu-smi info -t common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npu-smi info -t error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算力验收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ascend-dmi -f -d 0 -t int8 --et 60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ascend-dmi -f -d 0 -t fp16 --et 60</w:t>
            </w:r>
          </w:p>
        </w:tc>
      </w:tr>
    </w:tbl>
    <w:p/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先用 lspci 与 NUMA 归属确认卡是否在预期槽位和节点。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压测时同时看温度、功耗、频率和 Util；只看达成率不看热状态，很容易漏掉降频问题。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多卡并发时要明确是否共享同一 CPU/NUMA 节点、是否和 NVMe/NIC 争抢同一 PCIe 资源。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8.2 行业通用补充：nvidia-smi / rocm-smi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如果以后接触 GPU 平台，可以把 nvidia-smi 和 rocm-smi 理解为与 npu-smi 类似的设备健康入口。测试逻辑相同：识别、固件/驱动版本、温度、功耗、利用率、显存占用、错误日志。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8.3 异构平台最常见的三类问题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92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问题类型</w:t>
            </w:r>
          </w:p>
        </w:tc>
        <w:tc>
          <w:tcPr>
            <w:tcW w:type="dxa" w:w="3402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现象</w:t>
            </w:r>
          </w:p>
        </w:tc>
        <w:tc>
          <w:tcPr>
            <w:tcW w:type="dxa" w:w="334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首选排查工具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链路问题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设备识别但性能低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lspci -vv / dmesg / 拓扑核查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热边界问题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开始正常，长跑掉速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device-smi + ipmitool + SEL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亲和性问题</w:t>
            </w:r>
          </w:p>
        </w:tc>
        <w:tc>
          <w:tcPr>
            <w:tcW w:type="dxa" w:w="340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单卡正常，多卡异常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numactl / hwloc / 中断与 PCIe 归属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9. 系统监控、日志与故障定位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9.1 top / htop / mpstat / vmstat / free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这些工具的价值在于“快速判断瓶颈方向”。top 看进程热点，mpstat 看多核负载分布，vmstat 看系统视角，free 看内存占用结构。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top -d 1 -H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mpstat -P ALL 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vmstat 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free -h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9.2 dmesg / journalctl / /var/log/messages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dmesg 是硬件异常定位的第一现场；journalctl 更适合追 systemd 和服务级日志；/var/log/messages 则是传统系统消息汇总。整合测试前清空、测试后归档，是非常高性价比的习惯。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dmesg -c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dmesg -T -w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dmesg -T | egrep -i 'error|fail|timeout|aer|ecc|nvme|scsi|pcie'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journalctl -k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journalctl -p err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249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关键词</w:t>
            </w:r>
          </w:p>
        </w:tc>
        <w:tc>
          <w:tcPr>
            <w:tcW w:type="dxa" w:w="283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高概率方向</w:t>
            </w:r>
          </w:p>
        </w:tc>
        <w:tc>
          <w:tcPr>
            <w:tcW w:type="dxa" w:w="334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处理动作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I/O error / medium error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介质或链路错误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 SMART、控制器日志、线缆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timeout / reset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控制器、设备响应慢或链路抖动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看负载、固件、PCIe、温度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AER corrected / uncorrected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PCIe 纠错或不可纠错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看链路质量、插槽、设备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CE / UE memory error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ECC 错误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记录频率，UE 立即处理</w:t>
            </w:r>
          </w:p>
        </w:tc>
      </w:tr>
      <w:tr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link down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网卡/链路异常</w:t>
            </w:r>
          </w:p>
        </w:tc>
        <w:tc>
          <w:tcPr>
            <w:tcW w:type="dxa" w:w="33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看 ethtool、交换机、模块/线缆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9.3 证据链思维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真正专业的故障定位，不是贴一张报错截图，而是形成时间线：什么时候开始异常、谁先报错、带内和带外是否一致、控制器层与 OS 层是否能互相印证。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建议固定保存的原始证据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dmesg、journalctl、SEL、sensor 快照、盘/控制器健康日志、固件版本、压测命令与原始输出、异常时间点说明。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10. 结合你当前环境的落地建议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这一章不是替代通用方法，而是把通用方法映射到你现在最常碰到的鲲鹏 + 昇腾 + 两套 RAID 工具链环境。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13"/>
        <w:gridCol w:w="3213"/>
        <w:gridCol w:w="3213"/>
      </w:tblGrid>
      <w:tr>
        <w:tc>
          <w:tcPr>
            <w:tcW w:type="dxa" w:w="198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环境对象</w:t>
            </w:r>
          </w:p>
        </w:tc>
        <w:tc>
          <w:tcPr>
            <w:tcW w:type="dxa" w:w="266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你应优先用的工具</w:t>
            </w:r>
          </w:p>
        </w:tc>
        <w:tc>
          <w:tcPr>
            <w:tcW w:type="dxa" w:w="4025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重点关注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鲲鹏 920 双路 / 4 NUMA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lscpu, numactl, hwloc, ipmitool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节点距离、频率、温度、功耗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Atlas / 昇腾 NPU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lspci, npu-smi, ascend-dmi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NUMA 归属、链路速率、温度、达成率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2U 华为 RAID（SP686 系列）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hiraidadm, smartctl, dmesg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控制器状态、盘状态、日志与固件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6U Broadcom RAID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storcli64, smartctl, dmesg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阵列状态、成员盘、事件日志、重建进度</w:t>
            </w:r>
          </w:p>
        </w:tc>
      </w:tr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25GbE/聚合链路</w:t>
            </w:r>
          </w:p>
        </w:tc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ethtool, iperf3, interrupts, bonding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速率、错误包、流数、LACP 状态</w:t>
            </w:r>
          </w:p>
        </w:tc>
      </w:tr>
    </w:tbl>
    <w:p/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鲲鹏平台要比普通 x86 更重视 SoC 集成与 NUMA/PCIe 共同作用，不要把网络、存储、NPU 当成完全独立模块去看。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你的 2U 与 6U 服务器不能共用同一 RAID 排查模板；报告中必须指明控制器厂家和工具名。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NPU 与 NVMe 性能异常时，一定要补做 PCIe 链路速率与 NUMA 归属核查，这在你的环境里属于高频原因。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日志习惯继续保持：测试前清 dmesg/SEL，测试后留档。这一点你现有手册已经做得很好，建议固化成脚本。</w:t>
      </w:r>
    </w:p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11. 测试前 / 中 / 后标准 SOP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11.1 测试前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确认 BIOS / BMC / 控制器 / 盘 / NIC / 加速卡固件版本，并写入基线。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确认电源模式、风扇策略、CPU governor、IRQ 策略、MTU、LACP、RAID 状态。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清理 dmesg 与 SEL，保存空载温度/功耗/传感器快照。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确认测试目标盘、测试目标网口、目标设备 NUMA 归属，避免误测系统盘或业务口。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11.2 测试中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性能工具和监控工具同时开，不要只留最终跑分。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出现异常立即记时间点，并补采 dmesg、SEL、控制器日志、传感器快照。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长时间压测需定时采集功耗与温度，确认是否收敛而不是只看瞬时峰值。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11.3 测试后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导出 dmesg、journalctl、SEL、sensor、controller logs、性能原始输出。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将配置、版本、命令口径、结果、异常说明写入同一目录，保证可复盘。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对异常样本做“复现实验”和“对照实验”，不要只给一次性现象。</w:t>
      </w:r>
    </w:p>
    <w:p>
      <w:pPr>
        <w:spacing w:before="80" w:after="40" w:line="324" w:lineRule="auto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0"/>
        </w:rPr>
        <w:t>测试前基线脚本示例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638"/>
      </w:tblGrid>
      <w:tr>
        <w:tc>
          <w:tcPr>
            <w:tcW w:type="dxa" w:w="8731"/>
            <w:shd w:fill="F7F7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#!/bin/bash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TS=$(date +%Y%m%d_%H%M%S)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mkdir -p sit_logs_$TS &amp;&amp; cd sit_logs_$TS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基线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uname -a &gt; uname.txt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lscpu &gt; lscpu.txt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numactl --hardware &gt; numa.txt 2&gt;/dev/null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lspci -vv &gt; lspci_vv.txt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lsblk -d -o NAME,SIZE,ROTA,TRAN,MODEL,SERIAL &gt; lsblk.txt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sensor list &gt; sensor_baseline.txt 2&gt;/dev/null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ipmitool fru &gt; fru.txt 2&gt;/dev/null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# 清日志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(dmesg -c || true) &gt; dmesg_clear.txt 2&gt;&amp;1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(ipmitool sel clear || true) &gt; sel_clear.txt 2&gt;&amp;1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333333"/>
                <w:sz w:val="18"/>
              </w:rPr>
              <w:t>echo "baseline collected in $(pwd)"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12. 验收口径、报告字段与速查表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12.1 验收口径建议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19"/>
        <w:gridCol w:w="4819"/>
      </w:tblGrid>
      <w:tr>
        <w:tc>
          <w:tcPr>
            <w:tcW w:type="dxa" w:w="1701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维度</w:t>
            </w:r>
          </w:p>
        </w:tc>
        <w:tc>
          <w:tcPr>
            <w:tcW w:type="dxa" w:w="6860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建议验收口径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识别完整性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所有关键部件数量、型号、容量、链路与规划一致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功能可用性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链路 up、阵列正常、传感器正常、无关键 SEL/内核报错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性能基线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与规格书、历史稳定样本或同平台对照样本一致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稳定性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长压过程中无 critical error、无掉盘/掉卡/降级、温度收敛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功耗散热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峰值在供电和热设计范围内，风扇响应合理</w:t>
            </w:r>
          </w:p>
        </w:tc>
      </w:tr>
      <w:tr>
        <w:tc>
          <w:tcPr>
            <w:tcW w:type="dxa" w:w="170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可追溯性</w:t>
            </w:r>
          </w:p>
        </w:tc>
        <w:tc>
          <w:tcPr>
            <w:tcW w:type="dxa" w:w="68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版本、命令、原始输出、异常日志齐全</w:t>
            </w:r>
          </w:p>
        </w:tc>
      </w:tr>
    </w:tbl>
    <w:p/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12.2 报告最少字段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平台信息：机型、CPU、内存、盘、网卡、加速卡、控制器、BMC。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软件信息：OS、内核、BIOS、BMC、驱动、固件版本。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测试口径：命令、参数、时长、负载模型、环境温度、电源策略。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结果摘要：通过/失败/风险项。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原始证据：日志目录、控制器日志、性能原始输出、截图或快照。</w:t>
      </w:r>
    </w:p>
    <w:p>
      <w:pPr>
        <w:spacing w:before="160" w:after="60" w:line="324" w:lineRule="auto"/>
      </w:pPr>
      <w:r>
        <w:rPr>
          <w:rFonts w:ascii="Noto Sans CJK SC" w:hAnsi="Noto Sans CJK SC" w:eastAsia="Noto Sans CJK SC" w:cs="Noto Sans CJK SC"/>
          <w:b/>
          <w:i w:val="0"/>
          <w:color w:val="4472C4"/>
          <w:sz w:val="24"/>
        </w:rPr>
        <w:t>12.3 场景速查表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现象</w:t>
            </w:r>
          </w:p>
        </w:tc>
        <w:tc>
          <w:tcPr>
            <w:tcW w:type="dxa" w:w="198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先看什么</w:t>
            </w:r>
          </w:p>
        </w:tc>
        <w:tc>
          <w:tcPr>
            <w:tcW w:type="dxa" w:w="2268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再看什么</w:t>
            </w:r>
          </w:p>
        </w:tc>
        <w:tc>
          <w:tcPr>
            <w:tcW w:type="dxa" w:w="2494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常见归因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NVMe 跑分低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lspci LnkSta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fio + iostat + smartctl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PCIe 降速、盘热降频、负载口径不对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RAID 阵列降级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厂商 RAID CLI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smartctl / dmesg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成员盘故障、重建中、foreign 配置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网络带宽低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ethtool / iperf3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interrupts / CPU 使用率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流数不足、协商异常、绑核问题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长压后掉速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温度/功耗曲线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SEL / dmesg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热边界、供电边界、固件策略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NPU 达成率低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npu-smi / ascend-dmi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lspci / NUMA / 温度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链路、亲和性、过热降频</w:t>
            </w:r>
          </w:p>
        </w:tc>
      </w:tr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系统偶发报错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dmesg / journalctl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SEL / controller logs</w:t>
            </w:r>
          </w:p>
        </w:tc>
        <w:tc>
          <w:tcPr>
            <w:tcW w:type="dxa" w:w="249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7"/>
              </w:rPr>
              <w:t>硬件抖动、驱动问题、边界触发</w:t>
            </w:r>
          </w:p>
        </w:tc>
      </w:tr>
    </w:tbl>
    <w:p/>
    <w:p>
      <w:pPr>
        <w:spacing w:before="120" w:after="120" w:line="324" w:lineRule="auto"/>
        <w:pBdr>
          <w:bottom w:val="single" w:sz="10" w:space="1" w:color="9FBAD0"/>
        </w:pBdr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13. 参考规范与官方资料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以下资料适合你后续继续扩写这份手册时作为“第一手来源”。建议优先看官方文档和标准组织资料，再看社区经验文。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fio Documentation: https://fio.readthedocs.io/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iperf3 Documentation (ESnet): https://software.es.net/iperf/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nvme-cli Documentation: https://github.com/linux-nvme/nvme-cli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smartmontools Documentation: https://www.smartmontools.org/static/doxygen/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stress-ng Upstream Project: https://github.com/ColinIanKing/stress-ng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memtester README: https://github.com/jnavila/memtester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hwloc Documentation: https://hwloc.readthedocs.io/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lspci Manual: https://www.man7.org/linux/man-pages/man8/lspci.8.html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dmidecode Official Site: https://www.nongnu.org/dmidecode/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iostat Manual: https://www.man7.org/linux/man-pages/man1/iostat.1.html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mdadm Manual: https://www.man7.org/linux/man-pages/man8/mdadm.8.html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DMTF Redfish Standard: https://www.dmtf.org/standards/redfish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Redfish Schema Index: https://redfish.dmtf.org/redfish/schema_index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Broadcom StorCLI Docs: https://docs.broadcom.com/docs/1.21.06_StorCLI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Broadcom TechDocs StorCLI Overview: https://techdocs.broadcom.com/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Huawei hiraidadm / SP686C RAID Controller Guides: https://support.huawei.com/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Dell PERC CLI / PERCCLI Docs: https://www.dell.com/support/kbdoc/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HPE SSA / SSACLI Docs: https://support.hpe.com/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Lenovo OneCLI / XClarity Docs: https://pubs.lenovo.com/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Supermicro SUM Docs: https://www.supermicro.com/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SNIA SSS Performance Test Specification related materials: https://www.snia.org/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0"/>
        </w:rPr>
        <w:t>SPEC Benchmarks Overview: https://www.spec.org/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9638"/>
      </w:tblGrid>
      <w:tr>
        <w:tc>
          <w:tcPr>
            <w:tcW w:type="dxa" w:w="8731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40" w:line="32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 xml:space="preserve">与你现有资料的关系  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这份扩展手册保留了你原有资料中很强的“实战感”和“国产平台针对性”，同时补上了行业规范常见的标准化测试分层、厂商工具矩阵、Redfish/SNIA/SPEC 等方法论入口。以后你继续扩写时，可以按本手册的章节结构持续叠加。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24" w:lineRule="auto"/>
      <w:jc w:val="center"/>
    </w:pPr>
    <w:r>
      <w:rPr>
        <w:rFonts w:ascii="Noto Sans CJK SC" w:hAnsi="Noto Sans CJK SC" w:eastAsia="Noto Sans CJK SC" w:cs="Noto Sans CJK SC"/>
        <w:b w:val="0"/>
        <w:i w:val="0"/>
        <w:color w:val="666666"/>
        <w:sz w:val="17"/>
      </w:rPr>
      <w:t>服务器硬件整合测试工具与使用方法 · 行业规范扩展手册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