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30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服务器硬件基础系列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全 9 篇完整汇总</w:t>
      </w:r>
    </w:p>
    <w:p>
      <w:pPr>
        <w:pBdr>
          <w:bottom w:val="single" w:color="2E86C1" w:sz="6"/>
        </w:pBdr>
        <w:spacing w:before="0" w:after="300"/>
        <w:ind w:left="2000" w:right="2000"/>
        <w:jc w:val="center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JACK 的服务器笔记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鲲鹏920 · 昇腾Atlas · 信创服务器测试实战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系列目录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篇章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标题</w:t>
            </w:r>
          </w:p>
        </w:tc>
        <w:tc>
          <w:tcPr>
            <w:tcW w:type="dxa" w:w="32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核心工具/命令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从零认识服务器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概念入门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CPU详解（鲲鹏920）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lscpu / numactl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dmidecode / STREAM / memtest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第四篇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lsblk / fio / smartctl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第五篇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网卡详解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ethtool / iperf3 / bond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第六篇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电源详解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/ dcmi power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第七篇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散热详解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sensor / npu-smi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第八篇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BMC/IPMI详解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/ sel / fru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第九篇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BIOS/UEFI详解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dmidecode / BIOS配置项</w:t>
            </w:r>
          </w:p>
        </w:tc>
      </w:tr>
    </w:tbl>
    <w:p>
      <w:r>
        <w:br w:type="page"/>
      </w: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第一篇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从零认识服务器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信创服务器的组成、分类与核心特点</w:t>
      </w:r>
    </w:p>
    <w:p>
      <w:pPr>
        <w:pBdr>
          <w:bottom w:val="thick" w:color="2E86C1" w:sz="8"/>
        </w:pBdr>
        <w:spacing w:before="0" w:after="200"/>
      </w:pP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一、什么是服务器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服务器是专门为其他设备提供服务的高性能计算机。你每天用的微信、刷的抖音、点的外卖，背后都是一台台服务器在支撑。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服务器与普通PC的本质区别不是性能，而是设计目标：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稳定性</w:t>
      </w:r>
      <w:r>
        <w:rPr>
          <w:rFonts w:ascii="Arial" w:cs="Arial" w:eastAsia="Arial" w:hAnsi="Arial"/>
          <w:sz w:val="22"/>
          <w:szCs w:val="22"/>
        </w:rPr>
        <w:t xml:space="preserve">：7×24小时不间断运行，PC可以随时关机重启，服务器不行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可靠性</w:t>
      </w:r>
      <w:r>
        <w:rPr>
          <w:rFonts w:ascii="Arial" w:cs="Arial" w:eastAsia="Arial" w:hAnsi="Arial"/>
          <w:sz w:val="22"/>
          <w:szCs w:val="22"/>
        </w:rPr>
        <w:t xml:space="preserve">：关键部件冗余设计（双电源、多路网卡），单点故障不影响整体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可管理性</w:t>
      </w:r>
      <w:r>
        <w:rPr>
          <w:rFonts w:ascii="Arial" w:cs="Arial" w:eastAsia="Arial" w:hAnsi="Arial"/>
          <w:sz w:val="22"/>
          <w:szCs w:val="22"/>
        </w:rPr>
        <w:t xml:space="preserve">：支持远程管理、监控、固件升级，无需到机房现场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可扩展性</w:t>
      </w:r>
      <w:r>
        <w:rPr>
          <w:rFonts w:ascii="Arial" w:cs="Arial" w:eastAsia="Arial" w:hAnsi="Arial"/>
          <w:sz w:val="22"/>
          <w:szCs w:val="22"/>
        </w:rPr>
        <w:t xml:space="preserve">：CPU、内存、硬盘、网卡灵活扩展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二、服务器的外观与规格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企业级服务器通常安装在标准机柜中，外形扁平横置，高度用 U 来衡量（1U = 4.4cm）。标准机柜高度42U，能安装42台1U服务器。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高度</w:t>
            </w:r>
          </w:p>
        </w:tc>
        <w:tc>
          <w:tcPr>
            <w:tcW w:type="dxa" w:w="62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 cm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高密度部署，Web/应用服务器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8.8 cm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主流规格，存储和计算均衡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17.6 cm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高配，大量硬盘扩展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26.4 cm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特殊场景，如我们测试的NPU加速服务器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三、服务器的六大核心部件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① CPU — 计算大脑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服务器通常配备2块CPU（双路），我们测试的服务器使用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华为鲲鹏920</w:t>
      </w:r>
      <w:r>
        <w:rPr>
          <w:rFonts w:ascii="Arial" w:cs="Arial" w:eastAsia="Arial" w:hAnsi="Arial"/>
          <w:sz w:val="22"/>
          <w:szCs w:val="22"/>
        </w:rPr>
        <w:t xml:space="preserve">，ARM架构，单颗64核，双路共128核。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② 内存 — 临时存储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服务器内存支持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ECC（错误纠正码）</w:t>
      </w:r>
      <w:r>
        <w:rPr>
          <w:rFonts w:ascii="Arial" w:cs="Arial" w:eastAsia="Arial" w:hAnsi="Arial"/>
          <w:sz w:val="22"/>
          <w:szCs w:val="22"/>
        </w:rPr>
        <w:t xml:space="preserve">，能自动检测并纠正数据错误。我们这台装了512GB DDR4 ECC。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③ 存储 — 持久化数据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包含系统盘和数据盘。主流方案是NVMe SSD（通过PCIe直连CPU），读写速度可达3000MB/s以上。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④ 网卡 — 网络通信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服务器网卡带宽远高于PC，常见25GbE、100GbE。通常做Bond（链路聚合），多口绑定提升带宽和冗余。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⑤ 电源 — 稳定供电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双电源冗余设计，一块故障时另一块立即接管，支持热插拔，不需要关机更换。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⑥ BMC — 远程管理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BMC（基板管理控制器）是服务器的小管家，即使主系统关机也在独立运行，可以远程开关机、查温度、查日志。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四、服务器的三种形态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  <w:tc>
          <w:tcPr>
            <w:tcW w:type="dxa" w:w="30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机架式（Rack）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扁平横置，插入标准机柜，最常见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数据中心大规模部署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塔式（Tower）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外形像立起来的PC机箱，不需要机柜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小企业、办公室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刀片式（Blade）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多台刀片插入刀箱共享电源散热，密度最高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超大规模数据中心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五、信创服务器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信创（信息技术应用创新）服务器采用国产核心技术：国产CPU（鲲鹏920、飞腾、龙芯）+ 国产OS（openEuler、麒麟、统信UOS）+ 国产配套软件。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我们当前测试的就是典型信创服务器：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华为鲲鹏920 CPU + 昇腾Atlas 300I NPU加速卡</w:t>
      </w:r>
      <w:r>
        <w:rPr>
          <w:rFonts w:ascii="Arial" w:cs="Arial" w:eastAsia="Arial" w:hAnsi="Arial"/>
          <w:sz w:val="22"/>
          <w:szCs w:val="22"/>
        </w:rPr>
        <w:t xml:space="preserve">，运行openEuler和Klas系统。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鲲鹏920是SoC集成设计（CPU + 南桥 + 网卡Hi1822 + SAS控制器集成在一起），与x86模块化设计不同，网络和存储验证必须和CPU一起测。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第二篇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CPU详解：鲲鹏920架构与测试实战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ARM架构 · 双路128核 · 4 NUMA节点</w:t>
      </w:r>
    </w:p>
    <w:p>
      <w:pPr>
        <w:pBdr>
          <w:bottom w:val="thick" w:color="2E86C1" w:sz="8"/>
        </w:pBdr>
        <w:spacing w:before="0" w:after="200"/>
      </w:pP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一、CPU关键参数查看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拿到服务器第一步用 lscpu 确认CPU配置：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lscpu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Architecture:        aarch64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Byte Order:          Little Endian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CPU(s):              128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On-line CPU(s) list: 0-127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Thread(s) per core:  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Core(s) per socket:  64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Socket(s):           2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node(s):        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Model name:          Kunpeng-920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 MHz:             2600.000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node0 CPU(s):   0-31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node1 CPU(s):   32-63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node2 CPU(s):   64-95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NUMA node3 CPU(s):   96-127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62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本机数据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CPU(s)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逻辑CPU总数 = Socket × Core × Thread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Socket(s)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物理CPU槽位数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2（双路）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Core(s) per socket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每颗CPU核心数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Thread(s) per core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每核线程数（鲲鹏无超线程）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 node(s)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NUMA节点数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MHz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当前运行频率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2600 MHz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二、鲲鹏920架构特点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ARM架构</w:t>
      </w:r>
      <w:r>
        <w:rPr>
          <w:rFonts w:ascii="Arial" w:cs="Arial" w:eastAsia="Arial" w:hAnsi="Arial"/>
          <w:sz w:val="22"/>
          <w:szCs w:val="22"/>
        </w:rPr>
        <w:t xml:space="preserve">：基于ARMv8.2指令集，与x86的Intel/AMD完全不同的指令集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SoC集成设计</w:t>
      </w:r>
      <w:r>
        <w:rPr>
          <w:rFonts w:ascii="Arial" w:cs="Arial" w:eastAsia="Arial" w:hAnsi="Arial"/>
          <w:sz w:val="22"/>
          <w:szCs w:val="22"/>
        </w:rPr>
        <w:t xml:space="preserve">：CPU + 南桥 + 网卡(Hi1822) + SAS控制器集成，不是x86的模块化架构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高核心数</w:t>
      </w:r>
      <w:r>
        <w:rPr>
          <w:rFonts w:ascii="Arial" w:cs="Arial" w:eastAsia="Arial" w:hAnsi="Arial"/>
          <w:sz w:val="22"/>
          <w:szCs w:val="22"/>
        </w:rPr>
        <w:t xml:space="preserve">：单颗最多64核，双路128核，适合高并发场景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无超线程</w:t>
      </w:r>
      <w:r>
        <w:rPr>
          <w:rFonts w:ascii="Arial" w:cs="Arial" w:eastAsia="Arial" w:hAnsi="Arial"/>
          <w:sz w:val="22"/>
          <w:szCs w:val="22"/>
        </w:rPr>
        <w:t xml:space="preserve">：每核1线程，Thread(s) per core = 1，不像Intel的2线程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鲲鹏920的SoC集成设计是信创测试的重点：网络和存储性能必须和CPU一起测，不能像x86平台那样模块化单独测。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三、NUMA架构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鲲鹏920双路服务器有4个NUMA节点，每个节点包含32个CPU核心和本地内存。访问本地内存（NUMA距离=10）比跨Socket访问（距离=32-33）快很多。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numactl --hardware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available: 4 nodes (0-3)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0 cpus: 0-31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0 size: 128000 MB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distances: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  0   1   2   3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0:  10  16  32  33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1:  16  10  33  32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2:  32  33  10  16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3:  33  32  16  10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NPU加速卡和NVMe硬盘的NUMA归属对AI推理性能影响很大，尽量让NPU、NVMe和CPU在同一NUMA节点，避免跨NUMA传输。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四、CPU温度和功耗监控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查看CPU温度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cpu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CPU0_Temp        | 52.000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CPU1_Temp        | 51.000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查看整机功耗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dcmi power reading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Current Power   : 879 Watts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五、CPU压力测试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全核满载压测1小时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stress-ng --cpu 128 --timeout 3600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压测期间监控温度（每5秒刷新）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5 'ipmitool sensor list | grep -i cpu'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查看CPU频率是否降频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2 'cat /sys/devices/system/cpu/cpu0/cpufreq/scaling_cur_freq'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第三篇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内存详解：ECC、STREAM跑分与压测验证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DDR4 ECC · 512GB · dmidecode · STREAM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大家好，我是JACK，本篇是服务器硬件基础系列第三篇，上一篇我们详细讲了CPU，这篇我们聊内存，结合实际测试经验来讲。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一、内存是什么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内存（RAM，Random Access Memory）是服务器运行时临时存放数据的地方，CPU处理任务时所需的数据都先加载到内存里，速度极快，但断电后数据消失。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服务器内存和普通PC内存相比：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容量更大，通常从64GB起步，高配可达TB级别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ECC（错误纠正码）</w:t>
      </w:r>
      <w:r>
        <w:rPr>
          <w:rFonts w:ascii="Arial" w:cs="Arial" w:eastAsia="Arial" w:hAnsi="Arial"/>
          <w:sz w:val="22"/>
          <w:szCs w:val="22"/>
        </w:rPr>
        <w:t xml:space="preserve"> 功能，自动检测并纠正内存数据错误，保障数据准确性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支持多通道，提升内存带宽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更注重稳定性和长时间运行可靠性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二、内存关键参数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拿到服务器先用 </w:t>
      </w:r>
      <w:r>
        <w:rPr>
          <w:rFonts w:ascii="Courier New" w:cs="Courier New" w:eastAsia="Courier New" w:hAnsi="Courier New"/>
          <w:sz w:val="20"/>
          <w:szCs w:val="20"/>
          <w:shd w:fill="E8E8E8" w:val="clear"/>
        </w:rPr>
        <w:t xml:space="preserve">dmidecode</w:t>
      </w:r>
      <w:r>
        <w:rPr>
          <w:rFonts w:ascii="Arial" w:cs="Arial" w:eastAsia="Arial" w:hAnsi="Arial"/>
          <w:sz w:val="22"/>
          <w:szCs w:val="22"/>
        </w:rPr>
        <w:t xml:space="preserve"> 确认内存规格：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dmidecode -t memory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Memory Device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Locator: DIMM_A1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Bank Locator: Node0_Channel0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Type: DDR4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Speed: 3200 MT/s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Manufacturer: Samsung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Serial Number: 12AB34CD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Size: 32 GB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Configured Memory Speed: 3200 MT/s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Memory Device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Locator: DIMM_A2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Bank Locator: Node0_Channel1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Type: DDR4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Speed: 3200 MT/s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Manufacturer: Samsung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Serial Number: 12AB34CE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Size: 32 GB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Configured Memory Speed: 3200 MT/s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重点核对以下信息：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单条容量，确认是否符合规格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内存频率，确认是否达到标称值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内存类型，DDR4/DDR5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Locator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槽位信息，确认内存安装位置正确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品牌，确认是否符合BOM要求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也可以用 </w:t>
      </w:r>
      <w:r>
        <w:rPr>
          <w:rFonts w:ascii="Courier New" w:cs="Courier New" w:eastAsia="Courier New" w:hAnsi="Courier New"/>
          <w:sz w:val="20"/>
          <w:szCs w:val="20"/>
          <w:shd w:fill="E8E8E8" w:val="clear"/>
        </w:rPr>
        <w:t xml:space="preserve">free</w:t>
      </w:r>
      <w:r>
        <w:rPr>
          <w:rFonts w:ascii="Arial" w:cs="Arial" w:eastAsia="Arial" w:hAnsi="Arial"/>
          <w:sz w:val="22"/>
          <w:szCs w:val="22"/>
        </w:rPr>
        <w:t xml:space="preserve"> 命令快速查看总内存：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free -h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total        used        free      shared  buff/cache   available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Mem:          503Gi        12Gi       478Gi       234Mi        12Gi       488Gi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Swap:            0B          0B          0B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三、内存测试方法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内存测试主要分两类：功能验证和压力测试。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功能验证 — 读写速率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使用 STREAM 测试内存读写带宽，验证内存性能是否达标：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gcc -O3 -fopenmp stream.c -o stream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./stream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-------------------------------------------------------------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STREAM version $Revision: 5.10 $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-------------------------------------------------------------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Number of Threads requested = 128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-------------------------------------------------------------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Function    Best Rate MB/s  Avg time     Min time     Max time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Copy:          185432.3     0.008658     0.008628     0.008702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Scale:         179856.7     0.008912     0.008896     0.008934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Add:           196324.5     0.012198     0.012224     0.012187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Triad:         198756.2     0.012065     0.012074     0.012059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-------------------------------------------------------------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Triad 综合带宽</w:t>
      </w:r>
      <w:r>
        <w:rPr>
          <w:rFonts w:ascii="Arial" w:cs="Arial" w:eastAsia="Arial" w:hAnsi="Arial"/>
          <w:sz w:val="22"/>
          <w:szCs w:val="22"/>
        </w:rPr>
        <w:t xml:space="preserve">，如果跑分明显偏低，检查：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内存通道是否插满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内存是否按推荐槽位对称安装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内存频率是否正确配置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压力测试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memtest</w:t>
      </w:r>
      <w:r>
        <w:rPr>
          <w:rFonts w:ascii="Arial" w:cs="Arial" w:eastAsia="Arial" w:hAnsi="Arial"/>
          <w:sz w:val="22"/>
          <w:szCs w:val="22"/>
        </w:rPr>
        <w:t xml:space="preserve"> — 专业内存检测工具，逐一检测每个内存单元是否存在故障：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安装memtest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yum install memtest86+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运行memtest（通常在开机引导阶段运行）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memtest86+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memtest 会对内存进行多轮读写校验，发现错误会直接报告出错的内存地址，适合深度检测内存硬件问题。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stress/stress-ng</w:t>
      </w:r>
      <w:r>
        <w:rPr>
          <w:rFonts w:ascii="Arial" w:cs="Arial" w:eastAsia="Arial" w:hAnsi="Arial"/>
          <w:sz w:val="22"/>
          <w:szCs w:val="22"/>
        </w:rPr>
        <w:t xml:space="preserve"> — 对内存施加持续压力，验证稳定性：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stress对内存加压，占用80%内存跑1小时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stress --vm 4 --vm-bytes 80% --timeout 3600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stress-ng更精细的内存压力模式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stress-ng --vm 4 --vm-bytes 80% --vm-method all --timeout 3600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压测期间同步监控内存使用情况：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watch -n 2 free -h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total        used        free      shared  buff/cache   available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Mem:          503Gi       398Gi        92Gi       234Mi        12Gi       102Gi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Swap:            0B          0B          0B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确认内存压力真正跑上去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四、压测时温度和功耗监控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内存压测期间同步监控温度：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查看内存相关温度传感器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mem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DIMM_A1_Temp     | 42.000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DIMM_A2_Temp     | 41.000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DIMM_B1_Temp     | 43.000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DIMM_B2_Temp     | 42.000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持续采集内存温度日志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5 'ipmitool sensor list | grep -i mem' &gt;&gt; mem_temp_log.txt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五、常见问题及排查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内存压力告警导致测试中断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这是内存压测中最常见的问题，压力跑到一半系统触发告警甚至中断测试。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内存温度过高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查看 ipmitool 温度传感器，确认内存温度是否超过阈值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正常内存工作温度一般不超过 85℃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如果温度异常高，检查机房环境温度和服务器风道是否畅通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内存出现硬件错误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查看系统日志有无内存报错：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memory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123.456789] EDAC MC0: 1 CE memory read error on CPU_SrcID#0_MC#0_Chan#0_DIMM#0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CE表示可纠正错误，UE表示不可纠正错误，UE需要立即更换内存条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内存容量不足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压测占用内存过大导致系统 OOM（内存溢出），适当调低压测内存占用比例：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改为占用60%内存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stress --vm 4 --vm-bytes 60% --timeout 3600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ECC错误触发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 ECC 机制检测到内存错误自动告警，查看 BMC Web 端的系统事件日志（SEL），也可以用命令查看：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03/02/2025 | Memory | Correctable ECC | Asserted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出现ECC告警需记录并评估是否需要更换内存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六、测试时需要记录的数据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总内存容量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是否和规格一致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内存频率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 Triad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内存综合带宽跑分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内存最高温度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压测期间峰值温度，正常不超过85℃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ECC错误次数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压测期间是否有ECC告警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压测时长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建议至少跑2小时以上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内存测试核心关注三点：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读写速率达标、压力稳定、无ECC报错</w:t>
      </w:r>
      <w:r>
        <w:rPr>
          <w:rFonts w:ascii="Arial" w:cs="Arial" w:eastAsia="Arial" w:hAnsi="Arial"/>
          <w:sz w:val="22"/>
          <w:szCs w:val="22"/>
        </w:rPr>
        <w:t xml:space="preserve">。遇到压力告警中断，优先查温度和系统日志，定位是温度问题还是硬件错误。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下一篇我们聊存储详解，包括HDD、SSD、NVMe的测试方法和实操经验，敬请期待！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第四篇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存储详解：NVMe/U.2/M.2接口与fio测试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NVMe · SATA · fio · smartctl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大家好，我是JACK，本篇是服务器硬件基础系列第四篇，上一篇我们讲了内存，这篇我们聊存储，结合实际测试经验来讲。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一、存储是什么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存储负责持久化保存数据，断电后数据不丢失。和内存不同，存储的特点是容量大、数据永久保存，但速度相对内存慢很多。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服务器常见存储类型：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HDD（机械硬盘）</w:t>
      </w:r>
      <w:r>
        <w:rPr>
          <w:rFonts w:ascii="Arial" w:cs="Arial" w:eastAsia="Arial" w:hAnsi="Arial"/>
          <w:sz w:val="22"/>
          <w:szCs w:val="22"/>
        </w:rPr>
        <w:t xml:space="preserve">：容量大、价格低，但速度慢，适合海量冷数据存储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SSD（固态硬盘）</w:t>
      </w:r>
      <w:r>
        <w:rPr>
          <w:rFonts w:ascii="Arial" w:cs="Arial" w:eastAsia="Arial" w:hAnsi="Arial"/>
          <w:sz w:val="22"/>
          <w:szCs w:val="22"/>
        </w:rPr>
        <w:t xml:space="preserve">：无机械结构，速度远超HDD，稳定性好，适合系统盘和热数据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NVMe SSD</w:t>
      </w:r>
      <w:r>
        <w:rPr>
          <w:rFonts w:ascii="Arial" w:cs="Arial" w:eastAsia="Arial" w:hAnsi="Arial"/>
          <w:sz w:val="22"/>
          <w:szCs w:val="22"/>
        </w:rPr>
        <w:t xml:space="preserve">：通过PCIe接口直连CPU，速度是SATA SSD的好几倍，是企业级服务器高性能存储的主流选择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二、存储接口类型详解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服务器存储接口种类较多，不同接口对应不同的使用场景，了解区别对测试和选型都很重要。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dxa" w:w="1805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协议</w:t>
            </w:r>
          </w:p>
        </w:tc>
        <w:tc>
          <w:tcPr>
            <w:tcW w:type="dxa" w:w="1805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速度</w:t>
            </w:r>
          </w:p>
        </w:tc>
        <w:tc>
          <w:tcPr>
            <w:tcW w:type="dxa" w:w="1805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180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SATA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SATA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最高6Gbps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2.5寸/3.5寸</w:t>
            </w:r>
          </w:p>
        </w:tc>
        <w:tc>
          <w:tcPr>
            <w:tcW w:type="dxa" w:w="1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普通SSD/HDD</w:t>
            </w:r>
          </w:p>
        </w:tc>
      </w:tr>
      <w:tr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最高22.5Gbps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2.5寸/3.5寸</w:t>
            </w:r>
          </w:p>
        </w:tc>
        <w:tc>
          <w:tcPr>
            <w:tcW w:type="dxa" w:w="1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企业级HDD/SSD</w:t>
            </w:r>
          </w:p>
        </w:tc>
      </w:tr>
      <w:tr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M.2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SATA或NVMe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最高32Gbps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小型插卡</w:t>
            </w:r>
          </w:p>
        </w:tc>
        <w:tc>
          <w:tcPr>
            <w:tcW w:type="dxa" w:w="1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消费级/轻薄服务器</w:t>
            </w:r>
          </w:p>
        </w:tc>
      </w:tr>
      <w:tr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U.2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最高32Gbps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2.5寸</w:t>
            </w:r>
          </w:p>
        </w:tc>
        <w:tc>
          <w:tcPr>
            <w:tcW w:type="dxa" w:w="1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企业级NVMe SSD</w:t>
            </w:r>
          </w:p>
        </w:tc>
      </w:tr>
      <w:tr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U.3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NVMe/SAS/SATA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最高32Gbps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2.5寸</w:t>
            </w:r>
          </w:p>
        </w:tc>
        <w:tc>
          <w:tcPr>
            <w:tcW w:type="dxa" w:w="1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新一代企业级，兼容U.2</w:t>
            </w:r>
          </w:p>
        </w:tc>
      </w:tr>
      <w:tr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 AIC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最高128Gbps</w:t>
            </w:r>
          </w:p>
        </w:tc>
        <w:tc>
          <w:tcPr>
            <w:tcW w:type="dxa" w:w="180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PCIe插卡</w:t>
            </w:r>
          </w:p>
        </w:tc>
        <w:tc>
          <w:tcPr>
            <w:tcW w:type="dxa" w:w="180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极高性能场景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重点说一下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M.2 和 U.2 的区别</w:t>
      </w:r>
      <w:r>
        <w:rPr>
          <w:rFonts w:ascii="Arial" w:cs="Arial" w:eastAsia="Arial" w:hAnsi="Arial"/>
          <w:sz w:val="22"/>
          <w:szCs w:val="22"/>
        </w:rPr>
        <w:t xml:space="preserve">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U.2：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2.5寸标准尺寸，企业级设计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支持热插拔，硬盘故障可以不关机直接更换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散热好，适合长时间高负载运行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通过标准接口连接NVMe背板，背板通过PCIe总线与CPU通信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我们测试的服务器NVMe硬盘就是U.2接口，通过NVMe背板连接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M.2：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体积小，消费级产品为主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不支持热插拔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散热相对较差，长时间高负载容易温度过高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企业服务器上使用时通常需要转接板，将M.2转换成PCIe接口插到主板PCIe插槽上，通过PCIe总线与CPU通信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我们测试的服务器M.2硬盘就是通过转接板转成PCIe接口使用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三、存储关键参数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拿到服务器先确认存储识别情况：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查看所有硬盘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lsblk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NAME        MAJ:MIN RM   SIZE RO TYPE MOUNTPOINT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sda           8:0    0   3.6T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├─sda1        8:1    0   200M  0 part /boot/efi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├─sda2        8:2    0     1G  0 part /boot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└─sda3        8:3    0   3.6T  0 part /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nvme0n1     259:0    0   1.8T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nvme1n1     259:1    0   1.8T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nvme2n1     259:2    0   1.8T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nvme3n1     259:3    0   1.8T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查看硬盘详细信息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fdisk -l /dev/nvme0n1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Disk /dev/nvme0n1: 1.8 TiB, 1920383410176 bytes, 3750748848 sectors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Disk model: SAMSUNG MZQL21T9HCJR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Units: sectors of 1 * 512 = 512 bytes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Sector size (logical/physical): 512 bytes / 512 bytes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重点核对：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容量是否和规格一致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磁盘类型，disk/part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model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硬盘型号，确认品牌和规格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MOUNTPOINT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挂载点是否正常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四、存储测试方法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存储测试主要验证顺序读写和随机读写性能，使用 fio 工具测试。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顺序读写测试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顺序读写反映大文件连续读写的速度，适合评估备份、日志等场景性能：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顺序写测试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fio --name=seq_write --filename=/dev/nvme0n1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--rw=write --bs=1M --size=10G --numjobs=1 --iodepth=32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--runtime=60 --time_based --group_reporting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seq_write: (g=0): rw=write, bs=(R) 1024KiB-1024KiB, (W) 1024KiB-1024KiB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write: IOPS=3245, BW=3245MiB/s (3403MB/s)(190GiB/60001msec)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lat (msec): min=2, max=45, avg=9.85, stdev=3.21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顺序读测试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fio --name=seq_read --filename=/dev/nvme0n1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--rw=read --bs=1M --size=10G --numjobs=1 --iodepth=32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--runtime=60 --time_based --group_reporting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seq_read: (g=0): rw=read, bs=(R) 1024KiB-1024KiB, (W) 1024KiB-1024KiB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read: IOPS=3512, BW=3512MiB/s (3682MB/s)(206GiB/60001msec)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lat (msec): min=1, max=32, avg=9.10, stdev=2.87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随机读写测试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随机读写反映数据库、虚拟机等场景下的IO性能，重点看IOPS：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随机写测试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fio --name=rand_write --filename=/dev/nvme0n1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--rw=randwrite --bs=4K --size=10G --numjobs=4 --iodepth=64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--runtime=60 --time_based --group_reporting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rand_write: (g=0): rw=randwrite, bs=(R) 4096B-4096B, (W) 4096B-4096B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write: IOPS=285K, BW=1113MiB/s (1167MB/s)(65.2GiB/60001msec)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lat (usec): min=45, max=892, avg=89.23, stdev=32.45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随机读测试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fio --name=rand_read --filename=/dev/nvme0n1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--rw=randread --bs=4K --size=10G --numjobs=4 --iodepth=64 \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--runtime=60 --time_based --group_reporting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rand_read: (g=0): rw=randread, bs=(R) 4096B-4096B, (W) 4096B-4096B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read: IOPS=412K, BW=1609MiB/s (1688MB/s)(94.3GiB/60001msec)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lat (usec): min=32, max=654, avg=61.87, stdev=24.12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fio 输出重点关注：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IOPS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每秒IO次数，随机读写重点指标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BW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带宽，顺序读写重点指标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 avg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平均延迟，越低越好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 max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最大延迟，偏高说明有抖动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五、存储温度监控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存储压测期间同步监控硬盘温度：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查看硬盘温度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HDD_0_Temp       | 38.000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HDD_1_Temp       | 37.000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NVMe_0_Temp      | 45.000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NVMe_1_Temp      | 44.000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持续采集硬盘温度日志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5 'ipmitool sensor list | grep -i disk' &gt;&gt; disk_temp_log.txt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用smartctl查看NVMe硬盘温度和健康状态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smartctl -a /dev/nvme0n1 | grep -i temp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六、常见问题及排查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读写速率不达标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顺序或随机读写跑分明显低于标称值，排查步骤：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第一步：确认硬盘识别是否正常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nvme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Node             SN                   Model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 -------------------- ----------------------------------------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/dev/nvme0n1     S666NX0T123456       SAMSUNG MZQL21T9HCJR-00A07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第二步：确认PCIe带宽是否满速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lspci -vv | grep -i nvme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确认是否跑在PCIe 4.0 x4，否则带宽会受限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第三步：查看系统IO调度策略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/sys/block/nvme0n1/queue/scheduler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[none] mq-deadline kyber bfq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NVMe建议使用none调度策略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硬盘识别不全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查看实际识别数量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lsblk | grep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sda      8:0    0   3.6T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nvme0n1  259:0  0   1.8T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nvme1n1  259:1  0   1.8T  0 disk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如果数量和实际安装不符：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U.2硬盘重点检查背板线缆是否松动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M.2硬盘重点检查转接板是否安装到位、PCIe插槽是否正常识别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硬盘出现坏道或错误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查看系统日志是否有硬盘报错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error | grep -i nvme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123.456789] nvme nvme0: I/O 23 QID 1 timeout, completion polled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125.234567] nvme nvme0: controller is down; will reset: CSTS=0xffffffff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查看硬盘健康状态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smartctl -H /dev/nvme0n1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SMART overall-health self-assessment test result: PASSED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如果显示FAILED，需要立即更换硬盘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4. IO延迟抖动大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fio 测试中 lat max 远高于 lat avg，说明存在IO延迟抖动：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检查是否有其他进程同时在进行大量IO操作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检查硬盘温度是否过高导致性能降速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U.2硬盘检查背板和线缆连接质量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M.2硬盘检查转接板接触是否良好、PCIe插槽是否松动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七、测试时需要记录的数据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顺序读带宽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是否达到硬盘标称值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顺序写带宽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是否达到硬盘标称值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随机读IOPS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是否达到硬盘标称值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随机写IOPS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是否达到硬盘标称值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平均延迟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越低越好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硬盘最高温度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NVMe正常不超过70℃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八、总结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存储测试核心关注两点：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顺序读写带宽达标、随机读写IOPS达标</w:t>
      </w:r>
      <w:r>
        <w:rPr>
          <w:rFonts w:ascii="Arial" w:cs="Arial" w:eastAsia="Arial" w:hAnsi="Arial"/>
          <w:sz w:val="22"/>
          <w:szCs w:val="22"/>
        </w:rPr>
        <w:t xml:space="preserve">。U.2通过NVMe背板连接是企业服务器主流方案，M.2通过转接板转成PCIe接口也是常见用法，两种接口连接方式不同，遇到识别异常排查方向也不同。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下一篇我们聊网卡详解，包括网卡测试方法和实操经验，敬请期待！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第五篇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网卡详解：Bond聚合与iperf3测试实战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25GbE · Bond1/Bond4 · iperf3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大家好，我是JACK，本篇是服务器硬件基础系列第五篇，上一篇我们讲了存储，这篇我们聊网卡，结合实际测试经验来讲。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一、网卡是什么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网卡（NIC，Network Interface Card）负责服务器的网络通信，是服务器连接外部网络的核心硬件。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服务器网卡和普通PC网卡相比：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带宽更高，常见10GbE、25GbE、100GbE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支持多端口，一块网卡可以有2个、4个甚至更多网口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支持Bond（链路聚合），多个网口合并提升带宽和冗余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部分高端网卡支持RDMA，大幅降低网络延迟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更注重长时间高负载下的稳定性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二、网卡功能验证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拿到服务器先确认网卡识别和链路状态：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确认网卡是否被系统识别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lspci | grep -i network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0000:01:00.0 Network controller: Huawei Technologies Co., Ltd. HNS GE/10GE/25GE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0000:01:00.1 Network controller: Huawei Technologies Co., Ltd. HNS GE/10GE/25GE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查看网卡接口列表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 a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1: lo: &lt;LOOPBACK,UP,LOWER_UP&gt; mtu 65536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2: eth0: &lt;BROADCAST,MULTICAST,UP,LOWER_UP&gt; mtu 1500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3: eth1: &lt;BROADCAST,MULTICAST,UP,LOWER_UP&gt; mtu 1500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4: eth2: &lt;BROADCAST,MULTICAST,UP,LOWER_UP&gt; mtu 1500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5: eth3: &lt;BROADCAST,MULTICAST,UP,LOWER_UP&gt; mtu 1500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 ethtool 查看网卡速率和链路状态：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eth0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Settings for eth0: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Supported ports: [ FIBRE ]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Speed: 25000Mb/s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Duplex: Full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Auto-negotiation: 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Port: FIBRE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Link detected: yes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Speed确认速率是否达标，Link detected确认链路是否连通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重点关注字段：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链路速率，确认是否达到标称值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Duplex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双工模式，Full为全双工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detected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yes表示链路正常，no表示链路断开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三、Bond链路聚合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Bond是将多个网口绑定在一起的技术，可以提升带宽和冗余。服务器测试中常用的有Bond1和Bond4两种模式。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Bond1（Active-Backup，主备模式）：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同一时间只有一个网口在工作，另一个备用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主网口故障时自动切换到备用网口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带宽不叠加，仍然是单口速率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主要用途是保障网络冗余，防止单点故障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Bond4（802.3ad LACP，链路聚合模式）：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多个网口同时工作，带宽叠加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比如两个25GbE口做Bond4，理论带宽达到50GbE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同时也有冗余保障，一个口故障不影响整体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需要交换机也支持LACP协议配合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简单对比：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带宽</w:t>
            </w:r>
          </w:p>
        </w:tc>
        <w:tc>
          <w:tcPr>
            <w:tcW w:type="dxa" w:w="2256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冗余</w:t>
            </w:r>
          </w:p>
        </w:tc>
        <w:tc>
          <w:tcPr>
            <w:tcW w:type="dxa" w:w="2258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Bond1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不叠加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对冗余要求高，带宽要求不高</w:t>
            </w:r>
          </w:p>
        </w:tc>
      </w:tr>
      <w:t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Bond4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叠加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5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既要高带宽又要冗余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查看Bond状态：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/proc/net/bonding/bond0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Ethernet Channel Bonding Driver: v3.7.1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Bonding Mode: IEEE 802.3ad Dynamic link aggregation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MII Status: up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Active Aggregator Info: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Aggregator ID: 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Number of ports: 2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Slave Interface: eth0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MII Status: up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Speed: 25000 Mbps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Duplex: full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Slave Interface: eth1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MII Status: up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Speed: 25000 Mbps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Duplex: full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两个口都是up，说明Bond4正常工作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四、网卡测试方法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网卡性能测试使用 iperf/iperf3 工具，测试实际网络带宽。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iperf3基本测试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iperf3需要一台服务器作为服务端，另一台作为客户端：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服务端启动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[root@server ~]# iperf3 -s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Server listening on 5201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-----------------------------------------------------------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客户端发起测试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Connecting to host 192.168.1.100, port 5201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local 192.168.1.101 port 45678 connected to 192.168.1.100 port 5201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ID] Interval           Transfer     Bitrate         Retr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  0.00-60.00  sec   172 GBytes  24.7 Gbits/sec    0   sender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  0.00-60.00  sec   172 GBytes  24.7 Gbits/sec        receiver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25GbE网卡实测带宽24.7Gbps，达成率接近99%，正常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多线程测试（提升带宽利用率）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60 -P 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-P 4 表示4个并行线程，更充分利用带宽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ID] Interval           Transfer     Bitrate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[SUM]   0.00-60.00  sec   175 GBytes  25.1 Gbits/sec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多线程跑满25GbE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Bond4双口聚合测试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60 -P 8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Bond4两个口叠加，理论50GbE，用多线程测试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[SUM]   0.00-60.00  sec   336 GBytes  48.3 Gbits/sec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实测48.3Gbps，接近理论值50GbE，正常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4. 双向测试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60 --bidir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同时测试上行和下行带宽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iperf3 输出重点关注：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Bitrate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实际带宽，是否达到标称值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重传次数，不为0说明网络有丢包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总传输数据量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五、常见问题及排查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链路不通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第一步：确认链路状态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eth0 | grep "Link detected"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Link detected: no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Link detected为no，说明链路断开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第二步：检查网线和光模块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确认网线/光纤是否插好，光模块是否匹配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第三步：查看dmesg日志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dmesg | grep -i hns3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  3.512345] hns3 0000:01:00.0: fail to initialize hw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有报错说明是驱动或固件问题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速率不达标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确认协商速率是否正确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eth0 | grep Speed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Speed: 1000Mb/s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25GbE网卡只协商到1GbE，检查交换机端口配置和光模块是否匹配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查看网卡驱动版本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ethtool -i eth0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driver: hns3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1.9.40.0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firmware-version: 1.8.0.12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确认驱动和固件版本是否需要更新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Bond4带宽叠加不生效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查看Bond状态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/proc/net/bonding/bond0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确认两个slave口都是up状态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如果只有一个口active，检查交换机是否开启LACP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4. iperf测试有丢包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iperf3显示Retr不为0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[root@client ~]# iperf3 -c 192.168.1.100 -t 60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ID] Interval     Transfer     Bitrate    Retr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  5] 0.00-60.00   120 GBytes   17.2 Gbits/sec  245  sender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Retr=245，有重传，检查网线质量和交换机端口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六、测试时需要记录的数据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链路速率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ethtool确认是否达到标称值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单口带宽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iperf3实测带宽，达成率是否正常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Bond4聚合带宽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是否接近两口带宽之和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重传次数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Retr是否为0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链路状态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detected是否为yes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网卡测试核心关注三点：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链路正常、速率达标、Bond配置正确</w:t>
      </w:r>
      <w:r>
        <w:rPr>
          <w:rFonts w:ascii="Arial" w:cs="Arial" w:eastAsia="Arial" w:hAnsi="Arial"/>
          <w:sz w:val="22"/>
          <w:szCs w:val="22"/>
        </w:rPr>
        <w:t xml:space="preserve">。Bond1用于冗余保障，Bond4用于带宽叠加，根据实际需求选择合适的模式。遇到速率不达标，优先检查交换机配置和光模块匹配情况。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下一篇我们聊电源详解，包括冗余电源测试和实操经验，敬请期待！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第六篇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电源详解：冗余切换、功耗监控与上下电测试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双路冗余 · 热插拔 · ipmitool dcmi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大家好，我是JACK，本篇是服务器硬件基础系列第六篇，上一篇我们讲了网卡，这篇我们聊电源，结合实际测试经验来讲。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一、电源是什么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电源（PSU，Power Supply Unit）负责为服务器所有模块提供稳定的电力供应。服务器电源和普通PC电源相比，更强调稳定性、冗余性和高效率。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服务器电源的核心特点：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冗余设计</w:t>
      </w:r>
      <w:r>
        <w:rPr>
          <w:rFonts w:ascii="Arial" w:cs="Arial" w:eastAsia="Arial" w:hAnsi="Arial"/>
          <w:sz w:val="22"/>
          <w:szCs w:val="22"/>
        </w:rPr>
        <w:t xml:space="preserve">：通常配备2块或以上电源，一块故障时另一块立即接管，服务器不中断运行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热插拔</w:t>
      </w:r>
      <w:r>
        <w:rPr>
          <w:rFonts w:ascii="Arial" w:cs="Arial" w:eastAsia="Arial" w:hAnsi="Arial"/>
          <w:sz w:val="22"/>
          <w:szCs w:val="22"/>
        </w:rPr>
        <w:t xml:space="preserve">：故障电源可以在不关机的情况下直接拔出更换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高效率</w:t>
      </w:r>
      <w:r>
        <w:rPr>
          <w:rFonts w:ascii="Arial" w:cs="Arial" w:eastAsia="Arial" w:hAnsi="Arial"/>
          <w:sz w:val="22"/>
          <w:szCs w:val="22"/>
        </w:rPr>
        <w:t xml:space="preserve">：企业级电源通常有80 PLUS认证，能效转换率更高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远程监控</w:t>
      </w:r>
      <w:r>
        <w:rPr>
          <w:rFonts w:ascii="Arial" w:cs="Arial" w:eastAsia="Arial" w:hAnsi="Arial"/>
          <w:sz w:val="22"/>
          <w:szCs w:val="22"/>
        </w:rPr>
        <w:t xml:space="preserve">：通过BMC实时监控电源状态、功耗、电压等参数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二、电源关键参数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拿到服务器先通过 ipmitool 确认电源状态：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查看电源状态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status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Chassis Power is 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查看电源传感器数据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power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PSU1_Power       | 456.000    | Watts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PSU2_Power       | 423.000    | Watts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PSU1_Status      | 0x0        | discrete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PSU2_Status      | 0x0        | discrete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查看系统总功耗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dcmi power reading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Current Power                        : 879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Minimum Power over sampling duration : 845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Maximum Power over sampling duration : 923 Watts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Average Power over sampling duration : 878 Watts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重点核对：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PSU Status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ok表示电源正常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PSU Power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单块电源实际输出功耗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Power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整机当前总功耗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Power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峰值功耗，不能超过电源额定功率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三、电源测试方法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冗余切换测试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验证一块电源故障时，另一块能否无缝接管：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测试前清空SEL日志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clear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拔出PSU1电源（热插拔测试）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观察服务器是否继续正常运行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查看SEL日志确认切换事件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03/09/2026 09:00:01 | Power Supply | Failure detected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2 | 03/09/2026 09:00:01 | Power Supply | PSU2 taking over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3 | 03/09/2026 09:00:02 | Power Supply | Power redundancy lost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PSU2接管成功，服务器继续运行 ✅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重新插入PSU1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查看冗余恢复事件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 | tail -5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4 | 03/09/2026 09:02:15 | Power Supply | Failure detected | Deasserted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5 | 03/09/2026 09:02:16 | Power Supply | Power redundancy | Asserted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冗余恢复正常 ✅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功耗测试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压测期间监控功耗变化，验证峰值功耗是否在安全范围内：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持续采集功耗数据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watch -n 5 'ipmitool dcmi power reading' &gt;&gt; power_log.txt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同时通过ipmitool查看每块电源功耗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watch -n 5 'ipmitool sensor list | grep -i power' &gt;&gt; psu_log.txt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上下电测试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验证服务器上下电是否正常：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下电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off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上电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power cycle（断电重启）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cycle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查看上下电事件记录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03/09/2026 09:10:01 | Power Unit | Power off/down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2 | 03/09/2026 09:10:15 | Power Unit | Power on | Asserted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记录DC间隔时间，确认是否符合规格要求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四、80 PLUS认证说明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80 PLUS是电源能效认证标准，等级越高能效越好：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认证等级</w:t>
            </w:r>
          </w:p>
        </w:tc>
        <w:tc>
          <w:tcPr>
            <w:tcW w:type="dxa" w:w="3008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效率（50%负载）</w:t>
            </w:r>
          </w:p>
        </w:tc>
        <w:tc>
          <w:tcPr>
            <w:tcW w:type="dxa" w:w="301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白牌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入门级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铜牌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85%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普通服务器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金牌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主流企业级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铂金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高端企业级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钛金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94%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数据中心级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五、常见问题及排查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电源告警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查看SEL日志确认告警类型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 | grep -i power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Power Supply | Failure detected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Failure detected说明电源故障，需要更换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查看电源传感器状态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psu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PSU1_Status | 0x1 | discrete | cr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cr表示critical，电源异常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功耗异常偏高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查看当前功耗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dcmi power reading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Current Power : 1200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如果超过额定功率，检查是否有异常进程导致CPU/GPU满载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用top查看CPU使用情况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用npu-smi查看NPU使用情况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npu-smi info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冗余丢失告警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 | grep -i redundancy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Power redundancy lost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说明有一块电源故障或未插好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检查两块电源的状态指示灯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确认电源是否完全插入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4. 上电失败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查看上电失败原因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Power Unit | Failed to turn on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检查输入电压是否正常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volt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PSU1_Input_Voltage | 220.000 | Volts | ok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如果电压异常，检查机房供电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六、测试时需要记录的数据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待机功耗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空载情况下整机功耗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满载功耗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压测期间峰值功耗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冗余切换时间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电源切换是否影响业务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PSU状态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两块电源是否都正常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DC间隔时间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上下电间隔是否符合规格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电源测试核心关注三点：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冗余切换正常、功耗在安全范围内、上下电正常</w:t>
      </w:r>
      <w:r>
        <w:rPr>
          <w:rFonts w:ascii="Arial" w:cs="Arial" w:eastAsia="Arial" w:hAnsi="Arial"/>
          <w:sz w:val="22"/>
          <w:szCs w:val="22"/>
        </w:rPr>
        <w:t xml:space="preserve">。通过 ipmitool 可以全面监控电源状态，配合 SEL 日志可以精确记录每次电源事件，是电源测试最重要的工具组合。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下一篇我们聊散热详解，包括风扇、液冷测试方法和实操经验，敬请期待！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第七篇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散热详解：风扇架构、温度监控与压测验证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前置5风扇+中置8风扇 · ipmitool sensor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大家好，我是JACK，本篇是服务器硬件基础系列第七篇，上一篇我们讲了电源，这篇我们聊散热，结合实际测试经验来讲。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一、散热是什么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服务器运行时CPU、内存、NVMe硬盘、NPU加速卡等部件会持续产生热量，散热系统的作用就是把这些热量及时排走，确保各部件在安全温度范围内稳定运行。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散热不足的后果：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温度触发告警，BMC降低风扇转速限制已经不够用时反而触发降频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长期高温加速硬件老化，缩短使用寿命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极端情况下触发热保护自动关机，测试中断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二、风冷架构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我们测试的鲲鹏920服务器采用风冷散热，6U机箱，风扇分两组：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前置风扇</w:t>
      </w:r>
      <w:r>
        <w:rPr>
          <w:rFonts w:ascii="Arial" w:cs="Arial" w:eastAsia="Arial" w:hAnsi="Arial"/>
          <w:sz w:val="22"/>
          <w:szCs w:val="22"/>
        </w:rPr>
        <w:t xml:space="preserve">：5个，负责机箱前段进风，主要覆盖内存、存储区域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中置风扇</w:t>
      </w:r>
      <w:r>
        <w:rPr>
          <w:rFonts w:ascii="Arial" w:cs="Arial" w:eastAsia="Arial" w:hAnsi="Arial"/>
          <w:sz w:val="22"/>
          <w:szCs w:val="22"/>
        </w:rPr>
        <w:t xml:space="preserve">：8个，负责机箱中段主散热，覆盖CPU、NPU加速卡等核心部件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气流方向：前进后出，冷空气从机箱前端进入，经过各部件吸热后从机箱后端排出。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：服务器必须安装在标准机柜中，前后进出风通畅。裸机放桌上测试时要注意风道，不能堵住进出风口，否则散热效率大幅下降，温度数据也不具备参考价值。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三、散热关键参数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查看风扇转速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查看所有风扇传感器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fan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Fan1_Front       | 6600.000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Fan2_Front       | 6600.000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Fan3_Front       | 6600.000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Fan4_Front       | 6600.000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Fan5_Front       | 6600.000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Fan1_Middle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Fan2_Middle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Fan3_Middle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Fan4_Middle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Fan5_Middle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Fan6_Middle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Fan7_Middle      | 7200.000   | RPM  | ok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Fan8_Middle      | 7200.000   | RPM  | ok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查看各部件温度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查看CPU温度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cpu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CPU0_Temp        | 52.000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CPU1_Temp        | 51.000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查看内存温度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dimm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DIMM_A1_Temp     | 42.000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DIMM_A2_Temp     | 41.000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查看NPU温度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npu-smi info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NPU ID  | Chip ID | Temp(C) | Power(W)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0       | 0       | 48      | 68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       | 0       | 47      | 67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       | 0       | 49      | 69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       | 0       | 48      | 68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查看NVMe温度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smartctl -a /dev/nvme0n1 | grep -i temp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Temperature:                        45 Celsius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各部件温度参考阈值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部件</w:t>
            </w:r>
          </w:p>
        </w:tc>
        <w:tc>
          <w:tcPr>
            <w:tcW w:type="dxa" w:w="3008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正常范围</w:t>
            </w:r>
          </w:p>
        </w:tc>
        <w:tc>
          <w:tcPr>
            <w:tcW w:type="dxa" w:w="3010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80℃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90℃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内存DIMM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70℃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85℃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NPU加速卡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80℃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90℃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NVMe硬盘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60℃</w:t>
            </w:r>
          </w:p>
        </w:tc>
        <w:tc>
          <w:tcPr>
            <w:tcW w:type="dxa" w:w="3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70℃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以上为通用参考值，实际阈值以服务器规格书为准。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四、散热测试方法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待机温度基线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测试前先记录空载状态下的温度基线，后续压测数据有对比参考：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空载状态采集一次温度快照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-E "Temp|Fan" &gt; baseline_temp.txt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cat baseline_temp.txt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CPU0_Temp        | 38.000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CPU1_Temp        | 37.000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DIMM_A1_Temp     | 32.000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Fan1_Front       | 4800.000   | RPM  | ok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Fan1_Middle      | 5400.000   | RPM  | ok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全负载压测散热验证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同时对CPU、内存、NPU施压，模拟最高发热场景：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终端1：CPU满载压测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stress-ng --cpu 256 --timeout 3600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终端2：内存压测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stress --vm 4 --vm-bytes 80% --timeout 3600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终端3：NPU满载压测（8张卡同时跑）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for i in {0..7}; do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ascend-dmi -f -d $i -t int8 --et 3600 &amp;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done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终端4：持续采集温度日志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10 'ipmitool sensor list | grep -E "Temp|Fan"' &gt;&gt; thermal_log.txt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散热稳定性验证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压测期间重点观察以下三点：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温度是否收敛：</w:t>
      </w:r>
      <w:r>
        <w:rPr>
          <w:rFonts w:ascii="Arial" w:cs="Arial" w:eastAsia="Arial" w:hAnsi="Arial"/>
          <w:sz w:val="22"/>
          <w:szCs w:val="22"/>
        </w:rPr>
        <w:t xml:space="preserve"> 压测开始后温度会上升，正常情况下达到稳态后不再继续升高，温度曲线趋于平稳。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风扇转速是否响应：</w:t>
      </w:r>
      <w:r>
        <w:rPr>
          <w:rFonts w:ascii="Arial" w:cs="Arial" w:eastAsia="Arial" w:hAnsi="Arial"/>
          <w:sz w:val="22"/>
          <w:szCs w:val="22"/>
        </w:rPr>
        <w:t xml:space="preserve"> BMC会根据温度自动调整风扇转速，温度升高时转速应跟着提升。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是否触发告警：</w:t>
      </w:r>
      <w:r>
        <w:rPr>
          <w:rFonts w:ascii="Arial" w:cs="Arial" w:eastAsia="Arial" w:hAnsi="Arial"/>
          <w:sz w:val="22"/>
          <w:szCs w:val="22"/>
        </w:rPr>
        <w:t xml:space="preserve"> 查看SEL日志有无温度告警事件：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 | grep -i temp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如果出现Temperature告警，说明散热能力不足或环境温度过高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五、风扇故障排查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单个风扇故障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查看风扇状态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fan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Fan3_Front       | 0.000      | RPM  | cr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cr表示critical，0 RPM说明风扇停转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查看SEL日志确认故障事件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 | grep -i fan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 | Fan failure | Asserted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单个风扇停转后，BMC通常会自动提高其他风扇转速进行补偿，但需要尽快更换故障风扇，风扇支持热插拔。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温度异常偏高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温度高于正常水平，排查步骤：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第一步：确认风扇是否全部正常运转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fan | grep -v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如果有风扇状态不是ok，先处理风扇故障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第二步：检查机房环境温度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机房推荐入口温度18-27℃，超过会影响服务器散热效果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第三步：确认服务器安装方式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检查是否安装了理线架、挡板等影响风道的配件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确认机柜前后没有遮挡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风扇噪音异常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查看风扇转速是否异常偏高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fan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空载下风扇持续高转速，通常是某个部件温度过高导致BMC持续拉高转速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结合温度传感器定位是哪个部件温度异常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六、压测时需要记录的数据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空载CPU温度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基线参考值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满载CPU峰值温度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是否低于告警阈值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满载NPU峰值温度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是否低于告警阈值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温度是否收敛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压测过程中温度是否稳定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风扇转速变化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是否随温度正常响应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SEL告警次数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压测期间温度告警次数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散热测试核心关注两点：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全负载温度不超阈值、温度曲线收敛稳定</w:t>
      </w:r>
      <w:r>
        <w:rPr>
          <w:rFonts w:ascii="Arial" w:cs="Arial" w:eastAsia="Arial" w:hAnsi="Arial"/>
          <w:sz w:val="22"/>
          <w:szCs w:val="22"/>
        </w:rPr>
        <w:t xml:space="preserve">。通过 ipmitool 可以实时监控所有温度传感器和风扇状态，配合 SEL 日志可以准确记录每次温度告警。鲲鹏920 6U服务器前置5个+中置8个风扇的双组设计，正常情况下散热余量充足，遇到温度异常首先排查风扇是否全部正常、机房环境温度是否达标、风道是否畅通。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下一篇我们聊BMC/IPMI详解，包括华为自研BMC的使用方法和实操经验，敬请期待！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第八篇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BMC/IPMI详解：华为自研BMC使用指南与测试实战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华为自研BMC · ASPEED芯片 · ipmitool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大家好，我是JACK，本篇是服务器硬件基础系列第八篇，上一篇我们讲了散热，这篇我们聊BMC/IPMI，结合实际测试经验来讲。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一、BMC是什么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BMC（Baseboard Management Controller，基板管理控制器）是服务器主板上独立运行的管理芯片，有自己的CPU、内存和网络接口，即使服务器主系统关机，BMC依然在运行。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我们测试的鲲鹏920服务器使用的是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华为自研BMC</w:t>
      </w:r>
      <w:r>
        <w:rPr>
          <w:rFonts w:ascii="Arial" w:cs="Arial" w:eastAsia="Arial" w:hAnsi="Arial"/>
          <w:sz w:val="22"/>
          <w:szCs w:val="22"/>
        </w:rPr>
        <w:t xml:space="preserve">，底层基于ASPEED芯片，上层运行华为自研的管理固件，通过独立的管理网口对外提供服务。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BMC的核心能力：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远程控制</w:t>
      </w:r>
      <w:r>
        <w:rPr>
          <w:rFonts w:ascii="Arial" w:cs="Arial" w:eastAsia="Arial" w:hAnsi="Arial"/>
          <w:sz w:val="22"/>
          <w:szCs w:val="22"/>
        </w:rPr>
        <w:t xml:space="preserve">：远程开机、关机、重启，无需到机房现场操作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硬件监控</w:t>
      </w:r>
      <w:r>
        <w:rPr>
          <w:rFonts w:ascii="Arial" w:cs="Arial" w:eastAsia="Arial" w:hAnsi="Arial"/>
          <w:sz w:val="22"/>
          <w:szCs w:val="22"/>
        </w:rPr>
        <w:t xml:space="preserve">：实时监控温度、风扇转速、电压、功耗等传感器数据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日志记录</w:t>
      </w:r>
      <w:r>
        <w:rPr>
          <w:rFonts w:ascii="Arial" w:cs="Arial" w:eastAsia="Arial" w:hAnsi="Arial"/>
          <w:sz w:val="22"/>
          <w:szCs w:val="22"/>
        </w:rPr>
        <w:t xml:space="preserve">：记录系统事件日志（SEL），保存硬件层面所有重要事件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远程KVM</w:t>
      </w:r>
      <w:r>
        <w:rPr>
          <w:rFonts w:ascii="Arial" w:cs="Arial" w:eastAsia="Arial" w:hAnsi="Arial"/>
          <w:sz w:val="22"/>
          <w:szCs w:val="22"/>
        </w:rPr>
        <w:t xml:space="preserve">：通过Web界面远程查看服务器屏幕输出，相当于远程接了一套键鼠显示器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固件管理</w:t>
      </w:r>
      <w:r>
        <w:rPr>
          <w:rFonts w:ascii="Arial" w:cs="Arial" w:eastAsia="Arial" w:hAnsi="Arial"/>
          <w:sz w:val="22"/>
          <w:szCs w:val="22"/>
        </w:rPr>
        <w:t xml:space="preserve">：远程升级BIOS、BMC固件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二、IPMI协议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IPMI（Intelligent Platform Management Interface）是BMC对外提供的标准管理接口协议，</w:t>
      </w:r>
      <w:r>
        <w:rPr>
          <w:rFonts w:ascii="Courier New" w:cs="Courier New" w:eastAsia="Courier New" w:hAnsi="Courier New"/>
          <w:sz w:val="20"/>
          <w:szCs w:val="20"/>
          <w:shd w:fill="E8E8E8" w:val="clear"/>
        </w:rPr>
        <w:t xml:space="preserve">ipmitool</w:t>
      </w:r>
      <w:r>
        <w:rPr>
          <w:rFonts w:ascii="Arial" w:cs="Arial" w:eastAsia="Arial" w:hAnsi="Arial"/>
          <w:sz w:val="22"/>
          <w:szCs w:val="22"/>
        </w:rPr>
        <w:t xml:space="preserve"> 就是通过IPMI协议与BMC通信的命令行工具。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本地调用（在服务器上直接运行）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&lt;命令&gt;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远程调用（从其他机器管理目标服务器）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-I lanplus -H &lt;BMC_IP&gt; -U &lt;用户名&gt; -P &lt;密码&gt; &lt;命令&gt;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三、ipmitool常用操作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电源控制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查看电源状态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status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Chassis Power is 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开机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关机（软关机，等待OS正常关闭）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soft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强制关机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off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power cycle（断电重启）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cycle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重启（不断电）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power reset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传感器监控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查看所有传感器数据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CPU0_Temp        | 52.000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CPU1_Temp        | 51.000     | degrees C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Fan1_Front       | 6600.000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Fan1_Middle      | 7200.000   | RPM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PSU1_Power       | 456.000    | Watts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PSU2_Power       | 423.000    | Watts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PSU1_Input_Voltage | 220.000  | Volts  | ok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只看温度传感器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temp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只看风扇传感器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fan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只看电源传感器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sensor list | grep -i power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系统事件日志（SEL）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list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 | 03/09/2026 09:00:01 | Power Unit | Power off/down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2 | 03/09/2026 09:00:15 | Power Unit | Power on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3 | 03/09/2026 09:15:23 | Memory | Correctable ECC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4 | 03/09/2026 09:18:45 | Fan | Fan failure | Asserted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查看SEL摘要信息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info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 Information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          : 1.5 (v1.5, v2 compliant)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Entries          : 4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 Space       : 16384 bytes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Last Add Time    : 03/09/2026 09:18:45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清空SEL日志（测试前操作）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clear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Clearing SEL buffer ... done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硬件信息查询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查看FRU（现场可更换单元）信息，包括整机序列号、型号等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fru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FRU Device Description : Builtin FRU Device (ID 0)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Mfg Date        : Mon Jan  1 00:00:00 1996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Mfg             : Huawei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Product         : TaiShan 200 Pro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Serial          : 2102XXXXXXXX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Board Part Number     : 02312ABC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Product Manufacturer  : Huawei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Product Name          : TaiShan 200 Pro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Product Serial        : 2102XXXXXXXX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查看BMC固件版本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mc info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Device ID                 : 32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Device Revision           : 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Firmware Revision         : 6.38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 Version              : 2.0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Manufacturer ID           : 19046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Manufacturer Name         : Huawei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Product ID                : 100 (0x0064)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查看BMC网络配置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lan print 1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Address Source       : Static Address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 Address              : 192.168.1.100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Subnet Mask             : 255.255.255.0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Default Gateway IP      : 192.168.1.1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MAC Address             : xx:xx:xx:xx:xx:xx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功耗监控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查看实时功耗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dcmi power reading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Current Power                        : 879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Minimum Power over sampling duration : 845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Maximum Power over sampling duration : 923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Average Power over sampling duration : 878 Watts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持续采集功耗日志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5 'ipmitool dcmi power reading' &gt;&gt; power_log.txt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四、BMC Web界面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除命令行外，华为BMC也提供Web管理界面，浏览器访问BMC的IP地址即可登录。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Web界面主要用途：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远程KVM</w:t>
      </w:r>
      <w:r>
        <w:rPr>
          <w:rFonts w:ascii="Arial" w:cs="Arial" w:eastAsia="Arial" w:hAnsi="Arial"/>
          <w:sz w:val="22"/>
          <w:szCs w:val="22"/>
        </w:rPr>
        <w:t xml:space="preserve">：查看服务器实时屏幕输出，用于排查POST故障、进入BIOS等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SEL日志查看</w:t>
      </w:r>
      <w:r>
        <w:rPr>
          <w:rFonts w:ascii="Arial" w:cs="Arial" w:eastAsia="Arial" w:hAnsi="Arial"/>
          <w:sz w:val="22"/>
          <w:szCs w:val="22"/>
        </w:rPr>
        <w:t xml:space="preserve">：图形化展示事件日志，比命令行更直观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传感器监控</w:t>
      </w:r>
      <w:r>
        <w:rPr>
          <w:rFonts w:ascii="Arial" w:cs="Arial" w:eastAsia="Arial" w:hAnsi="Arial"/>
          <w:sz w:val="22"/>
          <w:szCs w:val="22"/>
        </w:rPr>
        <w:t xml:space="preserve">：实时图表展示温度、功耗趋势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固件升级</w:t>
      </w:r>
      <w:r>
        <w:rPr>
          <w:rFonts w:ascii="Arial" w:cs="Arial" w:eastAsia="Arial" w:hAnsi="Arial"/>
          <w:sz w:val="22"/>
          <w:szCs w:val="22"/>
        </w:rPr>
        <w:t xml:space="preserve">：上传BMC/BIOS固件包进行在线升级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用户管理</w:t>
      </w:r>
      <w:r>
        <w:rPr>
          <w:rFonts w:ascii="Arial" w:cs="Arial" w:eastAsia="Arial" w:hAnsi="Arial"/>
          <w:sz w:val="22"/>
          <w:szCs w:val="22"/>
        </w:rPr>
        <w:t xml:space="preserve">：管理BMC登录账号和权限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：日常监控用命令行效率更高，可以通过grep快速过滤；需要看屏幕输出（比如服务器启动卡在POST阶段）、或者批量操作时用Web界面更直观。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五、测试中BMC的使用场景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测试前准备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清空SEL日志，确保日志干净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clear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清空dmesg日志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dmesg -c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记录当前传感器基线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sensor list &gt; sensor_baseline.txt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压测期间监控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实时监控温度（每10秒刷新）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10 'ipmitool sensor list | grep -i temp'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实时监控功耗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watch -n 5 'ipmitool dcmi power reading'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后台持续记录温度日志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while true; do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echo "$(date): $(ipmitool sensor list | grep -i cpu)" &gt;&gt; cpu_temp_log.txt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sleep 30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done &amp;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测试后归档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保存SEL日志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list &gt; sel_$(date +%Y%m%d_%H%M%S).txt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保存传感器数据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sensor list &gt; sensor_$(date +%Y%m%d_%H%M%S).txt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六、常见问题及排查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ipmitool命令无响应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检查IPMI设备是否存在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 /dev/ipmi*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/dev/ipmi0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如果设备不存在，手动加载驱动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modprobe ipmi_devintf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modprobe ipmi_si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远程ipmitool连接失败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确认BMC IP可达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ping &lt;BMC_IP&gt;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确认BMC IPMI over LAN是否开启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需要通过BMC Web界面确认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路径：网络设置 → IPMI over LAN → 确认已启用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确认用户名密码正确，默认账号通常是Administrator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-I lanplus -H &lt;BMC_IP&gt; -U Administrator -P &lt;password&gt; mc info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SEL日志满了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查看SEL剩余空间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sel info | grep "Free Space"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Free Space       : 0 bytes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Free Space为0说明SEL已满，新事件无法写入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先备份再清空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list &gt; sel_backup_$(date +%Y%m%d).txt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ipmitool sel clear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七、测试时需要记录的数据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BMC固件版本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ipmitool mc info确认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SEL日志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测试前清空，测试后保存归档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传感器基线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空载状态快照，压测对比用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峰值功耗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dcmi power reading最大值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告警事件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SEL中是否有异常事件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八、总结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BMC是服务器测试中最重要的管理工具，贯穿测试全流程：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测试前清空日志、测试中监控传感器、测试后保存归档</w:t>
      </w:r>
      <w:r>
        <w:rPr>
          <w:rFonts w:ascii="Arial" w:cs="Arial" w:eastAsia="Arial" w:hAnsi="Arial"/>
          <w:sz w:val="22"/>
          <w:szCs w:val="22"/>
        </w:rPr>
        <w:t xml:space="preserve">。华为自研BMC在IPMI标准接口基础上扩展了 </w:t>
      </w:r>
      <w:r>
        <w:rPr>
          <w:rFonts w:ascii="Courier New" w:cs="Courier New" w:eastAsia="Courier New" w:hAnsi="Courier New"/>
          <w:sz w:val="20"/>
          <w:szCs w:val="20"/>
          <w:shd w:fill="E8E8E8" w:val="clear"/>
        </w:rPr>
        <w:t xml:space="preserve">dcmi power reading</w:t>
      </w:r>
      <w:r>
        <w:rPr>
          <w:rFonts w:ascii="Arial" w:cs="Arial" w:eastAsia="Arial" w:hAnsi="Arial"/>
          <w:sz w:val="22"/>
          <w:szCs w:val="22"/>
        </w:rPr>
        <w:t xml:space="preserve"> 等功耗相关命令，结合 ipmitool sensor list 可以全面覆盖温度、风扇、电源等所有监控需求。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下一篇我们聊BIOS/UEFI详解，包括鲲鹏920服务器BIOS关键配置项和实操经验，敬请期待！</w:t>
      </w:r>
    </w:p>
    <w:p>
      <w:pPr>
        <w:pBdr>
          <w:bottom w:val="single" w:color="D0D3D4" w:sz="3"/>
        </w:pBdr>
        <w:spacing w:before="200" w:after="200"/>
      </w:pPr>
    </w:p>
    <w:p>
      <w:r>
        <w:br w:type="pag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86C1" w:val="clear"/>
        </w:rPr>
        <w:t xml:space="preserve">第九篇</w:t>
      </w:r>
      <w:r>
        <w:rPr>
          <w:rFonts w:ascii="Arial" w:cs="Arial" w:eastAsia="Arial" w:hAnsi="Arial"/>
          <w:b/>
          <w:bCs/>
          <w:color w:val="1A5276"/>
          <w:sz w:val="38"/>
          <w:szCs w:val="38"/>
        </w:rPr>
        <w:t xml:space="preserve">  BIOS/UEFI详解：鲲鹏920关键配置项与测试注意事项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华为自研UEFI · NUMA/PCIe/CPU功耗/内存频率</w:t>
      </w:r>
    </w:p>
    <w:p>
      <w:pPr>
        <w:pBdr>
          <w:bottom w:val="thick" w:color="2E86C1" w:sz="8"/>
        </w:pBdr>
        <w:spacing w:before="0" w:after="20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大家好，我是JACK，本篇是服务器硬件基础系列第九篇，也是本系列的最后一篇，上一篇我们讲了BMC/IPMI，这篇我们聊BIOS/UEFI，结合实际测试经验来讲。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一、BIOS/UEFI是什么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BIOS（Basic Input/Output System）是服务器上电后最先运行的固件，负责初始化所有硬件，然后将控制权移交给操作系统。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现代服务器已经全面升级为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UEFI</w:t>
      </w:r>
      <w:r>
        <w:rPr>
          <w:rFonts w:ascii="Arial" w:cs="Arial" w:eastAsia="Arial" w:hAnsi="Arial"/>
          <w:sz w:val="22"/>
          <w:szCs w:val="22"/>
        </w:rPr>
        <w:t xml:space="preserve">（Unified Extensible Firmware Interface），相比传统BIOS：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支持2TB以上磁盘引导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图形化操作界面，支持鼠标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启动速度更快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支持安全启动（Secure Boot）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可扩展性更强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日常我们仍然习惯叫它"BIOS"，本篇统一使用这个叫法。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鲲鹏920服务器使用的是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华为自研BIOS</w:t>
      </w:r>
      <w:r>
        <w:rPr>
          <w:rFonts w:ascii="Arial" w:cs="Arial" w:eastAsia="Arial" w:hAnsi="Arial"/>
          <w:sz w:val="22"/>
          <w:szCs w:val="22"/>
        </w:rPr>
        <w:t xml:space="preserve">，基于UEFI标准，在ARM架构下针对鲲鹏920平台做了专项适配和优化。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二、如何进入BIOS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服务器开机POST阶段按指定键进入BIOS，鲲鹏920服务器通常是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Delete</w:t>
      </w:r>
      <w:r>
        <w:rPr>
          <w:rFonts w:ascii="Arial" w:cs="Arial" w:eastAsia="Arial" w:hAnsi="Arial"/>
          <w:sz w:val="22"/>
          <w:szCs w:val="22"/>
        </w:rPr>
        <w:t xml:space="preserve"> 键或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F2</w:t>
      </w:r>
      <w:r>
        <w:rPr>
          <w:rFonts w:ascii="Arial" w:cs="Arial" w:eastAsia="Arial" w:hAnsi="Arial"/>
          <w:sz w:val="22"/>
          <w:szCs w:val="22"/>
        </w:rPr>
        <w:t xml:space="preserve"> 键。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实际测试中更常用的方式是通过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BMC Web远程KVM</w:t>
      </w:r>
      <w:r>
        <w:rPr>
          <w:rFonts w:ascii="Arial" w:cs="Arial" w:eastAsia="Arial" w:hAnsi="Arial"/>
          <w:sz w:val="22"/>
          <w:szCs w:val="22"/>
        </w:rPr>
        <w:t xml:space="preserve">进入BIOS，不需要到机房现场操作：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浏览器登录BMC Web界面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进入远程控制 → KVM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服务器重启时在KVM画面中按对应键进入BIOS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：POST阶段时间很短，要在出现华为Logo时迅速按键，错过了就要再重启一次。用BMC KVM操作时网络延迟会影响按键响应，可以提前把键盘输入焦点切到KVM窗口，重启后连续按键。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三、鲲鹏920 BIOS关键配置项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NUMA配置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NUMA（Non-Uniform Memory Access）是影响服务器性能的重要架构特性，鲲鹏920双路服务器有4个NUMA节点。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路径：Advanced → NUMA Configuration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NUMA Support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Enable（默认开启，不要关闭）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 Interleaving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Disable（默认关闭，开启后内存访问均匀化但单NUMA性能下降）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：保持默认配置，即NUMA Support开启、Node Interleaving关闭，这样可以测出最真实的NUMA性能表现。如果应用层需要关闭NUMA感知，在OS层用 `numactl` 处理，不建议在BIOS层关闭。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内存频率配置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路径：Advanced → Memory Configuration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Frequency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建议设为Auto或最高支持频率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RAS Mode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Channel（性能优先）/ Mirror（可靠性优先）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内存频率如果没有跑到标称值，先到BIOS确认这里的配置是否正确，有时候设置为了节能模式导致频率降低。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PCIe配置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路径：Advanced → PCIe Configuration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 Speed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Auto（建议）/ Gen4 / Gen3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PCIe ASPM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Disable（测试时建议关闭，避免省电策略影响PCIe性能）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Above 4G Decoding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Enable（支持大于4GB的PCIe内存映射，NPU加速卡必须开启）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：之前遇到过PCIe链路跑不到Gen4速率，lspci看LnkSta只有8GT/s而不是16GT/s，进BIOS检查发现PCIe Speed被设置成了Gen3，改成Auto后恢复Gen4正常速率。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4. CPU功耗配置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路径：Advanced → CPU Configuration → Power Management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Power Management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Performance（测试时建议选性能模式）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Frequency Scaling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Disable（测试时建议关闭变频，保持固定频率）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C-States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Disable（测试时建议关闭，避免CPU进入低功耗状态影响响应延迟）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：性能测试时关闭C-States和变频，确保CPU始终以最高频率运行，测试结果更稳定。功耗测试时可以开启，测试省电效果。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5. 安全启动（Secure Boot）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路径：Security → Secure Boot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信创环境通常需要安装国产OS（如openEuler、麒麟），如果遇到OS无法启动的情况，检查Secure Boot是否开启，安装非签名系统时需要临时关闭。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Secure Boot：Disabled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6. 启动顺序配置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路径：Boot → Boot Option Priorities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可以设置从哪个设备优先启动：NVMe硬盘、SAS硬盘、PXE网络启动等。测试时如果需要从外部介质重装系统，需要临时调整启动顺序。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四、BIOS版本确认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通过命令行查看BIOS版本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dmidecode -t bios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BIOS Information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Vendor: Huawei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Version: 2.10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Release Date: 2025/06/15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BIOS Revision: 2.10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也可以通过ipmitool查看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ipmitool mc info | grep Firmware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Firmware Revision         : 6.38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五、常见问题及排查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1. 服务器开机卡在POST阶段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通过BMC KVM查看屏幕输出，观察卡在哪一步：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卡在内存检测</w:t>
      </w:r>
      <w:r>
        <w:rPr>
          <w:rFonts w:ascii="Arial" w:cs="Arial" w:eastAsia="Arial" w:hAnsi="Arial"/>
          <w:sz w:val="22"/>
          <w:szCs w:val="22"/>
        </w:rPr>
        <w:t xml:space="preserve">：可能有内存条故障或接触不良，重新插拔或更换内存条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卡在PCIe设备初始化</w:t>
      </w:r>
      <w:r>
        <w:rPr>
          <w:rFonts w:ascii="Arial" w:cs="Arial" w:eastAsia="Arial" w:hAnsi="Arial"/>
          <w:sz w:val="22"/>
          <w:szCs w:val="22"/>
        </w:rPr>
        <w:t xml:space="preserve">：某个PCIe设备有问题，检查lspci识别情况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卡在RAID初始化</w:t>
      </w:r>
      <w:r>
        <w:rPr>
          <w:rFonts w:ascii="Arial" w:cs="Arial" w:eastAsia="Arial" w:hAnsi="Arial"/>
          <w:sz w:val="22"/>
          <w:szCs w:val="22"/>
        </w:rPr>
        <w:t xml:space="preserve">：RAID卡配置有问题，进BIOS或RAID卡管理界面检查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2. 安装OS后无法引导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常见原因和处理：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Secure Boot开启  → 进BIOS关闭Secure Boot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启动顺序错误     → 进BIOS调整Boot Option到正确的硬盘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引导分区损坏     → 需要重装系统或修复引导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3. PCIe设备识别不全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已在Day4文章中详细说明，BIOS层面重点检查：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Above 4G Decoding 是否开启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PCIe Speed配置是否正确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是否需要升级BIOS版本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确认系统层识别情况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lspci | grep -i ascend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对比实际安装数量，如果不一致进BIOS确认设备枚举情况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▍ 4. 内存频率跑不到标称值</w:t>
      </w:r>
    </w:p>
    <w:p>
      <w:pPr>
        <w:pBdr>
          <w:top w:val="single" w:color="CCCCCC" w:sz="2"/>
          <w:left w:val="thick" w:color="3498DB" w:sz="10"/>
        </w:pBdr>
        <w:shd w:fill="F7F7F7" w:val="clear"/>
        <w:spacing w:before="8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先查看当前实际运行频率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[root@localhost ~]# dmidecode -t memory | grep "Configured Memory Speed"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Configured Memory Speed: 2933 MT/s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标称3200 MT/s，实际只跑2933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进BIOS检查</w:t>
      </w:r>
    </w:p>
    <w:p>
      <w:pPr>
        <w:pBdr>
          <w:left w:val="thick" w:color="3498DB" w:sz="10"/>
        </w:pBdr>
        <w:shd w:fill="F7F7F7" w:val="clear"/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Advanced → Memory Configuration → Memory Frequency</w:t>
      </w:r>
    </w:p>
    <w:p>
      <w:pPr>
        <w:pBdr>
          <w:left w:val="thick" w:color="3498DB" w:sz="10"/>
        </w:pBdr>
        <w:shd w:fill="F7F7F7" w:val="clear"/>
        <w:spacing w:before="0" w:after="8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如果是Auto但仍然降频，检查内存混插情况（不同频率内存混插会降到最低公共频率）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六、BIOS升级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BIOS升级通常在以下情况下进行：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修复已知硬件兼容性问题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新增对某型号硬盘/网卡/加速卡的支持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修复安全漏洞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升级方式：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方式一：通过BMC Web界面升级（推荐）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登录BMC Web界面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进入固件升级页面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上传华为提供的BIOS固件包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确认升级，等待完成后自动重启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方式二：通过BIOS界面本地升级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将固件包放到U盘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进入BIOS → Firmware 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选择U盘中的固件包升级</w:t>
      </w:r>
    </w:p>
    <w:p>
      <w:pPr>
        <w:pBdr>
          <w:left w:val="thick" w:color="3498DB" w:sz="10"/>
        </w:pBdr>
        <w:shd w:fill="EBF5FB" w:val="clear"/>
        <w:spacing w:before="100" w:after="100"/>
        <w:ind w:left="400" w:right="40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💡  ：BIOS升级过程中不能断电，建议升级前备份当前BIOS配置，升级后重新核对关键配置项是否被重置为默认值。</w:t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七、总结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BIOS是服务器硬件测试中经常需要介入的环节。鲲鹏920服务器BIOS测试关注四个核心配置：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NUMA开启、PCIe满速、CPU性能模式、内存频率达标</w:t>
      </w:r>
      <w:r>
        <w:rPr>
          <w:rFonts w:ascii="Arial" w:cs="Arial" w:eastAsia="Arial" w:hAnsi="Arial"/>
          <w:sz w:val="22"/>
          <w:szCs w:val="22"/>
        </w:rPr>
        <w:t xml:space="preserve">。遇到硬件识别异常、性能跑不到标称值，除了检查OS层配置，一定要同步检查BIOS配置是否正确。</w:t>
      </w:r>
    </w:p>
    <w:p>
      <w:pPr>
        <w:spacing w:before="80" w:after="80"/>
      </w:pPr>
      <w:r>
        <w:t xml:space="preserve"/>
      </w:r>
    </w:p>
    <w:p>
      <w:pPr>
        <w:pBdr>
          <w:bottom w:val="single" w:color="AED6F1" w:sz="4"/>
        </w:pBdr>
        <w:spacing w:before="28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系列总结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至此，服务器硬件基础系列九篇全部完成：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篇章</w:t>
            </w:r>
          </w:p>
        </w:tc>
        <w:tc>
          <w:tcPr>
            <w:tcW w:type="dxa" w:w="4513"/>
            <w:tcBorders>
              <w:top w:val="single" w:color="FFFFFF" w:sz="1"/>
              <w:left w:val="single" w:color="FFFFFF" w:sz="1"/>
              <w:bottom w:val="single" w:color="FFFFFF" w:sz="2"/>
              <w:right w:val="single" w:color="FFFFFF" w:sz="1"/>
            </w:tcBorders>
            <w:shd w:fill="1A527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第一篇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从零认识服务器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第二篇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CPU详解（鲲鹏920）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第三篇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内存详解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第四篇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存储详解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第五篇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网卡详解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第六篇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电源详解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第七篇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散热详解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第八篇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BMC/IPMI详解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第九篇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BIOS/UEFI详解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感谢关注，后续继续更新百日学习计划和Linux命令系列！</w:t>
      </w:r>
    </w:p>
    <w:p>
      <w:pPr>
        <w:pBdr>
          <w:bottom w:val="single" w:color="D0D3D4" w:sz="3"/>
        </w:pBdr>
        <w:spacing w:before="2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2026-03-20T02:06:59.802Z</dcterms:created>
  <dcterms:modified xsi:type="dcterms:W3CDTF">2026-03-20T02:06:59.803Z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