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第一章</w:t>
      </w:r>
    </w:p>
    <w:p>
      <w:r>
        <w:t>(1)如果没有参考方向，“某支路中的电流为</w:t>
      </w:r>
      <w:r>
        <w:rPr>
          <w:rFonts w:hint="eastAsia"/>
        </w:rPr>
        <w:t>-1</w:t>
      </w:r>
      <w:r>
        <w:t xml:space="preserve"> A”,这种说法没有意义。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>(2)电路中某两点的电位很高，因此这两点间的电压也很高</w:t>
      </w:r>
      <w:r>
        <w:rPr>
          <w:rFonts w:hint="eastAsia"/>
        </w:rPr>
        <w:t xml:space="preserve">。（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>
      <w:r>
        <w:t>(3)实际电流源允许开路运行</w:t>
      </w:r>
      <w:r>
        <w:rPr>
          <w:rFonts w:hint="eastAsia"/>
        </w:rPr>
        <w:t>，</w:t>
      </w:r>
      <w:r>
        <w:t>它对外不输出功率，自身也不消耗功率。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(4)电压和电位的单位都是伏特</w:t>
      </w:r>
      <w:r>
        <w:rPr>
          <w:rFonts w:hint="eastAsia"/>
        </w:rPr>
        <w:t>，</w:t>
      </w:r>
      <w:r>
        <w:t>但是它们在概念上没有联系。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(5)某线性电容两端的电压越高</w:t>
      </w:r>
      <w:r>
        <w:rPr>
          <w:rFonts w:hint="eastAsia"/>
        </w:rPr>
        <w:t>，</w:t>
      </w:r>
      <w:r>
        <w:t>则其两个极板上汇聚的电荷越多。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/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第二章</w:t>
      </w:r>
    </w:p>
    <w:p>
      <w:r>
        <w:t>(1)对外电路来讲，凡与理想电压源串联的元件均可除去。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(2) 当求解多条支路电流时，</w:t>
      </w:r>
      <w:r>
        <w:rPr>
          <w:rFonts w:hint="eastAsia"/>
        </w:rPr>
        <w:t>一</w:t>
      </w:r>
      <w:r>
        <w:t>般不应采用戴维宁定理来求解。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(3)对于线性电路，用叠加定理求解某支路电流时，可以将各个电源单独作用时求的电流直接相加即可。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>
      <w:r>
        <w:t>(4)用支路电</w:t>
      </w:r>
      <w:r>
        <w:rPr>
          <w:rFonts w:hint="eastAsia"/>
        </w:rPr>
        <w:t>流</w:t>
      </w:r>
      <w:r>
        <w:t>法求解支路电流时，如果某个同孔中有电流</w:t>
      </w:r>
      <w:r>
        <w:rPr>
          <w:rFonts w:hint="eastAsia"/>
        </w:rPr>
        <w:t>源</w:t>
      </w:r>
      <w:r>
        <w:t>，则不要对这个网孔应用KVL列写电压方程，改选其他回路列写电压方程。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r>
        <w:t>(5)用戴维宁定理对线性有源二端口网络进行等效替换时，电压源与电阻串联电路对有源二端口网络和外电路而言都是等效的。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/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第四章</w:t>
      </w:r>
    </w:p>
    <w:p>
      <w:r>
        <w:t>(1)两个同频的正弦电流在某瞬时值都是5A，则两者同相同幅值。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>
      <w:r>
        <w:t xml:space="preserve">(2) </w:t>
      </w:r>
      <w:r>
        <w:rPr>
          <w:rFonts w:hint="eastAsia"/>
        </w:rPr>
        <w:t>i1</w:t>
      </w:r>
      <w:r>
        <w:t>= 15sin(100</w:t>
      </w:r>
      <w:r>
        <w:rPr>
          <w:rFonts w:hint="eastAsia"/>
        </w:rPr>
        <w:t>Π</w:t>
      </w:r>
      <w:r>
        <w:t>t +45°)A，i2= 10sin(100</w:t>
      </w:r>
      <w:r>
        <w:rPr>
          <w:rFonts w:hint="eastAsia"/>
        </w:rPr>
        <w:t>Π</w:t>
      </w:r>
      <w:r>
        <w:t>t- 30°)A，两者的相位差为75°。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(3)电阻元件的电压有效值与电流有效值的比值是电阻R。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t xml:space="preserve">  </w:t>
      </w:r>
      <w:r>
        <w:rPr>
          <w:rFonts w:hint="eastAsia"/>
        </w:rPr>
        <w:t>）</w:t>
      </w:r>
    </w:p>
    <w:p>
      <w:r>
        <w:t>(4)电感元件的电压有效值与电流有效值的比值是电感L。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>
      <w:r>
        <w:t>(5)电感元件在相位上，电流超前于电压90°。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(6)电容元件在相位上，电流超前于电压90。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r>
        <w:t>(7)在电压有效值一定时，频率越高，通过电感元件的电流有效值越小。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(8)在RLC串联电路中，串联电压U=Ur+U,l+Uc。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(9) RLC串联电路的功率因数一定小于1。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(10) RLC串联电路发生谐振时，由于X,L=Xc,所以U,L=Uc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/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第五章</w:t>
      </w:r>
    </w:p>
    <w:p>
      <w:r>
        <w:t>(1)三相对称正弦电压是指频率相同、幅值相等、相位相同的三个正弦电压。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(2) 三相对称负载是指三相负载的阻抗模相等，相位角也相等。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r>
        <w:t>(3) 三相负载星形连接时，无论负载对称与否，线电</w:t>
      </w:r>
      <w:r>
        <w:rPr>
          <w:rFonts w:hint="eastAsia"/>
        </w:rPr>
        <w:t>流</w:t>
      </w:r>
      <w:r>
        <w:t>必定等于相电流。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(4) 电灯的开关可以接在相线上，也可以接在零线上。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）</w:t>
      </w:r>
    </w:p>
    <w:p>
      <w:r>
        <w:t>(5) 在三相四线制供电系统中，当三相负载接近平衡时，中性线可以省去。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X</w:t>
      </w:r>
      <w:r>
        <w:t xml:space="preserve">  )</w:t>
      </w:r>
    </w:p>
    <w:p>
      <w:r>
        <w:t>(6) 在380V/220V三相四线制供电系统中，中性线上禁止安装开关和熔断器。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pPr>
        <w:rPr>
          <w:rFonts w:hint="eastAsia"/>
        </w:rPr>
      </w:pPr>
      <w:r>
        <w:t>(7) 无论采用星形连接还是三角形连接，对称性负</w:t>
      </w:r>
      <w:r>
        <w:rPr>
          <w:rFonts w:hint="eastAsia"/>
        </w:rPr>
        <w:t>载</w:t>
      </w:r>
      <w:r>
        <w:t>的有功功率都可按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根3*</w:t>
      </w:r>
      <w:r>
        <w:t>U,l*I,l*</w:t>
      </w:r>
      <w:r>
        <w:rPr>
          <w:rFonts w:hint="eastAsia"/>
        </w:rPr>
        <w:t>cos</w:t>
      </w:r>
      <w: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r>
        <w:t>(8) 我国规定触电时间不超过1s的安全电流临界值为50mA</w:t>
      </w:r>
      <w:r>
        <w:rPr>
          <w:rFonts w:hint="eastAsia"/>
        </w:rPr>
        <w:t>。(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r>
        <w:t>(9) 我国一般规定</w:t>
      </w:r>
      <w:r>
        <w:rPr>
          <w:rFonts w:hint="eastAsia"/>
        </w:rPr>
        <w:t>额定</w:t>
      </w:r>
      <w:r>
        <w:t>电压在1000V以上的电压统称为低压。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r>
        <w:t>(10)在同一低压配电系统中，允许TT系统和TN系统混用。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r>
        <w:t>(11)TA二次侧接地属于工作接地。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pPr>
        <w:rPr>
          <w:rFonts w:hint="eastAsia"/>
        </w:rPr>
      </w:pPr>
      <w:r>
        <w:t>(12)TA二次侧接地属于保护接地。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r>
        <w:t>(13)TV二次侧接地，电气设备的支架、外壳等接地属于保护接地。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✓</w:t>
      </w:r>
      <w:r>
        <w:t xml:space="preserve"> )</w:t>
      </w:r>
    </w:p>
    <w:p>
      <w:r>
        <w:t>(14)</w:t>
      </w:r>
      <w:r>
        <w:rPr>
          <w:rFonts w:hint="eastAsia"/>
        </w:rPr>
        <w:t>接地装置包括接地体和接地线。(</w:t>
      </w:r>
      <w:r>
        <w:rPr>
          <w:rFonts w:hint="eastAsia"/>
          <w:lang w:val="en-US" w:eastAsia="zh-CN"/>
        </w:rPr>
        <w:t>X</w:t>
      </w:r>
      <w:r>
        <w:t xml:space="preserve">  )</w:t>
      </w:r>
    </w:p>
    <w:p>
      <w:r>
        <w:t>(15)TV一次侧接地属于保护接地。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r>
        <w:t>(16)接地电阻包括接地体电阻和接地线电阻。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r>
        <w:t>(17)重复接地是为了避免零线断线带来的危险。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X</w:t>
      </w:r>
      <w:r>
        <w:t xml:space="preserve">  )</w:t>
      </w:r>
    </w:p>
    <w:p>
      <w:r>
        <w:t>(18)接触电压是指人触摸发生漏电故障的设备时，加于两脚之间的电压。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r>
        <w:t>(19)跨步电压是指人在接地故障点附近行走时，两脚之间出现的电位差</w:t>
      </w:r>
      <w:r>
        <w:rPr>
          <w:rFonts w:hint="eastAsia"/>
        </w:rPr>
        <w:t>。(</w:t>
      </w:r>
      <w:r>
        <w:t xml:space="preserve">  )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第六章</w:t>
      </w:r>
    </w:p>
    <w:p>
      <w:r>
        <w:t>(1)变压器也可以改变恒定的电压。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X</w:t>
      </w:r>
      <w:r>
        <w:t xml:space="preserve"> </w:t>
      </w:r>
      <w:r>
        <w:rPr>
          <w:rFonts w:hint="eastAsia"/>
        </w:rPr>
        <w:t>）</w:t>
      </w:r>
    </w:p>
    <w:p>
      <w:r>
        <w:t>(2)变压器的铁损耗是不变损耗，即使电压和频率改变，铁损耗也不变。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(3)电压互感器与电流互感器二次侧必须接地。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(4)</w:t>
      </w:r>
      <w:r>
        <w:rPr>
          <w:rFonts w:hint="eastAsia"/>
        </w:rPr>
        <w:t>变</w:t>
      </w:r>
      <w:r>
        <w:t>压器的一次绕组相对电</w:t>
      </w:r>
      <w:r>
        <w:rPr>
          <w:rFonts w:hint="eastAsia"/>
        </w:rPr>
        <w:t>流</w:t>
      </w:r>
      <w:r>
        <w:t>而</w:t>
      </w:r>
      <w:r>
        <w:rPr>
          <w:rFonts w:hint="eastAsia"/>
        </w:rPr>
        <w:t>言</w:t>
      </w:r>
      <w:r>
        <w:t>起</w:t>
      </w:r>
      <w:r>
        <w:rPr>
          <w:rFonts w:hint="eastAsia"/>
        </w:rPr>
        <w:t>负载</w:t>
      </w:r>
      <w:r>
        <w:t>作用，而二次统组相对</w:t>
      </w:r>
      <w:r>
        <w:rPr>
          <w:rFonts w:hint="eastAsia"/>
        </w:rPr>
        <w:t>负载而言</w:t>
      </w:r>
      <w:r>
        <w:t>起电源作用</w:t>
      </w:r>
      <w:r>
        <w:rPr>
          <w:rFonts w:hint="eastAsia"/>
        </w:rPr>
        <w:t xml:space="preserve">。（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r>
        <w:t>(5)</w:t>
      </w:r>
      <w:r>
        <w:rPr>
          <w:rFonts w:hint="eastAsia"/>
        </w:rPr>
        <w:t>变压器</w:t>
      </w:r>
      <w:r>
        <w:t>无论带什么性质的</w:t>
      </w:r>
      <w:r>
        <w:rPr>
          <w:rFonts w:hint="eastAsia"/>
        </w:rPr>
        <w:t>负载</w:t>
      </w:r>
      <w:r>
        <w:t>，只要</w:t>
      </w:r>
      <w:r>
        <w:rPr>
          <w:rFonts w:hint="eastAsia"/>
        </w:rPr>
        <w:t>负载电流增大</w:t>
      </w:r>
      <w:r>
        <w:t>，</w:t>
      </w:r>
      <w:r>
        <w:rPr>
          <w:rFonts w:hint="eastAsia"/>
        </w:rPr>
        <w:t>其</w:t>
      </w:r>
      <w:r>
        <w:t xml:space="preserve">输出电压就降低。( </w:t>
      </w:r>
      <w:r>
        <w:rPr>
          <w:rFonts w:hint="eastAsia"/>
          <w:lang w:val="en-US" w:eastAsia="zh-CN"/>
        </w:rPr>
        <w:t>X</w:t>
      </w:r>
      <w:r>
        <w:t xml:space="preserve"> )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第七章</w:t>
      </w:r>
    </w:p>
    <w:p>
      <w:r>
        <w:t>(1)功率相同的两台三相异步电动机，极对数越多，电磁转矩就越大。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✓</w:t>
      </w:r>
      <w:r>
        <w:t xml:space="preserve"> )</w:t>
      </w:r>
    </w:p>
    <w:p>
      <w:r>
        <w:t>(2)三相异步电动机在空载和满载起动时，起动电流和起动转矩是相同的。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✓</w:t>
      </w:r>
      <w:r>
        <w:t xml:space="preserve"> )</w:t>
      </w:r>
    </w:p>
    <w:p>
      <w:r>
        <w:t>(3)罩极式单相异步电动机可以通过对调电源线改变转向。(</w:t>
      </w:r>
      <w:r>
        <w:rPr>
          <w:rFonts w:hint="eastAsia"/>
          <w:lang w:val="en-US" w:eastAsia="zh-CN"/>
        </w:rPr>
        <w:t>X</w:t>
      </w:r>
      <w:r>
        <w:t xml:space="preserve">  )</w:t>
      </w:r>
    </w:p>
    <w:p>
      <w:r>
        <w:t>(4)若三相异步电动机在运行过程中一相断线，电动机一定会停下来。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X</w:t>
      </w:r>
      <w:r>
        <w:t xml:space="preserve"> )</w:t>
      </w:r>
    </w:p>
    <w:p>
      <w:r>
        <w:t>(5)在电动机运行以后，单相异步电动机去掉起动绕组仍可继续旋转。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✓</w:t>
      </w:r>
      <w:r>
        <w:t xml:space="preserve">  )</w:t>
      </w:r>
    </w:p>
    <w:p>
      <w:pPr>
        <w:rPr>
          <w:rFonts w:hint="eastAsia"/>
        </w:rPr>
      </w:pPr>
      <w:r>
        <w:t>(6) 线绕式异步电动机采用转子线路串联电阻的方法起动时，不仅减小了起动电流，也减小了起动转矩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(7)三相鼠笼式异步电动机的电源电压低于额定电压，将导致电动机电流增大，有可能烧坏电动机。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）</w:t>
      </w:r>
    </w:p>
    <w:p>
      <w:r>
        <w:t>(8)在电源不变的情况下，星形连接的电动机被误接成了三角形将烧坏电动机。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第九章</w:t>
      </w:r>
    </w:p>
    <w:p>
      <w:r>
        <w:t>(1)电工仪表的准确度越高，测量的结果越准确。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br w:type="textWrapping"/>
      </w:r>
      <w:r>
        <w:t>(2)在用同一只仪表进行测量时，在不超过量程的前提下，实际值越接近量程越好。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br w:type="textWrapping"/>
      </w:r>
      <w:r>
        <w:t>(3)普通万用表可以用来测量500kV的电压。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）</w:t>
      </w:r>
      <w:r>
        <w:br w:type="textWrapping"/>
      </w:r>
      <w:r>
        <w:t>(4)不能带电测量电路的电阻。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✓</w:t>
      </w:r>
      <w:r>
        <w:t xml:space="preserve"> </w:t>
      </w:r>
      <w:r>
        <w:rPr>
          <w:rFonts w:hint="eastAsia"/>
        </w:rPr>
        <w:t>)</w:t>
      </w:r>
      <w:r>
        <w:br w:type="textWrapping"/>
      </w:r>
      <w:r>
        <w:t>(5)若三相负载对称，则可用一块功率表测量三相功率，总功率等于这块功率表读数的</w:t>
      </w:r>
      <w:r>
        <w:rPr>
          <w:rFonts w:hint="eastAsia"/>
        </w:rPr>
        <w:t>3</w:t>
      </w:r>
      <w:r>
        <w:t>倍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br w:type="textWrapping"/>
      </w:r>
      <w:r>
        <w:t>(6)不能用电动式仪表测量直流功率。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X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/>
    <w:p>
      <w:pPr>
        <w:rPr>
          <w:rFonts w:hint="eastAsia"/>
          <w:b/>
          <w:i/>
        </w:rPr>
      </w:pPr>
      <w:r>
        <w:rPr>
          <w:rFonts w:hint="eastAsia"/>
          <w:b/>
          <w:i/>
          <w:color w:val="FF0000"/>
        </w:rPr>
        <w:t>第三章、第八章无判断题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D0"/>
    <w:rsid w:val="001A3190"/>
    <w:rsid w:val="001D48D0"/>
    <w:rsid w:val="002A332D"/>
    <w:rsid w:val="005C558F"/>
    <w:rsid w:val="00871789"/>
    <w:rsid w:val="00926B7D"/>
    <w:rsid w:val="00AA5B22"/>
    <w:rsid w:val="00AC639E"/>
    <w:rsid w:val="411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2021-01-09T06:36:00Z</dcterms:created>
  <dc:creator>Asus</dc:creator>
  <cp:lastModifiedBy>lenovo</cp:lastModifiedBy>
  <dcterms:modified xsi:type="dcterms:W3CDTF">2021-12-29T04:24:56Z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