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B50" w:rsidRDefault="00477EFE" w:rsidP="002F49EC">
      <w:pPr>
        <w:spacing w:line="560" w:lineRule="exact"/>
        <w:jc w:val="center"/>
        <w:rPr>
          <w:rFonts w:ascii="方正小标宋简体" w:eastAsia="方正小标宋简体"/>
          <w:b/>
          <w:sz w:val="44"/>
          <w:szCs w:val="44"/>
        </w:rPr>
      </w:pPr>
      <w:r>
        <w:rPr>
          <w:rFonts w:ascii="方正小标宋简体" w:eastAsia="方正小标宋简体" w:hint="eastAsia"/>
          <w:b/>
          <w:sz w:val="44"/>
          <w:szCs w:val="44"/>
        </w:rPr>
        <w:t>关于202</w:t>
      </w:r>
      <w:r w:rsidR="002F49EC">
        <w:rPr>
          <w:rFonts w:ascii="方正小标宋简体" w:eastAsia="方正小标宋简体" w:hint="eastAsia"/>
          <w:b/>
          <w:sz w:val="44"/>
          <w:szCs w:val="44"/>
        </w:rPr>
        <w:t>2</w:t>
      </w:r>
      <w:r>
        <w:rPr>
          <w:rFonts w:ascii="方正小标宋简体" w:eastAsia="方正小标宋简体" w:hint="eastAsia"/>
          <w:b/>
          <w:sz w:val="44"/>
          <w:szCs w:val="44"/>
        </w:rPr>
        <w:t>-202</w:t>
      </w:r>
      <w:r w:rsidR="002F49EC">
        <w:rPr>
          <w:rFonts w:ascii="方正小标宋简体" w:eastAsia="方正小标宋简体" w:hint="eastAsia"/>
          <w:b/>
          <w:sz w:val="44"/>
          <w:szCs w:val="44"/>
        </w:rPr>
        <w:t>3</w:t>
      </w:r>
      <w:r>
        <w:rPr>
          <w:rFonts w:ascii="方正小标宋简体" w:eastAsia="方正小标宋简体" w:hint="eastAsia"/>
          <w:b/>
          <w:sz w:val="44"/>
          <w:szCs w:val="44"/>
        </w:rPr>
        <w:t>学年（</w:t>
      </w:r>
      <w:r w:rsidR="002F49EC">
        <w:rPr>
          <w:rFonts w:ascii="方正小标宋简体" w:eastAsia="方正小标宋简体" w:hint="eastAsia"/>
          <w:b/>
          <w:sz w:val="44"/>
          <w:szCs w:val="44"/>
        </w:rPr>
        <w:t>上</w:t>
      </w:r>
      <w:r>
        <w:rPr>
          <w:rFonts w:ascii="方正小标宋简体" w:eastAsia="方正小标宋简体" w:hint="eastAsia"/>
          <w:b/>
          <w:sz w:val="44"/>
          <w:szCs w:val="44"/>
        </w:rPr>
        <w:t>）《形势与政策》</w:t>
      </w:r>
    </w:p>
    <w:p w:rsidR="00000B50" w:rsidRDefault="00477EFE">
      <w:pPr>
        <w:spacing w:line="560" w:lineRule="exact"/>
        <w:jc w:val="center"/>
        <w:rPr>
          <w:rFonts w:ascii="方正小标宋简体" w:eastAsia="方正小标宋简体"/>
          <w:b/>
          <w:sz w:val="44"/>
          <w:szCs w:val="44"/>
        </w:rPr>
      </w:pPr>
      <w:r>
        <w:rPr>
          <w:rFonts w:ascii="方正小标宋简体" w:eastAsia="方正小标宋简体" w:hint="eastAsia"/>
          <w:b/>
          <w:sz w:val="44"/>
          <w:szCs w:val="44"/>
        </w:rPr>
        <w:t>课程考核的通知</w:t>
      </w:r>
    </w:p>
    <w:p w:rsidR="00000B50" w:rsidRDefault="00000B50">
      <w:pPr>
        <w:spacing w:line="560" w:lineRule="exact"/>
        <w:jc w:val="center"/>
        <w:rPr>
          <w:rFonts w:ascii="仿宋_GB2312" w:eastAsia="仿宋_GB2312"/>
          <w:sz w:val="32"/>
          <w:szCs w:val="32"/>
        </w:rPr>
      </w:pPr>
    </w:p>
    <w:p w:rsidR="00000B50" w:rsidRDefault="00477EFE">
      <w:pPr>
        <w:spacing w:line="560" w:lineRule="exac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各位同学：</w:t>
      </w:r>
    </w:p>
    <w:p w:rsidR="00000B50" w:rsidRDefault="00477EFE" w:rsidP="002F49EC">
      <w:pPr>
        <w:spacing w:line="56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20</w:t>
      </w:r>
      <w:r>
        <w:rPr>
          <w:rFonts w:ascii="仿宋_GB2312" w:eastAsia="仿宋_GB2312"/>
          <w:sz w:val="30"/>
          <w:szCs w:val="30"/>
        </w:rPr>
        <w:t>2</w:t>
      </w:r>
      <w:r w:rsidR="002F49EC"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-202</w:t>
      </w:r>
      <w:r w:rsidR="002F49EC"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学年（</w:t>
      </w:r>
      <w:r w:rsidR="002F49EC">
        <w:rPr>
          <w:rFonts w:ascii="仿宋_GB2312" w:eastAsia="仿宋_GB2312" w:hint="eastAsia"/>
          <w:sz w:val="30"/>
          <w:szCs w:val="30"/>
        </w:rPr>
        <w:t>上</w:t>
      </w:r>
      <w:r>
        <w:rPr>
          <w:rFonts w:ascii="仿宋_GB2312" w:eastAsia="仿宋_GB2312" w:hint="eastAsia"/>
          <w:sz w:val="30"/>
          <w:szCs w:val="30"/>
        </w:rPr>
        <w:t>）《形势与政策》</w:t>
      </w:r>
      <w:r>
        <w:rPr>
          <w:rFonts w:ascii="仿宋_GB2312" w:eastAsia="仿宋_GB2312"/>
          <w:sz w:val="30"/>
          <w:szCs w:val="30"/>
        </w:rPr>
        <w:t>课即将开始</w:t>
      </w:r>
      <w:r>
        <w:rPr>
          <w:rFonts w:ascii="仿宋_GB2312" w:eastAsia="仿宋_GB2312" w:hint="eastAsia"/>
          <w:sz w:val="30"/>
          <w:szCs w:val="30"/>
        </w:rPr>
        <w:t>，现将本学期课程考核事宜通知如下：</w:t>
      </w:r>
    </w:p>
    <w:p w:rsidR="00000B50" w:rsidRDefault="00477EFE">
      <w:pPr>
        <w:spacing w:line="560" w:lineRule="exact"/>
        <w:ind w:firstLineChars="200" w:firstLine="60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一、考试对象</w:t>
      </w:r>
    </w:p>
    <w:p w:rsidR="00000B50" w:rsidRDefault="00B31008" w:rsidP="002F49EC">
      <w:pPr>
        <w:spacing w:line="56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2019、</w:t>
      </w:r>
      <w:r w:rsidR="00477EFE">
        <w:rPr>
          <w:rFonts w:ascii="仿宋_GB2312" w:eastAsia="仿宋_GB2312" w:hint="eastAsia"/>
          <w:sz w:val="30"/>
          <w:szCs w:val="30"/>
        </w:rPr>
        <w:t>20</w:t>
      </w:r>
      <w:r w:rsidR="002F49EC">
        <w:rPr>
          <w:rFonts w:ascii="仿宋_GB2312" w:eastAsia="仿宋_GB2312" w:hint="eastAsia"/>
          <w:sz w:val="30"/>
          <w:szCs w:val="30"/>
        </w:rPr>
        <w:t>20</w:t>
      </w:r>
      <w:r w:rsidR="00477EFE">
        <w:rPr>
          <w:rFonts w:ascii="仿宋_GB2312" w:eastAsia="仿宋_GB2312" w:hint="eastAsia"/>
          <w:sz w:val="30"/>
          <w:szCs w:val="30"/>
        </w:rPr>
        <w:t>、20</w:t>
      </w:r>
      <w:r w:rsidR="002F49EC">
        <w:rPr>
          <w:rFonts w:ascii="仿宋_GB2312" w:eastAsia="仿宋_GB2312" w:hint="eastAsia"/>
          <w:sz w:val="30"/>
          <w:szCs w:val="30"/>
        </w:rPr>
        <w:t>21</w:t>
      </w:r>
      <w:r w:rsidR="00477EFE">
        <w:rPr>
          <w:rFonts w:ascii="仿宋_GB2312" w:eastAsia="仿宋_GB2312" w:hint="eastAsia"/>
          <w:sz w:val="30"/>
          <w:szCs w:val="30"/>
        </w:rPr>
        <w:t>、202</w:t>
      </w:r>
      <w:r w:rsidR="002F49EC">
        <w:rPr>
          <w:rFonts w:ascii="仿宋_GB2312" w:eastAsia="仿宋_GB2312" w:hint="eastAsia"/>
          <w:sz w:val="30"/>
          <w:szCs w:val="30"/>
        </w:rPr>
        <w:t>2</w:t>
      </w:r>
      <w:r w:rsidR="00477EFE">
        <w:rPr>
          <w:rFonts w:ascii="仿宋_GB2312" w:eastAsia="仿宋_GB2312" w:hint="eastAsia"/>
          <w:sz w:val="30"/>
          <w:szCs w:val="30"/>
        </w:rPr>
        <w:t>级本科学生，包括所有重修生。</w:t>
      </w:r>
    </w:p>
    <w:p w:rsidR="00000B50" w:rsidRDefault="00477EFE">
      <w:pPr>
        <w:spacing w:line="560" w:lineRule="exact"/>
        <w:ind w:firstLine="66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二、考试内容</w:t>
      </w:r>
    </w:p>
    <w:p w:rsidR="00000B50" w:rsidRPr="00147CB3" w:rsidRDefault="00477EFE">
      <w:pPr>
        <w:spacing w:line="560" w:lineRule="exact"/>
        <w:ind w:firstLine="660"/>
        <w:rPr>
          <w:rFonts w:ascii="仿宋_GB2312" w:eastAsia="仿宋_GB2312"/>
          <w:sz w:val="30"/>
          <w:szCs w:val="30"/>
        </w:rPr>
      </w:pPr>
      <w:r w:rsidRPr="00147CB3">
        <w:rPr>
          <w:rFonts w:ascii="仿宋_GB2312" w:eastAsia="仿宋_GB2312" w:hint="eastAsia"/>
          <w:sz w:val="30"/>
          <w:szCs w:val="30"/>
        </w:rPr>
        <w:t>根据教育部形势与政策课教学大纲及《</w:t>
      </w:r>
      <w:r w:rsidRPr="00147CB3">
        <w:rPr>
          <w:rFonts w:ascii="仿宋_GB2312" w:eastAsia="仿宋_GB2312" w:hint="eastAsia"/>
          <w:color w:val="000000" w:themeColor="text1"/>
          <w:sz w:val="30"/>
          <w:szCs w:val="30"/>
        </w:rPr>
        <w:t>高校“形势与政策”课教学要点》</w:t>
      </w:r>
      <w:r w:rsidRPr="00147CB3">
        <w:rPr>
          <w:rFonts w:ascii="仿宋_GB2312" w:eastAsia="仿宋_GB2312" w:hint="eastAsia"/>
          <w:sz w:val="30"/>
          <w:szCs w:val="30"/>
        </w:rPr>
        <w:t>的要求，经教研室集体审定，本学期教学内容为</w:t>
      </w:r>
      <w:r w:rsidR="00417F6E" w:rsidRPr="00147CB3">
        <w:rPr>
          <w:rFonts w:asciiTheme="minorHAnsi" w:eastAsia="仿宋_GB2312" w:hAnsiTheme="minorHAnsi" w:hint="eastAsia"/>
          <w:sz w:val="30"/>
          <w:szCs w:val="30"/>
        </w:rPr>
        <w:t>“</w:t>
      </w:r>
      <w:r w:rsidR="00287163">
        <w:rPr>
          <w:rFonts w:asciiTheme="minorHAnsi" w:eastAsia="仿宋_GB2312" w:hAnsiTheme="minorHAnsi" w:hint="eastAsia"/>
          <w:sz w:val="30"/>
          <w:szCs w:val="30"/>
        </w:rPr>
        <w:t>保障粮食安全</w:t>
      </w:r>
      <w:r w:rsidR="00417F6E" w:rsidRPr="00147CB3">
        <w:rPr>
          <w:rFonts w:asciiTheme="minorHAnsi" w:eastAsia="仿宋_GB2312" w:hAnsiTheme="minorHAnsi" w:hint="eastAsia"/>
          <w:sz w:val="30"/>
          <w:szCs w:val="30"/>
        </w:rPr>
        <w:t>”</w:t>
      </w:r>
      <w:r w:rsidR="00346A4A" w:rsidRPr="00147CB3">
        <w:rPr>
          <w:rFonts w:asciiTheme="minorHAnsi" w:eastAsia="仿宋_GB2312" w:hAnsiTheme="minorHAnsi" w:hint="eastAsia"/>
          <w:sz w:val="30"/>
          <w:szCs w:val="30"/>
        </w:rPr>
        <w:t>“</w:t>
      </w:r>
      <w:r w:rsidR="00287163">
        <w:rPr>
          <w:rFonts w:asciiTheme="minorHAnsi" w:eastAsia="仿宋_GB2312" w:hAnsiTheme="minorHAnsi" w:hint="eastAsia"/>
          <w:sz w:val="30"/>
          <w:szCs w:val="30"/>
        </w:rPr>
        <w:t>伟大时代的历史跨越</w:t>
      </w:r>
      <w:r w:rsidR="00346A4A" w:rsidRPr="00147CB3">
        <w:rPr>
          <w:rFonts w:asciiTheme="minorHAnsi" w:eastAsia="仿宋_GB2312" w:hAnsiTheme="minorHAnsi" w:hint="eastAsia"/>
          <w:sz w:val="30"/>
          <w:szCs w:val="30"/>
        </w:rPr>
        <w:t>”</w:t>
      </w:r>
      <w:r w:rsidR="00417F6E" w:rsidRPr="00147CB3">
        <w:rPr>
          <w:rFonts w:asciiTheme="minorHAnsi" w:eastAsia="仿宋_GB2312" w:hAnsiTheme="minorHAnsi" w:hint="eastAsia"/>
          <w:sz w:val="30"/>
          <w:szCs w:val="30"/>
        </w:rPr>
        <w:t>“</w:t>
      </w:r>
      <w:r w:rsidR="00287163">
        <w:rPr>
          <w:rFonts w:asciiTheme="minorHAnsi" w:eastAsia="仿宋_GB2312" w:hAnsiTheme="minorHAnsi" w:hint="eastAsia"/>
          <w:sz w:val="30"/>
          <w:szCs w:val="30"/>
        </w:rPr>
        <w:t>在新的历史起点上续写‘一国两制’实践新篇章</w:t>
      </w:r>
      <w:r w:rsidR="00417F6E" w:rsidRPr="00147CB3">
        <w:rPr>
          <w:rFonts w:asciiTheme="minorHAnsi" w:eastAsia="仿宋_GB2312" w:hAnsiTheme="minorHAnsi" w:hint="eastAsia"/>
          <w:sz w:val="30"/>
          <w:szCs w:val="30"/>
        </w:rPr>
        <w:t>”</w:t>
      </w:r>
      <w:r w:rsidR="00346A4A" w:rsidRPr="00147CB3">
        <w:rPr>
          <w:rFonts w:asciiTheme="minorHAnsi" w:eastAsia="仿宋_GB2312" w:hAnsiTheme="minorHAnsi" w:hint="eastAsia"/>
          <w:sz w:val="30"/>
          <w:szCs w:val="30"/>
        </w:rPr>
        <w:t>“</w:t>
      </w:r>
      <w:r w:rsidR="00287163">
        <w:rPr>
          <w:rFonts w:asciiTheme="minorHAnsi" w:eastAsia="仿宋_GB2312" w:hAnsiTheme="minorHAnsi" w:hint="eastAsia"/>
          <w:sz w:val="30"/>
          <w:szCs w:val="30"/>
        </w:rPr>
        <w:t>共同维护世界和平安宁</w:t>
      </w:r>
      <w:r w:rsidR="00346A4A" w:rsidRPr="00147CB3">
        <w:rPr>
          <w:rFonts w:asciiTheme="minorHAnsi" w:eastAsia="仿宋_GB2312" w:hAnsiTheme="minorHAnsi" w:hint="eastAsia"/>
          <w:sz w:val="30"/>
          <w:szCs w:val="30"/>
        </w:rPr>
        <w:t>”</w:t>
      </w:r>
      <w:r w:rsidRPr="00147CB3">
        <w:rPr>
          <w:rFonts w:ascii="仿宋_GB2312" w:eastAsia="仿宋_GB2312" w:hint="eastAsia"/>
          <w:sz w:val="30"/>
          <w:szCs w:val="30"/>
        </w:rPr>
        <w:t>共四个专题。</w:t>
      </w:r>
    </w:p>
    <w:p w:rsidR="00000B50" w:rsidRDefault="00477EFE" w:rsidP="00287163">
      <w:pPr>
        <w:spacing w:line="560" w:lineRule="exact"/>
        <w:ind w:firstLine="66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教研室为</w:t>
      </w:r>
      <w:r w:rsidR="00BC355E">
        <w:rPr>
          <w:rFonts w:ascii="仿宋_GB2312" w:eastAsia="仿宋_GB2312" w:hint="eastAsia"/>
          <w:sz w:val="30"/>
          <w:szCs w:val="30"/>
        </w:rPr>
        <w:t>2019、</w:t>
      </w:r>
      <w:r>
        <w:rPr>
          <w:rFonts w:ascii="仿宋_GB2312" w:eastAsia="仿宋_GB2312" w:hint="eastAsia"/>
          <w:sz w:val="30"/>
          <w:szCs w:val="30"/>
        </w:rPr>
        <w:t>20</w:t>
      </w:r>
      <w:r w:rsidR="00287163">
        <w:rPr>
          <w:rFonts w:ascii="仿宋_GB2312" w:eastAsia="仿宋_GB2312" w:hint="eastAsia"/>
          <w:sz w:val="30"/>
          <w:szCs w:val="30"/>
        </w:rPr>
        <w:t>20</w:t>
      </w:r>
      <w:r>
        <w:rPr>
          <w:rFonts w:ascii="仿宋_GB2312" w:eastAsia="仿宋_GB2312" w:hint="eastAsia"/>
          <w:sz w:val="30"/>
          <w:szCs w:val="30"/>
        </w:rPr>
        <w:t>、20</w:t>
      </w:r>
      <w:r w:rsidR="00287163">
        <w:rPr>
          <w:rFonts w:ascii="仿宋_GB2312" w:eastAsia="仿宋_GB2312" w:hint="eastAsia"/>
          <w:sz w:val="30"/>
          <w:szCs w:val="30"/>
        </w:rPr>
        <w:t>21</w:t>
      </w:r>
      <w:r>
        <w:rPr>
          <w:rFonts w:ascii="仿宋_GB2312" w:eastAsia="仿宋_GB2312" w:hint="eastAsia"/>
          <w:sz w:val="30"/>
          <w:szCs w:val="30"/>
        </w:rPr>
        <w:t>、20</w:t>
      </w:r>
      <w:r w:rsidR="00287163">
        <w:rPr>
          <w:rFonts w:ascii="仿宋_GB2312" w:eastAsia="仿宋_GB2312" w:hint="eastAsia"/>
          <w:sz w:val="30"/>
          <w:szCs w:val="30"/>
        </w:rPr>
        <w:t>22</w:t>
      </w:r>
      <w:r>
        <w:rPr>
          <w:rFonts w:ascii="仿宋_GB2312" w:eastAsia="仿宋_GB2312" w:hint="eastAsia"/>
          <w:sz w:val="30"/>
          <w:szCs w:val="30"/>
        </w:rPr>
        <w:t>级同学按照学院每个班级1</w:t>
      </w:r>
      <w:r w:rsidR="000B1C85">
        <w:rPr>
          <w:rFonts w:ascii="仿宋_GB2312" w:eastAsia="仿宋_GB2312" w:hint="eastAsia"/>
          <w:sz w:val="30"/>
          <w:szCs w:val="30"/>
        </w:rPr>
        <w:t>本的比例</w:t>
      </w:r>
      <w:r>
        <w:rPr>
          <w:rFonts w:ascii="仿宋_GB2312" w:eastAsia="仿宋_GB2312" w:hint="eastAsia"/>
          <w:sz w:val="30"/>
          <w:szCs w:val="30"/>
        </w:rPr>
        <w:t>订阅《时事报告》（大学生版），</w:t>
      </w:r>
      <w:r w:rsidR="00417F6E">
        <w:rPr>
          <w:rFonts w:ascii="仿宋_GB2312" w:eastAsia="仿宋_GB2312" w:hint="eastAsia"/>
          <w:sz w:val="30"/>
          <w:szCs w:val="30"/>
        </w:rPr>
        <w:t>已由教研室</w:t>
      </w:r>
      <w:r>
        <w:rPr>
          <w:rFonts w:ascii="仿宋_GB2312" w:eastAsia="仿宋_GB2312" w:hint="eastAsia"/>
          <w:sz w:val="30"/>
          <w:szCs w:val="30"/>
        </w:rPr>
        <w:t>发放到各学院，</w:t>
      </w:r>
      <w:r w:rsidR="00417F6E">
        <w:rPr>
          <w:rFonts w:ascii="仿宋_GB2312" w:eastAsia="仿宋_GB2312" w:hint="eastAsia"/>
          <w:sz w:val="30"/>
          <w:szCs w:val="30"/>
        </w:rPr>
        <w:t>并请学院分发给各班级，</w:t>
      </w:r>
      <w:r>
        <w:rPr>
          <w:rFonts w:ascii="仿宋_GB2312" w:eastAsia="仿宋_GB2312" w:hint="eastAsia"/>
          <w:sz w:val="30"/>
          <w:szCs w:val="30"/>
        </w:rPr>
        <w:t>请各班学生干部领取后自行在班级内部传阅并学习。</w:t>
      </w:r>
    </w:p>
    <w:p w:rsidR="00000B50" w:rsidRDefault="00477EFE">
      <w:pPr>
        <w:spacing w:line="560" w:lineRule="exact"/>
        <w:ind w:firstLine="66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三、课程考核方式</w:t>
      </w:r>
    </w:p>
    <w:p w:rsidR="00000B50" w:rsidRPr="00147CB3" w:rsidRDefault="00477EFE">
      <w:pPr>
        <w:spacing w:line="560" w:lineRule="exact"/>
        <w:ind w:firstLine="66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本学期</w:t>
      </w:r>
      <w:r>
        <w:rPr>
          <w:rFonts w:ascii="仿宋_GB2312" w:eastAsia="仿宋_GB2312"/>
          <w:sz w:val="30"/>
          <w:szCs w:val="30"/>
        </w:rPr>
        <w:t>课程</w:t>
      </w:r>
      <w:r>
        <w:rPr>
          <w:rFonts w:ascii="仿宋_GB2312" w:eastAsia="仿宋_GB2312" w:hint="eastAsia"/>
          <w:sz w:val="30"/>
          <w:szCs w:val="30"/>
        </w:rPr>
        <w:t>考核采取学习过程考核与期末论文考核方式相结合的方式。总分100分，平时成绩占30%，</w:t>
      </w:r>
      <w:r>
        <w:rPr>
          <w:rFonts w:ascii="仿宋_GB2312" w:eastAsia="仿宋_GB2312"/>
          <w:sz w:val="30"/>
          <w:szCs w:val="30"/>
        </w:rPr>
        <w:t>期末</w:t>
      </w:r>
      <w:r>
        <w:rPr>
          <w:rFonts w:ascii="仿宋_GB2312" w:eastAsia="仿宋_GB2312" w:hint="eastAsia"/>
          <w:sz w:val="30"/>
          <w:szCs w:val="30"/>
        </w:rPr>
        <w:t>论文成绩占70%。</w:t>
      </w:r>
      <w:r w:rsidRPr="00147CB3">
        <w:rPr>
          <w:rFonts w:ascii="仿宋_GB2312" w:eastAsia="仿宋_GB2312" w:hint="eastAsia"/>
          <w:sz w:val="30"/>
          <w:szCs w:val="30"/>
        </w:rPr>
        <w:t>根据《教育部关于加强新时代高校“形势与政策”课建设的若干意见》文件要求，从2018级开始，本科大一到大四全覆盖，每学期不低于8学时，共计2学分。</w:t>
      </w:r>
    </w:p>
    <w:p w:rsidR="00000B50" w:rsidRDefault="00477EFE">
      <w:pPr>
        <w:spacing w:line="560" w:lineRule="exact"/>
        <w:ind w:firstLine="660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lastRenderedPageBreak/>
        <w:t>（一）平时考核</w:t>
      </w:r>
    </w:p>
    <w:p w:rsidR="00000B50" w:rsidRDefault="00477EFE">
      <w:pPr>
        <w:spacing w:line="560" w:lineRule="exact"/>
        <w:ind w:firstLine="66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根据学生上课出勤率、课堂</w:t>
      </w:r>
      <w:r>
        <w:rPr>
          <w:rFonts w:ascii="仿宋_GB2312" w:eastAsia="仿宋_GB2312"/>
          <w:sz w:val="30"/>
          <w:szCs w:val="30"/>
        </w:rPr>
        <w:t>表现</w:t>
      </w:r>
      <w:r>
        <w:rPr>
          <w:rFonts w:ascii="仿宋_GB2312" w:eastAsia="仿宋_GB2312" w:hint="eastAsia"/>
          <w:sz w:val="30"/>
          <w:szCs w:val="30"/>
        </w:rPr>
        <w:t>等情况综合评定。每位</w:t>
      </w:r>
      <w:r>
        <w:rPr>
          <w:rFonts w:ascii="仿宋_GB2312" w:eastAsia="仿宋_GB2312"/>
          <w:sz w:val="30"/>
          <w:szCs w:val="30"/>
        </w:rPr>
        <w:t>学生基础分</w:t>
      </w:r>
      <w:r>
        <w:rPr>
          <w:rFonts w:ascii="仿宋_GB2312" w:eastAsia="仿宋_GB2312" w:hint="eastAsia"/>
          <w:sz w:val="30"/>
          <w:szCs w:val="30"/>
        </w:rPr>
        <w:t>25分</w:t>
      </w:r>
      <w:r>
        <w:rPr>
          <w:rFonts w:ascii="仿宋_GB2312" w:eastAsia="仿宋_GB2312"/>
          <w:sz w:val="30"/>
          <w:szCs w:val="30"/>
        </w:rPr>
        <w:t>，旷课一次扣</w:t>
      </w:r>
      <w:r>
        <w:rPr>
          <w:rFonts w:ascii="仿宋_GB2312" w:eastAsia="仿宋_GB2312" w:hint="eastAsia"/>
          <w:sz w:val="30"/>
          <w:szCs w:val="30"/>
        </w:rPr>
        <w:t>5分，学习表现较好者</w:t>
      </w:r>
      <w:r>
        <w:rPr>
          <w:rFonts w:ascii="仿宋_GB2312" w:eastAsia="仿宋_GB2312"/>
          <w:sz w:val="30"/>
          <w:szCs w:val="30"/>
        </w:rPr>
        <w:t>可适当加分</w:t>
      </w:r>
      <w:r>
        <w:rPr>
          <w:rFonts w:ascii="仿宋_GB2312" w:eastAsia="仿宋_GB2312" w:hint="eastAsia"/>
          <w:sz w:val="30"/>
          <w:szCs w:val="30"/>
        </w:rPr>
        <w:t>，</w:t>
      </w:r>
      <w:r>
        <w:rPr>
          <w:rFonts w:ascii="仿宋_GB2312" w:eastAsia="仿宋_GB2312"/>
          <w:sz w:val="30"/>
          <w:szCs w:val="30"/>
        </w:rPr>
        <w:t>最高不超过</w:t>
      </w:r>
      <w:r>
        <w:rPr>
          <w:rFonts w:ascii="仿宋_GB2312" w:eastAsia="仿宋_GB2312" w:hint="eastAsia"/>
          <w:sz w:val="30"/>
          <w:szCs w:val="30"/>
        </w:rPr>
        <w:t>30分。</w:t>
      </w:r>
    </w:p>
    <w:p w:rsidR="00000B50" w:rsidRDefault="00477EFE">
      <w:pPr>
        <w:spacing w:line="560" w:lineRule="exact"/>
        <w:ind w:firstLine="66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为确保平时成绩有效性，应保证四堂课内对每个学生至少考勤一次，具体形式由各授课组或单独授课</w:t>
      </w:r>
      <w:r>
        <w:rPr>
          <w:rFonts w:ascii="仿宋_GB2312" w:eastAsia="仿宋_GB2312"/>
          <w:sz w:val="30"/>
          <w:szCs w:val="30"/>
        </w:rPr>
        <w:t>教师本人</w:t>
      </w:r>
      <w:r>
        <w:rPr>
          <w:rFonts w:ascii="仿宋_GB2312" w:eastAsia="仿宋_GB2312" w:hint="eastAsia"/>
          <w:sz w:val="30"/>
          <w:szCs w:val="30"/>
        </w:rPr>
        <w:t>自行确定。</w:t>
      </w:r>
    </w:p>
    <w:p w:rsidR="00000B50" w:rsidRDefault="00477EFE">
      <w:pPr>
        <w:numPr>
          <w:ilvl w:val="0"/>
          <w:numId w:val="1"/>
        </w:numPr>
        <w:spacing w:line="560" w:lineRule="exact"/>
        <w:ind w:firstLine="660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 w:hint="eastAsia"/>
          <w:sz w:val="30"/>
          <w:szCs w:val="30"/>
        </w:rPr>
        <w:t>期末论文考核</w:t>
      </w:r>
    </w:p>
    <w:p w:rsidR="00000B50" w:rsidRDefault="00477EFE">
      <w:pPr>
        <w:spacing w:line="560" w:lineRule="exact"/>
        <w:ind w:firstLine="66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以论文形式进行，总分70分。根据本学期</w:t>
      </w:r>
      <w:r>
        <w:rPr>
          <w:rFonts w:ascii="仿宋_GB2312" w:eastAsia="仿宋_GB2312"/>
          <w:sz w:val="30"/>
          <w:szCs w:val="30"/>
        </w:rPr>
        <w:t>四节课</w:t>
      </w:r>
      <w:r>
        <w:rPr>
          <w:rFonts w:ascii="仿宋_GB2312" w:eastAsia="仿宋_GB2312" w:hint="eastAsia"/>
          <w:sz w:val="30"/>
          <w:szCs w:val="30"/>
        </w:rPr>
        <w:t>教学内容</w:t>
      </w:r>
      <w:r>
        <w:rPr>
          <w:rFonts w:ascii="仿宋_GB2312" w:eastAsia="仿宋_GB2312"/>
          <w:sz w:val="30"/>
          <w:szCs w:val="30"/>
        </w:rPr>
        <w:t>，</w:t>
      </w:r>
      <w:r>
        <w:rPr>
          <w:rFonts w:ascii="仿宋_GB2312" w:eastAsia="仿宋_GB2312" w:hint="eastAsia"/>
          <w:sz w:val="30"/>
          <w:szCs w:val="30"/>
        </w:rPr>
        <w:t>自拟题目完成一篇1000字的</w:t>
      </w:r>
      <w:r w:rsidRPr="00013B58">
        <w:rPr>
          <w:rFonts w:ascii="黑体" w:eastAsia="黑体" w:hAnsi="黑体" w:hint="eastAsia"/>
          <w:b/>
          <w:sz w:val="30"/>
          <w:szCs w:val="30"/>
        </w:rPr>
        <w:t>手写</w:t>
      </w:r>
      <w:r>
        <w:rPr>
          <w:rFonts w:ascii="仿宋_GB2312" w:eastAsia="仿宋_GB2312" w:hint="eastAsia"/>
          <w:sz w:val="30"/>
          <w:szCs w:val="30"/>
        </w:rPr>
        <w:t>论文</w:t>
      </w:r>
      <w:r w:rsidR="00013B58">
        <w:rPr>
          <w:rFonts w:ascii="仿宋_GB2312" w:eastAsia="仿宋_GB2312" w:hint="eastAsia"/>
          <w:sz w:val="30"/>
          <w:szCs w:val="30"/>
        </w:rPr>
        <w:t>（也可由任课老师根据班级授课情况，在专题相关范围内命题）</w:t>
      </w:r>
      <w:r>
        <w:rPr>
          <w:rFonts w:ascii="仿宋_GB2312" w:eastAsia="仿宋_GB2312" w:hint="eastAsia"/>
          <w:sz w:val="30"/>
          <w:szCs w:val="30"/>
        </w:rPr>
        <w:t>，由最后一堂任课老师负责收取。收取时，请确认是否收齐，可委托各班班长先行整理，再由班长统一上交并签字确认。</w:t>
      </w:r>
    </w:p>
    <w:p w:rsidR="00000B50" w:rsidRDefault="00477EFE" w:rsidP="00346395">
      <w:pPr>
        <w:spacing w:line="560" w:lineRule="exact"/>
        <w:ind w:firstLine="66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论文要求使用</w:t>
      </w:r>
      <w:r w:rsidRPr="008E673D">
        <w:rPr>
          <w:rFonts w:ascii="黑体" w:eastAsia="黑体" w:hAnsi="黑体" w:hint="eastAsia"/>
          <w:sz w:val="30"/>
          <w:szCs w:val="30"/>
        </w:rPr>
        <w:t>统一封面</w:t>
      </w:r>
      <w:r>
        <w:rPr>
          <w:rFonts w:ascii="仿宋_GB2312" w:eastAsia="仿宋_GB2312" w:hint="eastAsia"/>
          <w:sz w:val="30"/>
          <w:szCs w:val="30"/>
        </w:rPr>
        <w:t>（</w:t>
      </w:r>
      <w:r w:rsidR="005F3781">
        <w:rPr>
          <w:rFonts w:ascii="仿宋_GB2312" w:eastAsia="仿宋_GB2312" w:hint="eastAsia"/>
          <w:sz w:val="30"/>
          <w:szCs w:val="30"/>
        </w:rPr>
        <w:t>后附，</w:t>
      </w:r>
      <w:bookmarkStart w:id="0" w:name="_GoBack"/>
      <w:bookmarkEnd w:id="0"/>
      <w:r>
        <w:rPr>
          <w:rFonts w:ascii="仿宋_GB2312" w:eastAsia="仿宋_GB2312" w:hint="eastAsia"/>
          <w:sz w:val="30"/>
          <w:szCs w:val="30"/>
        </w:rPr>
        <w:t>自行打印），正文必须用中文简体手写，不得抄袭他人论文或网络文章，尽量做到观点鲜明，层次清晰，论证充分，语言规范，专业词汇准确。要求紧扣主题，有自己的论述、观点。如未按要求完成，综合总成绩将被评定为不及格。</w:t>
      </w:r>
    </w:p>
    <w:p w:rsidR="00000B50" w:rsidRDefault="00000B50" w:rsidP="00147CB3">
      <w:pPr>
        <w:spacing w:line="560" w:lineRule="exact"/>
        <w:ind w:right="600"/>
        <w:jc w:val="right"/>
        <w:rPr>
          <w:rFonts w:ascii="仿宋_GB2312" w:eastAsia="仿宋_GB2312"/>
          <w:sz w:val="30"/>
          <w:szCs w:val="30"/>
        </w:rPr>
      </w:pPr>
    </w:p>
    <w:p w:rsidR="00000B50" w:rsidRDefault="00477EFE">
      <w:pPr>
        <w:spacing w:line="560" w:lineRule="exact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0"/>
          <w:szCs w:val="30"/>
        </w:rPr>
        <w:t>重庆大学形势与政策课教</w:t>
      </w:r>
      <w:r>
        <w:rPr>
          <w:rFonts w:ascii="仿宋_GB2312" w:eastAsia="仿宋_GB2312" w:hint="eastAsia"/>
          <w:sz w:val="32"/>
          <w:szCs w:val="32"/>
        </w:rPr>
        <w:t>研室</w:t>
      </w:r>
    </w:p>
    <w:p w:rsidR="00000B50" w:rsidRDefault="00477EFE" w:rsidP="00287163">
      <w:pPr>
        <w:spacing w:line="560" w:lineRule="exact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202</w:t>
      </w:r>
      <w:r w:rsidR="00287163"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年</w:t>
      </w:r>
      <w:r w:rsidR="00287163">
        <w:rPr>
          <w:rFonts w:ascii="仿宋_GB2312" w:eastAsia="仿宋_GB2312" w:hint="eastAsia"/>
          <w:sz w:val="32"/>
          <w:szCs w:val="32"/>
        </w:rPr>
        <w:t>9</w:t>
      </w:r>
      <w:r>
        <w:rPr>
          <w:rFonts w:ascii="仿宋_GB2312" w:eastAsia="仿宋_GB2312" w:hint="eastAsia"/>
          <w:sz w:val="32"/>
          <w:szCs w:val="32"/>
        </w:rPr>
        <w:t>月</w:t>
      </w:r>
    </w:p>
    <w:p w:rsidR="00346395" w:rsidRDefault="00346395" w:rsidP="00287163">
      <w:pPr>
        <w:spacing w:line="560" w:lineRule="exact"/>
        <w:jc w:val="right"/>
        <w:rPr>
          <w:rFonts w:ascii="仿宋_GB2312" w:eastAsia="仿宋_GB2312"/>
          <w:sz w:val="32"/>
          <w:szCs w:val="32"/>
        </w:rPr>
      </w:pPr>
    </w:p>
    <w:p w:rsidR="00346395" w:rsidRDefault="00346395" w:rsidP="00287163">
      <w:pPr>
        <w:spacing w:line="560" w:lineRule="exact"/>
        <w:jc w:val="right"/>
        <w:rPr>
          <w:rFonts w:ascii="仿宋_GB2312" w:eastAsia="仿宋_GB2312"/>
          <w:sz w:val="32"/>
          <w:szCs w:val="32"/>
        </w:rPr>
      </w:pPr>
    </w:p>
    <w:p w:rsidR="00000B50" w:rsidRDefault="00000B50"/>
    <w:p w:rsidR="00000B50" w:rsidRDefault="00477EFE">
      <w:pPr>
        <w:jc w:val="center"/>
        <w:rPr>
          <w:rFonts w:ascii="方正小标宋简体" w:eastAsia="方正小标宋简体"/>
          <w:sz w:val="72"/>
          <w:szCs w:val="72"/>
        </w:rPr>
      </w:pPr>
      <w:r>
        <w:rPr>
          <w:rFonts w:ascii="方正小标宋简体" w:eastAsia="方正小标宋简体" w:hint="eastAsia"/>
          <w:noProof/>
          <w:sz w:val="72"/>
          <w:szCs w:val="72"/>
        </w:rPr>
        <w:lastRenderedPageBreak/>
        <w:drawing>
          <wp:inline distT="0" distB="0" distL="0" distR="0">
            <wp:extent cx="2626995" cy="9112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460" cy="91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50" w:rsidRDefault="00477EFE">
      <w:pPr>
        <w:jc w:val="center"/>
        <w:rPr>
          <w:rFonts w:ascii="方正小标宋简体" w:eastAsia="方正小标宋简体"/>
          <w:sz w:val="72"/>
          <w:szCs w:val="72"/>
        </w:rPr>
      </w:pPr>
      <w:r>
        <w:rPr>
          <w:rFonts w:ascii="方正小标宋简体" w:eastAsia="方正小标宋简体" w:hint="eastAsia"/>
          <w:sz w:val="72"/>
          <w:szCs w:val="72"/>
        </w:rPr>
        <w:t>形势与政策课期末论文</w:t>
      </w:r>
    </w:p>
    <w:p w:rsidR="00000B50" w:rsidRDefault="00000B50">
      <w:pPr>
        <w:jc w:val="center"/>
        <w:rPr>
          <w:b/>
          <w:sz w:val="52"/>
          <w:szCs w:val="52"/>
        </w:rPr>
      </w:pPr>
    </w:p>
    <w:p w:rsidR="00000B50" w:rsidRDefault="00477EFE">
      <w:pPr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2312670" cy="2101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829" cy="211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50" w:rsidRDefault="00000B50">
      <w:pPr>
        <w:jc w:val="center"/>
        <w:rPr>
          <w:rFonts w:ascii="仿宋_GB2312" w:eastAsia="仿宋_GB2312"/>
          <w:b/>
          <w:sz w:val="32"/>
          <w:szCs w:val="32"/>
        </w:rPr>
      </w:pPr>
    </w:p>
    <w:p w:rsidR="00000B50" w:rsidRDefault="00477EFE">
      <w:pPr>
        <w:jc w:val="center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>20</w:t>
      </w:r>
      <w:r w:rsidR="00366039">
        <w:rPr>
          <w:rFonts w:ascii="仿宋_GB2312" w:eastAsia="仿宋_GB2312"/>
          <w:b/>
          <w:sz w:val="32"/>
          <w:szCs w:val="32"/>
        </w:rPr>
        <w:t xml:space="preserve">    </w:t>
      </w:r>
      <w:r>
        <w:rPr>
          <w:rFonts w:ascii="仿宋_GB2312" w:eastAsia="仿宋_GB2312" w:hint="eastAsia"/>
          <w:b/>
          <w:sz w:val="32"/>
          <w:szCs w:val="32"/>
        </w:rPr>
        <w:t>至20</w:t>
      </w:r>
      <w:r w:rsidR="00366039">
        <w:rPr>
          <w:rFonts w:ascii="仿宋_GB2312" w:eastAsia="仿宋_GB2312"/>
          <w:b/>
          <w:sz w:val="32"/>
          <w:szCs w:val="32"/>
        </w:rPr>
        <w:t xml:space="preserve">    </w:t>
      </w:r>
      <w:r>
        <w:rPr>
          <w:rFonts w:ascii="仿宋_GB2312" w:eastAsia="仿宋_GB2312" w:hint="eastAsia"/>
          <w:b/>
          <w:sz w:val="32"/>
          <w:szCs w:val="32"/>
        </w:rPr>
        <w:t>学年第</w:t>
      </w:r>
      <w:r w:rsidR="00366039">
        <w:rPr>
          <w:rFonts w:ascii="仿宋_GB2312" w:eastAsia="仿宋_GB2312" w:hint="eastAsia"/>
          <w:b/>
          <w:sz w:val="32"/>
          <w:szCs w:val="32"/>
        </w:rPr>
        <w:t xml:space="preserve"> </w:t>
      </w:r>
      <w:r w:rsidR="00366039">
        <w:rPr>
          <w:rFonts w:ascii="仿宋_GB2312" w:eastAsia="仿宋_GB2312"/>
          <w:b/>
          <w:sz w:val="32"/>
          <w:szCs w:val="32"/>
        </w:rPr>
        <w:t xml:space="preserve">   </w:t>
      </w:r>
      <w:r>
        <w:rPr>
          <w:rFonts w:ascii="仿宋_GB2312" w:eastAsia="仿宋_GB2312" w:hint="eastAsia"/>
          <w:b/>
          <w:sz w:val="32"/>
          <w:szCs w:val="32"/>
        </w:rPr>
        <w:t>学期</w:t>
      </w:r>
    </w:p>
    <w:p w:rsidR="00000B50" w:rsidRDefault="00000B50">
      <w:pPr>
        <w:jc w:val="center"/>
      </w:pPr>
    </w:p>
    <w:p w:rsidR="00000B50" w:rsidRDefault="00477EFE">
      <w:pPr>
        <w:tabs>
          <w:tab w:val="left" w:pos="2535"/>
        </w:tabs>
        <w:ind w:firstLineChars="400" w:firstLine="1200"/>
        <w:jc w:val="left"/>
        <w:rPr>
          <w:rFonts w:ascii="仿宋_GB2312" w:eastAsia="仿宋_GB2312" w:hAnsi="宋体"/>
          <w:sz w:val="30"/>
          <w:szCs w:val="30"/>
          <w:u w:val="single"/>
        </w:rPr>
      </w:pPr>
      <w:r>
        <w:rPr>
          <w:rFonts w:ascii="仿宋_GB2312" w:eastAsia="仿宋_GB2312" w:hAnsi="宋体" w:hint="eastAsia"/>
          <w:sz w:val="30"/>
          <w:szCs w:val="30"/>
        </w:rPr>
        <w:t>论文题目：</w:t>
      </w:r>
    </w:p>
    <w:p w:rsidR="00000B50" w:rsidRDefault="00477EFE">
      <w:pPr>
        <w:tabs>
          <w:tab w:val="left" w:pos="2535"/>
        </w:tabs>
        <w:ind w:firstLineChars="400" w:firstLine="1200"/>
        <w:jc w:val="left"/>
        <w:rPr>
          <w:rFonts w:ascii="仿宋_GB2312" w:eastAsia="仿宋_GB2312" w:hAnsi="宋体"/>
          <w:sz w:val="30"/>
          <w:szCs w:val="30"/>
          <w:u w:val="single"/>
        </w:rPr>
      </w:pPr>
      <w:r>
        <w:rPr>
          <w:rFonts w:ascii="仿宋_GB2312" w:eastAsia="仿宋_GB2312" w:hAnsi="宋体" w:hint="eastAsia"/>
          <w:sz w:val="30"/>
          <w:szCs w:val="30"/>
        </w:rPr>
        <w:t>学生姓名：</w:t>
      </w:r>
    </w:p>
    <w:p w:rsidR="00000B50" w:rsidRDefault="00477EFE">
      <w:pPr>
        <w:tabs>
          <w:tab w:val="left" w:pos="2535"/>
        </w:tabs>
        <w:ind w:firstLineChars="400" w:firstLine="1200"/>
        <w:jc w:val="lef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学院专业班级：</w:t>
      </w:r>
    </w:p>
    <w:p w:rsidR="00000B50" w:rsidRDefault="00477EFE">
      <w:pPr>
        <w:tabs>
          <w:tab w:val="left" w:pos="2535"/>
        </w:tabs>
        <w:ind w:firstLineChars="400" w:firstLine="1200"/>
        <w:jc w:val="left"/>
        <w:rPr>
          <w:rFonts w:ascii="仿宋_GB2312" w:eastAsia="仿宋_GB2312" w:hAnsi="宋体"/>
          <w:sz w:val="30"/>
          <w:szCs w:val="30"/>
          <w:u w:val="single"/>
        </w:rPr>
      </w:pPr>
      <w:r>
        <w:rPr>
          <w:rFonts w:ascii="仿宋_GB2312" w:eastAsia="仿宋_GB2312" w:hAnsi="宋体" w:hint="eastAsia"/>
          <w:sz w:val="30"/>
          <w:szCs w:val="30"/>
        </w:rPr>
        <w:t>学    号：</w:t>
      </w:r>
    </w:p>
    <w:p w:rsidR="00000B50" w:rsidRDefault="00477EFE">
      <w:pPr>
        <w:tabs>
          <w:tab w:val="left" w:pos="2535"/>
        </w:tabs>
        <w:ind w:firstLineChars="400" w:firstLine="1200"/>
        <w:jc w:val="lef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任课教师：</w:t>
      </w:r>
    </w:p>
    <w:p w:rsidR="00F01A0A" w:rsidRDefault="00F01A0A" w:rsidP="00F01A0A">
      <w:pPr>
        <w:tabs>
          <w:tab w:val="left" w:pos="2535"/>
        </w:tabs>
        <w:ind w:firstLineChars="400" w:firstLine="1200"/>
        <w:jc w:val="lef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形势与政策课所在班级：</w:t>
      </w:r>
    </w:p>
    <w:p w:rsidR="00F01A0A" w:rsidRPr="00F01A0A" w:rsidRDefault="00F01A0A">
      <w:pPr>
        <w:tabs>
          <w:tab w:val="left" w:pos="2535"/>
        </w:tabs>
        <w:ind w:firstLineChars="400" w:firstLine="1200"/>
        <w:jc w:val="left"/>
        <w:rPr>
          <w:rFonts w:ascii="仿宋_GB2312" w:eastAsia="仿宋_GB2312" w:hAnsi="宋体"/>
          <w:sz w:val="30"/>
          <w:szCs w:val="30"/>
          <w:u w:val="single"/>
        </w:rPr>
      </w:pPr>
    </w:p>
    <w:p w:rsidR="00000B50" w:rsidRDefault="00477EFE">
      <w:pPr>
        <w:tabs>
          <w:tab w:val="left" w:pos="2535"/>
        </w:tabs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重庆大学马克思主义学院</w:t>
      </w:r>
    </w:p>
    <w:sectPr w:rsidR="00000B50" w:rsidSect="00000B50">
      <w:footerReference w:type="even" r:id="rId10"/>
      <w:footerReference w:type="default" r:id="rId11"/>
      <w:pgSz w:w="11906" w:h="16838"/>
      <w:pgMar w:top="1701" w:right="1531" w:bottom="1701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D0D" w:rsidRDefault="00D84D0D" w:rsidP="00000B50">
      <w:r>
        <w:separator/>
      </w:r>
    </w:p>
  </w:endnote>
  <w:endnote w:type="continuationSeparator" w:id="0">
    <w:p w:rsidR="00D84D0D" w:rsidRDefault="00D84D0D" w:rsidP="00000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B50" w:rsidRDefault="00D2569F">
    <w:pPr>
      <w:pStyle w:val="a8"/>
      <w:framePr w:wrap="around" w:vAnchor="text" w:hAnchor="margin" w:xAlign="center" w:y="1"/>
      <w:rPr>
        <w:rStyle w:val="ae"/>
      </w:rPr>
    </w:pPr>
    <w:r>
      <w:fldChar w:fldCharType="begin"/>
    </w:r>
    <w:r w:rsidR="00477EFE">
      <w:rPr>
        <w:rStyle w:val="ae"/>
      </w:rPr>
      <w:instrText xml:space="preserve">PAGE  </w:instrText>
    </w:r>
    <w:r>
      <w:fldChar w:fldCharType="separate"/>
    </w:r>
    <w:r w:rsidR="00477EFE">
      <w:rPr>
        <w:rStyle w:val="ae"/>
      </w:rPr>
      <w:t>1</w:t>
    </w:r>
    <w:r>
      <w:fldChar w:fldCharType="end"/>
    </w:r>
  </w:p>
  <w:p w:rsidR="00000B50" w:rsidRDefault="00000B5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B50" w:rsidRDefault="00D2569F">
    <w:pPr>
      <w:pStyle w:val="a8"/>
      <w:framePr w:wrap="around" w:vAnchor="text" w:hAnchor="margin" w:xAlign="center" w:y="1"/>
      <w:jc w:val="right"/>
      <w:rPr>
        <w:rStyle w:val="ae"/>
      </w:rPr>
    </w:pPr>
    <w:r>
      <w:fldChar w:fldCharType="begin"/>
    </w:r>
    <w:r w:rsidR="00477EFE">
      <w:rPr>
        <w:rStyle w:val="ae"/>
      </w:rPr>
      <w:instrText xml:space="preserve">PAGE  </w:instrText>
    </w:r>
    <w:r>
      <w:fldChar w:fldCharType="separate"/>
    </w:r>
    <w:r w:rsidR="005F3781">
      <w:rPr>
        <w:rStyle w:val="ae"/>
        <w:noProof/>
      </w:rPr>
      <w:t>2</w:t>
    </w:r>
    <w:r>
      <w:fldChar w:fldCharType="end"/>
    </w:r>
  </w:p>
  <w:p w:rsidR="00000B50" w:rsidRDefault="00000B50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D0D" w:rsidRDefault="00D84D0D" w:rsidP="00000B50">
      <w:r>
        <w:separator/>
      </w:r>
    </w:p>
  </w:footnote>
  <w:footnote w:type="continuationSeparator" w:id="0">
    <w:p w:rsidR="00D84D0D" w:rsidRDefault="00D84D0D" w:rsidP="00000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59E6C91"/>
    <w:multiLevelType w:val="singleLevel"/>
    <w:tmpl w:val="C59E6C91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B50"/>
    <w:rsid w:val="00005858"/>
    <w:rsid w:val="00010121"/>
    <w:rsid w:val="00012071"/>
    <w:rsid w:val="00012926"/>
    <w:rsid w:val="00013B58"/>
    <w:rsid w:val="00030227"/>
    <w:rsid w:val="00030A52"/>
    <w:rsid w:val="00035057"/>
    <w:rsid w:val="0004732C"/>
    <w:rsid w:val="0006197C"/>
    <w:rsid w:val="000658E2"/>
    <w:rsid w:val="000769DA"/>
    <w:rsid w:val="000802DD"/>
    <w:rsid w:val="00081B89"/>
    <w:rsid w:val="000838AD"/>
    <w:rsid w:val="000840C7"/>
    <w:rsid w:val="000A006D"/>
    <w:rsid w:val="000A63D7"/>
    <w:rsid w:val="000B198A"/>
    <w:rsid w:val="000B1C85"/>
    <w:rsid w:val="000B4649"/>
    <w:rsid w:val="000C1D40"/>
    <w:rsid w:val="000D14C5"/>
    <w:rsid w:val="000D6249"/>
    <w:rsid w:val="000D76A9"/>
    <w:rsid w:val="000E4A46"/>
    <w:rsid w:val="00147CB3"/>
    <w:rsid w:val="00150911"/>
    <w:rsid w:val="001542C3"/>
    <w:rsid w:val="00172A27"/>
    <w:rsid w:val="00176B4A"/>
    <w:rsid w:val="001A0947"/>
    <w:rsid w:val="001A18A7"/>
    <w:rsid w:val="001A439B"/>
    <w:rsid w:val="001A45AF"/>
    <w:rsid w:val="001B23D4"/>
    <w:rsid w:val="001B7B7D"/>
    <w:rsid w:val="001D1DA2"/>
    <w:rsid w:val="001D6CA1"/>
    <w:rsid w:val="001E3CB7"/>
    <w:rsid w:val="001F3764"/>
    <w:rsid w:val="00201677"/>
    <w:rsid w:val="00210F66"/>
    <w:rsid w:val="00213B19"/>
    <w:rsid w:val="00214F6C"/>
    <w:rsid w:val="00224314"/>
    <w:rsid w:val="00236E9C"/>
    <w:rsid w:val="0024030C"/>
    <w:rsid w:val="002635D3"/>
    <w:rsid w:val="00266A7B"/>
    <w:rsid w:val="00274104"/>
    <w:rsid w:val="00287163"/>
    <w:rsid w:val="002906D1"/>
    <w:rsid w:val="00292544"/>
    <w:rsid w:val="002A4A80"/>
    <w:rsid w:val="002C5BEB"/>
    <w:rsid w:val="002D4C03"/>
    <w:rsid w:val="002D6B2B"/>
    <w:rsid w:val="002E292F"/>
    <w:rsid w:val="002E31B0"/>
    <w:rsid w:val="002F107D"/>
    <w:rsid w:val="002F49EC"/>
    <w:rsid w:val="002F7371"/>
    <w:rsid w:val="00314ECF"/>
    <w:rsid w:val="0031595E"/>
    <w:rsid w:val="003205BC"/>
    <w:rsid w:val="00331DFE"/>
    <w:rsid w:val="00346395"/>
    <w:rsid w:val="00346A4A"/>
    <w:rsid w:val="00366039"/>
    <w:rsid w:val="0037760D"/>
    <w:rsid w:val="003802EF"/>
    <w:rsid w:val="00382B36"/>
    <w:rsid w:val="00387DE1"/>
    <w:rsid w:val="003B6D17"/>
    <w:rsid w:val="003C4954"/>
    <w:rsid w:val="003D6D53"/>
    <w:rsid w:val="003E254E"/>
    <w:rsid w:val="003F4011"/>
    <w:rsid w:val="003F5FA8"/>
    <w:rsid w:val="00406E27"/>
    <w:rsid w:val="004144CF"/>
    <w:rsid w:val="00417F6E"/>
    <w:rsid w:val="004307E2"/>
    <w:rsid w:val="0044283B"/>
    <w:rsid w:val="00450675"/>
    <w:rsid w:val="00454356"/>
    <w:rsid w:val="004556BD"/>
    <w:rsid w:val="0045761E"/>
    <w:rsid w:val="00463ADF"/>
    <w:rsid w:val="00467DFE"/>
    <w:rsid w:val="00477392"/>
    <w:rsid w:val="00477EFE"/>
    <w:rsid w:val="00480315"/>
    <w:rsid w:val="004A24AC"/>
    <w:rsid w:val="004A7223"/>
    <w:rsid w:val="004B3164"/>
    <w:rsid w:val="004B79CE"/>
    <w:rsid w:val="004E0F68"/>
    <w:rsid w:val="004E2387"/>
    <w:rsid w:val="004E55DC"/>
    <w:rsid w:val="004F5D1F"/>
    <w:rsid w:val="00547716"/>
    <w:rsid w:val="00562029"/>
    <w:rsid w:val="00564869"/>
    <w:rsid w:val="00565504"/>
    <w:rsid w:val="005926BB"/>
    <w:rsid w:val="005946BD"/>
    <w:rsid w:val="005B217F"/>
    <w:rsid w:val="005C4220"/>
    <w:rsid w:val="005C5237"/>
    <w:rsid w:val="005C696E"/>
    <w:rsid w:val="005D0DAA"/>
    <w:rsid w:val="005E58D4"/>
    <w:rsid w:val="005F3781"/>
    <w:rsid w:val="006065D5"/>
    <w:rsid w:val="00631CBB"/>
    <w:rsid w:val="00631E7F"/>
    <w:rsid w:val="00643C6A"/>
    <w:rsid w:val="00650F5C"/>
    <w:rsid w:val="00654E15"/>
    <w:rsid w:val="006628CF"/>
    <w:rsid w:val="00671504"/>
    <w:rsid w:val="00672EEA"/>
    <w:rsid w:val="006A7194"/>
    <w:rsid w:val="006A7D83"/>
    <w:rsid w:val="006D4132"/>
    <w:rsid w:val="006D713C"/>
    <w:rsid w:val="006F29BF"/>
    <w:rsid w:val="00700FA8"/>
    <w:rsid w:val="00712C09"/>
    <w:rsid w:val="0071468C"/>
    <w:rsid w:val="007166A3"/>
    <w:rsid w:val="007176C3"/>
    <w:rsid w:val="00721DBA"/>
    <w:rsid w:val="00723E08"/>
    <w:rsid w:val="00740E3A"/>
    <w:rsid w:val="007412EF"/>
    <w:rsid w:val="00750707"/>
    <w:rsid w:val="00761B85"/>
    <w:rsid w:val="00772B98"/>
    <w:rsid w:val="007A56CE"/>
    <w:rsid w:val="007C1743"/>
    <w:rsid w:val="007C2B2D"/>
    <w:rsid w:val="007C4A08"/>
    <w:rsid w:val="007C7426"/>
    <w:rsid w:val="007D2949"/>
    <w:rsid w:val="007F3CFB"/>
    <w:rsid w:val="00813D5D"/>
    <w:rsid w:val="00826CA2"/>
    <w:rsid w:val="0083359A"/>
    <w:rsid w:val="00837487"/>
    <w:rsid w:val="00845240"/>
    <w:rsid w:val="0084711B"/>
    <w:rsid w:val="008607A1"/>
    <w:rsid w:val="00865B65"/>
    <w:rsid w:val="00867EC6"/>
    <w:rsid w:val="008909E2"/>
    <w:rsid w:val="008B727B"/>
    <w:rsid w:val="008E5355"/>
    <w:rsid w:val="008E673D"/>
    <w:rsid w:val="008F1EF0"/>
    <w:rsid w:val="008F7A1C"/>
    <w:rsid w:val="00912615"/>
    <w:rsid w:val="009140A0"/>
    <w:rsid w:val="009162B8"/>
    <w:rsid w:val="00916FBF"/>
    <w:rsid w:val="0092113E"/>
    <w:rsid w:val="00931917"/>
    <w:rsid w:val="0093658A"/>
    <w:rsid w:val="00975FF9"/>
    <w:rsid w:val="009811C8"/>
    <w:rsid w:val="0099227D"/>
    <w:rsid w:val="00992767"/>
    <w:rsid w:val="009A4AE3"/>
    <w:rsid w:val="009A612C"/>
    <w:rsid w:val="009B0478"/>
    <w:rsid w:val="009B44EA"/>
    <w:rsid w:val="009B46E5"/>
    <w:rsid w:val="009B7D85"/>
    <w:rsid w:val="009D016C"/>
    <w:rsid w:val="00A02222"/>
    <w:rsid w:val="00A053B7"/>
    <w:rsid w:val="00A23211"/>
    <w:rsid w:val="00A25592"/>
    <w:rsid w:val="00A26241"/>
    <w:rsid w:val="00A37114"/>
    <w:rsid w:val="00A440FB"/>
    <w:rsid w:val="00A4668E"/>
    <w:rsid w:val="00A5507E"/>
    <w:rsid w:val="00A6169D"/>
    <w:rsid w:val="00A64F77"/>
    <w:rsid w:val="00A73548"/>
    <w:rsid w:val="00A75996"/>
    <w:rsid w:val="00A7690F"/>
    <w:rsid w:val="00A82A45"/>
    <w:rsid w:val="00A8780D"/>
    <w:rsid w:val="00AB0D72"/>
    <w:rsid w:val="00AC4B8A"/>
    <w:rsid w:val="00AE0306"/>
    <w:rsid w:val="00AE1CB8"/>
    <w:rsid w:val="00AE56EE"/>
    <w:rsid w:val="00AE5E59"/>
    <w:rsid w:val="00AF7B98"/>
    <w:rsid w:val="00AF7DD4"/>
    <w:rsid w:val="00B06B5E"/>
    <w:rsid w:val="00B20AEF"/>
    <w:rsid w:val="00B22461"/>
    <w:rsid w:val="00B274E9"/>
    <w:rsid w:val="00B27647"/>
    <w:rsid w:val="00B31008"/>
    <w:rsid w:val="00B4251D"/>
    <w:rsid w:val="00B45702"/>
    <w:rsid w:val="00B75D95"/>
    <w:rsid w:val="00B76D8D"/>
    <w:rsid w:val="00B800AD"/>
    <w:rsid w:val="00B807A7"/>
    <w:rsid w:val="00B90B6A"/>
    <w:rsid w:val="00B90EBB"/>
    <w:rsid w:val="00B93FDA"/>
    <w:rsid w:val="00BA7F55"/>
    <w:rsid w:val="00BC355E"/>
    <w:rsid w:val="00BD3881"/>
    <w:rsid w:val="00BE5443"/>
    <w:rsid w:val="00BE76B5"/>
    <w:rsid w:val="00BF49CA"/>
    <w:rsid w:val="00BF4E08"/>
    <w:rsid w:val="00C01857"/>
    <w:rsid w:val="00C04A4D"/>
    <w:rsid w:val="00C05577"/>
    <w:rsid w:val="00C06ED2"/>
    <w:rsid w:val="00C16220"/>
    <w:rsid w:val="00C31F6D"/>
    <w:rsid w:val="00C373CD"/>
    <w:rsid w:val="00C37AF7"/>
    <w:rsid w:val="00C46E92"/>
    <w:rsid w:val="00C540CA"/>
    <w:rsid w:val="00C57533"/>
    <w:rsid w:val="00C66299"/>
    <w:rsid w:val="00C90C3A"/>
    <w:rsid w:val="00C95555"/>
    <w:rsid w:val="00CA2C29"/>
    <w:rsid w:val="00CA2E58"/>
    <w:rsid w:val="00CB7CC8"/>
    <w:rsid w:val="00CE3D46"/>
    <w:rsid w:val="00CE477A"/>
    <w:rsid w:val="00CF4115"/>
    <w:rsid w:val="00D06915"/>
    <w:rsid w:val="00D06D23"/>
    <w:rsid w:val="00D14A26"/>
    <w:rsid w:val="00D17452"/>
    <w:rsid w:val="00D219A9"/>
    <w:rsid w:val="00D2569F"/>
    <w:rsid w:val="00D30549"/>
    <w:rsid w:val="00D63957"/>
    <w:rsid w:val="00D7181B"/>
    <w:rsid w:val="00D71963"/>
    <w:rsid w:val="00D84434"/>
    <w:rsid w:val="00D84D0D"/>
    <w:rsid w:val="00DA61E7"/>
    <w:rsid w:val="00DA62DD"/>
    <w:rsid w:val="00DB1DD0"/>
    <w:rsid w:val="00DD5522"/>
    <w:rsid w:val="00DE2922"/>
    <w:rsid w:val="00DE400D"/>
    <w:rsid w:val="00DF1BAE"/>
    <w:rsid w:val="00E02F6D"/>
    <w:rsid w:val="00E121E6"/>
    <w:rsid w:val="00E24714"/>
    <w:rsid w:val="00E54E64"/>
    <w:rsid w:val="00E5557C"/>
    <w:rsid w:val="00E6205D"/>
    <w:rsid w:val="00E77313"/>
    <w:rsid w:val="00EC2740"/>
    <w:rsid w:val="00EC421F"/>
    <w:rsid w:val="00EC60D9"/>
    <w:rsid w:val="00ED0816"/>
    <w:rsid w:val="00ED127E"/>
    <w:rsid w:val="00EE1F12"/>
    <w:rsid w:val="00EF1F7B"/>
    <w:rsid w:val="00EF386B"/>
    <w:rsid w:val="00EF529C"/>
    <w:rsid w:val="00F01A0A"/>
    <w:rsid w:val="00F103D6"/>
    <w:rsid w:val="00F14AF3"/>
    <w:rsid w:val="00F165C3"/>
    <w:rsid w:val="00F22DEC"/>
    <w:rsid w:val="00F617BE"/>
    <w:rsid w:val="00F67387"/>
    <w:rsid w:val="00F80429"/>
    <w:rsid w:val="00F86FE6"/>
    <w:rsid w:val="00F94A2A"/>
    <w:rsid w:val="00F970CC"/>
    <w:rsid w:val="00FC7440"/>
    <w:rsid w:val="00FD6077"/>
    <w:rsid w:val="00FE613B"/>
    <w:rsid w:val="00FE6E24"/>
    <w:rsid w:val="00FE779B"/>
    <w:rsid w:val="00FF432D"/>
    <w:rsid w:val="01E56F46"/>
    <w:rsid w:val="0330024A"/>
    <w:rsid w:val="03660724"/>
    <w:rsid w:val="03713232"/>
    <w:rsid w:val="03D069B6"/>
    <w:rsid w:val="045B0C31"/>
    <w:rsid w:val="057D67B1"/>
    <w:rsid w:val="061C74DB"/>
    <w:rsid w:val="068E0F51"/>
    <w:rsid w:val="06E35993"/>
    <w:rsid w:val="07447744"/>
    <w:rsid w:val="08B96F5C"/>
    <w:rsid w:val="0B6D4A2A"/>
    <w:rsid w:val="0C425BE5"/>
    <w:rsid w:val="0D4E250F"/>
    <w:rsid w:val="0DC87629"/>
    <w:rsid w:val="0E405540"/>
    <w:rsid w:val="10684860"/>
    <w:rsid w:val="123747BC"/>
    <w:rsid w:val="123C0DFA"/>
    <w:rsid w:val="12415524"/>
    <w:rsid w:val="130B4E88"/>
    <w:rsid w:val="14E67A56"/>
    <w:rsid w:val="15F42E76"/>
    <w:rsid w:val="18786FEF"/>
    <w:rsid w:val="1A924C4E"/>
    <w:rsid w:val="1C050B1A"/>
    <w:rsid w:val="1CA14484"/>
    <w:rsid w:val="1CB22033"/>
    <w:rsid w:val="1CB64A48"/>
    <w:rsid w:val="1D50038F"/>
    <w:rsid w:val="1EB606F1"/>
    <w:rsid w:val="1F936EF3"/>
    <w:rsid w:val="201C2ECC"/>
    <w:rsid w:val="21447C99"/>
    <w:rsid w:val="22410E0A"/>
    <w:rsid w:val="22E676A5"/>
    <w:rsid w:val="231169E5"/>
    <w:rsid w:val="28725633"/>
    <w:rsid w:val="29405B26"/>
    <w:rsid w:val="2BCC1169"/>
    <w:rsid w:val="2C20290A"/>
    <w:rsid w:val="30965919"/>
    <w:rsid w:val="30FE4BBD"/>
    <w:rsid w:val="314246DE"/>
    <w:rsid w:val="31F87261"/>
    <w:rsid w:val="331B339B"/>
    <w:rsid w:val="333244A0"/>
    <w:rsid w:val="34C51DA1"/>
    <w:rsid w:val="35BB15EB"/>
    <w:rsid w:val="397B0AAC"/>
    <w:rsid w:val="39FB1DF6"/>
    <w:rsid w:val="3AD50FFE"/>
    <w:rsid w:val="3C9035EC"/>
    <w:rsid w:val="3D1E1A0A"/>
    <w:rsid w:val="3D2A7F67"/>
    <w:rsid w:val="3E490F3A"/>
    <w:rsid w:val="3E66333D"/>
    <w:rsid w:val="409231A7"/>
    <w:rsid w:val="4276581B"/>
    <w:rsid w:val="42907719"/>
    <w:rsid w:val="44060BCA"/>
    <w:rsid w:val="450A4E7E"/>
    <w:rsid w:val="451F5EF7"/>
    <w:rsid w:val="45AC7EFF"/>
    <w:rsid w:val="4723332E"/>
    <w:rsid w:val="47A40F88"/>
    <w:rsid w:val="480A0DBF"/>
    <w:rsid w:val="48161BE4"/>
    <w:rsid w:val="49FA70AA"/>
    <w:rsid w:val="4EBB454B"/>
    <w:rsid w:val="4FAC5BC3"/>
    <w:rsid w:val="50B625B5"/>
    <w:rsid w:val="51536833"/>
    <w:rsid w:val="519B264E"/>
    <w:rsid w:val="52702A22"/>
    <w:rsid w:val="53632CDF"/>
    <w:rsid w:val="53EB4CBE"/>
    <w:rsid w:val="5492094F"/>
    <w:rsid w:val="55B22FA5"/>
    <w:rsid w:val="57704814"/>
    <w:rsid w:val="57B74EE0"/>
    <w:rsid w:val="58CB483C"/>
    <w:rsid w:val="594006C5"/>
    <w:rsid w:val="594A4817"/>
    <w:rsid w:val="599F315C"/>
    <w:rsid w:val="59F45D40"/>
    <w:rsid w:val="5B312A2C"/>
    <w:rsid w:val="5ECF70A2"/>
    <w:rsid w:val="5FA81660"/>
    <w:rsid w:val="60A64BF7"/>
    <w:rsid w:val="60DC5306"/>
    <w:rsid w:val="61564E40"/>
    <w:rsid w:val="61C277B3"/>
    <w:rsid w:val="63085530"/>
    <w:rsid w:val="63EE7698"/>
    <w:rsid w:val="682C1F37"/>
    <w:rsid w:val="68D151DD"/>
    <w:rsid w:val="69452C4B"/>
    <w:rsid w:val="69863E30"/>
    <w:rsid w:val="6A4609EB"/>
    <w:rsid w:val="6A891168"/>
    <w:rsid w:val="6AF56E9A"/>
    <w:rsid w:val="6D777ACF"/>
    <w:rsid w:val="6EC304C5"/>
    <w:rsid w:val="6EF2632B"/>
    <w:rsid w:val="6F6C735D"/>
    <w:rsid w:val="70304D89"/>
    <w:rsid w:val="70395CE8"/>
    <w:rsid w:val="70EC2E27"/>
    <w:rsid w:val="73BC7518"/>
    <w:rsid w:val="753374D4"/>
    <w:rsid w:val="76DD60B9"/>
    <w:rsid w:val="786F41CC"/>
    <w:rsid w:val="78A940F1"/>
    <w:rsid w:val="7C1662A7"/>
    <w:rsid w:val="7C6E35D1"/>
    <w:rsid w:val="7E014A7B"/>
    <w:rsid w:val="7E866F5E"/>
    <w:rsid w:val="7E9B213E"/>
    <w:rsid w:val="7EA76F52"/>
    <w:rsid w:val="7EF85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87CD40"/>
  <w15:docId w15:val="{60C0D821-89DD-4F81-BA26-75816E02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B5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00B5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000B50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rsid w:val="00000B50"/>
    <w:pPr>
      <w:jc w:val="left"/>
    </w:pPr>
  </w:style>
  <w:style w:type="paragraph" w:styleId="a5">
    <w:name w:val="Date"/>
    <w:basedOn w:val="a"/>
    <w:next w:val="a"/>
    <w:link w:val="a6"/>
    <w:rsid w:val="00000B50"/>
    <w:pPr>
      <w:ind w:leftChars="2500" w:left="100"/>
    </w:pPr>
  </w:style>
  <w:style w:type="paragraph" w:styleId="a7">
    <w:name w:val="Balloon Text"/>
    <w:basedOn w:val="a"/>
    <w:semiHidden/>
    <w:rsid w:val="00000B50"/>
    <w:rPr>
      <w:sz w:val="18"/>
      <w:szCs w:val="18"/>
    </w:rPr>
  </w:style>
  <w:style w:type="paragraph" w:styleId="a8">
    <w:name w:val="footer"/>
    <w:basedOn w:val="a"/>
    <w:rsid w:val="00000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rsid w:val="00000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3"/>
    <w:next w:val="a3"/>
    <w:link w:val="ab"/>
    <w:qFormat/>
    <w:rsid w:val="00000B50"/>
    <w:rPr>
      <w:b/>
      <w:bCs/>
    </w:rPr>
  </w:style>
  <w:style w:type="table" w:styleId="ac">
    <w:name w:val="Table Grid"/>
    <w:basedOn w:val="a1"/>
    <w:rsid w:val="00000B5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qFormat/>
    <w:rsid w:val="00000B50"/>
    <w:rPr>
      <w:b/>
      <w:bCs/>
    </w:rPr>
  </w:style>
  <w:style w:type="character" w:styleId="ae">
    <w:name w:val="page number"/>
    <w:basedOn w:val="a0"/>
    <w:rsid w:val="00000B50"/>
  </w:style>
  <w:style w:type="character" w:styleId="af">
    <w:name w:val="Hyperlink"/>
    <w:rsid w:val="00000B50"/>
    <w:rPr>
      <w:color w:val="0000FF"/>
      <w:u w:val="single"/>
    </w:rPr>
  </w:style>
  <w:style w:type="character" w:styleId="af0">
    <w:name w:val="annotation reference"/>
    <w:rsid w:val="00000B50"/>
    <w:rPr>
      <w:sz w:val="21"/>
      <w:szCs w:val="21"/>
    </w:rPr>
  </w:style>
  <w:style w:type="character" w:customStyle="1" w:styleId="a4">
    <w:name w:val="批注文字 字符"/>
    <w:link w:val="a3"/>
    <w:rsid w:val="00000B50"/>
    <w:rPr>
      <w:kern w:val="2"/>
      <w:sz w:val="21"/>
      <w:szCs w:val="24"/>
    </w:rPr>
  </w:style>
  <w:style w:type="character" w:customStyle="1" w:styleId="ab">
    <w:name w:val="批注主题 字符"/>
    <w:link w:val="aa"/>
    <w:rsid w:val="00000B50"/>
    <w:rPr>
      <w:b/>
      <w:bCs/>
      <w:kern w:val="2"/>
      <w:sz w:val="21"/>
      <w:szCs w:val="24"/>
    </w:rPr>
  </w:style>
  <w:style w:type="character" w:customStyle="1" w:styleId="a6">
    <w:name w:val="日期 字符"/>
    <w:link w:val="a5"/>
    <w:qFormat/>
    <w:rsid w:val="00000B5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147</Words>
  <Characters>842</Characters>
  <Application>Microsoft Office Word</Application>
  <DocSecurity>0</DocSecurity>
  <Lines>7</Lines>
  <Paragraphs>1</Paragraphs>
  <ScaleCrop>false</ScaleCrop>
  <Company>SkyUN.Org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关于2012年上学期《形势与政策》课考试的通知</dc:title>
  <dc:creator>Administrator</dc:creator>
  <cp:lastModifiedBy>MY7</cp:lastModifiedBy>
  <cp:revision>32</cp:revision>
  <cp:lastPrinted>2014-05-20T03:42:00Z</cp:lastPrinted>
  <dcterms:created xsi:type="dcterms:W3CDTF">2020-10-15T08:20:00Z</dcterms:created>
  <dcterms:modified xsi:type="dcterms:W3CDTF">2022-10-13T03:07:00Z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