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《数据结构与算法》实验报告</w:t>
      </w:r>
    </w:p>
    <w:p>
      <w:pPr>
        <w:jc w:val="right"/>
      </w:pPr>
    </w:p>
    <w:tbl>
      <w:tblPr>
        <w:tblStyle w:val="6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2021级计算机学院计算机科学与技术卓越2班</w:t>
            </w: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文红兵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4"/>
              </w:rPr>
              <w:t>动态规划算法实践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/>
                <w:b/>
                <w:lang w:val="en-US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2022.11.24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竹园四栋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00" w:lineRule="exact"/>
              <w:ind w:left="420" w:hanging="420" w:hangingChars="175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sz w:val="24"/>
              </w:rPr>
              <w:t>1. 掌握</w:t>
            </w:r>
            <w:r>
              <w:rPr>
                <w:rFonts w:hint="eastAsia"/>
                <w:sz w:val="24"/>
              </w:rPr>
              <w:t>动态规划算法的基本原理</w:t>
            </w:r>
          </w:p>
          <w:p>
            <w:pPr>
              <w:ind w:firstLine="480" w:firstLineChars="200"/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训练使用动态规划算法设计技术，通过编程解决不同难度问题的实践能力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2"/>
                <w:szCs w:val="21"/>
              </w:rPr>
            </w:pPr>
            <w:r>
              <w:rPr>
                <w:rFonts w:hint="eastAsia" w:eastAsia="黑体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                               </w:t>
            </w:r>
          </w:p>
          <w:p>
            <w:pPr>
              <w:spacing w:line="300" w:lineRule="auto"/>
              <w:rPr>
                <w:szCs w:val="20"/>
                <w:highlight w:val="red"/>
              </w:rPr>
            </w:pPr>
            <w:r>
              <w:rPr>
                <w:rFonts w:hint="eastAsia"/>
                <w:sz w:val="24"/>
                <w:highlight w:val="red"/>
              </w:rPr>
              <w:t>实验课题1</w:t>
            </w:r>
            <w:r>
              <w:rPr>
                <w:rFonts w:hint="eastAsia"/>
                <w:szCs w:val="20"/>
                <w:highlight w:val="red"/>
              </w:rPr>
              <w:t>：</w:t>
            </w:r>
          </w:p>
          <w:p>
            <w:pPr>
              <w:spacing w:line="300" w:lineRule="auto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题目内容：</w:t>
            </w:r>
          </w:p>
          <w:p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7-1 真实的背包故事</w:t>
            </w:r>
          </w:p>
          <w:p>
            <w:pPr>
              <w:spacing w:line="300" w:lineRule="auto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解题思路：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ind w:firstLine="864" w:firstLineChars="400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dp[i][j]:代表前i件物品背包容量为j的最大价值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ind w:firstLine="840" w:firstLineChars="400"/>
              <w:jc w:val="left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状态转换方程：dp[ i ][ j ] = min{dp[ i-1 ][ j 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dp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[i-1]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]]+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eastAsia"/>
                <w:szCs w:val="20"/>
                <w:lang w:val="en-US" w:eastAsia="zh-CN"/>
              </w:rPr>
              <w:t>}</w:t>
            </w:r>
          </w:p>
          <w:p>
            <w:pPr>
              <w:spacing w:line="300" w:lineRule="auto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源代码：</w:t>
            </w:r>
          </w:p>
          <w:p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最少数量：通过标记数组回溯搜索</w:t>
            </w:r>
          </w:p>
          <w:p>
            <w:pPr>
              <w:spacing w:line="300" w:lineRule="auto"/>
              <w:rPr>
                <w:rFonts w:hint="eastAsia" w:eastAsia="宋体"/>
                <w:szCs w:val="20"/>
                <w:lang w:eastAsia="zh-CN"/>
              </w:rPr>
            </w:pPr>
            <w:r>
              <w:rPr>
                <w:rFonts w:hint="eastAsia" w:eastAsia="宋体"/>
                <w:szCs w:val="20"/>
                <w:lang w:eastAsia="zh-CN"/>
              </w:rPr>
              <w:drawing>
                <wp:inline distT="0" distB="0" distL="114300" distR="114300">
                  <wp:extent cx="4868545" cy="2052955"/>
                  <wp:effectExtent l="0" t="0" r="8255" b="4445"/>
                  <wp:docPr id="3" name="图片 3" descr="屏幕截图_20221124_194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_20221124_1949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205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hint="eastAsia" w:eastAsia="宋体"/>
                <w:szCs w:val="20"/>
                <w:lang w:eastAsia="zh-CN"/>
              </w:rPr>
            </w:pPr>
            <w:r>
              <w:rPr>
                <w:rFonts w:hint="eastAsia" w:eastAsia="宋体"/>
                <w:szCs w:val="20"/>
                <w:lang w:eastAsia="zh-CN"/>
              </w:rPr>
              <w:drawing>
                <wp:inline distT="0" distB="0" distL="114300" distR="114300">
                  <wp:extent cx="4861560" cy="1105535"/>
                  <wp:effectExtent l="0" t="0" r="0" b="6985"/>
                  <wp:docPr id="4" name="图片 4" descr="屏幕截图_20221124_194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_20221124_19492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hint="eastAsia" w:eastAsia="宋体"/>
                <w:szCs w:val="20"/>
                <w:lang w:eastAsia="zh-CN"/>
              </w:rPr>
            </w:pPr>
            <w:r>
              <w:rPr>
                <w:rFonts w:hint="eastAsia" w:eastAsia="宋体"/>
                <w:szCs w:val="20"/>
                <w:lang w:eastAsia="zh-CN"/>
              </w:rPr>
              <w:drawing>
                <wp:inline distT="0" distB="0" distL="114300" distR="114300">
                  <wp:extent cx="4860925" cy="1498600"/>
                  <wp:effectExtent l="0" t="0" r="635" b="10160"/>
                  <wp:docPr id="5" name="图片 5" descr="屏幕截图_20221124_194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_20221124_1949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left="840"/>
              <w:rPr>
                <w:rFonts w:hint="eastAsia" w:eastAsia="宋体"/>
                <w:szCs w:val="20"/>
                <w:lang w:eastAsia="zh-CN"/>
              </w:rPr>
            </w:pPr>
          </w:p>
          <w:p>
            <w:pPr>
              <w:spacing w:line="300" w:lineRule="auto"/>
              <w:rPr>
                <w:rFonts w:hint="eastAsia"/>
                <w:b/>
                <w:bCs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Cs w:val="20"/>
              </w:rPr>
              <w:t>时间与空间复杂度分析</w:t>
            </w:r>
            <w:r>
              <w:rPr>
                <w:rFonts w:hint="eastAsia"/>
                <w:b/>
                <w:bCs/>
                <w:szCs w:val="20"/>
                <w:lang w:eastAsia="zh-CN"/>
              </w:rPr>
              <w:t>：</w:t>
            </w:r>
          </w:p>
          <w:p>
            <w:pPr>
              <w:spacing w:line="300" w:lineRule="auto"/>
              <w:ind w:left="84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时间复杂度是O(n^2)</w:t>
            </w:r>
          </w:p>
          <w:p>
            <w:pPr>
              <w:spacing w:line="300" w:lineRule="auto"/>
              <w:ind w:left="84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空间复杂度是O(n^2)</w:t>
            </w:r>
          </w:p>
          <w:p>
            <w:pPr>
              <w:spacing w:line="300" w:lineRule="auto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default"/>
                <w:sz w:val="24"/>
                <w:highlight w:val="red"/>
                <w:lang w:val="en-US" w:eastAsia="zh-CN"/>
              </w:rPr>
            </w:pPr>
            <w:r>
              <w:rPr>
                <w:rFonts w:hint="eastAsia"/>
                <w:sz w:val="24"/>
                <w:highlight w:val="red"/>
                <w:lang w:val="en-US" w:eastAsia="zh-CN"/>
              </w:rPr>
              <w:t>实验课题2：</w:t>
            </w:r>
          </w:p>
          <w:p>
            <w:pPr>
              <w:spacing w:line="300" w:lineRule="auto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题目内容：</w:t>
            </w:r>
          </w:p>
          <w:p>
            <w:pPr>
              <w:spacing w:line="300" w:lineRule="auto"/>
              <w:ind w:left="84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 xml:space="preserve"> 7-2 动态规划</w:t>
            </w:r>
          </w:p>
          <w:p>
            <w:pPr>
              <w:spacing w:line="300" w:lineRule="auto"/>
              <w:rPr>
                <w:rFonts w:hint="eastAsia"/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解题思路：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2"/>
                <w:szCs w:val="21"/>
                <w:lang w:val="en-US" w:eastAsia="zh-CN"/>
              </w:rPr>
              <w:t xml:space="preserve">        </w:t>
            </w:r>
            <w:r>
              <w:rPr>
                <w:rFonts w:hint="default"/>
                <w:b w:val="0"/>
                <w:bCs w:val="0"/>
                <w:sz w:val="22"/>
                <w:szCs w:val="21"/>
                <w:lang w:val="en-US" w:eastAsia="zh-CN"/>
              </w:rPr>
              <w:t>string dp[maxN][4]</w:t>
            </w:r>
            <w:r>
              <w:rPr>
                <w:rFonts w:hint="eastAsia"/>
                <w:b w:val="0"/>
                <w:bCs w:val="0"/>
                <w:sz w:val="22"/>
                <w:szCs w:val="21"/>
                <w:lang w:val="en-US" w:eastAsia="zh-CN"/>
              </w:rPr>
              <w:t>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dp[i][j]表示下标i前的字符串分割成j段的反转后的最小字符串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/>
                <w:b w:val="0"/>
                <w:bCs w:val="0"/>
                <w:sz w:val="22"/>
                <w:szCs w:val="21"/>
                <w:lang w:val="en-US" w:eastAsia="zh-CN"/>
              </w:rPr>
              <w:t xml:space="preserve">        状态转移方程：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);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k∈[0,i)</w:t>
            </w:r>
          </w:p>
          <w:p>
            <w:pPr>
              <w:spacing w:line="300" w:lineRule="auto"/>
              <w:ind w:left="840"/>
              <w:rPr>
                <w:rFonts w:hint="default" w:eastAsia="宋体"/>
                <w:b w:val="0"/>
                <w:bCs w:val="0"/>
                <w:sz w:val="22"/>
                <w:szCs w:val="21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/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源代码：</w:t>
            </w:r>
          </w:p>
          <w:p>
            <w:pPr>
              <w:spacing w:line="300" w:lineRule="auto"/>
              <w:rPr>
                <w:rFonts w:hint="eastAsia" w:eastAsia="宋体"/>
                <w:szCs w:val="20"/>
                <w:lang w:eastAsia="zh-CN"/>
              </w:rPr>
            </w:pPr>
            <w:r>
              <w:rPr>
                <w:rFonts w:hint="eastAsia" w:eastAsia="宋体"/>
                <w:szCs w:val="20"/>
                <w:lang w:eastAsia="zh-CN"/>
              </w:rPr>
              <w:drawing>
                <wp:inline distT="0" distB="0" distL="114300" distR="114300">
                  <wp:extent cx="4866005" cy="669925"/>
                  <wp:effectExtent l="0" t="0" r="10795" b="635"/>
                  <wp:docPr id="6" name="图片 6" descr="屏幕截图_20221124_194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_20221124_1949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005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hint="eastAsia" w:eastAsia="宋体"/>
                <w:szCs w:val="20"/>
                <w:lang w:eastAsia="zh-CN"/>
              </w:rPr>
            </w:pPr>
            <w:bookmarkStart w:id="0" w:name="_GoBack"/>
            <w:bookmarkEnd w:id="0"/>
            <w:r>
              <w:rPr>
                <w:rFonts w:hint="eastAsia" w:eastAsia="宋体"/>
                <w:szCs w:val="20"/>
                <w:lang w:eastAsia="zh-CN"/>
              </w:rPr>
              <w:drawing>
                <wp:inline distT="0" distB="0" distL="114300" distR="114300">
                  <wp:extent cx="4865370" cy="2111375"/>
                  <wp:effectExtent l="0" t="0" r="11430" b="6985"/>
                  <wp:docPr id="7" name="图片 7" descr="屏幕截图_20221124_194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_20221124_19495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370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hint="eastAsia"/>
                <w:b/>
                <w:bCs/>
                <w:sz w:val="22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时间与空间复杂度分析</w:t>
            </w:r>
            <w:r>
              <w:rPr>
                <w:rFonts w:hint="eastAsia"/>
                <w:b/>
                <w:bCs/>
                <w:sz w:val="22"/>
                <w:szCs w:val="21"/>
                <w:lang w:eastAsia="zh-CN"/>
              </w:rPr>
              <w:t>：</w:t>
            </w:r>
          </w:p>
          <w:p>
            <w:pPr>
              <w:spacing w:line="300" w:lineRule="auto"/>
              <w:ind w:left="84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时间复杂度为O(n^3)</w:t>
            </w:r>
          </w:p>
          <w:p>
            <w:pPr>
              <w:spacing w:line="300" w:lineRule="auto"/>
              <w:ind w:left="84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空间复杂度为O(n)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思考题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0-1背包问题，当商品的重量和价值满足以下哪些条件，就可用比动态规划效率更好的算法解决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?</w:t>
            </w:r>
            <w:r>
              <w:rPr>
                <w:rFonts w:ascii="宋体" w:hAnsi="宋体" w:eastAsia="宋体" w:cs="宋体"/>
                <w:sz w:val="24"/>
                <w:szCs w:val="24"/>
              </w:rPr>
              <w:t>描述解题思路并分析时空复杂度。如果没有更好的算法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>说明理由（举反例）。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（1）每件商品的价值相同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贪心算法：对重量排序，每次选择重量最小的放进背包，直到背包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放不下，时间复杂度：O(nlogn) 空间复杂度：O(1)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（2）每件商品的重量相同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类似1：贪心算法：对价值排序，每次选择价值最大的放进背包，直到背包放不下，时间复杂度：O(nlogn) 空间复杂度：O(1)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（3）每件商品的性价比相同 （性价比 = 价值/重量）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没有更好的算法解决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如背包容量:5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商品：(1,1),(1,1),(1,1),(1,1),(5,5)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（4）重量越大，性价比越低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没有更好的算法解决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如背包容量:5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商品：(1,10),(2,18),(3,24),(4,28),(5,30)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（5）重量越大，价值越小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贪心算法：对重量排序，每次选择重量最小的，直到装不下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时间复杂度：O(nlogn) 空间复杂度：O(1)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03342D"/>
    <w:multiLevelType w:val="singleLevel"/>
    <w:tmpl w:val="3103342D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mZjQ5MDc2YmUzYjVhZmJiZTI0Mjc4MGI1OGEzY2QifQ=="/>
  </w:docVars>
  <w:rsids>
    <w:rsidRoot w:val="00733B3B"/>
    <w:rsid w:val="00000C66"/>
    <w:rsid w:val="00015DAA"/>
    <w:rsid w:val="00027F10"/>
    <w:rsid w:val="00043C66"/>
    <w:rsid w:val="00051E73"/>
    <w:rsid w:val="00065E63"/>
    <w:rsid w:val="00066C0C"/>
    <w:rsid w:val="00086D76"/>
    <w:rsid w:val="000D6E79"/>
    <w:rsid w:val="000E6B52"/>
    <w:rsid w:val="000F3A71"/>
    <w:rsid w:val="001205E2"/>
    <w:rsid w:val="001252A9"/>
    <w:rsid w:val="00136D99"/>
    <w:rsid w:val="00162143"/>
    <w:rsid w:val="00164BB4"/>
    <w:rsid w:val="001836C1"/>
    <w:rsid w:val="00184DF1"/>
    <w:rsid w:val="00194EF2"/>
    <w:rsid w:val="001B5EA3"/>
    <w:rsid w:val="001C74BF"/>
    <w:rsid w:val="001E09E4"/>
    <w:rsid w:val="001E7F74"/>
    <w:rsid w:val="001F7476"/>
    <w:rsid w:val="00230692"/>
    <w:rsid w:val="00231127"/>
    <w:rsid w:val="00232AFD"/>
    <w:rsid w:val="00236AEB"/>
    <w:rsid w:val="00252A18"/>
    <w:rsid w:val="002861BF"/>
    <w:rsid w:val="002B47C1"/>
    <w:rsid w:val="002C6179"/>
    <w:rsid w:val="002E1476"/>
    <w:rsid w:val="002E1D8E"/>
    <w:rsid w:val="002E3674"/>
    <w:rsid w:val="00330E91"/>
    <w:rsid w:val="00344BAE"/>
    <w:rsid w:val="0038755E"/>
    <w:rsid w:val="003920F1"/>
    <w:rsid w:val="003C38BA"/>
    <w:rsid w:val="003E1B4F"/>
    <w:rsid w:val="003E607B"/>
    <w:rsid w:val="004135E7"/>
    <w:rsid w:val="00460860"/>
    <w:rsid w:val="004653F0"/>
    <w:rsid w:val="00473259"/>
    <w:rsid w:val="0048646B"/>
    <w:rsid w:val="00495D01"/>
    <w:rsid w:val="004F24E9"/>
    <w:rsid w:val="00500853"/>
    <w:rsid w:val="0050189F"/>
    <w:rsid w:val="0050306F"/>
    <w:rsid w:val="0050687C"/>
    <w:rsid w:val="005164A1"/>
    <w:rsid w:val="00517B34"/>
    <w:rsid w:val="005429D8"/>
    <w:rsid w:val="00544E31"/>
    <w:rsid w:val="00557EF0"/>
    <w:rsid w:val="00572D75"/>
    <w:rsid w:val="005A14D7"/>
    <w:rsid w:val="005C1BBF"/>
    <w:rsid w:val="005E242F"/>
    <w:rsid w:val="0061399C"/>
    <w:rsid w:val="00634660"/>
    <w:rsid w:val="00636E07"/>
    <w:rsid w:val="00652A24"/>
    <w:rsid w:val="0069041A"/>
    <w:rsid w:val="00691B49"/>
    <w:rsid w:val="00692A09"/>
    <w:rsid w:val="00692D9D"/>
    <w:rsid w:val="006A615B"/>
    <w:rsid w:val="006B4330"/>
    <w:rsid w:val="006C19CC"/>
    <w:rsid w:val="006E582F"/>
    <w:rsid w:val="006E59E6"/>
    <w:rsid w:val="006F18D4"/>
    <w:rsid w:val="006F247B"/>
    <w:rsid w:val="00733B3B"/>
    <w:rsid w:val="00740F76"/>
    <w:rsid w:val="007A1FB5"/>
    <w:rsid w:val="007A241F"/>
    <w:rsid w:val="007A3E2D"/>
    <w:rsid w:val="007A4E26"/>
    <w:rsid w:val="007B4142"/>
    <w:rsid w:val="007C162C"/>
    <w:rsid w:val="007D2AE9"/>
    <w:rsid w:val="007D7BFA"/>
    <w:rsid w:val="007E4190"/>
    <w:rsid w:val="007F2D2C"/>
    <w:rsid w:val="00802842"/>
    <w:rsid w:val="00817D4A"/>
    <w:rsid w:val="0083681F"/>
    <w:rsid w:val="00836FF1"/>
    <w:rsid w:val="00847462"/>
    <w:rsid w:val="00875173"/>
    <w:rsid w:val="008B0879"/>
    <w:rsid w:val="008B08E5"/>
    <w:rsid w:val="008C4121"/>
    <w:rsid w:val="008F72F4"/>
    <w:rsid w:val="009028BF"/>
    <w:rsid w:val="00903403"/>
    <w:rsid w:val="00940AEF"/>
    <w:rsid w:val="009426D4"/>
    <w:rsid w:val="009609DB"/>
    <w:rsid w:val="009660F4"/>
    <w:rsid w:val="00981490"/>
    <w:rsid w:val="009967BE"/>
    <w:rsid w:val="009B4162"/>
    <w:rsid w:val="009D61AD"/>
    <w:rsid w:val="009E616B"/>
    <w:rsid w:val="009F28C1"/>
    <w:rsid w:val="009F4A35"/>
    <w:rsid w:val="009F51D2"/>
    <w:rsid w:val="009F71A0"/>
    <w:rsid w:val="00A02632"/>
    <w:rsid w:val="00A0363A"/>
    <w:rsid w:val="00A1295A"/>
    <w:rsid w:val="00A15020"/>
    <w:rsid w:val="00A371B5"/>
    <w:rsid w:val="00A86C4B"/>
    <w:rsid w:val="00AD321B"/>
    <w:rsid w:val="00AD4175"/>
    <w:rsid w:val="00AE0BE9"/>
    <w:rsid w:val="00AE2ECD"/>
    <w:rsid w:val="00AE30AB"/>
    <w:rsid w:val="00AE36FE"/>
    <w:rsid w:val="00B012AD"/>
    <w:rsid w:val="00B671C5"/>
    <w:rsid w:val="00B8645B"/>
    <w:rsid w:val="00BA09B3"/>
    <w:rsid w:val="00BA58D7"/>
    <w:rsid w:val="00BB204E"/>
    <w:rsid w:val="00BB56C9"/>
    <w:rsid w:val="00BD7798"/>
    <w:rsid w:val="00BF1111"/>
    <w:rsid w:val="00C071AD"/>
    <w:rsid w:val="00C3682D"/>
    <w:rsid w:val="00C47C5D"/>
    <w:rsid w:val="00C51F5F"/>
    <w:rsid w:val="00C978CB"/>
    <w:rsid w:val="00CA5898"/>
    <w:rsid w:val="00CB6460"/>
    <w:rsid w:val="00CC571A"/>
    <w:rsid w:val="00CD3D3E"/>
    <w:rsid w:val="00CF1B29"/>
    <w:rsid w:val="00CF7768"/>
    <w:rsid w:val="00D8540A"/>
    <w:rsid w:val="00D91025"/>
    <w:rsid w:val="00DD047F"/>
    <w:rsid w:val="00E23FA3"/>
    <w:rsid w:val="00E455A3"/>
    <w:rsid w:val="00E56CF4"/>
    <w:rsid w:val="00E75046"/>
    <w:rsid w:val="00E8585D"/>
    <w:rsid w:val="00E878FC"/>
    <w:rsid w:val="00E958CD"/>
    <w:rsid w:val="00EE6918"/>
    <w:rsid w:val="00EF3517"/>
    <w:rsid w:val="00F44857"/>
    <w:rsid w:val="00F85E59"/>
    <w:rsid w:val="00FB6725"/>
    <w:rsid w:val="00FD5BFB"/>
    <w:rsid w:val="00FD65EF"/>
    <w:rsid w:val="01AB36C3"/>
    <w:rsid w:val="04155920"/>
    <w:rsid w:val="08931CDF"/>
    <w:rsid w:val="123202CC"/>
    <w:rsid w:val="13315BA7"/>
    <w:rsid w:val="205273A7"/>
    <w:rsid w:val="234C448A"/>
    <w:rsid w:val="2A3C6EB3"/>
    <w:rsid w:val="2B5F65E6"/>
    <w:rsid w:val="2E476AEB"/>
    <w:rsid w:val="2F1F2036"/>
    <w:rsid w:val="2FB76FDC"/>
    <w:rsid w:val="3EA34607"/>
    <w:rsid w:val="47F07CFA"/>
    <w:rsid w:val="488F2FA5"/>
    <w:rsid w:val="4DE44FE8"/>
    <w:rsid w:val="70EC5DDE"/>
    <w:rsid w:val="7213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1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59"/>
    <w:rPr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qFormat/>
    <w:uiPriority w:val="0"/>
  </w:style>
  <w:style w:type="character" w:customStyle="1" w:styleId="10">
    <w:name w:val="页脚 字符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1417</Words>
  <Characters>1609</Characters>
  <Lines>9</Lines>
  <Paragraphs>2</Paragraphs>
  <TotalTime>39</TotalTime>
  <ScaleCrop>false</ScaleCrop>
  <LinksUpToDate>false</LinksUpToDate>
  <CharactersWithSpaces>1749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2019-10-30T11:38:00Z</dcterms:created>
  <dc:creator>李杰</dc:creator>
  <cp:lastModifiedBy>文红兵呀</cp:lastModifiedBy>
  <dcterms:modified xsi:type="dcterms:W3CDTF">2022-11-24T12:48:27Z</dcterms:modified>
  <dc:title>重庆大学实验报告</dc:title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AD69E893AF1B4A99A01EE6A080319052</vt:lpwstr>
  </property>
</Properties>
</file>