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NOSQL学习总结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MongoDB</w:t>
      </w:r>
    </w:p>
    <w:p>
      <w:pPr>
        <w:pStyle w:val="4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MongoDb主从配置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mongod --master </w:t>
      </w:r>
      <w:r>
        <w:rPr>
          <w:rFonts w:hint="eastAsia"/>
          <w:lang w:val="en-US" w:eastAsia="zh-CN"/>
        </w:rPr>
        <w:tab/>
        <w:t>//启动主服务器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mongod --salvae --sorce master_address</w:t>
      </w:r>
      <w:r>
        <w:rPr>
          <w:rFonts w:hint="eastAsia"/>
          <w:lang w:val="en-US" w:eastAsia="zh-CN"/>
        </w:rPr>
        <w:tab/>
        <w:t>//启动从服务器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//启动主服务器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mkdir -p ~/dbs/master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./mongod --dbpath ~/dbs/master --port 10000 --master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//启动从服务器(方法一)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mkdir -p ~/dbs/slave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./mongod --dbpath ~/dbs/slave --port 10001 --salvae --source localhsot:10000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//启动从服务器(方法二)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./mongod --dbpath ~/dbs/slave --port 10001 --salve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 use local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&gt;db.sources.insert({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host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localhost:10000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})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//更改从服务器的配置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 db.sources.insert({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host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prod.example.com:27017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})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 db.sources.remove({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host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localhost:27017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})</w:t>
      </w:r>
    </w:p>
    <w:p>
      <w:pPr>
        <w:pStyle w:val="4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MongoDB副本集配置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//主机名morton 副本集名blort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mkdir -p ~/dbs/node1 ~/dbs/node2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//启动节点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./mongod -- dbpath ~/dbs/node1 --port 10001 --replSet blort/morton:10002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./mongod -- dbpath ~/dbs/node2 --port 10002 --replSet blort/morton:10001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//若想添加第三台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./mongod --dbpath ~/dbs/node3 --port 10003 --replSet blort/morton:10001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./mongod --dbpath ~/dbs/node3 --port 1003 --replSet blort/morton:10001,morton:10002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//连接一个节点，初始化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./mongo morton:1001/admin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 db.runCommand({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replSetInitiate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:{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blort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membere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:[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:1,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host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morton:10001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},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:1,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host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morton:10002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]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}})</w:t>
      </w:r>
    </w:p>
    <w:p>
      <w:pPr>
        <w:pStyle w:val="4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分片配置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分片配置方案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1,多个配置服务器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2,多个mongos服务器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3,每个片都是副本集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4,正确设置w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//配置多个配置服务器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mkdir -p ~/dbs/config1 ~/dbs/config2 ~/dbs/config3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./mongod --dbpath ~/dbs/config1 --port 20001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./mongod --dbpath ~/dbs/config2 --port 20002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./mongod --dbpath ~/dbs/config3 --port 20003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//启动mongos服务器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./mongos --configdb localhost:20001,localhost:20002,localhost:20003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//连接mongos,添加片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 db.runCommand({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addshard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blort/morton:10001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</w:t>
      </w:r>
    </w:p>
    <w:p>
      <w:pPr>
        <w:pStyle w:val="4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Redis主从复制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Redis主从复制的特点：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1,master可以拥有多个slave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2,多个slave可以连接同一个master外，还可以连接到其他slave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3,主从复制不会阻塞master，在同步数据时，master可以继续处理client请求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4,提高系统的伸缩性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从服务器配置文件添加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slaveof master_address port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例: slaveof 192.168.1.1 6379</w:t>
      </w:r>
    </w:p>
    <w:p>
      <w:pPr>
        <w:pStyle w:val="4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Redis集群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//redis集群配置文件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port 7000 //每个标签对应端口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cluster-enabled yes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cluster-config-file nodes.conf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cluster-node-timeout 5000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appendonly yes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bookmarkStart w:id="0" w:name="_GoBack"/>
      <w:bookmarkEnd w:id="0"/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配置过程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mkdir cluster-test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cd cluster-test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mkdir 7000 7001 7002 7003 7004 7005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//每个标签启动实例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cd 7000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../redis-server ./redis.conf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BF51CDF"/>
    <w:rsid w:val="213C7D91"/>
    <w:rsid w:val="3B6D7104"/>
    <w:rsid w:val="403C300F"/>
    <w:rsid w:val="418A1743"/>
    <w:rsid w:val="5BAD3351"/>
    <w:rsid w:val="5C055095"/>
    <w:rsid w:val="66690949"/>
    <w:rsid w:val="73E441A3"/>
    <w:rsid w:val="79F97E63"/>
    <w:rsid w:val="7A6C5E7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SimHei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2017-07-28T15:23:25Z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