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D688" w14:textId="77777777" w:rsidR="00D36B52" w:rsidRPr="00D36B52" w:rsidRDefault="00D36B52" w:rsidP="00D36B52">
      <w:pPr>
        <w:ind w:left="520"/>
        <w:rPr>
          <w:rFonts w:ascii="Times New Roman" w:hint="eastAsia"/>
          <w:sz w:val="20"/>
          <w:szCs w:val="24"/>
        </w:rPr>
      </w:pPr>
      <w:r w:rsidRPr="00D36B52">
        <w:rPr>
          <w:rFonts w:ascii="Times New Roman"/>
          <w:noProof/>
          <w:sz w:val="20"/>
          <w:szCs w:val="24"/>
        </w:rPr>
        <w:drawing>
          <wp:inline distT="0" distB="0" distL="0" distR="0" wp14:anchorId="0C3049C4" wp14:editId="338A9A14">
            <wp:extent cx="4466058" cy="13673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466058" cy="1367313"/>
                    </a:xfrm>
                    <a:prstGeom prst="rect">
                      <a:avLst/>
                    </a:prstGeom>
                  </pic:spPr>
                </pic:pic>
              </a:graphicData>
            </a:graphic>
          </wp:inline>
        </w:drawing>
      </w:r>
    </w:p>
    <w:p w14:paraId="0063E518" w14:textId="3F094C13" w:rsidR="00D36B52" w:rsidRPr="00D36B52" w:rsidRDefault="00D36B52" w:rsidP="00D36B52">
      <w:pPr>
        <w:spacing w:before="510"/>
        <w:ind w:right="373"/>
        <w:jc w:val="center"/>
        <w:rPr>
          <w:rFonts w:hint="eastAsia"/>
          <w:sz w:val="72"/>
          <w:szCs w:val="72"/>
        </w:rPr>
      </w:pPr>
      <w:bookmarkStart w:id="0" w:name="本科毕业论文（设计）"/>
      <w:bookmarkEnd w:id="0"/>
      <w:r w:rsidRPr="00D36B52">
        <w:rPr>
          <w:spacing w:val="-16"/>
          <w:sz w:val="72"/>
          <w:szCs w:val="72"/>
        </w:rPr>
        <w:t>本科毕业论文</w:t>
      </w:r>
    </w:p>
    <w:p w14:paraId="13587A5A" w14:textId="77777777" w:rsidR="00D36B52" w:rsidRPr="00D36B52" w:rsidRDefault="00D36B52" w:rsidP="00D36B52">
      <w:pPr>
        <w:rPr>
          <w:rFonts w:hint="eastAsia"/>
          <w:sz w:val="72"/>
          <w:szCs w:val="24"/>
        </w:rPr>
      </w:pPr>
    </w:p>
    <w:p w14:paraId="445A7DC0" w14:textId="77777777" w:rsidR="00D36B52" w:rsidRPr="00D36B52" w:rsidRDefault="00D36B52" w:rsidP="00D36B52">
      <w:pPr>
        <w:spacing w:before="688"/>
        <w:rPr>
          <w:rFonts w:hint="eastAsia"/>
          <w:sz w:val="72"/>
          <w:szCs w:val="24"/>
        </w:rPr>
      </w:pPr>
    </w:p>
    <w:p w14:paraId="65C00517" w14:textId="30B0B330" w:rsidR="00D36B52" w:rsidRPr="00D36B52" w:rsidRDefault="00D36B52" w:rsidP="00D36B52">
      <w:pPr>
        <w:tabs>
          <w:tab w:val="left" w:pos="1818"/>
          <w:tab w:val="left" w:pos="3180"/>
        </w:tabs>
        <w:ind w:left="517"/>
        <w:rPr>
          <w:rFonts w:hint="eastAsia"/>
          <w:sz w:val="36"/>
        </w:rPr>
      </w:pPr>
      <w:r w:rsidRPr="00D36B52">
        <w:rPr>
          <w:noProof/>
          <w:sz w:val="36"/>
        </w:rPr>
        <mc:AlternateContent>
          <mc:Choice Requires="wps">
            <w:drawing>
              <wp:anchor distT="0" distB="0" distL="0" distR="0" simplePos="0" relativeHeight="251659264" behindDoc="0" locked="0" layoutInCell="1" allowOverlap="1" wp14:anchorId="6745BBBE" wp14:editId="794056FD">
                <wp:simplePos x="0" y="0"/>
                <wp:positionH relativeFrom="page">
                  <wp:posOffset>2385060</wp:posOffset>
                </wp:positionH>
                <wp:positionV relativeFrom="paragraph">
                  <wp:posOffset>270827</wp:posOffset>
                </wp:positionV>
                <wp:extent cx="295465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4655" cy="1270"/>
                        </a:xfrm>
                        <a:custGeom>
                          <a:avLst/>
                          <a:gdLst/>
                          <a:ahLst/>
                          <a:cxnLst/>
                          <a:rect l="l" t="t" r="r" b="b"/>
                          <a:pathLst>
                            <a:path w="2954655">
                              <a:moveTo>
                                <a:pt x="0" y="0"/>
                              </a:moveTo>
                              <a:lnTo>
                                <a:pt x="295465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D9438" id="Graphic 2" o:spid="_x0000_s1026" style="position:absolute;margin-left:187.8pt;margin-top:21.3pt;width:232.6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54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yBGEwIAAFwEAAAOAAAAZHJzL2Uyb0RvYy54bWysVMFu2zAMvQ/YPwi6L06CJu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" path="m,l2954654,e" filled="f" strokeweight=".84pt">
                <v:path arrowok="t"/>
                <w10:wrap anchorx="page"/>
              </v:shape>
            </w:pict>
          </mc:Fallback>
        </mc:AlternateContent>
      </w:r>
      <w:r w:rsidRPr="00D36B52">
        <w:rPr>
          <w:spacing w:val="-10"/>
          <w:sz w:val="36"/>
        </w:rPr>
        <w:t>题</w:t>
      </w:r>
      <w:r w:rsidRPr="00D36B52">
        <w:rPr>
          <w:sz w:val="36"/>
        </w:rPr>
        <w:tab/>
      </w:r>
      <w:r w:rsidRPr="00D36B52">
        <w:rPr>
          <w:spacing w:val="-29"/>
          <w:sz w:val="36"/>
        </w:rPr>
        <w:t>目</w:t>
      </w:r>
      <w:r w:rsidR="00241F88">
        <w:rPr>
          <w:rFonts w:hint="eastAsia"/>
          <w:spacing w:val="-29"/>
          <w:sz w:val="36"/>
        </w:rPr>
        <w:t xml:space="preserve"> </w:t>
      </w:r>
      <w:r w:rsidRPr="00D36B52">
        <w:rPr>
          <w:spacing w:val="-10"/>
          <w:sz w:val="36"/>
        </w:rPr>
        <w:t>：</w:t>
      </w:r>
      <w:r w:rsidRPr="00D36B52">
        <w:rPr>
          <w:sz w:val="36"/>
        </w:rPr>
        <w:tab/>
      </w:r>
      <w:r>
        <w:rPr>
          <w:rFonts w:hint="eastAsia"/>
          <w:spacing w:val="-12"/>
          <w:sz w:val="36"/>
        </w:rPr>
        <w:t>无源域自适应目标检测</w:t>
      </w:r>
    </w:p>
    <w:p w14:paraId="41015334" w14:textId="05D70132" w:rsidR="00D36B52" w:rsidRPr="00D36B52" w:rsidRDefault="00D36B52" w:rsidP="00D36B52">
      <w:pPr>
        <w:tabs>
          <w:tab w:val="left" w:pos="4118"/>
        </w:tabs>
        <w:spacing w:before="416"/>
        <w:ind w:left="522"/>
        <w:rPr>
          <w:rFonts w:hint="eastAsia"/>
          <w:sz w:val="36"/>
        </w:rPr>
      </w:pPr>
      <w:r w:rsidRPr="00D36B52">
        <w:rPr>
          <w:spacing w:val="-4"/>
          <w:sz w:val="36"/>
        </w:rPr>
        <w:t>指导老师</w:t>
      </w:r>
      <w:r w:rsidR="00241F88">
        <w:rPr>
          <w:rFonts w:hint="eastAsia"/>
          <w:spacing w:val="-4"/>
          <w:sz w:val="36"/>
        </w:rPr>
        <w:t xml:space="preserve"> </w:t>
      </w:r>
      <w:r w:rsidRPr="00D36B52">
        <w:rPr>
          <w:spacing w:val="-10"/>
          <w:sz w:val="36"/>
        </w:rPr>
        <w:t>：</w:t>
      </w:r>
      <w:r w:rsidRPr="00D36B52">
        <w:rPr>
          <w:sz w:val="36"/>
        </w:rPr>
        <w:tab/>
      </w:r>
      <w:r>
        <w:rPr>
          <w:rFonts w:hint="eastAsia"/>
          <w:spacing w:val="-10"/>
          <w:sz w:val="36"/>
        </w:rPr>
        <w:t>陆玉武</w:t>
      </w:r>
    </w:p>
    <w:p w14:paraId="6AE1C150" w14:textId="24559CF4" w:rsidR="00D36B52" w:rsidRPr="00D36B52" w:rsidRDefault="00D36B52" w:rsidP="00D36B52">
      <w:pPr>
        <w:tabs>
          <w:tab w:val="left" w:pos="4110"/>
        </w:tabs>
        <w:spacing w:before="321"/>
        <w:ind w:left="527"/>
        <w:rPr>
          <w:rFonts w:hint="eastAsia"/>
          <w:sz w:val="36"/>
        </w:rPr>
      </w:pPr>
      <w:r w:rsidRPr="00D36B52">
        <w:rPr>
          <w:noProof/>
          <w:sz w:val="36"/>
        </w:rPr>
        <mc:AlternateContent>
          <mc:Choice Requires="wps">
            <w:drawing>
              <wp:anchor distT="0" distB="0" distL="0" distR="0" simplePos="0" relativeHeight="251660288" behindDoc="0" locked="0" layoutInCell="1" allowOverlap="1" wp14:anchorId="2F1A8619" wp14:editId="27973D2F">
                <wp:simplePos x="0" y="0"/>
                <wp:positionH relativeFrom="page">
                  <wp:posOffset>2387600</wp:posOffset>
                </wp:positionH>
                <wp:positionV relativeFrom="paragraph">
                  <wp:posOffset>-24034</wp:posOffset>
                </wp:positionV>
                <wp:extent cx="29737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3705" cy="1270"/>
                        </a:xfrm>
                        <a:custGeom>
                          <a:avLst/>
                          <a:gdLst/>
                          <a:ahLst/>
                          <a:cxnLst/>
                          <a:rect l="l" t="t" r="r" b="b"/>
                          <a:pathLst>
                            <a:path w="2973705">
                              <a:moveTo>
                                <a:pt x="0" y="0"/>
                              </a:moveTo>
                              <a:lnTo>
                                <a:pt x="297370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CC08B" id="Graphic 4" o:spid="_x0000_s1026" style="position:absolute;margin-left:188pt;margin-top:-1.9pt;width:234.1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2973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DQFAIAAFwEAAAOAAAAZHJzL2Uyb0RvYy54bWysVMFu2zAMvQ/YPwi6L06yLe2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" path="m,l2973704,e" filled="f" strokeweight=".84pt">
                <v:path arrowok="t"/>
                <w10:wrap anchorx="page"/>
              </v:shape>
            </w:pict>
          </mc:Fallback>
        </mc:AlternateContent>
      </w:r>
      <w:r w:rsidRPr="00D36B52">
        <w:rPr>
          <w:noProof/>
          <w:sz w:val="36"/>
        </w:rPr>
        <mc:AlternateContent>
          <mc:Choice Requires="wps">
            <w:drawing>
              <wp:anchor distT="0" distB="0" distL="0" distR="0" simplePos="0" relativeHeight="251661312" behindDoc="0" locked="0" layoutInCell="1" allowOverlap="1" wp14:anchorId="7012EE37" wp14:editId="2149B263">
                <wp:simplePos x="0" y="0"/>
                <wp:positionH relativeFrom="page">
                  <wp:posOffset>2387600</wp:posOffset>
                </wp:positionH>
                <wp:positionV relativeFrom="paragraph">
                  <wp:posOffset>474440</wp:posOffset>
                </wp:positionV>
                <wp:extent cx="297370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3705" cy="1270"/>
                        </a:xfrm>
                        <a:custGeom>
                          <a:avLst/>
                          <a:gdLst/>
                          <a:ahLst/>
                          <a:cxnLst/>
                          <a:rect l="l" t="t" r="r" b="b"/>
                          <a:pathLst>
                            <a:path w="2973705">
                              <a:moveTo>
                                <a:pt x="0" y="0"/>
                              </a:moveTo>
                              <a:lnTo>
                                <a:pt x="297370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56BC17" id="Graphic 5" o:spid="_x0000_s1026" style="position:absolute;margin-left:188pt;margin-top:37.35pt;width:234.1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2973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DQFAIAAFwEAAAOAAAAZHJzL2Uyb0RvYy54bWysVMFu2zAMvQ/YPwi6L06yLe2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" path="m,l2973704,e" filled="f" strokeweight=".84pt">
                <v:path arrowok="t"/>
                <w10:wrap anchorx="page"/>
              </v:shape>
            </w:pict>
          </mc:Fallback>
        </mc:AlternateContent>
      </w:r>
      <w:r w:rsidRPr="00D36B52">
        <w:rPr>
          <w:spacing w:val="-6"/>
          <w:sz w:val="36"/>
        </w:rPr>
        <w:t>学生姓名</w:t>
      </w:r>
      <w:r w:rsidR="00241F88">
        <w:rPr>
          <w:rFonts w:hint="eastAsia"/>
          <w:spacing w:val="-6"/>
          <w:sz w:val="36"/>
        </w:rPr>
        <w:t xml:space="preserve"> </w:t>
      </w:r>
      <w:r w:rsidRPr="00D36B52">
        <w:rPr>
          <w:spacing w:val="-10"/>
          <w:sz w:val="36"/>
        </w:rPr>
        <w:t>：</w:t>
      </w:r>
      <w:r w:rsidRPr="00D36B52">
        <w:rPr>
          <w:sz w:val="36"/>
        </w:rPr>
        <w:tab/>
      </w:r>
      <w:r>
        <w:rPr>
          <w:rFonts w:hint="eastAsia"/>
          <w:spacing w:val="-10"/>
          <w:sz w:val="36"/>
        </w:rPr>
        <w:t>陈炜俊</w:t>
      </w:r>
    </w:p>
    <w:p w14:paraId="71C20894" w14:textId="0373028E" w:rsidR="00D36B52" w:rsidRPr="00D36B52" w:rsidRDefault="00D36B52" w:rsidP="00D36B52">
      <w:pPr>
        <w:tabs>
          <w:tab w:val="left" w:pos="1612"/>
        </w:tabs>
        <w:spacing w:before="321"/>
        <w:ind w:left="527"/>
        <w:rPr>
          <w:rFonts w:hint="eastAsia"/>
          <w:sz w:val="36"/>
        </w:rPr>
      </w:pPr>
      <w:r w:rsidRPr="00D36B52">
        <w:rPr>
          <w:noProof/>
          <w:sz w:val="36"/>
        </w:rPr>
        <mc:AlternateContent>
          <mc:Choice Requires="wps">
            <w:drawing>
              <wp:anchor distT="0" distB="0" distL="0" distR="0" simplePos="0" relativeHeight="251662336" behindDoc="0" locked="0" layoutInCell="1" allowOverlap="1" wp14:anchorId="234D43ED" wp14:editId="6633AB45">
                <wp:simplePos x="0" y="0"/>
                <wp:positionH relativeFrom="page">
                  <wp:posOffset>2387600</wp:posOffset>
                </wp:positionH>
                <wp:positionV relativeFrom="paragraph">
                  <wp:posOffset>473011</wp:posOffset>
                </wp:positionV>
                <wp:extent cx="297370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3705" cy="1270"/>
                        </a:xfrm>
                        <a:custGeom>
                          <a:avLst/>
                          <a:gdLst/>
                          <a:ahLst/>
                          <a:cxnLst/>
                          <a:rect l="l" t="t" r="r" b="b"/>
                          <a:pathLst>
                            <a:path w="2973705">
                              <a:moveTo>
                                <a:pt x="0" y="0"/>
                              </a:moveTo>
                              <a:lnTo>
                                <a:pt x="297370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DF86EA" id="Graphic 6" o:spid="_x0000_s1026" style="position:absolute;margin-left:188pt;margin-top:37.25pt;width:234.1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2973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DQFAIAAFwEAAAOAAAAZHJzL2Uyb0RvYy54bWysVMFu2zAMvQ/YPwi6L06yLe2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" path="m,l2973704,e" filled="f" strokeweight=".84pt">
                <v:path arrowok="t"/>
                <w10:wrap anchorx="page"/>
              </v:shape>
            </w:pict>
          </mc:Fallback>
        </mc:AlternateContent>
      </w:r>
      <w:r w:rsidRPr="00D36B52">
        <w:rPr>
          <w:spacing w:val="-10"/>
          <w:sz w:val="36"/>
        </w:rPr>
        <w:t>学</w:t>
      </w:r>
      <w:r w:rsidRPr="00D36B52">
        <w:rPr>
          <w:sz w:val="36"/>
        </w:rPr>
        <w:tab/>
      </w:r>
      <w:r w:rsidRPr="00D36B52">
        <w:rPr>
          <w:spacing w:val="-15"/>
          <w:sz w:val="36"/>
        </w:rPr>
        <w:t>号</w:t>
      </w:r>
      <w:r w:rsidR="00241F88">
        <w:rPr>
          <w:rFonts w:hint="eastAsia"/>
          <w:spacing w:val="-15"/>
          <w:sz w:val="36"/>
        </w:rPr>
        <w:t xml:space="preserve"> </w:t>
      </w:r>
      <w:r w:rsidRPr="00D36B52">
        <w:rPr>
          <w:spacing w:val="-10"/>
          <w:sz w:val="36"/>
        </w:rPr>
        <w:t>：</w:t>
      </w:r>
      <w:r>
        <w:rPr>
          <w:rFonts w:hint="eastAsia"/>
          <w:spacing w:val="-10"/>
          <w:sz w:val="36"/>
        </w:rPr>
        <w:t xml:space="preserve">          20222005195</w:t>
      </w:r>
    </w:p>
    <w:p w14:paraId="3BD012F9" w14:textId="6E35A0C1" w:rsidR="00D36B52" w:rsidRPr="00D36B52" w:rsidRDefault="00D36B52" w:rsidP="00B550FE">
      <w:pPr>
        <w:tabs>
          <w:tab w:val="left" w:pos="1628"/>
          <w:tab w:val="left" w:pos="3960"/>
        </w:tabs>
        <w:spacing w:before="321"/>
        <w:ind w:left="527"/>
        <w:rPr>
          <w:rFonts w:hint="eastAsia"/>
          <w:sz w:val="36"/>
        </w:rPr>
      </w:pPr>
      <w:r w:rsidRPr="00D36B52">
        <w:rPr>
          <w:noProof/>
          <w:sz w:val="36"/>
        </w:rPr>
        <mc:AlternateContent>
          <mc:Choice Requires="wps">
            <w:drawing>
              <wp:anchor distT="0" distB="0" distL="0" distR="0" simplePos="0" relativeHeight="251664384" behindDoc="1" locked="0" layoutInCell="1" allowOverlap="1" wp14:anchorId="673E5D8A" wp14:editId="5E97716A">
                <wp:simplePos x="0" y="0"/>
                <wp:positionH relativeFrom="page">
                  <wp:posOffset>2410460</wp:posOffset>
                </wp:positionH>
                <wp:positionV relativeFrom="paragraph">
                  <wp:posOffset>471582</wp:posOffset>
                </wp:positionV>
                <wp:extent cx="295084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0845" cy="1270"/>
                        </a:xfrm>
                        <a:custGeom>
                          <a:avLst/>
                          <a:gdLst/>
                          <a:ahLst/>
                          <a:cxnLst/>
                          <a:rect l="l" t="t" r="r" b="b"/>
                          <a:pathLst>
                            <a:path w="2950845">
                              <a:moveTo>
                                <a:pt x="0" y="0"/>
                              </a:moveTo>
                              <a:lnTo>
                                <a:pt x="295084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53BCD" id="Graphic 7" o:spid="_x0000_s1026" style="position:absolute;margin-left:189.8pt;margin-top:37.15pt;width:232.3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950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zwYEwIAAFwEAAAOAAAAZHJzL2Uyb0RvYy54bWysVMFu2zAMvQ/YPwi6L06CNuu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" path="m,l2950844,e" filled="f" strokeweight=".84pt">
                <v:path arrowok="t"/>
                <w10:wrap anchorx="page"/>
              </v:shape>
            </w:pict>
          </mc:Fallback>
        </mc:AlternateContent>
      </w:r>
      <w:r w:rsidRPr="00D36B52">
        <w:rPr>
          <w:spacing w:val="-10"/>
          <w:sz w:val="36"/>
        </w:rPr>
        <w:t>院</w:t>
      </w:r>
      <w:r w:rsidRPr="00D36B52">
        <w:rPr>
          <w:sz w:val="36"/>
        </w:rPr>
        <w:tab/>
        <w:t>系</w:t>
      </w:r>
      <w:r w:rsidR="00241F88">
        <w:rPr>
          <w:rFonts w:hint="eastAsia"/>
          <w:sz w:val="36"/>
        </w:rPr>
        <w:t xml:space="preserve"> </w:t>
      </w:r>
      <w:r w:rsidRPr="00D36B52">
        <w:rPr>
          <w:spacing w:val="-10"/>
          <w:sz w:val="36"/>
        </w:rPr>
        <w:t>：</w:t>
      </w:r>
      <w:r w:rsidRPr="00D36B52">
        <w:rPr>
          <w:sz w:val="36"/>
        </w:rPr>
        <w:tab/>
      </w:r>
      <w:r w:rsidRPr="00D36B52">
        <w:rPr>
          <w:spacing w:val="-12"/>
          <w:sz w:val="36"/>
        </w:rPr>
        <w:t>人工智能学院</w:t>
      </w:r>
    </w:p>
    <w:p w14:paraId="3874A204" w14:textId="1A64FB89" w:rsidR="00D36B52" w:rsidRPr="00D36B52" w:rsidRDefault="00D36B52" w:rsidP="00D36B52">
      <w:pPr>
        <w:tabs>
          <w:tab w:val="left" w:pos="1612"/>
        </w:tabs>
        <w:spacing w:before="321"/>
        <w:ind w:left="527"/>
        <w:rPr>
          <w:rFonts w:hint="eastAsia"/>
          <w:sz w:val="36"/>
        </w:rPr>
      </w:pPr>
      <w:r w:rsidRPr="00D36B52">
        <w:rPr>
          <w:noProof/>
          <w:sz w:val="36"/>
        </w:rPr>
        <mc:AlternateContent>
          <mc:Choice Requires="wps">
            <w:drawing>
              <wp:anchor distT="0" distB="0" distL="0" distR="0" simplePos="0" relativeHeight="251663360" behindDoc="0" locked="0" layoutInCell="1" allowOverlap="1" wp14:anchorId="72E6DA21" wp14:editId="1D4B100A">
                <wp:simplePos x="0" y="0"/>
                <wp:positionH relativeFrom="page">
                  <wp:posOffset>2387600</wp:posOffset>
                </wp:positionH>
                <wp:positionV relativeFrom="paragraph">
                  <wp:posOffset>473329</wp:posOffset>
                </wp:positionV>
                <wp:extent cx="297370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3705" cy="1270"/>
                        </a:xfrm>
                        <a:custGeom>
                          <a:avLst/>
                          <a:gdLst/>
                          <a:ahLst/>
                          <a:cxnLst/>
                          <a:rect l="l" t="t" r="r" b="b"/>
                          <a:pathLst>
                            <a:path w="2973705">
                              <a:moveTo>
                                <a:pt x="0" y="0"/>
                              </a:moveTo>
                              <a:lnTo>
                                <a:pt x="2973704"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5FBD22" id="Graphic 8" o:spid="_x0000_s1026" style="position:absolute;margin-left:188pt;margin-top:37.25pt;width:234.15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2973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DQFAIAAFwEAAAOAAAAZHJzL2Uyb0RvYy54bWysVMFu2zAMvQ/YPwi6L06yLe2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" path="m,l2973704,e" filled="f" strokeweight=".84pt">
                <v:path arrowok="t"/>
                <w10:wrap anchorx="page"/>
              </v:shape>
            </w:pict>
          </mc:Fallback>
        </mc:AlternateContent>
      </w:r>
      <w:r w:rsidRPr="00D36B52">
        <w:rPr>
          <w:spacing w:val="-10"/>
          <w:sz w:val="36"/>
        </w:rPr>
        <w:t>专</w:t>
      </w:r>
      <w:r w:rsidRPr="00D36B52">
        <w:rPr>
          <w:sz w:val="36"/>
        </w:rPr>
        <w:tab/>
      </w:r>
      <w:r w:rsidRPr="00D36B52">
        <w:rPr>
          <w:spacing w:val="-15"/>
          <w:sz w:val="36"/>
        </w:rPr>
        <w:t>业</w:t>
      </w:r>
      <w:r w:rsidR="00241F88">
        <w:rPr>
          <w:rFonts w:hint="eastAsia"/>
          <w:spacing w:val="-15"/>
          <w:sz w:val="36"/>
        </w:rPr>
        <w:t xml:space="preserve"> </w:t>
      </w:r>
      <w:r w:rsidRPr="00D36B52">
        <w:rPr>
          <w:spacing w:val="-10"/>
          <w:sz w:val="36"/>
        </w:rPr>
        <w:t>：</w:t>
      </w:r>
      <w:r>
        <w:rPr>
          <w:rFonts w:hint="eastAsia"/>
          <w:spacing w:val="-10"/>
          <w:sz w:val="36"/>
        </w:rPr>
        <w:t xml:space="preserve">           软件工程</w:t>
      </w:r>
    </w:p>
    <w:p w14:paraId="6859AF35" w14:textId="77777777" w:rsidR="00D36B52" w:rsidRDefault="00D36B52" w:rsidP="00241F88">
      <w:pPr>
        <w:tabs>
          <w:tab w:val="left" w:pos="4064"/>
        </w:tabs>
        <w:spacing w:before="322"/>
        <w:ind w:left="527"/>
        <w:rPr>
          <w:rFonts w:hint="eastAsia"/>
          <w:spacing w:val="-10"/>
          <w:sz w:val="36"/>
        </w:rPr>
      </w:pPr>
      <w:r w:rsidRPr="00D36B52">
        <w:rPr>
          <w:noProof/>
          <w:sz w:val="36"/>
        </w:rPr>
        <mc:AlternateContent>
          <mc:Choice Requires="wps">
            <w:drawing>
              <wp:anchor distT="0" distB="0" distL="0" distR="0" simplePos="0" relativeHeight="251665408" behindDoc="1" locked="0" layoutInCell="1" allowOverlap="1" wp14:anchorId="63B30069" wp14:editId="65239F7F">
                <wp:simplePos x="0" y="0"/>
                <wp:positionH relativeFrom="page">
                  <wp:posOffset>2387600</wp:posOffset>
                </wp:positionH>
                <wp:positionV relativeFrom="paragraph">
                  <wp:posOffset>471900</wp:posOffset>
                </wp:positionV>
                <wp:extent cx="297497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4975" cy="1270"/>
                        </a:xfrm>
                        <a:custGeom>
                          <a:avLst/>
                          <a:gdLst/>
                          <a:ahLst/>
                          <a:cxnLst/>
                          <a:rect l="l" t="t" r="r" b="b"/>
                          <a:pathLst>
                            <a:path w="2974975">
                              <a:moveTo>
                                <a:pt x="0" y="0"/>
                              </a:moveTo>
                              <a:lnTo>
                                <a:pt x="2974975"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4879D7" id="Graphic 9" o:spid="_x0000_s1026" style="position:absolute;margin-left:188pt;margin-top:37.15pt;width:234.2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97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UBYEQIAAFwEAAAOAAAAZHJzL2Uyb0RvYy54bWysVMFu2zAMvQ/YPwi6L06CLW2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" path="m,l2974975,e" filled="f" strokeweight=".84pt">
                <v:path arrowok="t"/>
                <w10:wrap anchorx="page"/>
              </v:shape>
            </w:pict>
          </mc:Fallback>
        </mc:AlternateContent>
      </w:r>
      <w:r w:rsidRPr="00D36B52">
        <w:rPr>
          <w:sz w:val="36"/>
        </w:rPr>
        <w:t>毕业时间</w:t>
      </w:r>
      <w:r w:rsidRPr="00D36B52">
        <w:rPr>
          <w:spacing w:val="-78"/>
          <w:sz w:val="36"/>
        </w:rPr>
        <w:t xml:space="preserve"> </w:t>
      </w:r>
      <w:r w:rsidR="00241F88">
        <w:rPr>
          <w:rFonts w:hint="eastAsia"/>
          <w:spacing w:val="-78"/>
          <w:sz w:val="36"/>
        </w:rPr>
        <w:t xml:space="preserve"> </w:t>
      </w:r>
      <w:r w:rsidRPr="00D36B52">
        <w:rPr>
          <w:spacing w:val="-10"/>
          <w:sz w:val="36"/>
        </w:rPr>
        <w:t>：</w:t>
      </w:r>
      <w:r w:rsidRPr="00D36B52">
        <w:rPr>
          <w:sz w:val="36"/>
        </w:rPr>
        <w:tab/>
      </w:r>
      <w:r w:rsidRPr="00D36B52">
        <w:rPr>
          <w:spacing w:val="-4"/>
          <w:sz w:val="36"/>
        </w:rPr>
        <w:t>202</w:t>
      </w:r>
      <w:r>
        <w:rPr>
          <w:rFonts w:hint="eastAsia"/>
          <w:spacing w:val="-4"/>
          <w:sz w:val="36"/>
        </w:rPr>
        <w:t>6</w:t>
      </w:r>
      <w:r w:rsidRPr="00D36B52">
        <w:rPr>
          <w:spacing w:val="-4"/>
          <w:sz w:val="36"/>
        </w:rPr>
        <w:t>年7</w:t>
      </w:r>
      <w:r w:rsidRPr="00D36B52">
        <w:rPr>
          <w:spacing w:val="-10"/>
          <w:sz w:val="36"/>
        </w:rPr>
        <w:t>月</w:t>
      </w:r>
    </w:p>
    <w:p w14:paraId="414BA320" w14:textId="77777777" w:rsidR="00241F88" w:rsidRDefault="00241F88" w:rsidP="00241F88">
      <w:pPr>
        <w:tabs>
          <w:tab w:val="left" w:pos="4064"/>
        </w:tabs>
        <w:spacing w:before="322"/>
        <w:ind w:left="527"/>
        <w:rPr>
          <w:rFonts w:hint="eastAsia"/>
          <w:spacing w:val="-10"/>
          <w:sz w:val="36"/>
        </w:rPr>
      </w:pPr>
    </w:p>
    <w:p w14:paraId="49FE7909" w14:textId="77777777" w:rsidR="00241F88" w:rsidRDefault="00241F88" w:rsidP="00241F88">
      <w:pPr>
        <w:tabs>
          <w:tab w:val="left" w:pos="4064"/>
        </w:tabs>
        <w:spacing w:before="322"/>
        <w:ind w:left="527"/>
        <w:rPr>
          <w:rFonts w:hint="eastAsia"/>
          <w:spacing w:val="-10"/>
          <w:sz w:val="36"/>
        </w:rPr>
      </w:pPr>
    </w:p>
    <w:p w14:paraId="004B14CB" w14:textId="77777777" w:rsidR="00241F88" w:rsidRPr="00AE38B9" w:rsidRDefault="00241F88" w:rsidP="00241F88">
      <w:pPr>
        <w:tabs>
          <w:tab w:val="left" w:pos="4064"/>
        </w:tabs>
        <w:spacing w:before="322"/>
        <w:rPr>
          <w:rFonts w:hint="eastAsia"/>
          <w:spacing w:val="-10"/>
          <w:sz w:val="36"/>
        </w:rPr>
      </w:pPr>
    </w:p>
    <w:p w14:paraId="38294B3A" w14:textId="0FDAEDFC" w:rsidR="00241F88" w:rsidRPr="00D36B52" w:rsidRDefault="00241F88" w:rsidP="00241F88">
      <w:pPr>
        <w:tabs>
          <w:tab w:val="left" w:pos="4064"/>
        </w:tabs>
        <w:spacing w:before="322"/>
        <w:rPr>
          <w:rFonts w:hint="eastAsia"/>
          <w:sz w:val="36"/>
        </w:rPr>
        <w:sectPr w:rsidR="00241F88" w:rsidRPr="00D36B52" w:rsidSect="00D36B52">
          <w:pgSz w:w="11910" w:h="16840"/>
          <w:pgMar w:top="1880" w:right="992" w:bottom="280" w:left="1275" w:header="720" w:footer="720" w:gutter="0"/>
          <w:cols w:space="720"/>
        </w:sectPr>
      </w:pPr>
    </w:p>
    <w:p w14:paraId="1A455416" w14:textId="21A5F50D" w:rsidR="00D36B52" w:rsidRPr="00D36B52" w:rsidRDefault="00D36B52" w:rsidP="00D36B52">
      <w:pPr>
        <w:spacing w:before="59"/>
        <w:ind w:left="489" w:right="373"/>
        <w:jc w:val="center"/>
        <w:rPr>
          <w:rFonts w:hint="eastAsia"/>
          <w:b/>
          <w:bCs/>
          <w:sz w:val="21"/>
        </w:rPr>
      </w:pPr>
      <w:r w:rsidRPr="00D36B52">
        <w:rPr>
          <w:b/>
          <w:bCs/>
          <w:spacing w:val="-2"/>
          <w:sz w:val="21"/>
        </w:rPr>
        <w:lastRenderedPageBreak/>
        <w:t>华南师范大学本科毕业论文</w:t>
      </w:r>
    </w:p>
    <w:p w14:paraId="70B78E2E" w14:textId="79C0580C" w:rsidR="00D36B52" w:rsidRPr="00D36B52" w:rsidRDefault="00D36B52" w:rsidP="00D36B52">
      <w:pPr>
        <w:spacing w:before="6"/>
        <w:rPr>
          <w:rFonts w:hint="eastAsia"/>
          <w:b/>
          <w:bCs/>
          <w:sz w:val="6"/>
          <w:szCs w:val="24"/>
        </w:rPr>
      </w:pPr>
      <w:r w:rsidRPr="00D36B52">
        <w:rPr>
          <w:b/>
          <w:bCs/>
          <w:noProof/>
          <w:sz w:val="6"/>
          <w:szCs w:val="24"/>
        </w:rPr>
        <mc:AlternateContent>
          <mc:Choice Requires="wps">
            <w:drawing>
              <wp:anchor distT="0" distB="0" distL="0" distR="0" simplePos="0" relativeHeight="251668480" behindDoc="1" locked="0" layoutInCell="1" allowOverlap="1" wp14:anchorId="22AAC5CC" wp14:editId="507CB793">
                <wp:simplePos x="0" y="0"/>
                <wp:positionH relativeFrom="page">
                  <wp:posOffset>906144</wp:posOffset>
                </wp:positionH>
                <wp:positionV relativeFrom="paragraph">
                  <wp:posOffset>68222</wp:posOffset>
                </wp:positionV>
                <wp:extent cx="598868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8685" cy="9525"/>
                        </a:xfrm>
                        <a:custGeom>
                          <a:avLst/>
                          <a:gdLst/>
                          <a:ahLst/>
                          <a:cxnLst/>
                          <a:rect l="l" t="t" r="r" b="b"/>
                          <a:pathLst>
                            <a:path w="5988685" h="9525">
                              <a:moveTo>
                                <a:pt x="5988684" y="9525"/>
                              </a:moveTo>
                              <a:lnTo>
                                <a:pt x="0" y="9525"/>
                              </a:lnTo>
                              <a:lnTo>
                                <a:pt x="0" y="0"/>
                              </a:lnTo>
                              <a:lnTo>
                                <a:pt x="5988684" y="0"/>
                              </a:lnTo>
                              <a:lnTo>
                                <a:pt x="5988684"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B2D80" id="Graphic 11" o:spid="_x0000_s1026" style="position:absolute;margin-left:71.35pt;margin-top:5.35pt;width:471.55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9886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" path="m5988684,9525l,9525,,,5988684,r,9525xe" fillcolor="black" stroked="f">
                <v:path arrowok="t"/>
                <w10:wrap type="topAndBottom" anchorx="page"/>
              </v:shape>
            </w:pict>
          </mc:Fallback>
        </mc:AlternateContent>
      </w:r>
    </w:p>
    <w:p w14:paraId="4CD671C6" w14:textId="77777777" w:rsidR="00D36B52" w:rsidRPr="00D36B52" w:rsidRDefault="00D36B52" w:rsidP="00AE38B9">
      <w:pPr>
        <w:spacing w:line="500" w:lineRule="exact"/>
        <w:rPr>
          <w:rFonts w:hint="eastAsia"/>
          <w:sz w:val="21"/>
          <w:szCs w:val="24"/>
        </w:rPr>
      </w:pPr>
    </w:p>
    <w:p w14:paraId="509DD71D" w14:textId="525260B4" w:rsidR="00AE38B9" w:rsidRPr="00EE7299" w:rsidRDefault="00AE38B9" w:rsidP="00EE7299">
      <w:pPr>
        <w:spacing w:line="360" w:lineRule="auto"/>
        <w:jc w:val="center"/>
        <w:rPr>
          <w:rFonts w:ascii="黑体" w:eastAsia="黑体" w:hAnsi="黑体" w:hint="eastAsia"/>
          <w:b/>
          <w:bCs/>
          <w:sz w:val="44"/>
          <w:szCs w:val="44"/>
        </w:rPr>
      </w:pPr>
      <w:bookmarkStart w:id="1" w:name="论文题目中文"/>
      <w:bookmarkEnd w:id="1"/>
      <w:r w:rsidRPr="00EE7299">
        <w:rPr>
          <w:rFonts w:ascii="黑体" w:eastAsia="黑体" w:hAnsi="黑体" w:hint="eastAsia"/>
          <w:b/>
          <w:bCs/>
          <w:sz w:val="44"/>
          <w:szCs w:val="44"/>
        </w:rPr>
        <w:t>无源域自适应目标检测</w:t>
      </w:r>
    </w:p>
    <w:p w14:paraId="7929E509" w14:textId="77777777" w:rsidR="00AE38B9" w:rsidRDefault="00AE38B9" w:rsidP="00AE38B9">
      <w:pPr>
        <w:spacing w:line="500" w:lineRule="exact"/>
        <w:rPr>
          <w:rFonts w:hint="eastAsia"/>
        </w:rPr>
      </w:pPr>
    </w:p>
    <w:p w14:paraId="272BAFC4" w14:textId="77777777" w:rsidR="00AE38B9" w:rsidRPr="00D36B52" w:rsidRDefault="00AE38B9" w:rsidP="00AE38B9">
      <w:pPr>
        <w:spacing w:line="500" w:lineRule="exact"/>
        <w:rPr>
          <w:rFonts w:hint="eastAsia"/>
        </w:rPr>
      </w:pPr>
    </w:p>
    <w:p w14:paraId="7CCEA895" w14:textId="1F26458E" w:rsidR="00AE38B9" w:rsidRDefault="00D36B52" w:rsidP="00F22E4B">
      <w:pPr>
        <w:spacing w:line="360" w:lineRule="auto"/>
        <w:ind w:left="476" w:right="374"/>
        <w:jc w:val="center"/>
        <w:outlineLvl w:val="0"/>
        <w:rPr>
          <w:rFonts w:ascii="黑体" w:eastAsia="黑体" w:hAnsi="黑体" w:cs="微软雅黑" w:hint="eastAsia"/>
          <w:b/>
          <w:bCs/>
          <w:spacing w:val="20"/>
          <w:sz w:val="36"/>
          <w:szCs w:val="36"/>
        </w:rPr>
      </w:pPr>
      <w:bookmarkStart w:id="2" w:name="_TOC_250003"/>
      <w:bookmarkStart w:id="3" w:name="_Toc217744272"/>
      <w:bookmarkEnd w:id="2"/>
      <w:r w:rsidRPr="00D36B52">
        <w:rPr>
          <w:rFonts w:ascii="黑体" w:eastAsia="黑体" w:hAnsi="黑体" w:cs="微软雅黑"/>
          <w:b/>
          <w:bCs/>
          <w:spacing w:val="20"/>
          <w:sz w:val="36"/>
          <w:szCs w:val="36"/>
        </w:rPr>
        <w:t>摘</w:t>
      </w:r>
      <w:r w:rsidR="00AE38B9">
        <w:rPr>
          <w:rFonts w:ascii="黑体" w:eastAsia="黑体" w:hAnsi="黑体" w:cs="微软雅黑" w:hint="eastAsia"/>
          <w:b/>
          <w:bCs/>
          <w:spacing w:val="20"/>
          <w:sz w:val="36"/>
          <w:szCs w:val="36"/>
        </w:rPr>
        <w:t xml:space="preserve"> </w:t>
      </w:r>
      <w:bookmarkStart w:id="4" w:name="（小二号黑体，居中，二字间空一个汉字符位，加粗，1.5倍行间距，段后空1行）"/>
      <w:bookmarkEnd w:id="4"/>
      <w:r w:rsidRPr="00D36B52">
        <w:rPr>
          <w:rFonts w:ascii="黑体" w:eastAsia="黑体" w:hAnsi="黑体" w:cs="微软雅黑"/>
          <w:b/>
          <w:bCs/>
          <w:spacing w:val="20"/>
          <w:sz w:val="36"/>
          <w:szCs w:val="36"/>
        </w:rPr>
        <w:t>要</w:t>
      </w:r>
      <w:bookmarkEnd w:id="3"/>
    </w:p>
    <w:p w14:paraId="15887AD1" w14:textId="77777777" w:rsidR="00AE38B9" w:rsidRDefault="00AE38B9" w:rsidP="00AE38B9">
      <w:pPr>
        <w:spacing w:line="500" w:lineRule="exact"/>
        <w:rPr>
          <w:rFonts w:hint="eastAsia"/>
        </w:rPr>
      </w:pPr>
    </w:p>
    <w:p w14:paraId="4FFFF01C" w14:textId="77814117" w:rsidR="0028121D" w:rsidRDefault="0097286A" w:rsidP="00207C29">
      <w:pPr>
        <w:spacing w:line="500" w:lineRule="exact"/>
        <w:rPr>
          <w:rFonts w:ascii="Times New Roman" w:hAnsi="Times New Roman" w:cs="Times New Roman"/>
          <w:sz w:val="24"/>
          <w:szCs w:val="24"/>
        </w:rPr>
      </w:pPr>
      <w:r w:rsidRPr="0097286A">
        <w:rPr>
          <w:rFonts w:ascii="Times New Roman" w:hAnsi="Times New Roman" w:cs="Times New Roman"/>
          <w:sz w:val="24"/>
          <w:szCs w:val="24"/>
        </w:rPr>
        <w:t>目标检测作为智能感知系统的关键技术，广泛应用于自动驾驶、智慧城市与工业检测等场景，但模型在跨场景部署时常因训练数据与测试数据分布不一致而出现性能下降。传统的领域自适应目标检测通常需要同时访问源域与目标域数据以缩小特征分布差异，然而在实际应用中，源域标注数据往往受到隐私法规、传输成本或数据产权等因素限制而不可获取，这推动了无源域自适应（</w:t>
      </w:r>
      <w:r w:rsidRPr="0097286A">
        <w:rPr>
          <w:rFonts w:ascii="Times New Roman" w:hAnsi="Times New Roman" w:cs="Times New Roman"/>
          <w:sz w:val="24"/>
          <w:szCs w:val="24"/>
        </w:rPr>
        <w:t>Source-Free Domain Adaptation, SFDA</w:t>
      </w:r>
      <w:r w:rsidRPr="0097286A">
        <w:rPr>
          <w:rFonts w:ascii="Times New Roman" w:hAnsi="Times New Roman" w:cs="Times New Roman"/>
          <w:sz w:val="24"/>
          <w:szCs w:val="24"/>
        </w:rPr>
        <w:t>）设定的研究。现有无源域目标检测方法多采用</w:t>
      </w:r>
      <w:r w:rsidRPr="0097286A">
        <w:rPr>
          <w:rFonts w:ascii="Times New Roman" w:hAnsi="Times New Roman" w:cs="Times New Roman"/>
          <w:sz w:val="24"/>
          <w:szCs w:val="24"/>
        </w:rPr>
        <w:t xml:space="preserve"> Mean Teacher </w:t>
      </w:r>
      <w:r w:rsidRPr="0097286A">
        <w:rPr>
          <w:rFonts w:ascii="Times New Roman" w:hAnsi="Times New Roman" w:cs="Times New Roman"/>
          <w:sz w:val="24"/>
          <w:szCs w:val="24"/>
        </w:rPr>
        <w:t>自训练范式，但在域偏移较大时，教师模型生成的伪标签噪声会导致误差累积，进而引发训练不稳定甚至性能崩溃。为同时提升训练稳定性与目标域特征判别力，本文设计了一种</w:t>
      </w:r>
      <w:r w:rsidRPr="0097286A">
        <w:rPr>
          <w:rFonts w:ascii="Times New Roman" w:hAnsi="Times New Roman" w:cs="Times New Roman"/>
          <w:sz w:val="24"/>
          <w:szCs w:val="24"/>
        </w:rPr>
        <w:t>“</w:t>
      </w:r>
      <w:r w:rsidRPr="0097286A">
        <w:rPr>
          <w:rFonts w:ascii="Times New Roman" w:hAnsi="Times New Roman" w:cs="Times New Roman"/>
          <w:sz w:val="24"/>
          <w:szCs w:val="24"/>
        </w:rPr>
        <w:t>动态师生协同与实例关系图引导</w:t>
      </w:r>
      <w:r w:rsidRPr="0097286A">
        <w:rPr>
          <w:rFonts w:ascii="Times New Roman" w:hAnsi="Times New Roman" w:cs="Times New Roman"/>
          <w:sz w:val="24"/>
          <w:szCs w:val="24"/>
        </w:rPr>
        <w:t>”</w:t>
      </w:r>
      <w:r w:rsidRPr="0097286A">
        <w:rPr>
          <w:rFonts w:ascii="Times New Roman" w:hAnsi="Times New Roman" w:cs="Times New Roman"/>
          <w:sz w:val="24"/>
          <w:szCs w:val="24"/>
        </w:rPr>
        <w:t>的无源域自适应目标检测框架：在稳定性方面，引入</w:t>
      </w:r>
      <w:r w:rsidRPr="0097286A">
        <w:rPr>
          <w:rFonts w:ascii="Times New Roman" w:hAnsi="Times New Roman" w:cs="Times New Roman"/>
          <w:sz w:val="24"/>
          <w:szCs w:val="24"/>
        </w:rPr>
        <w:t xml:space="preserve"> PETS </w:t>
      </w:r>
      <w:r w:rsidRPr="0097286A">
        <w:rPr>
          <w:rFonts w:ascii="Times New Roman" w:hAnsi="Times New Roman" w:cs="Times New Roman"/>
          <w:sz w:val="24"/>
          <w:szCs w:val="24"/>
        </w:rPr>
        <w:t>多教师机制，通过静态教师、动态教师与学生模型协同训练，并采用周期性交换与教师共识伪标签生成，以缓解单教师框架中误差积累与训练失稳问题；在表征增强方面，引入</w:t>
      </w:r>
      <w:r w:rsidRPr="0097286A">
        <w:rPr>
          <w:rFonts w:ascii="Times New Roman" w:hAnsi="Times New Roman" w:cs="Times New Roman"/>
          <w:sz w:val="24"/>
          <w:szCs w:val="24"/>
        </w:rPr>
        <w:t xml:space="preserve"> IRG </w:t>
      </w:r>
      <w:r w:rsidRPr="0097286A">
        <w:rPr>
          <w:rFonts w:ascii="Times New Roman" w:hAnsi="Times New Roman" w:cs="Times New Roman"/>
          <w:sz w:val="24"/>
          <w:szCs w:val="24"/>
        </w:rPr>
        <w:t>实例关系图网络建模候选实例间关系，并以图引导对比学习的方式构造更可靠的正负样本对，从而强化目标域实例级特征表示。实验在典型无源域自适应目标检测场景上进行验证，结果表明所提出的融合框架能够在保持训练过程更稳定的同时，获得更优的目标域检测性能。</w:t>
      </w:r>
    </w:p>
    <w:p w14:paraId="4619793E" w14:textId="77777777" w:rsidR="0097286A" w:rsidRDefault="0097286A" w:rsidP="00207C29">
      <w:pPr>
        <w:spacing w:line="500" w:lineRule="exact"/>
        <w:rPr>
          <w:rFonts w:hint="eastAsia"/>
        </w:rPr>
      </w:pPr>
    </w:p>
    <w:p w14:paraId="1B70F6E5" w14:textId="69E9CB9D" w:rsidR="00207C29" w:rsidRPr="00207C29" w:rsidRDefault="00207C29" w:rsidP="00207C29">
      <w:pPr>
        <w:spacing w:line="360" w:lineRule="auto"/>
        <w:ind w:firstLine="420"/>
        <w:jc w:val="both"/>
        <w:rPr>
          <w:rFonts w:ascii="黑体" w:eastAsia="黑体" w:hAnsi="黑体" w:hint="eastAsia"/>
          <w:sz w:val="24"/>
          <w:szCs w:val="24"/>
        </w:rPr>
      </w:pPr>
      <w:r w:rsidRPr="00207C29">
        <w:rPr>
          <w:rFonts w:ascii="黑体" w:eastAsia="黑体" w:hAnsi="黑体" w:hint="eastAsia"/>
          <w:sz w:val="24"/>
          <w:szCs w:val="24"/>
        </w:rPr>
        <w:t>关键词</w:t>
      </w:r>
      <w:r>
        <w:rPr>
          <w:rFonts w:ascii="黑体" w:eastAsia="黑体" w:hAnsi="黑体" w:hint="eastAsia"/>
          <w:sz w:val="24"/>
          <w:szCs w:val="24"/>
        </w:rPr>
        <w:t>：</w:t>
      </w:r>
      <w:r w:rsidR="0097286A" w:rsidRPr="0097286A">
        <w:rPr>
          <w:sz w:val="24"/>
          <w:szCs w:val="24"/>
        </w:rPr>
        <w:t>无源域自适应；目标检测；教师—学生；伪标签；对比学习；实例关系图</w:t>
      </w:r>
    </w:p>
    <w:p w14:paraId="78B45BC0" w14:textId="57BC73E6" w:rsidR="00207C29" w:rsidRPr="00207C29" w:rsidRDefault="00207C29" w:rsidP="00207C29">
      <w:pPr>
        <w:spacing w:line="500" w:lineRule="exact"/>
        <w:ind w:firstLine="420"/>
        <w:rPr>
          <w:rFonts w:ascii="黑体" w:eastAsia="黑体" w:hAnsi="黑体" w:hint="eastAsia"/>
          <w:sz w:val="24"/>
          <w:szCs w:val="24"/>
        </w:rPr>
      </w:pPr>
    </w:p>
    <w:p w14:paraId="6E76081F" w14:textId="6908EB92" w:rsidR="002B5D6A" w:rsidRPr="002B5D6A" w:rsidRDefault="002B5D6A" w:rsidP="00207C29">
      <w:pPr>
        <w:spacing w:line="500" w:lineRule="exact"/>
        <w:rPr>
          <w:rFonts w:hint="eastAsia"/>
        </w:rPr>
      </w:pPr>
    </w:p>
    <w:p w14:paraId="35EDEDB9" w14:textId="41228D8A" w:rsidR="00AE38B9" w:rsidRDefault="00AE38B9" w:rsidP="00207C29">
      <w:pPr>
        <w:spacing w:line="500" w:lineRule="exact"/>
        <w:rPr>
          <w:rFonts w:hint="eastAsia"/>
        </w:rPr>
      </w:pPr>
    </w:p>
    <w:p w14:paraId="34CC882D" w14:textId="77777777" w:rsidR="00AE38B9" w:rsidRDefault="00AE38B9" w:rsidP="00207C29">
      <w:pPr>
        <w:spacing w:line="500" w:lineRule="exact"/>
        <w:rPr>
          <w:rFonts w:hint="eastAsia"/>
        </w:rPr>
      </w:pPr>
    </w:p>
    <w:p w14:paraId="626F705D" w14:textId="77777777" w:rsidR="00AE38B9" w:rsidRDefault="00AE38B9" w:rsidP="00207C29">
      <w:pPr>
        <w:spacing w:line="500" w:lineRule="exact"/>
        <w:rPr>
          <w:rFonts w:hint="eastAsia"/>
        </w:rPr>
      </w:pPr>
    </w:p>
    <w:p w14:paraId="1EFEBCE2" w14:textId="1DB16703" w:rsidR="00AE38B9" w:rsidRPr="00D36B52" w:rsidRDefault="00AE38B9" w:rsidP="00AE38B9">
      <w:pPr>
        <w:spacing w:line="360" w:lineRule="auto"/>
        <w:ind w:left="476" w:right="374"/>
        <w:jc w:val="center"/>
        <w:outlineLvl w:val="1"/>
        <w:rPr>
          <w:rFonts w:ascii="黑体" w:eastAsia="黑体" w:hAnsi="黑体" w:cs="微软雅黑" w:hint="eastAsia"/>
          <w:b/>
          <w:bCs/>
          <w:sz w:val="36"/>
          <w:szCs w:val="36"/>
        </w:rPr>
        <w:sectPr w:rsidR="00AE38B9" w:rsidRPr="00D36B52" w:rsidSect="00532BC3">
          <w:footerReference w:type="default" r:id="rId9"/>
          <w:pgSz w:w="11910" w:h="16840"/>
          <w:pgMar w:top="980" w:right="992" w:bottom="180" w:left="1275" w:header="0" w:footer="0" w:gutter="0"/>
          <w:pgNumType w:start="1"/>
          <w:cols w:space="720"/>
          <w:docGrid w:linePitch="299"/>
        </w:sectPr>
      </w:pPr>
    </w:p>
    <w:p w14:paraId="2DA0F45B" w14:textId="6C102486" w:rsidR="00D36B52" w:rsidRPr="00D36B52" w:rsidRDefault="003252A5" w:rsidP="00D36B52">
      <w:pPr>
        <w:spacing w:before="59"/>
        <w:ind w:left="372" w:right="373"/>
        <w:jc w:val="center"/>
        <w:rPr>
          <w:rFonts w:hint="eastAsia"/>
          <w:b/>
          <w:bCs/>
          <w:sz w:val="21"/>
        </w:rPr>
      </w:pPr>
      <w:r w:rsidRPr="00F22E4B">
        <w:rPr>
          <w:rFonts w:hint="eastAsia"/>
          <w:b/>
          <w:bCs/>
          <w:spacing w:val="-7"/>
          <w:sz w:val="21"/>
        </w:rPr>
        <w:lastRenderedPageBreak/>
        <w:t>无源域自适应目标检测</w:t>
      </w:r>
    </w:p>
    <w:p w14:paraId="12CB2120" w14:textId="77777777" w:rsidR="00D36B52" w:rsidRPr="00D36B52" w:rsidRDefault="00D36B52" w:rsidP="00D36B52">
      <w:pPr>
        <w:spacing w:before="6"/>
        <w:rPr>
          <w:rFonts w:hint="eastAsia"/>
          <w:b/>
          <w:bCs/>
          <w:sz w:val="6"/>
          <w:szCs w:val="24"/>
        </w:rPr>
      </w:pPr>
      <w:r w:rsidRPr="00D36B52">
        <w:rPr>
          <w:b/>
          <w:bCs/>
          <w:noProof/>
          <w:sz w:val="6"/>
          <w:szCs w:val="24"/>
        </w:rPr>
        <mc:AlternateContent>
          <mc:Choice Requires="wps">
            <w:drawing>
              <wp:anchor distT="0" distB="0" distL="0" distR="0" simplePos="0" relativeHeight="251669504" behindDoc="1" locked="0" layoutInCell="1" allowOverlap="1" wp14:anchorId="2E9BD346" wp14:editId="2B04FD4C">
                <wp:simplePos x="0" y="0"/>
                <wp:positionH relativeFrom="page">
                  <wp:posOffset>898525</wp:posOffset>
                </wp:positionH>
                <wp:positionV relativeFrom="paragraph">
                  <wp:posOffset>68222</wp:posOffset>
                </wp:positionV>
                <wp:extent cx="594233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330" cy="9525"/>
                        </a:xfrm>
                        <a:custGeom>
                          <a:avLst/>
                          <a:gdLst/>
                          <a:ahLst/>
                          <a:cxnLst/>
                          <a:rect l="l" t="t" r="r" b="b"/>
                          <a:pathLst>
                            <a:path w="5942330" h="9525">
                              <a:moveTo>
                                <a:pt x="5942330" y="9525"/>
                              </a:moveTo>
                              <a:lnTo>
                                <a:pt x="0" y="9525"/>
                              </a:lnTo>
                              <a:lnTo>
                                <a:pt x="0" y="0"/>
                              </a:lnTo>
                              <a:lnTo>
                                <a:pt x="5942330" y="0"/>
                              </a:lnTo>
                              <a:lnTo>
                                <a:pt x="594233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8C45CE" id="Graphic 12" o:spid="_x0000_s1026" style="position:absolute;margin-left:70.75pt;margin-top:5.35pt;width:467.9pt;height:.75pt;z-index:-251646976;visibility:visible;mso-wrap-style:square;mso-wrap-distance-left:0;mso-wrap-distance-top:0;mso-wrap-distance-right:0;mso-wrap-distance-bottom:0;mso-position-horizontal:absolute;mso-position-horizontal-relative:page;mso-position-vertical:absolute;mso-position-vertical-relative:text;v-text-anchor:top" coordsize="59423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" path="m5942330,9525l,9525,,,5942330,r,9525xe" fillcolor="black" stroked="f">
                <v:path arrowok="t"/>
                <w10:wrap type="topAndBottom" anchorx="page"/>
              </v:shape>
            </w:pict>
          </mc:Fallback>
        </mc:AlternateContent>
      </w:r>
    </w:p>
    <w:p w14:paraId="63086D21" w14:textId="77777777" w:rsidR="00D36B52" w:rsidRPr="00D36B52" w:rsidRDefault="00D36B52" w:rsidP="00531DF9">
      <w:pPr>
        <w:spacing w:line="500" w:lineRule="exact"/>
        <w:rPr>
          <w:rFonts w:hint="eastAsia"/>
          <w:b/>
          <w:bCs/>
          <w:sz w:val="21"/>
          <w:szCs w:val="24"/>
        </w:rPr>
      </w:pPr>
    </w:p>
    <w:p w14:paraId="6B11988A" w14:textId="2160302A" w:rsidR="003252A5" w:rsidRDefault="003252A5" w:rsidP="00531DF9">
      <w:pPr>
        <w:spacing w:line="360" w:lineRule="auto"/>
        <w:jc w:val="center"/>
        <w:rPr>
          <w:rFonts w:hint="eastAsia"/>
        </w:rPr>
      </w:pPr>
      <w:bookmarkStart w:id="5" w:name="DESIGN_OF_STACKING"/>
      <w:bookmarkEnd w:id="5"/>
      <w:r w:rsidRPr="003252A5">
        <w:rPr>
          <w:rFonts w:ascii="Times New Roman" w:eastAsia="Times New Roman" w:hAnsi="Times New Roman" w:cs="Times New Roman"/>
          <w:b/>
          <w:bCs/>
          <w:sz w:val="44"/>
          <w:szCs w:val="44"/>
        </w:rPr>
        <w:t>Source-Free Domain Adaptive Object Detection</w:t>
      </w:r>
    </w:p>
    <w:p w14:paraId="67CB75AF" w14:textId="77777777" w:rsidR="003252A5" w:rsidRPr="00531DF9" w:rsidRDefault="003252A5" w:rsidP="003252A5">
      <w:pPr>
        <w:spacing w:line="500" w:lineRule="exact"/>
        <w:rPr>
          <w:rFonts w:hint="eastAsia"/>
          <w:sz w:val="24"/>
          <w:szCs w:val="24"/>
        </w:rPr>
      </w:pPr>
    </w:p>
    <w:p w14:paraId="0B191AA8" w14:textId="77777777" w:rsidR="00D36B52" w:rsidRPr="00D36B52" w:rsidRDefault="00D36B52" w:rsidP="003252A5">
      <w:pPr>
        <w:spacing w:line="500" w:lineRule="exact"/>
        <w:rPr>
          <w:rFonts w:hint="eastAsia"/>
          <w:sz w:val="24"/>
          <w:szCs w:val="24"/>
        </w:rPr>
      </w:pPr>
    </w:p>
    <w:p w14:paraId="3CC60CF4" w14:textId="77777777" w:rsidR="00D36B52" w:rsidRDefault="00D36B52" w:rsidP="00F22E4B">
      <w:pPr>
        <w:spacing w:line="360" w:lineRule="auto"/>
        <w:ind w:left="374" w:right="374"/>
        <w:jc w:val="center"/>
        <w:outlineLvl w:val="0"/>
        <w:rPr>
          <w:rFonts w:ascii="Times New Roman" w:eastAsia="微软雅黑" w:hAnsi="微软雅黑" w:cs="微软雅黑" w:hint="eastAsia"/>
          <w:b/>
          <w:bCs/>
          <w:spacing w:val="-2"/>
          <w:sz w:val="36"/>
          <w:szCs w:val="36"/>
        </w:rPr>
      </w:pPr>
      <w:bookmarkStart w:id="6" w:name="_TOC_250002"/>
      <w:bookmarkStart w:id="7" w:name="_Toc217744273"/>
      <w:bookmarkEnd w:id="6"/>
      <w:r w:rsidRPr="00D36B52">
        <w:rPr>
          <w:rFonts w:ascii="Times New Roman" w:eastAsia="微软雅黑" w:hAnsi="微软雅黑" w:cs="微软雅黑"/>
          <w:b/>
          <w:bCs/>
          <w:spacing w:val="-2"/>
          <w:sz w:val="36"/>
          <w:szCs w:val="36"/>
        </w:rPr>
        <w:t>ABSTRACT</w:t>
      </w:r>
      <w:bookmarkEnd w:id="7"/>
    </w:p>
    <w:p w14:paraId="665C8194" w14:textId="77777777" w:rsidR="00531DF9" w:rsidRDefault="00531DF9" w:rsidP="00531DF9">
      <w:pPr>
        <w:spacing w:line="500" w:lineRule="exact"/>
        <w:ind w:firstLineChars="200" w:firstLine="480"/>
        <w:jc w:val="both"/>
        <w:rPr>
          <w:rFonts w:ascii="Times New Roman" w:hAnsi="Times New Roman" w:cs="Times New Roman"/>
          <w:sz w:val="24"/>
          <w:szCs w:val="24"/>
        </w:rPr>
      </w:pPr>
    </w:p>
    <w:p w14:paraId="3155CEF2" w14:textId="1F8F7489" w:rsidR="00531DF9" w:rsidRPr="00531DF9" w:rsidRDefault="0097286A" w:rsidP="00EE7299">
      <w:pPr>
        <w:spacing w:line="360" w:lineRule="auto"/>
        <w:ind w:firstLineChars="200" w:firstLine="480"/>
        <w:jc w:val="both"/>
        <w:rPr>
          <w:rFonts w:ascii="Times New Roman" w:hAnsi="Times New Roman" w:cs="Times New Roman"/>
          <w:sz w:val="24"/>
          <w:szCs w:val="24"/>
        </w:rPr>
      </w:pPr>
      <w:r w:rsidRPr="0097286A">
        <w:rPr>
          <w:rFonts w:ascii="Times New Roman" w:hAnsi="Times New Roman" w:cs="Times New Roman"/>
          <w:sz w:val="24"/>
          <w:szCs w:val="24"/>
        </w:rPr>
        <w:t>Object detection is a core capability of intelligent perception systems, yet detectors often suffer from performance degradation when deployed in unseen visual domains due to domain shift. While conventional domain adaptive object detection typically assumes access to both source and target data to reduce distribution discrepancy, real-world deployment may restrict source data availability because of privacy regulations, transmission costs, or proprietary concerns, motivating the Source-Free Domain Adaptation (SFDA) setting. Existing source-free object detection methods commonly adopt a Mean-Teacher self-training paradigm, but noisy pseudo-labels under severe domain shift can accumulate errors and lead to training instability or even collapse. To improve both training stability and target-domain discriminability, this thesis presents a framework that combines dynamic teacher–student collaboration with instance relation graph guidance. For stability, we incorporate the PETS multi-teacher scheme, consisting of a static teacher, a dynamic teacher, and a student, and employ periodic weight exchange and a consensus pseudo-labeling strategy to mitigate error accumulation. For representation enhancement, we introduce an Instance Relation Graph (IRG) network to model object relations and guide a contrastive learning objective, enabling more reliable positive/negative pair construction and stronger target representations. Experiments on a typical SFOD benchmark setting indicate that the proposed combined approach yields more stable adaptation and improved detection performance on the target domain.</w:t>
      </w:r>
    </w:p>
    <w:p w14:paraId="0E1A40E9" w14:textId="77777777" w:rsidR="00531DF9" w:rsidRDefault="00531DF9" w:rsidP="00EE7299">
      <w:pPr>
        <w:spacing w:line="500" w:lineRule="exact"/>
        <w:rPr>
          <w:rFonts w:hint="eastAsia"/>
          <w:lang w:val="en-GB"/>
        </w:rPr>
      </w:pPr>
    </w:p>
    <w:p w14:paraId="7A7E60CB" w14:textId="54D8A767" w:rsidR="00EE7299" w:rsidRPr="00EE7299" w:rsidRDefault="00EE7299" w:rsidP="00EE7299">
      <w:pPr>
        <w:spacing w:line="360" w:lineRule="auto"/>
        <w:ind w:firstLineChars="200" w:firstLine="480"/>
        <w:rPr>
          <w:rFonts w:ascii="Times New Roman" w:hAnsi="Times New Roman" w:cs="Times New Roman"/>
          <w:sz w:val="24"/>
          <w:szCs w:val="24"/>
          <w:lang w:val="en-GB"/>
        </w:rPr>
      </w:pPr>
      <w:r w:rsidRPr="00EE7299">
        <w:rPr>
          <w:rFonts w:ascii="Times New Roman" w:hAnsi="Times New Roman" w:cs="Times New Roman"/>
          <w:sz w:val="24"/>
          <w:szCs w:val="24"/>
        </w:rPr>
        <w:t>Key Words</w:t>
      </w:r>
      <w:r>
        <w:rPr>
          <w:rFonts w:ascii="Times New Roman" w:hAnsi="Times New Roman" w:cs="Times New Roman" w:hint="eastAsia"/>
          <w:sz w:val="24"/>
          <w:szCs w:val="24"/>
        </w:rPr>
        <w:t>:</w:t>
      </w:r>
      <w:r w:rsidRPr="00EE7299">
        <w:rPr>
          <w:rFonts w:ascii="Times New Roman" w:hAnsi="Times New Roman" w:cs="Times New Roman"/>
          <w:sz w:val="24"/>
          <w:szCs w:val="24"/>
        </w:rPr>
        <w:t xml:space="preserve"> </w:t>
      </w:r>
      <w:r w:rsidR="0097286A" w:rsidRPr="0097286A">
        <w:rPr>
          <w:rFonts w:ascii="Times New Roman" w:hAnsi="Times New Roman" w:cs="Times New Roman"/>
          <w:sz w:val="24"/>
          <w:szCs w:val="24"/>
        </w:rPr>
        <w:t>source-free domain adaptation; object detection; teacher–student; pseudo-labeling; contrastive learning; instance relation graph</w:t>
      </w:r>
    </w:p>
    <w:p w14:paraId="03519952" w14:textId="77777777" w:rsidR="00531DF9" w:rsidRDefault="00531DF9" w:rsidP="00531DF9">
      <w:pPr>
        <w:rPr>
          <w:rFonts w:hint="eastAsia"/>
          <w:lang w:val="en-GB"/>
        </w:rPr>
      </w:pPr>
    </w:p>
    <w:p w14:paraId="32BDFA8C" w14:textId="55D1A246" w:rsidR="00531DF9" w:rsidRPr="00D36B52" w:rsidRDefault="00531DF9" w:rsidP="00531DF9">
      <w:pPr>
        <w:spacing w:line="360" w:lineRule="auto"/>
        <w:ind w:left="374" w:right="374"/>
        <w:outlineLvl w:val="1"/>
        <w:rPr>
          <w:rFonts w:ascii="Times New Roman" w:eastAsia="微软雅黑" w:hAnsi="微软雅黑" w:cs="微软雅黑" w:hint="eastAsia"/>
          <w:b/>
          <w:bCs/>
          <w:sz w:val="36"/>
          <w:szCs w:val="36"/>
          <w:lang w:val="en-GB"/>
        </w:rPr>
        <w:sectPr w:rsidR="00531DF9" w:rsidRPr="00D36B52" w:rsidSect="00D36B52">
          <w:footerReference w:type="default" r:id="rId10"/>
          <w:pgSz w:w="11910" w:h="16840"/>
          <w:pgMar w:top="980" w:right="992" w:bottom="180" w:left="1275" w:header="0" w:footer="0" w:gutter="0"/>
          <w:cols w:space="720"/>
        </w:sectPr>
      </w:pPr>
    </w:p>
    <w:p w14:paraId="3D41910B" w14:textId="79E0FAB0" w:rsidR="00D36B52" w:rsidRPr="00D36B52" w:rsidRDefault="00D36B52" w:rsidP="00D36B52">
      <w:pPr>
        <w:spacing w:before="52"/>
        <w:ind w:left="384" w:right="373"/>
        <w:jc w:val="center"/>
        <w:rPr>
          <w:rFonts w:hint="eastAsia"/>
          <w:b/>
          <w:bCs/>
          <w:sz w:val="21"/>
        </w:rPr>
      </w:pPr>
      <w:r w:rsidRPr="00D36B52">
        <w:rPr>
          <w:b/>
          <w:bCs/>
          <w:spacing w:val="-2"/>
          <w:sz w:val="21"/>
        </w:rPr>
        <w:lastRenderedPageBreak/>
        <w:t>华南师范大学本科毕业论文</w:t>
      </w:r>
    </w:p>
    <w:p w14:paraId="17663814" w14:textId="77777777" w:rsidR="00D36B52" w:rsidRPr="00D36B52" w:rsidRDefault="00D36B52" w:rsidP="00D36B52">
      <w:pPr>
        <w:spacing w:before="5"/>
        <w:rPr>
          <w:rFonts w:hint="eastAsia"/>
          <w:b/>
          <w:bCs/>
          <w:sz w:val="6"/>
          <w:szCs w:val="24"/>
        </w:rPr>
      </w:pPr>
      <w:r w:rsidRPr="00D36B52">
        <w:rPr>
          <w:b/>
          <w:bCs/>
          <w:noProof/>
          <w:sz w:val="6"/>
          <w:szCs w:val="24"/>
        </w:rPr>
        <mc:AlternateContent>
          <mc:Choice Requires="wps">
            <w:drawing>
              <wp:anchor distT="0" distB="0" distL="0" distR="0" simplePos="0" relativeHeight="251670528" behindDoc="1" locked="0" layoutInCell="1" allowOverlap="1" wp14:anchorId="7976106B" wp14:editId="4160C179">
                <wp:simplePos x="0" y="0"/>
                <wp:positionH relativeFrom="page">
                  <wp:posOffset>901700</wp:posOffset>
                </wp:positionH>
                <wp:positionV relativeFrom="paragraph">
                  <wp:posOffset>67230</wp:posOffset>
                </wp:positionV>
                <wp:extent cx="5932805"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9525"/>
                        </a:xfrm>
                        <a:custGeom>
                          <a:avLst/>
                          <a:gdLst/>
                          <a:ahLst/>
                          <a:cxnLst/>
                          <a:rect l="l" t="t" r="r" b="b"/>
                          <a:pathLst>
                            <a:path w="5932805" h="9525">
                              <a:moveTo>
                                <a:pt x="5932805" y="9525"/>
                              </a:moveTo>
                              <a:lnTo>
                                <a:pt x="0" y="9525"/>
                              </a:lnTo>
                              <a:lnTo>
                                <a:pt x="0" y="0"/>
                              </a:lnTo>
                              <a:lnTo>
                                <a:pt x="5932805" y="0"/>
                              </a:lnTo>
                              <a:lnTo>
                                <a:pt x="5932805"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C48B94" id="Graphic 13" o:spid="_x0000_s1026" style="position:absolute;margin-left:71pt;margin-top:5.3pt;width:467.15pt;height:.75pt;z-index:-251645952;visibility:visible;mso-wrap-style:square;mso-wrap-distance-left:0;mso-wrap-distance-top:0;mso-wrap-distance-right:0;mso-wrap-distance-bottom:0;mso-position-horizontal:absolute;mso-position-horizontal-relative:page;mso-position-vertical:absolute;mso-position-vertical-relative:text;v-text-anchor:top" coordsize="5932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" path="m5932805,9525l,9525,,,5932805,r,9525xe" fillcolor="black" stroked="f">
                <v:path arrowok="t"/>
                <w10:wrap type="topAndBottom" anchorx="page"/>
              </v:shape>
            </w:pict>
          </mc:Fallback>
        </mc:AlternateContent>
      </w:r>
    </w:p>
    <w:p w14:paraId="792B3E51" w14:textId="2C773A17" w:rsidR="002E475E" w:rsidRPr="009968B1" w:rsidRDefault="00D36B52" w:rsidP="009968B1">
      <w:pPr>
        <w:spacing w:beforeLines="50" w:before="120" w:line="360" w:lineRule="auto"/>
        <w:jc w:val="center"/>
        <w:rPr>
          <w:rFonts w:ascii="黑体" w:eastAsia="黑体" w:hAnsi="黑体" w:hint="eastAsia"/>
          <w:b/>
          <w:bCs/>
          <w:sz w:val="36"/>
          <w:szCs w:val="36"/>
        </w:rPr>
      </w:pPr>
      <w:bookmarkStart w:id="8" w:name="_bookmark0"/>
      <w:bookmarkEnd w:id="8"/>
      <w:r w:rsidRPr="002E475E">
        <w:rPr>
          <w:rFonts w:ascii="黑体" w:eastAsia="黑体" w:hAnsi="黑体"/>
          <w:b/>
          <w:bCs/>
          <w:sz w:val="36"/>
          <w:szCs w:val="36"/>
        </w:rPr>
        <w:t>目</w:t>
      </w:r>
      <w:r w:rsidR="002E475E" w:rsidRPr="002E475E">
        <w:rPr>
          <w:rFonts w:ascii="黑体" w:eastAsia="黑体" w:hAnsi="黑体" w:hint="eastAsia"/>
          <w:b/>
          <w:bCs/>
          <w:sz w:val="36"/>
          <w:szCs w:val="36"/>
        </w:rPr>
        <w:t xml:space="preserve"> </w:t>
      </w:r>
      <w:r w:rsidRPr="002E475E">
        <w:rPr>
          <w:rFonts w:ascii="黑体" w:eastAsia="黑体" w:hAnsi="黑体"/>
          <w:b/>
          <w:bCs/>
          <w:sz w:val="36"/>
          <w:szCs w:val="36"/>
        </w:rPr>
        <w:t>录</w:t>
      </w:r>
    </w:p>
    <w:p w14:paraId="2F709F73" w14:textId="77777777" w:rsidR="0035678F" w:rsidRPr="002E475E" w:rsidRDefault="0035678F" w:rsidP="00EC1673">
      <w:pPr>
        <w:rPr>
          <w:rFonts w:hint="eastAsia"/>
        </w:rPr>
      </w:pPr>
      <w:bookmarkStart w:id="9" w:name="第一章__绪论（小二号黑体居中，1.5倍行距）"/>
      <w:bookmarkStart w:id="10" w:name="_bookmark1"/>
      <w:bookmarkEnd w:id="9"/>
      <w:bookmarkEnd w:id="10"/>
    </w:p>
    <w:p w14:paraId="53FD1BD5" w14:textId="3A87FF25" w:rsidR="00D36B52" w:rsidRDefault="00D36B52" w:rsidP="00EC1673">
      <w:pPr>
        <w:rPr>
          <w:rFonts w:hint="eastAsia"/>
          <w:sz w:val="36"/>
          <w:szCs w:val="36"/>
        </w:rPr>
      </w:pPr>
    </w:p>
    <w:p w14:paraId="1484CB68" w14:textId="77777777" w:rsidR="00EC1673" w:rsidRDefault="00EC1673" w:rsidP="00EC1673">
      <w:pPr>
        <w:rPr>
          <w:rFonts w:hint="eastAsia"/>
          <w:sz w:val="36"/>
          <w:szCs w:val="36"/>
        </w:rPr>
      </w:pPr>
    </w:p>
    <w:p w14:paraId="4178479B" w14:textId="77777777" w:rsidR="00EC1673" w:rsidRDefault="00EC1673" w:rsidP="00EC1673">
      <w:pPr>
        <w:rPr>
          <w:rFonts w:hint="eastAsia"/>
          <w:sz w:val="36"/>
          <w:szCs w:val="36"/>
        </w:rPr>
      </w:pPr>
    </w:p>
    <w:p w14:paraId="007ED548" w14:textId="77777777" w:rsidR="00EC1673" w:rsidRDefault="00EC1673" w:rsidP="00EC1673">
      <w:pPr>
        <w:rPr>
          <w:rFonts w:hint="eastAsia"/>
          <w:sz w:val="36"/>
          <w:szCs w:val="36"/>
        </w:rPr>
      </w:pPr>
    </w:p>
    <w:p w14:paraId="5F59F24F" w14:textId="77777777" w:rsidR="00EC1673" w:rsidRDefault="00EC1673" w:rsidP="00EC1673">
      <w:pPr>
        <w:rPr>
          <w:rFonts w:hint="eastAsia"/>
          <w:sz w:val="36"/>
          <w:szCs w:val="36"/>
        </w:rPr>
      </w:pPr>
    </w:p>
    <w:p w14:paraId="74AB71D9" w14:textId="77777777" w:rsidR="00EC1673" w:rsidRDefault="00EC1673" w:rsidP="00EC1673">
      <w:pPr>
        <w:rPr>
          <w:rFonts w:hint="eastAsia"/>
          <w:sz w:val="36"/>
          <w:szCs w:val="36"/>
        </w:rPr>
      </w:pPr>
    </w:p>
    <w:p w14:paraId="38EDEE8D" w14:textId="77777777" w:rsidR="00EC1673" w:rsidRDefault="00EC1673" w:rsidP="00EC1673">
      <w:pPr>
        <w:rPr>
          <w:rFonts w:hint="eastAsia"/>
          <w:sz w:val="36"/>
          <w:szCs w:val="36"/>
        </w:rPr>
      </w:pPr>
    </w:p>
    <w:p w14:paraId="6E0A11AC" w14:textId="77777777" w:rsidR="00EC1673" w:rsidRDefault="00EC1673" w:rsidP="00EC1673">
      <w:pPr>
        <w:rPr>
          <w:rFonts w:hint="eastAsia"/>
          <w:sz w:val="36"/>
          <w:szCs w:val="36"/>
        </w:rPr>
      </w:pPr>
    </w:p>
    <w:p w14:paraId="3CC4FC4E" w14:textId="77777777" w:rsidR="00EC1673" w:rsidRDefault="00EC1673" w:rsidP="00EC1673">
      <w:pPr>
        <w:rPr>
          <w:rFonts w:hint="eastAsia"/>
          <w:sz w:val="36"/>
          <w:szCs w:val="36"/>
        </w:rPr>
      </w:pPr>
    </w:p>
    <w:p w14:paraId="41352240" w14:textId="77777777" w:rsidR="00EC1673" w:rsidRDefault="00EC1673" w:rsidP="00EC1673">
      <w:pPr>
        <w:rPr>
          <w:rFonts w:hint="eastAsia"/>
          <w:sz w:val="36"/>
          <w:szCs w:val="36"/>
        </w:rPr>
      </w:pPr>
    </w:p>
    <w:p w14:paraId="77C5A15A" w14:textId="77777777" w:rsidR="00EC1673" w:rsidRDefault="00EC1673" w:rsidP="00EC1673">
      <w:pPr>
        <w:rPr>
          <w:rFonts w:hint="eastAsia"/>
          <w:sz w:val="36"/>
          <w:szCs w:val="36"/>
        </w:rPr>
      </w:pPr>
    </w:p>
    <w:p w14:paraId="70929D14" w14:textId="77777777" w:rsidR="00EC1673" w:rsidRDefault="00EC1673" w:rsidP="00EC1673">
      <w:pPr>
        <w:rPr>
          <w:rFonts w:hint="eastAsia"/>
          <w:sz w:val="36"/>
          <w:szCs w:val="36"/>
        </w:rPr>
      </w:pPr>
    </w:p>
    <w:p w14:paraId="124D86AC" w14:textId="77777777" w:rsidR="00EC1673" w:rsidRDefault="00EC1673" w:rsidP="00EC1673">
      <w:pPr>
        <w:rPr>
          <w:rFonts w:hint="eastAsia"/>
          <w:sz w:val="36"/>
          <w:szCs w:val="36"/>
        </w:rPr>
      </w:pPr>
    </w:p>
    <w:p w14:paraId="462C94AA" w14:textId="77777777" w:rsidR="00EC1673" w:rsidRDefault="00EC1673" w:rsidP="00EC1673">
      <w:pPr>
        <w:rPr>
          <w:rFonts w:hint="eastAsia"/>
          <w:sz w:val="36"/>
          <w:szCs w:val="36"/>
        </w:rPr>
      </w:pPr>
    </w:p>
    <w:p w14:paraId="1652BE02" w14:textId="77777777" w:rsidR="00EC1673" w:rsidRDefault="00EC1673" w:rsidP="00EC1673">
      <w:pPr>
        <w:rPr>
          <w:rFonts w:hint="eastAsia"/>
          <w:sz w:val="36"/>
          <w:szCs w:val="36"/>
        </w:rPr>
      </w:pPr>
    </w:p>
    <w:p w14:paraId="3CA323B5" w14:textId="77777777" w:rsidR="00EC1673" w:rsidRDefault="00EC1673" w:rsidP="00EC1673">
      <w:pPr>
        <w:rPr>
          <w:rFonts w:hint="eastAsia"/>
          <w:sz w:val="36"/>
          <w:szCs w:val="36"/>
        </w:rPr>
      </w:pPr>
    </w:p>
    <w:p w14:paraId="1341753C" w14:textId="77777777" w:rsidR="00EC1673" w:rsidRDefault="00EC1673" w:rsidP="00EC1673">
      <w:pPr>
        <w:rPr>
          <w:rFonts w:hint="eastAsia"/>
          <w:sz w:val="36"/>
          <w:szCs w:val="36"/>
        </w:rPr>
      </w:pPr>
    </w:p>
    <w:p w14:paraId="6AD00D63" w14:textId="77777777" w:rsidR="00EC1673" w:rsidRDefault="00EC1673" w:rsidP="00EC1673">
      <w:pPr>
        <w:rPr>
          <w:rFonts w:hint="eastAsia"/>
          <w:sz w:val="36"/>
          <w:szCs w:val="36"/>
        </w:rPr>
      </w:pPr>
    </w:p>
    <w:p w14:paraId="3E0FCB94" w14:textId="77777777" w:rsidR="00EC1673" w:rsidRDefault="00EC1673" w:rsidP="00EC1673">
      <w:pPr>
        <w:rPr>
          <w:rFonts w:hint="eastAsia"/>
          <w:sz w:val="36"/>
          <w:szCs w:val="36"/>
        </w:rPr>
      </w:pPr>
    </w:p>
    <w:p w14:paraId="00F3A815" w14:textId="77777777" w:rsidR="00EC1673" w:rsidRDefault="00EC1673" w:rsidP="00EC1673">
      <w:pPr>
        <w:rPr>
          <w:rFonts w:hint="eastAsia"/>
          <w:sz w:val="36"/>
          <w:szCs w:val="36"/>
        </w:rPr>
      </w:pPr>
    </w:p>
    <w:p w14:paraId="42A4EE66" w14:textId="77777777" w:rsidR="00EC1673" w:rsidRDefault="00EC1673" w:rsidP="00EC1673">
      <w:pPr>
        <w:rPr>
          <w:rFonts w:hint="eastAsia"/>
          <w:sz w:val="36"/>
          <w:szCs w:val="36"/>
        </w:rPr>
      </w:pPr>
    </w:p>
    <w:p w14:paraId="49AFB616" w14:textId="77777777" w:rsidR="00EC1673" w:rsidRDefault="00EC1673" w:rsidP="00EC1673">
      <w:pPr>
        <w:rPr>
          <w:rFonts w:hint="eastAsia"/>
          <w:sz w:val="36"/>
          <w:szCs w:val="36"/>
        </w:rPr>
      </w:pPr>
    </w:p>
    <w:p w14:paraId="35FE3B7B" w14:textId="77777777" w:rsidR="00EC1673" w:rsidRDefault="00EC1673" w:rsidP="00EC1673">
      <w:pPr>
        <w:rPr>
          <w:rFonts w:hint="eastAsia"/>
          <w:sz w:val="36"/>
          <w:szCs w:val="36"/>
        </w:rPr>
      </w:pPr>
    </w:p>
    <w:p w14:paraId="32EC7D49" w14:textId="77777777" w:rsidR="00EC1673" w:rsidRDefault="00EC1673" w:rsidP="00EC1673">
      <w:pPr>
        <w:rPr>
          <w:rFonts w:hint="eastAsia"/>
          <w:sz w:val="36"/>
          <w:szCs w:val="36"/>
        </w:rPr>
      </w:pPr>
    </w:p>
    <w:p w14:paraId="52D19529" w14:textId="77777777" w:rsidR="00EC1673" w:rsidRDefault="00EC1673" w:rsidP="00EC1673">
      <w:pPr>
        <w:rPr>
          <w:rFonts w:hint="eastAsia"/>
          <w:sz w:val="36"/>
          <w:szCs w:val="36"/>
        </w:rPr>
      </w:pPr>
    </w:p>
    <w:p w14:paraId="30BC70AD" w14:textId="77777777" w:rsidR="00EC1673" w:rsidRDefault="00EC1673" w:rsidP="00EC1673">
      <w:pPr>
        <w:rPr>
          <w:rFonts w:hint="eastAsia"/>
        </w:rPr>
      </w:pPr>
    </w:p>
    <w:p w14:paraId="292033D3" w14:textId="77777777" w:rsidR="00EC1673" w:rsidRDefault="00EC1673" w:rsidP="00EC1673">
      <w:pPr>
        <w:rPr>
          <w:rFonts w:hint="eastAsia"/>
        </w:rPr>
      </w:pPr>
    </w:p>
    <w:p w14:paraId="4CCB512A" w14:textId="77777777" w:rsidR="00EC1673" w:rsidRDefault="00EC1673" w:rsidP="00EC1673">
      <w:pPr>
        <w:rPr>
          <w:rFonts w:hint="eastAsia"/>
        </w:rPr>
      </w:pPr>
    </w:p>
    <w:p w14:paraId="1C408E49" w14:textId="77777777" w:rsidR="00EC1673" w:rsidRDefault="00EC1673" w:rsidP="00EC1673">
      <w:pPr>
        <w:rPr>
          <w:rFonts w:hint="eastAsia"/>
        </w:rPr>
      </w:pPr>
    </w:p>
    <w:p w14:paraId="3FB44F79" w14:textId="77777777" w:rsidR="00EC1673" w:rsidRDefault="00EC1673" w:rsidP="00EC1673">
      <w:pPr>
        <w:rPr>
          <w:rFonts w:hint="eastAsia"/>
        </w:rPr>
      </w:pPr>
    </w:p>
    <w:p w14:paraId="1FADFB26" w14:textId="77777777" w:rsidR="00EC1673" w:rsidRDefault="00EC1673" w:rsidP="00EC1673">
      <w:pPr>
        <w:rPr>
          <w:rFonts w:hint="eastAsia"/>
        </w:rPr>
      </w:pPr>
    </w:p>
    <w:p w14:paraId="46B83145" w14:textId="77777777" w:rsidR="00EC1673" w:rsidRDefault="00EC1673" w:rsidP="00EC1673">
      <w:pPr>
        <w:rPr>
          <w:rFonts w:hint="eastAsia"/>
        </w:rPr>
      </w:pPr>
    </w:p>
    <w:p w14:paraId="775EE9BE" w14:textId="77777777" w:rsidR="00EC1673" w:rsidRDefault="00EC1673" w:rsidP="00EC1673">
      <w:pPr>
        <w:rPr>
          <w:rFonts w:hint="eastAsia"/>
        </w:rPr>
      </w:pPr>
    </w:p>
    <w:p w14:paraId="0F7B157C" w14:textId="69774C66" w:rsidR="00EC1673" w:rsidRPr="00EC1673" w:rsidRDefault="00EC1673" w:rsidP="00EC1673">
      <w:pPr>
        <w:rPr>
          <w:rFonts w:hint="eastAsia"/>
        </w:rPr>
        <w:sectPr w:rsidR="00EC1673" w:rsidRPr="00EC1673" w:rsidSect="00D36B52">
          <w:footerReference w:type="default" r:id="rId11"/>
          <w:pgSz w:w="11910" w:h="16840"/>
          <w:pgMar w:top="860" w:right="992" w:bottom="280" w:left="1275" w:header="0" w:footer="0" w:gutter="0"/>
          <w:cols w:space="720"/>
        </w:sectPr>
      </w:pPr>
    </w:p>
    <w:p w14:paraId="1C8BD3FA" w14:textId="77777777" w:rsidR="008C00B0" w:rsidRPr="00CF6444" w:rsidRDefault="008C00B0" w:rsidP="00CF6444">
      <w:pPr>
        <w:pStyle w:val="21bc9c4b-6a32-43e5-beaa-fd2d792c5735"/>
        <w:spacing w:line="360" w:lineRule="auto"/>
        <w:jc w:val="center"/>
        <w:rPr>
          <w:rFonts w:ascii="黑体" w:eastAsia="黑体" w:hAnsi="黑体" w:hint="eastAsia"/>
          <w:sz w:val="36"/>
          <w:szCs w:val="36"/>
        </w:rPr>
      </w:pPr>
      <w:r w:rsidRPr="00CF6444">
        <w:rPr>
          <w:rFonts w:ascii="黑体" w:eastAsia="黑体" w:hAnsi="黑体"/>
          <w:sz w:val="36"/>
          <w:szCs w:val="36"/>
        </w:rPr>
        <w:lastRenderedPageBreak/>
        <w:t>第一章 绪论</w:t>
      </w:r>
    </w:p>
    <w:p w14:paraId="3B4FDF62" w14:textId="296AC6AD" w:rsidR="008C00B0" w:rsidRPr="00916025" w:rsidRDefault="008C00B0" w:rsidP="00241E2A">
      <w:pPr>
        <w:pStyle w:val="71e7dc79-1ff7-45e8-997d-0ebda3762b91"/>
        <w:spacing w:line="360" w:lineRule="auto"/>
        <w:rPr>
          <w:rFonts w:ascii="黑体" w:eastAsia="黑体" w:hAnsi="黑体" w:hint="eastAsia"/>
          <w:sz w:val="30"/>
          <w:szCs w:val="30"/>
        </w:rPr>
      </w:pPr>
      <w:r w:rsidRPr="00916025">
        <w:rPr>
          <w:rFonts w:ascii="黑体" w:eastAsia="黑体" w:hAnsi="黑体"/>
          <w:sz w:val="30"/>
          <w:szCs w:val="30"/>
        </w:rPr>
        <w:t>1.1</w:t>
      </w:r>
      <w:r w:rsidR="00CF6444" w:rsidRPr="00916025">
        <w:rPr>
          <w:rFonts w:ascii="黑体" w:eastAsia="黑体" w:hAnsi="黑体" w:hint="eastAsia"/>
          <w:sz w:val="30"/>
          <w:szCs w:val="30"/>
        </w:rPr>
        <w:t xml:space="preserve">  </w:t>
      </w:r>
      <w:r w:rsidRPr="00916025">
        <w:rPr>
          <w:rFonts w:ascii="黑体" w:eastAsia="黑体" w:hAnsi="黑体"/>
          <w:sz w:val="30"/>
          <w:szCs w:val="30"/>
        </w:rPr>
        <w:t>选题背景与意义</w:t>
      </w:r>
    </w:p>
    <w:p w14:paraId="023989F9" w14:textId="6E4AFCC7" w:rsidR="008C00B0" w:rsidRPr="00916025" w:rsidRDefault="008C00B0" w:rsidP="00241E2A">
      <w:pPr>
        <w:pStyle w:val="b63ee27f-4cf3-414c-9275-d88e3f90795e"/>
        <w:spacing w:line="360" w:lineRule="auto"/>
        <w:rPr>
          <w:rFonts w:ascii="黑体" w:eastAsia="黑体" w:hAnsi="黑体" w:hint="eastAsia"/>
          <w:sz w:val="28"/>
          <w:szCs w:val="28"/>
        </w:rPr>
      </w:pPr>
      <w:r w:rsidRPr="00916025">
        <w:rPr>
          <w:rFonts w:ascii="黑体" w:eastAsia="黑体" w:hAnsi="黑体"/>
          <w:sz w:val="28"/>
          <w:szCs w:val="28"/>
        </w:rPr>
        <w:t>1.1.1</w:t>
      </w:r>
      <w:r w:rsidR="00CF6444" w:rsidRPr="00916025">
        <w:rPr>
          <w:rFonts w:ascii="黑体" w:eastAsia="黑体" w:hAnsi="黑体" w:hint="eastAsia"/>
          <w:sz w:val="28"/>
          <w:szCs w:val="28"/>
        </w:rPr>
        <w:t xml:space="preserve">  </w:t>
      </w:r>
      <w:r w:rsidRPr="00916025">
        <w:rPr>
          <w:rFonts w:ascii="黑体" w:eastAsia="黑体" w:hAnsi="黑体"/>
          <w:sz w:val="28"/>
          <w:szCs w:val="28"/>
        </w:rPr>
        <w:t>选题背景</w:t>
      </w:r>
    </w:p>
    <w:p w14:paraId="124482D9" w14:textId="4D30BAE0" w:rsidR="00241E2A" w:rsidRDefault="000F39F9" w:rsidP="00241E2A">
      <w:pPr>
        <w:pStyle w:val="acbfdd8b-e11b-4d36-88ff-6049b138f862"/>
        <w:spacing w:line="360" w:lineRule="auto"/>
        <w:ind w:firstLineChars="200" w:firstLine="480"/>
        <w:jc w:val="both"/>
        <w:rPr>
          <w:rFonts w:ascii="宋体" w:eastAsia="宋体" w:hAnsi="宋体" w:hint="eastAsia"/>
          <w:sz w:val="24"/>
          <w:szCs w:val="24"/>
        </w:rPr>
      </w:pPr>
      <w:r w:rsidRPr="00241E2A">
        <w:rPr>
          <w:rFonts w:ascii="宋体" w:eastAsia="宋体" w:hAnsi="宋体"/>
          <w:sz w:val="24"/>
          <w:szCs w:val="24"/>
        </w:rPr>
        <w:t>目标检测需要同时完成目标类别识别与位置定位，是自动驾驶、智慧安防与工业质检等智能感知系统的基础能力。随着模型从实验环境走向真实部署，跨场景泛化能力逐渐成为影响落地效果的关键因素。</w:t>
      </w:r>
      <w:r w:rsidRPr="00241E2A">
        <w:rPr>
          <w:rFonts w:ascii="宋体" w:eastAsia="宋体" w:hAnsi="宋体"/>
          <w:sz w:val="24"/>
          <w:szCs w:val="24"/>
        </w:rPr>
        <w:br/>
      </w:r>
      <w:r w:rsidR="00241E2A" w:rsidRPr="00241E2A">
        <w:rPr>
          <w:rFonts w:ascii="宋体" w:eastAsia="宋体" w:hAnsi="宋体" w:hint="eastAsia"/>
          <w:sz w:val="24"/>
          <w:szCs w:val="24"/>
        </w:rPr>
        <w:t xml:space="preserve">    </w:t>
      </w:r>
      <w:r w:rsidRPr="00241E2A">
        <w:rPr>
          <w:rFonts w:ascii="宋体" w:eastAsia="宋体" w:hAnsi="宋体"/>
          <w:sz w:val="24"/>
          <w:szCs w:val="24"/>
        </w:rPr>
        <w:t>在实际应用中，训练数据与部署环境往往存在分布差异，导致模型在新环境中出现精度下降，这一现象通常称为域偏移。对于目标检测任务而言，域偏移不仅会削弱类别判别，还会影响边界框回归的稳定性，从而引发漏检、误检或定位偏移等问题。</w:t>
      </w:r>
      <w:r w:rsidRPr="00241E2A">
        <w:rPr>
          <w:rFonts w:ascii="宋体" w:eastAsia="宋体" w:hAnsi="宋体"/>
          <w:sz w:val="24"/>
          <w:szCs w:val="24"/>
        </w:rPr>
        <w:br/>
      </w:r>
      <w:r w:rsidR="00241E2A" w:rsidRPr="00241E2A">
        <w:rPr>
          <w:rFonts w:ascii="宋体" w:eastAsia="宋体" w:hAnsi="宋体" w:hint="eastAsia"/>
          <w:sz w:val="24"/>
          <w:szCs w:val="24"/>
        </w:rPr>
        <w:t xml:space="preserve">    </w:t>
      </w:r>
      <w:r w:rsidRPr="00241E2A">
        <w:rPr>
          <w:rFonts w:ascii="宋体" w:eastAsia="宋体" w:hAnsi="宋体"/>
          <w:sz w:val="24"/>
          <w:szCs w:val="24"/>
        </w:rPr>
        <w:t>传统领域自适应目标检测多假设适应阶段仍可访问源域标注数据，通过</w:t>
      </w:r>
      <w:r w:rsidR="008539FC">
        <w:rPr>
          <w:rFonts w:ascii="宋体" w:eastAsia="宋体" w:hAnsi="宋体" w:hint="eastAsia"/>
          <w:sz w:val="24"/>
          <w:szCs w:val="24"/>
        </w:rPr>
        <w:t>源域和</w:t>
      </w:r>
      <w:r w:rsidRPr="00241E2A">
        <w:rPr>
          <w:rFonts w:ascii="宋体" w:eastAsia="宋体" w:hAnsi="宋体"/>
          <w:sz w:val="24"/>
          <w:szCs w:val="24"/>
        </w:rPr>
        <w:t>目标域联合训练缩小差异。然而在隐私合规、数据主权、传输成本与商业机密保护等约束下，源域不可访问在实际部署中更为常见</w:t>
      </w:r>
      <w:r w:rsidR="00241E2A" w:rsidRPr="00241E2A">
        <w:rPr>
          <w:rFonts w:ascii="宋体" w:eastAsia="宋体" w:hAnsi="宋体" w:hint="eastAsia"/>
          <w:sz w:val="24"/>
          <w:szCs w:val="24"/>
        </w:rPr>
        <w:t>。</w:t>
      </w:r>
      <w:r w:rsidRPr="00241E2A">
        <w:rPr>
          <w:rFonts w:ascii="宋体" w:eastAsia="宋体" w:hAnsi="宋体"/>
          <w:sz w:val="24"/>
          <w:szCs w:val="24"/>
        </w:rPr>
        <w:t>由此产生无源域自适应目标检测</w:t>
      </w:r>
      <w:r w:rsidR="008539FC">
        <w:rPr>
          <w:rFonts w:ascii="宋体" w:eastAsia="宋体" w:hAnsi="宋体" w:hint="eastAsia"/>
          <w:sz w:val="24"/>
          <w:szCs w:val="24"/>
        </w:rPr>
        <w:t>（</w:t>
      </w:r>
      <w:r w:rsidRPr="008539FC">
        <w:rPr>
          <w:rFonts w:ascii="Times New Roman" w:eastAsia="宋体" w:hAnsi="Times New Roman" w:cs="Times New Roman"/>
          <w:sz w:val="24"/>
          <w:szCs w:val="24"/>
        </w:rPr>
        <w:t>Source-Free Domain Adaptive Object Detection, SFOD</w:t>
      </w:r>
      <w:r w:rsidRPr="00241E2A">
        <w:rPr>
          <w:rFonts w:ascii="宋体" w:eastAsia="宋体" w:hAnsi="宋体"/>
          <w:sz w:val="24"/>
          <w:szCs w:val="24"/>
        </w:rPr>
        <w:t>）设定：在不访问源域样本的前提下，仅依赖源模型参数与目标域无标签数据完成跨域适配。</w:t>
      </w:r>
    </w:p>
    <w:p w14:paraId="22A8B135" w14:textId="77777777" w:rsidR="00241E2A" w:rsidRPr="00241E2A" w:rsidRDefault="00241E2A" w:rsidP="00241E2A">
      <w:pPr>
        <w:pStyle w:val="acbfdd8b-e11b-4d36-88ff-6049b138f862"/>
        <w:spacing w:line="500" w:lineRule="exact"/>
        <w:jc w:val="both"/>
        <w:rPr>
          <w:rFonts w:ascii="宋体" w:eastAsia="宋体" w:hAnsi="宋体" w:hint="eastAsia"/>
          <w:sz w:val="24"/>
          <w:szCs w:val="24"/>
        </w:rPr>
      </w:pPr>
    </w:p>
    <w:p w14:paraId="202B02F2" w14:textId="77777777" w:rsidR="008C00B0" w:rsidRPr="00916025" w:rsidRDefault="008C00B0" w:rsidP="00241E2A">
      <w:pPr>
        <w:pStyle w:val="b63ee27f-4cf3-414c-9275-d88e3f90795e"/>
        <w:spacing w:line="360" w:lineRule="auto"/>
        <w:rPr>
          <w:rFonts w:ascii="黑体" w:eastAsia="黑体" w:hAnsi="黑体" w:hint="eastAsia"/>
          <w:sz w:val="28"/>
          <w:szCs w:val="28"/>
        </w:rPr>
      </w:pPr>
      <w:r w:rsidRPr="00916025">
        <w:rPr>
          <w:rFonts w:ascii="黑体" w:eastAsia="黑体" w:hAnsi="黑体"/>
          <w:sz w:val="28"/>
          <w:szCs w:val="28"/>
        </w:rPr>
        <w:t>1.1.2 选题意义</w:t>
      </w:r>
    </w:p>
    <w:p w14:paraId="458A38A5" w14:textId="333D784A" w:rsidR="008C00B0" w:rsidRDefault="000F39F9" w:rsidP="008539FC">
      <w:pPr>
        <w:pStyle w:val="acbfdd8b-e11b-4d36-88ff-6049b138f862"/>
        <w:spacing w:line="360" w:lineRule="auto"/>
        <w:ind w:firstLineChars="200" w:firstLine="480"/>
        <w:jc w:val="both"/>
        <w:rPr>
          <w:rFonts w:ascii="宋体" w:eastAsia="宋体" w:hAnsi="宋体" w:hint="eastAsia"/>
          <w:sz w:val="24"/>
          <w:szCs w:val="24"/>
        </w:rPr>
      </w:pPr>
      <w:r w:rsidRPr="00241E2A">
        <w:rPr>
          <w:rFonts w:ascii="宋体" w:eastAsia="宋体" w:hAnsi="宋体"/>
          <w:sz w:val="24"/>
          <w:szCs w:val="24"/>
        </w:rPr>
        <w:t>在工程实践层面，</w:t>
      </w:r>
      <w:r w:rsidRPr="008539FC">
        <w:rPr>
          <w:rFonts w:ascii="Times New Roman" w:eastAsia="宋体" w:hAnsi="Times New Roman" w:cs="Times New Roman"/>
          <w:sz w:val="24"/>
          <w:szCs w:val="24"/>
        </w:rPr>
        <w:t>SFOD</w:t>
      </w:r>
      <w:r w:rsidRPr="00241E2A">
        <w:rPr>
          <w:rFonts w:ascii="宋体" w:eastAsia="宋体" w:hAnsi="宋体"/>
          <w:sz w:val="24"/>
          <w:szCs w:val="24"/>
        </w:rPr>
        <w:t xml:space="preserve"> 能在不共享源数据的条件下进行跨场景适配，降低数据流转与二次标注成本，缩短部署周期，并提升系统在隐私受限场景中的可落地性与可维护性。</w:t>
      </w:r>
      <w:r w:rsidRPr="00241E2A">
        <w:rPr>
          <w:rFonts w:ascii="宋体" w:eastAsia="宋体" w:hAnsi="宋体"/>
          <w:sz w:val="24"/>
          <w:szCs w:val="24"/>
        </w:rPr>
        <w:br/>
      </w:r>
      <w:r w:rsidR="00241E2A">
        <w:rPr>
          <w:rFonts w:ascii="宋体" w:eastAsia="宋体" w:hAnsi="宋体" w:hint="eastAsia"/>
          <w:sz w:val="24"/>
          <w:szCs w:val="24"/>
        </w:rPr>
        <w:t xml:space="preserve">    </w:t>
      </w:r>
      <w:r w:rsidRPr="00241E2A">
        <w:rPr>
          <w:rFonts w:ascii="宋体" w:eastAsia="宋体" w:hAnsi="宋体"/>
          <w:sz w:val="24"/>
          <w:szCs w:val="24"/>
        </w:rPr>
        <w:t>在研究层面，</w:t>
      </w:r>
      <w:r w:rsidRPr="008539FC">
        <w:rPr>
          <w:rFonts w:ascii="Times New Roman" w:eastAsia="宋体" w:hAnsi="Times New Roman" w:cs="Times New Roman"/>
          <w:sz w:val="24"/>
          <w:szCs w:val="24"/>
        </w:rPr>
        <w:t>SFOD</w:t>
      </w:r>
      <w:r w:rsidRPr="00241E2A">
        <w:rPr>
          <w:rFonts w:ascii="宋体" w:eastAsia="宋体" w:hAnsi="宋体"/>
          <w:sz w:val="24"/>
          <w:szCs w:val="24"/>
        </w:rPr>
        <w:t xml:space="preserve"> 将适应过程置于无标签</w:t>
      </w:r>
      <w:r w:rsidR="001E6132">
        <w:rPr>
          <w:rFonts w:ascii="宋体" w:eastAsia="宋体" w:hAnsi="宋体" w:hint="eastAsia"/>
          <w:sz w:val="24"/>
          <w:szCs w:val="24"/>
        </w:rPr>
        <w:t>和</w:t>
      </w:r>
      <w:r w:rsidRPr="00241E2A">
        <w:rPr>
          <w:rFonts w:ascii="宋体" w:eastAsia="宋体" w:hAnsi="宋体"/>
          <w:sz w:val="24"/>
          <w:szCs w:val="24"/>
        </w:rPr>
        <w:t>强域偏移的困难条件下，训练监督更多依赖伪标签与自监督信号。如何在噪声监督下保持训练稳定、避免误差累积导致性能退化，并进一步提升目标域特征的判别能力，是该方向的核心问题。</w:t>
      </w:r>
    </w:p>
    <w:p w14:paraId="2D89906A" w14:textId="77777777" w:rsidR="008539FC" w:rsidRPr="00241E2A" w:rsidRDefault="008539FC" w:rsidP="008539FC">
      <w:pPr>
        <w:pStyle w:val="acbfdd8b-e11b-4d36-88ff-6049b138f862"/>
        <w:spacing w:line="500" w:lineRule="exact"/>
        <w:jc w:val="both"/>
        <w:rPr>
          <w:rFonts w:ascii="宋体" w:eastAsia="宋体" w:hAnsi="宋体" w:hint="eastAsia"/>
          <w:sz w:val="24"/>
          <w:szCs w:val="24"/>
        </w:rPr>
      </w:pPr>
    </w:p>
    <w:p w14:paraId="62ABEFC0" w14:textId="77777777" w:rsidR="008C00B0" w:rsidRPr="00916025" w:rsidRDefault="008C00B0" w:rsidP="008539FC">
      <w:pPr>
        <w:pStyle w:val="71e7dc79-1ff7-45e8-997d-0ebda3762b91"/>
        <w:spacing w:line="360" w:lineRule="auto"/>
        <w:rPr>
          <w:rFonts w:ascii="黑体" w:eastAsia="黑体" w:hAnsi="黑体" w:hint="eastAsia"/>
          <w:sz w:val="30"/>
          <w:szCs w:val="30"/>
        </w:rPr>
      </w:pPr>
      <w:r w:rsidRPr="00916025">
        <w:rPr>
          <w:rFonts w:ascii="黑体" w:eastAsia="黑体" w:hAnsi="黑体"/>
          <w:sz w:val="30"/>
          <w:szCs w:val="30"/>
        </w:rPr>
        <w:t>1.2 研究现状概述</w:t>
      </w:r>
    </w:p>
    <w:p w14:paraId="79198278" w14:textId="77777777" w:rsidR="008C00B0" w:rsidRPr="00916025" w:rsidRDefault="008C00B0" w:rsidP="008539FC">
      <w:pPr>
        <w:pStyle w:val="b63ee27f-4cf3-414c-9275-d88e3f90795e"/>
        <w:spacing w:line="360" w:lineRule="auto"/>
        <w:rPr>
          <w:rFonts w:ascii="黑体" w:eastAsia="黑体" w:hAnsi="黑体" w:hint="eastAsia"/>
          <w:sz w:val="28"/>
          <w:szCs w:val="28"/>
        </w:rPr>
      </w:pPr>
      <w:r w:rsidRPr="00916025">
        <w:rPr>
          <w:rFonts w:ascii="黑体" w:eastAsia="黑体" w:hAnsi="黑体"/>
          <w:sz w:val="28"/>
          <w:szCs w:val="28"/>
        </w:rPr>
        <w:t>1.2.1 从 DAOD 到 SFOD 的演进</w:t>
      </w:r>
    </w:p>
    <w:p w14:paraId="3877DB9D" w14:textId="336EDDD6" w:rsidR="00CF6444" w:rsidRDefault="00CF6444" w:rsidP="008539FC">
      <w:pPr>
        <w:pStyle w:val="acbfdd8b-e11b-4d36-88ff-6049b138f862"/>
        <w:spacing w:line="360" w:lineRule="auto"/>
        <w:ind w:firstLineChars="200" w:firstLine="480"/>
        <w:jc w:val="both"/>
        <w:rPr>
          <w:rFonts w:ascii="宋体" w:eastAsia="宋体" w:hAnsi="宋体" w:hint="eastAsia"/>
          <w:sz w:val="24"/>
          <w:szCs w:val="24"/>
        </w:rPr>
      </w:pPr>
      <w:r w:rsidRPr="008539FC">
        <w:rPr>
          <w:rFonts w:ascii="宋体" w:eastAsia="宋体" w:hAnsi="宋体"/>
          <w:sz w:val="24"/>
          <w:szCs w:val="24"/>
        </w:rPr>
        <w:t>有源域领域自适应目标检测（</w:t>
      </w:r>
      <w:r w:rsidRPr="00F17542">
        <w:rPr>
          <w:rFonts w:ascii="Times New Roman" w:eastAsia="宋体" w:hAnsi="Times New Roman" w:cs="Times New Roman"/>
          <w:sz w:val="24"/>
          <w:szCs w:val="24"/>
        </w:rPr>
        <w:t>DAOD</w:t>
      </w:r>
      <w:r w:rsidRPr="008539FC">
        <w:rPr>
          <w:rFonts w:ascii="宋体" w:eastAsia="宋体" w:hAnsi="宋体"/>
          <w:sz w:val="24"/>
          <w:szCs w:val="24"/>
        </w:rPr>
        <w:t>）允许适应阶段访问源域标注数据与目标域无标注数据，研究通常围绕两域特征对齐与迁移展开，在公开基准上取得了较好效果。但该设定依赖源数据可访问，与现实中“源数据不可共享”的约束存在冲突。</w:t>
      </w:r>
      <w:r w:rsidRPr="008539FC">
        <w:rPr>
          <w:rFonts w:ascii="宋体" w:eastAsia="宋体" w:hAnsi="宋体"/>
          <w:sz w:val="24"/>
          <w:szCs w:val="24"/>
        </w:rPr>
        <w:br/>
      </w:r>
      <w:r w:rsidR="008539FC">
        <w:rPr>
          <w:rFonts w:ascii="宋体" w:eastAsia="宋体" w:hAnsi="宋体" w:hint="eastAsia"/>
          <w:sz w:val="24"/>
          <w:szCs w:val="24"/>
        </w:rPr>
        <w:t xml:space="preserve">    </w:t>
      </w:r>
      <w:r w:rsidRPr="00F17542">
        <w:rPr>
          <w:rFonts w:ascii="Times New Roman" w:eastAsia="宋体" w:hAnsi="Times New Roman" w:cs="Times New Roman"/>
          <w:sz w:val="24"/>
          <w:szCs w:val="24"/>
        </w:rPr>
        <w:t>SFOD</w:t>
      </w:r>
      <w:r w:rsidRPr="008539FC">
        <w:rPr>
          <w:rFonts w:ascii="宋体" w:eastAsia="宋体" w:hAnsi="宋体"/>
          <w:sz w:val="24"/>
          <w:szCs w:val="24"/>
        </w:rPr>
        <w:t xml:space="preserve"> 在仅提供源模型参数、且适应阶段仅使用目标域无标签数据的条件下完成迁移，应用约束更贴近真实场景，但也使训练更容易受到目标域噪声信号影响，稳定性与有效性面</w:t>
      </w:r>
      <w:r w:rsidRPr="008539FC">
        <w:rPr>
          <w:rFonts w:ascii="宋体" w:eastAsia="宋体" w:hAnsi="宋体"/>
          <w:sz w:val="24"/>
          <w:szCs w:val="24"/>
        </w:rPr>
        <w:lastRenderedPageBreak/>
        <w:t>临更大挑战。</w:t>
      </w:r>
    </w:p>
    <w:p w14:paraId="4021311E" w14:textId="77777777" w:rsidR="008539FC" w:rsidRPr="008539FC" w:rsidRDefault="008539FC" w:rsidP="00296966">
      <w:pPr>
        <w:pStyle w:val="acbfdd8b-e11b-4d36-88ff-6049b138f862"/>
        <w:spacing w:line="500" w:lineRule="exact"/>
        <w:jc w:val="both"/>
        <w:rPr>
          <w:rFonts w:ascii="宋体" w:eastAsia="宋体" w:hAnsi="宋体" w:hint="eastAsia"/>
          <w:sz w:val="24"/>
          <w:szCs w:val="24"/>
        </w:rPr>
      </w:pPr>
    </w:p>
    <w:p w14:paraId="56DF9B47" w14:textId="2F066B97" w:rsidR="008C00B0" w:rsidRPr="00916025" w:rsidRDefault="008C00B0" w:rsidP="00003655">
      <w:pPr>
        <w:pStyle w:val="b63ee27f-4cf3-414c-9275-d88e3f90795e"/>
        <w:spacing w:line="360" w:lineRule="auto"/>
        <w:rPr>
          <w:rFonts w:ascii="黑体" w:eastAsia="黑体" w:hAnsi="黑体" w:hint="eastAsia"/>
          <w:sz w:val="28"/>
          <w:szCs w:val="28"/>
        </w:rPr>
      </w:pPr>
      <w:r w:rsidRPr="00916025">
        <w:rPr>
          <w:rFonts w:ascii="黑体" w:eastAsia="黑体" w:hAnsi="黑体"/>
          <w:sz w:val="28"/>
          <w:szCs w:val="28"/>
        </w:rPr>
        <w:t>1.2.2 目前 SFOD 的主线方法</w:t>
      </w:r>
    </w:p>
    <w:p w14:paraId="5F93B993" w14:textId="681F9D04" w:rsidR="008C00B0" w:rsidRDefault="000F39F9" w:rsidP="000D129A">
      <w:pPr>
        <w:pStyle w:val="acbfdd8b-e11b-4d36-88ff-6049b138f862"/>
        <w:spacing w:line="360" w:lineRule="auto"/>
        <w:ind w:firstLineChars="200" w:firstLine="480"/>
        <w:jc w:val="both"/>
        <w:rPr>
          <w:rFonts w:ascii="宋体" w:eastAsia="宋体" w:hAnsi="宋体" w:hint="eastAsia"/>
          <w:sz w:val="24"/>
          <w:szCs w:val="24"/>
        </w:rPr>
      </w:pPr>
      <w:r w:rsidRPr="00003655">
        <w:rPr>
          <w:rFonts w:ascii="宋体" w:eastAsia="宋体" w:hAnsi="宋体"/>
          <w:sz w:val="24"/>
          <w:szCs w:val="24"/>
        </w:rPr>
        <w:t xml:space="preserve">现阶段 </w:t>
      </w:r>
      <w:r w:rsidRPr="00704BB7">
        <w:rPr>
          <w:rFonts w:ascii="Times New Roman" w:eastAsia="宋体" w:hAnsi="Times New Roman" w:cs="Times New Roman"/>
          <w:sz w:val="24"/>
          <w:szCs w:val="24"/>
        </w:rPr>
        <w:t>SFOD</w:t>
      </w:r>
      <w:r w:rsidRPr="00003655">
        <w:rPr>
          <w:rFonts w:ascii="宋体" w:eastAsia="宋体" w:hAnsi="宋体"/>
          <w:sz w:val="24"/>
          <w:szCs w:val="24"/>
        </w:rPr>
        <w:t xml:space="preserve"> 的主流方法多基于教师—学生自训练</w:t>
      </w:r>
      <w:r w:rsidR="00704BB7">
        <w:rPr>
          <w:rFonts w:ascii="宋体" w:eastAsia="宋体" w:hAnsi="宋体" w:hint="eastAsia"/>
          <w:sz w:val="24"/>
          <w:szCs w:val="24"/>
        </w:rPr>
        <w:t xml:space="preserve"> </w:t>
      </w:r>
      <w:r w:rsidRPr="00704BB7">
        <w:rPr>
          <w:rFonts w:ascii="Times New Roman" w:eastAsia="宋体" w:hAnsi="Times New Roman" w:cs="Times New Roman"/>
          <w:sz w:val="24"/>
          <w:szCs w:val="24"/>
        </w:rPr>
        <w:t>Mean Teacher</w:t>
      </w:r>
      <w:r w:rsidR="00704BB7">
        <w:rPr>
          <w:rFonts w:ascii="Times New Roman" w:eastAsia="宋体" w:hAnsi="Times New Roman" w:cs="Times New Roman" w:hint="eastAsia"/>
          <w:sz w:val="24"/>
          <w:szCs w:val="24"/>
        </w:rPr>
        <w:t xml:space="preserve"> </w:t>
      </w:r>
      <w:r w:rsidRPr="00003655">
        <w:rPr>
          <w:rFonts w:ascii="宋体" w:eastAsia="宋体" w:hAnsi="宋体"/>
          <w:sz w:val="24"/>
          <w:szCs w:val="24"/>
        </w:rPr>
        <w:t>框架：教师为目标域样本生成伪标签，学生在伪标签监督下更新，教师再由学生参数的指数滑动平均</w:t>
      </w:r>
      <w:r w:rsidR="00704BB7">
        <w:rPr>
          <w:rFonts w:ascii="宋体" w:eastAsia="宋体" w:hAnsi="宋体" w:hint="eastAsia"/>
          <w:sz w:val="24"/>
          <w:szCs w:val="24"/>
        </w:rPr>
        <w:t xml:space="preserve"> </w:t>
      </w:r>
      <w:r w:rsidRPr="00704BB7">
        <w:rPr>
          <w:rFonts w:ascii="Times New Roman" w:eastAsia="宋体" w:hAnsi="Times New Roman" w:cs="Times New Roman"/>
          <w:sz w:val="24"/>
          <w:szCs w:val="24"/>
        </w:rPr>
        <w:t>EMA</w:t>
      </w:r>
      <w:r w:rsidR="00704BB7">
        <w:rPr>
          <w:rFonts w:ascii="宋体" w:eastAsia="宋体" w:hAnsi="宋体" w:hint="eastAsia"/>
          <w:sz w:val="24"/>
          <w:szCs w:val="24"/>
        </w:rPr>
        <w:t xml:space="preserve"> </w:t>
      </w:r>
      <w:r w:rsidRPr="00003655">
        <w:rPr>
          <w:rFonts w:ascii="宋体" w:eastAsia="宋体" w:hAnsi="宋体"/>
          <w:sz w:val="24"/>
          <w:szCs w:val="24"/>
        </w:rPr>
        <w:t>进行更新。该框架实现简单、适配性强，因此被大量工作采用与扩展。</w:t>
      </w:r>
      <w:r w:rsidRPr="00003655">
        <w:rPr>
          <w:rFonts w:ascii="宋体" w:eastAsia="宋体" w:hAnsi="宋体"/>
          <w:sz w:val="24"/>
          <w:szCs w:val="24"/>
        </w:rPr>
        <w:br/>
      </w:r>
      <w:r w:rsidR="00003655">
        <w:rPr>
          <w:rFonts w:ascii="宋体" w:eastAsia="宋体" w:hAnsi="宋体" w:hint="eastAsia"/>
          <w:sz w:val="24"/>
          <w:szCs w:val="24"/>
        </w:rPr>
        <w:t xml:space="preserve">    </w:t>
      </w:r>
      <w:r w:rsidRPr="00003655">
        <w:rPr>
          <w:rFonts w:ascii="宋体" w:eastAsia="宋体" w:hAnsi="宋体"/>
          <w:sz w:val="24"/>
          <w:szCs w:val="24"/>
        </w:rPr>
        <w:t>围绕该框架的改进主要集中在两条主线：一是提升伪标签可靠性并增强训练稳定性（如更合理的过滤/融合策略、多模型协同与更稳的更新机制等），以缓解强域偏移下伪标签噪声引发的误差累积；二是引入对比学习等自监督信号增强目标域表征质量，但检测任务下正负样本对构造更困难，需结合更结构化的关系信息以降低配对噪声。</w:t>
      </w:r>
      <w:r w:rsidRPr="00003655">
        <w:rPr>
          <w:rFonts w:ascii="宋体" w:eastAsia="宋体" w:hAnsi="宋体"/>
          <w:sz w:val="24"/>
          <w:szCs w:val="24"/>
        </w:rPr>
        <w:br/>
      </w:r>
      <w:r w:rsidR="00003655">
        <w:rPr>
          <w:rFonts w:ascii="宋体" w:eastAsia="宋体" w:hAnsi="宋体" w:hint="eastAsia"/>
          <w:sz w:val="24"/>
          <w:szCs w:val="24"/>
        </w:rPr>
        <w:t xml:space="preserve">    </w:t>
      </w:r>
      <w:r w:rsidRPr="00003655">
        <w:rPr>
          <w:rFonts w:ascii="宋体" w:eastAsia="宋体" w:hAnsi="宋体"/>
          <w:sz w:val="24"/>
          <w:szCs w:val="24"/>
        </w:rPr>
        <w:t xml:space="preserve">总体而言，训练稳定性与目标域判别力不足仍是制约 </w:t>
      </w:r>
      <w:r w:rsidRPr="00704BB7">
        <w:rPr>
          <w:rFonts w:ascii="Times New Roman" w:eastAsia="宋体" w:hAnsi="Times New Roman" w:cs="Times New Roman"/>
          <w:sz w:val="24"/>
          <w:szCs w:val="24"/>
        </w:rPr>
        <w:t>SFOD</w:t>
      </w:r>
      <w:r w:rsidRPr="00003655">
        <w:rPr>
          <w:rFonts w:ascii="宋体" w:eastAsia="宋体" w:hAnsi="宋体"/>
          <w:sz w:val="24"/>
          <w:szCs w:val="24"/>
        </w:rPr>
        <w:t xml:space="preserve"> 性能提升的主要矛盾，也是本文的切入点。</w:t>
      </w:r>
    </w:p>
    <w:p w14:paraId="0390F7C2" w14:textId="77777777" w:rsidR="000D129A" w:rsidRPr="00003655" w:rsidRDefault="000D129A" w:rsidP="000D129A">
      <w:pPr>
        <w:pStyle w:val="acbfdd8b-e11b-4d36-88ff-6049b138f862"/>
        <w:spacing w:line="500" w:lineRule="exact"/>
        <w:ind w:firstLineChars="200" w:firstLine="480"/>
        <w:jc w:val="both"/>
        <w:rPr>
          <w:rFonts w:ascii="宋体" w:eastAsia="宋体" w:hAnsi="宋体" w:hint="eastAsia"/>
          <w:sz w:val="24"/>
          <w:szCs w:val="24"/>
        </w:rPr>
      </w:pPr>
    </w:p>
    <w:p w14:paraId="414324DA" w14:textId="77777777" w:rsidR="008C00B0" w:rsidRPr="00916025" w:rsidRDefault="008C00B0" w:rsidP="008871A9">
      <w:pPr>
        <w:pStyle w:val="71e7dc79-1ff7-45e8-997d-0ebda3762b91"/>
        <w:spacing w:line="360" w:lineRule="auto"/>
        <w:rPr>
          <w:rFonts w:ascii="黑体" w:eastAsia="黑体" w:hAnsi="黑体" w:hint="eastAsia"/>
          <w:sz w:val="30"/>
          <w:szCs w:val="30"/>
        </w:rPr>
      </w:pPr>
      <w:r w:rsidRPr="00916025">
        <w:rPr>
          <w:rFonts w:ascii="黑体" w:eastAsia="黑体" w:hAnsi="黑体"/>
          <w:sz w:val="30"/>
          <w:szCs w:val="30"/>
        </w:rPr>
        <w:t>1.3 本文研究内容与技术路线</w:t>
      </w:r>
    </w:p>
    <w:p w14:paraId="0ED60B2A" w14:textId="32BA585D" w:rsidR="008C00B0" w:rsidRPr="00042E8F" w:rsidRDefault="000F39F9" w:rsidP="00042E8F">
      <w:pPr>
        <w:pStyle w:val="acbfdd8b-e11b-4d36-88ff-6049b138f862"/>
        <w:spacing w:line="360" w:lineRule="auto"/>
        <w:ind w:firstLineChars="200" w:firstLine="480"/>
        <w:jc w:val="both"/>
        <w:rPr>
          <w:rFonts w:ascii="宋体" w:eastAsia="宋体" w:hAnsi="宋体" w:hint="eastAsia"/>
          <w:sz w:val="24"/>
          <w:szCs w:val="24"/>
        </w:rPr>
      </w:pPr>
      <w:r w:rsidRPr="008871A9">
        <w:rPr>
          <w:rFonts w:ascii="宋体" w:eastAsia="宋体" w:hAnsi="宋体"/>
          <w:sz w:val="24"/>
          <w:szCs w:val="24"/>
        </w:rPr>
        <w:t xml:space="preserve">针对 </w:t>
      </w:r>
      <w:r w:rsidRPr="00704BB7">
        <w:rPr>
          <w:rFonts w:ascii="Times New Roman" w:eastAsia="宋体" w:hAnsi="Times New Roman" w:cs="Times New Roman"/>
          <w:sz w:val="24"/>
          <w:szCs w:val="24"/>
        </w:rPr>
        <w:t>SFOD</w:t>
      </w:r>
      <w:r w:rsidRPr="008871A9">
        <w:rPr>
          <w:rFonts w:ascii="宋体" w:eastAsia="宋体" w:hAnsi="宋体"/>
          <w:sz w:val="24"/>
          <w:szCs w:val="24"/>
        </w:rPr>
        <w:t xml:space="preserve"> 场景下训练不稳定和目标域特征判别力不足两类问题，本文围绕两条主线设计并整合为统一适应框架：</w:t>
      </w:r>
      <w:r w:rsidRPr="008871A9">
        <w:rPr>
          <w:rFonts w:ascii="宋体" w:eastAsia="宋体" w:hAnsi="宋体"/>
          <w:sz w:val="24"/>
          <w:szCs w:val="24"/>
        </w:rPr>
        <w:br/>
      </w:r>
      <w:r w:rsidR="008871A9">
        <w:rPr>
          <w:rFonts w:ascii="宋体" w:eastAsia="宋体" w:hAnsi="宋体" w:hint="eastAsia"/>
          <w:sz w:val="24"/>
          <w:szCs w:val="24"/>
        </w:rPr>
        <w:t xml:space="preserve">    </w:t>
      </w:r>
      <w:r w:rsidRPr="008871A9">
        <w:rPr>
          <w:rFonts w:ascii="宋体" w:eastAsia="宋体" w:hAnsi="宋体"/>
          <w:sz w:val="24"/>
          <w:szCs w:val="24"/>
        </w:rPr>
        <w:t>（1）宏观稳定性：引入周期性交换师生</w:t>
      </w:r>
      <w:r w:rsidR="00704BB7">
        <w:rPr>
          <w:rFonts w:ascii="宋体" w:eastAsia="宋体" w:hAnsi="宋体" w:hint="eastAsia"/>
          <w:sz w:val="24"/>
          <w:szCs w:val="24"/>
        </w:rPr>
        <w:t xml:space="preserve"> </w:t>
      </w:r>
      <w:r w:rsidRPr="00704BB7">
        <w:rPr>
          <w:rFonts w:ascii="Times New Roman" w:eastAsia="宋体" w:hAnsi="Times New Roman" w:cs="Times New Roman"/>
          <w:sz w:val="24"/>
          <w:szCs w:val="24"/>
        </w:rPr>
        <w:t>PETS</w:t>
      </w:r>
      <w:r w:rsidR="00704BB7">
        <w:rPr>
          <w:rFonts w:ascii="Times New Roman" w:eastAsia="宋体" w:hAnsi="Times New Roman" w:cs="Times New Roman" w:hint="eastAsia"/>
          <w:sz w:val="24"/>
          <w:szCs w:val="24"/>
        </w:rPr>
        <w:t xml:space="preserve"> </w:t>
      </w:r>
      <w:r w:rsidRPr="008871A9">
        <w:rPr>
          <w:rFonts w:ascii="宋体" w:eastAsia="宋体" w:hAnsi="宋体"/>
          <w:sz w:val="24"/>
          <w:szCs w:val="24"/>
        </w:rPr>
        <w:t>思想构建静态教师、动态教师与学生三模型协同训练机制，通过更稳的更新调度与共识伪标签抑制误差累积，降低训练波动与崩溃风险。</w:t>
      </w:r>
      <w:r w:rsidRPr="008871A9">
        <w:rPr>
          <w:rFonts w:ascii="宋体" w:eastAsia="宋体" w:hAnsi="宋体"/>
          <w:sz w:val="24"/>
          <w:szCs w:val="24"/>
        </w:rPr>
        <w:br/>
      </w:r>
      <w:r w:rsidR="008871A9">
        <w:rPr>
          <w:rFonts w:ascii="宋体" w:eastAsia="宋体" w:hAnsi="宋体" w:hint="eastAsia"/>
          <w:sz w:val="24"/>
          <w:szCs w:val="24"/>
        </w:rPr>
        <w:t xml:space="preserve">    </w:t>
      </w:r>
      <w:r w:rsidRPr="008871A9">
        <w:rPr>
          <w:rFonts w:ascii="宋体" w:eastAsia="宋体" w:hAnsi="宋体"/>
          <w:sz w:val="24"/>
          <w:szCs w:val="24"/>
        </w:rPr>
        <w:t>（2）微观判别力：引入实例关系图</w:t>
      </w:r>
      <w:r w:rsidR="00704BB7">
        <w:rPr>
          <w:rFonts w:ascii="宋体" w:eastAsia="宋体" w:hAnsi="宋体" w:hint="eastAsia"/>
          <w:sz w:val="24"/>
          <w:szCs w:val="24"/>
        </w:rPr>
        <w:t xml:space="preserve"> </w:t>
      </w:r>
      <w:r w:rsidRPr="00704BB7">
        <w:rPr>
          <w:rFonts w:ascii="Times New Roman" w:eastAsia="宋体" w:hAnsi="Times New Roman" w:cs="Times New Roman"/>
          <w:sz w:val="24"/>
          <w:szCs w:val="24"/>
        </w:rPr>
        <w:t>IRG</w:t>
      </w:r>
      <w:r w:rsidR="00704BB7">
        <w:rPr>
          <w:rFonts w:ascii="Times New Roman" w:eastAsia="宋体" w:hAnsi="Times New Roman" w:cs="Times New Roman" w:hint="eastAsia"/>
          <w:sz w:val="24"/>
          <w:szCs w:val="24"/>
        </w:rPr>
        <w:t xml:space="preserve"> </w:t>
      </w:r>
      <w:r w:rsidRPr="008871A9">
        <w:rPr>
          <w:rFonts w:ascii="宋体" w:eastAsia="宋体" w:hAnsi="宋体"/>
          <w:sz w:val="24"/>
          <w:szCs w:val="24"/>
        </w:rPr>
        <w:t>思想，对目标域候选实例间关系进行建模，将关系信息用于构造更可信的正负样本对，引导对比学习优化特征空间，提升实例级表征能力。</w:t>
      </w:r>
    </w:p>
    <w:p w14:paraId="11D8A24D" w14:textId="5B6D7E59" w:rsidR="000F39F9" w:rsidRPr="001B201D" w:rsidRDefault="000F39F9" w:rsidP="00042E8F">
      <w:pPr>
        <w:pStyle w:val="acbfdd8b-e11b-4d36-88ff-6049b138f862"/>
        <w:spacing w:line="360" w:lineRule="auto"/>
        <w:ind w:firstLineChars="200" w:firstLine="480"/>
        <w:jc w:val="both"/>
        <w:rPr>
          <w:rFonts w:ascii="宋体" w:eastAsia="宋体" w:hAnsi="宋体" w:hint="eastAsia"/>
          <w:sz w:val="24"/>
          <w:szCs w:val="24"/>
        </w:rPr>
      </w:pPr>
      <w:r w:rsidRPr="001B201D">
        <w:rPr>
          <w:rFonts w:ascii="宋体" w:eastAsia="宋体" w:hAnsi="宋体"/>
          <w:sz w:val="24"/>
          <w:szCs w:val="24"/>
        </w:rPr>
        <w:t>适应阶段仅使用目标域无标签数据与源模型参数：一方面通过 PETS 提供更稳定的伪标签监督与训练调度，降低自训练的性能波动；另一方面通过 IRG 提供结构化的自监督信号，增强目标域特征的聚类性与可分性，从而提升最终检测精度。两部分在同一训练流程中协同作用，形成稳定性与判别力的互补增强</w:t>
      </w:r>
      <w:r w:rsidR="00042E8F">
        <w:rPr>
          <w:rFonts w:ascii="宋体" w:eastAsia="宋体" w:hAnsi="宋体" w:hint="eastAsia"/>
          <w:sz w:val="24"/>
          <w:szCs w:val="24"/>
        </w:rPr>
        <w:t>。</w:t>
      </w:r>
      <w:r w:rsidR="00042E8F" w:rsidRPr="001B201D">
        <w:rPr>
          <w:rFonts w:ascii="宋体" w:eastAsia="宋体" w:hAnsi="宋体" w:hint="eastAsia"/>
          <w:sz w:val="24"/>
          <w:szCs w:val="24"/>
        </w:rPr>
        <w:t xml:space="preserve"> </w:t>
      </w:r>
    </w:p>
    <w:p w14:paraId="0A773932" w14:textId="77777777" w:rsidR="001E6132" w:rsidRPr="008C00B0" w:rsidRDefault="001E6132" w:rsidP="00440D82">
      <w:pPr>
        <w:pStyle w:val="acbfdd8b-e11b-4d36-88ff-6049b138f862"/>
        <w:spacing w:line="500" w:lineRule="exact"/>
        <w:rPr>
          <w:rFonts w:hint="eastAsia"/>
        </w:rPr>
      </w:pPr>
    </w:p>
    <w:p w14:paraId="32311077" w14:textId="77777777" w:rsidR="008C00B0" w:rsidRPr="00916025" w:rsidRDefault="008C00B0" w:rsidP="001B201D">
      <w:pPr>
        <w:pStyle w:val="71e7dc79-1ff7-45e8-997d-0ebda3762b91"/>
        <w:spacing w:line="360" w:lineRule="auto"/>
        <w:rPr>
          <w:rFonts w:ascii="黑体" w:eastAsia="黑体" w:hAnsi="黑体" w:hint="eastAsia"/>
          <w:sz w:val="30"/>
          <w:szCs w:val="30"/>
        </w:rPr>
      </w:pPr>
      <w:r w:rsidRPr="00916025">
        <w:rPr>
          <w:rFonts w:ascii="黑体" w:eastAsia="黑体" w:hAnsi="黑体"/>
          <w:sz w:val="30"/>
          <w:szCs w:val="30"/>
        </w:rPr>
        <w:t>1.4 本文主要工作与创新点</w:t>
      </w:r>
    </w:p>
    <w:p w14:paraId="1F51752E" w14:textId="22188768" w:rsidR="008C00B0" w:rsidRPr="001B201D" w:rsidRDefault="008C00B0" w:rsidP="001B201D">
      <w:pPr>
        <w:pStyle w:val="acbfdd8b-e11b-4d36-88ff-6049b138f862"/>
        <w:spacing w:line="360" w:lineRule="auto"/>
        <w:ind w:firstLineChars="200" w:firstLine="480"/>
        <w:jc w:val="both"/>
        <w:rPr>
          <w:rFonts w:ascii="宋体" w:eastAsia="宋体" w:hAnsi="宋体" w:hint="eastAsia"/>
          <w:sz w:val="24"/>
          <w:szCs w:val="24"/>
        </w:rPr>
      </w:pPr>
      <w:r w:rsidRPr="001B201D">
        <w:rPr>
          <w:rFonts w:ascii="宋体" w:eastAsia="宋体" w:hAnsi="宋体"/>
          <w:sz w:val="24"/>
          <w:szCs w:val="24"/>
        </w:rPr>
        <w:t>本文主要贡献可归纳为以下两个方面</w:t>
      </w:r>
      <w:r w:rsidR="001B201D">
        <w:rPr>
          <w:rFonts w:ascii="宋体" w:eastAsia="宋体" w:hAnsi="宋体" w:hint="eastAsia"/>
          <w:sz w:val="24"/>
          <w:szCs w:val="24"/>
        </w:rPr>
        <w:t>，</w:t>
      </w:r>
      <w:r w:rsidR="008F3716" w:rsidRPr="001B201D">
        <w:rPr>
          <w:rFonts w:ascii="宋体" w:eastAsia="宋体" w:hAnsi="宋体" w:hint="eastAsia"/>
          <w:sz w:val="24"/>
          <w:szCs w:val="24"/>
        </w:rPr>
        <w:t>如表1-1所示。</w:t>
      </w:r>
    </w:p>
    <w:p w14:paraId="13093849" w14:textId="4C47D5B8" w:rsidR="008C00B0" w:rsidRPr="001B201D" w:rsidRDefault="008C00B0" w:rsidP="001B201D">
      <w:pPr>
        <w:pStyle w:val="acbfdd8b-e11b-4d36-88ff-6049b138f862"/>
        <w:spacing w:line="360" w:lineRule="auto"/>
        <w:ind w:firstLineChars="200" w:firstLine="480"/>
        <w:jc w:val="both"/>
        <w:rPr>
          <w:rFonts w:ascii="宋体" w:eastAsia="宋体" w:hAnsi="宋体" w:hint="eastAsia"/>
          <w:sz w:val="24"/>
          <w:szCs w:val="24"/>
        </w:rPr>
      </w:pPr>
      <w:r w:rsidRPr="001B201D">
        <w:rPr>
          <w:rFonts w:ascii="宋体" w:eastAsia="宋体" w:hAnsi="宋体"/>
          <w:sz w:val="24"/>
          <w:szCs w:val="24"/>
        </w:rPr>
        <w:t xml:space="preserve">一方面，将 </w:t>
      </w:r>
      <w:r w:rsidRPr="001E6132">
        <w:rPr>
          <w:rFonts w:ascii="Times New Roman" w:eastAsia="宋体" w:hAnsi="Times New Roman" w:cs="Times New Roman"/>
          <w:sz w:val="24"/>
          <w:szCs w:val="24"/>
        </w:rPr>
        <w:t>PETS</w:t>
      </w:r>
      <w:r w:rsidRPr="001B201D">
        <w:rPr>
          <w:rFonts w:ascii="宋体" w:eastAsia="宋体" w:hAnsi="宋体"/>
          <w:sz w:val="24"/>
          <w:szCs w:val="24"/>
        </w:rPr>
        <w:t xml:space="preserve"> 的稳定训练范式与 </w:t>
      </w:r>
      <w:r w:rsidRPr="001E6132">
        <w:rPr>
          <w:rFonts w:ascii="Times New Roman" w:eastAsia="宋体" w:hAnsi="Times New Roman" w:cs="Times New Roman"/>
          <w:sz w:val="24"/>
          <w:szCs w:val="24"/>
        </w:rPr>
        <w:t>IRG</w:t>
      </w:r>
      <w:r w:rsidRPr="001B201D">
        <w:rPr>
          <w:rFonts w:ascii="宋体" w:eastAsia="宋体" w:hAnsi="宋体"/>
          <w:sz w:val="24"/>
          <w:szCs w:val="24"/>
        </w:rPr>
        <w:t xml:space="preserve"> 的结构化自监督信号进行结合，构建了“动态师生协同与实例关系图引导”的无源域自适应目标检测框架，使得训练过程同时具备更强</w:t>
      </w:r>
      <w:r w:rsidRPr="001B201D">
        <w:rPr>
          <w:rFonts w:ascii="宋体" w:eastAsia="宋体" w:hAnsi="宋体"/>
          <w:sz w:val="24"/>
          <w:szCs w:val="24"/>
        </w:rPr>
        <w:lastRenderedPageBreak/>
        <w:t>的抗噪能力与更好的特征学习能力。该结合并非简单叠加，而是围绕同一学生模型的优化目标进行统一设计，使伪标签监督与对比学习在同一训练流程中协同发挥作用。</w:t>
      </w:r>
    </w:p>
    <w:p w14:paraId="63C10270" w14:textId="0C2D4A2B" w:rsidR="008C00B0" w:rsidRDefault="008C00B0" w:rsidP="001B201D">
      <w:pPr>
        <w:pStyle w:val="acbfdd8b-e11b-4d36-88ff-6049b138f862"/>
        <w:spacing w:line="360" w:lineRule="auto"/>
        <w:ind w:firstLineChars="200" w:firstLine="480"/>
        <w:jc w:val="both"/>
        <w:rPr>
          <w:rFonts w:ascii="宋体" w:eastAsia="宋体" w:hAnsi="宋体" w:hint="eastAsia"/>
          <w:sz w:val="24"/>
          <w:szCs w:val="24"/>
        </w:rPr>
      </w:pPr>
      <w:r w:rsidRPr="001B201D">
        <w:rPr>
          <w:rFonts w:ascii="宋体" w:eastAsia="宋体" w:hAnsi="宋体"/>
          <w:sz w:val="24"/>
          <w:szCs w:val="24"/>
        </w:rPr>
        <w:t>另一方面，本文在训练监督上采用多教师共识伪标签策略，通过静态教师与动态教师的预测一致性提升伪标签质量；在表征增强上采用图引导对比学习，将实例关系显式引入正负样本构造，从而共同优化目标域检测性能，达到更稳与更准的综合效果。</w:t>
      </w:r>
    </w:p>
    <w:p w14:paraId="7AF3E133" w14:textId="2CE933BA" w:rsidR="001B201D" w:rsidRDefault="001B201D" w:rsidP="001E6132">
      <w:pPr>
        <w:pStyle w:val="acbfdd8b-e11b-4d36-88ff-6049b138f862"/>
        <w:spacing w:line="500" w:lineRule="exact"/>
        <w:ind w:firstLineChars="200" w:firstLine="420"/>
        <w:jc w:val="center"/>
        <w:rPr>
          <w:rFonts w:ascii="宋体" w:eastAsia="宋体" w:hAnsi="宋体" w:hint="eastAsia"/>
          <w:sz w:val="21"/>
          <w:szCs w:val="21"/>
        </w:rPr>
      </w:pPr>
    </w:p>
    <w:p w14:paraId="6CF0DEE4" w14:textId="6FA3BB86" w:rsidR="001E6132" w:rsidRPr="001E6132" w:rsidRDefault="001E6132" w:rsidP="001E6132">
      <w:pPr>
        <w:pStyle w:val="acbfdd8b-e11b-4d36-88ff-6049b138f862"/>
        <w:spacing w:line="360" w:lineRule="auto"/>
        <w:ind w:firstLineChars="200" w:firstLine="420"/>
        <w:jc w:val="center"/>
        <w:rPr>
          <w:rFonts w:ascii="宋体" w:eastAsia="宋体" w:hAnsi="宋体" w:hint="eastAsia"/>
          <w:sz w:val="21"/>
          <w:szCs w:val="21"/>
        </w:rPr>
      </w:pPr>
      <w:r w:rsidRPr="001E6132">
        <w:rPr>
          <w:rFonts w:ascii="宋体" w:eastAsia="宋体" w:hAnsi="宋体" w:hint="eastAsia"/>
          <w:sz w:val="21"/>
          <w:szCs w:val="21"/>
        </w:rPr>
        <w:t>表1-1  方案对应信息表</w:t>
      </w:r>
    </w:p>
    <w:tbl>
      <w:tblPr>
        <w:tblStyle w:val="21"/>
        <w:tblW w:w="10035" w:type="dxa"/>
        <w:jc w:val="center"/>
        <w:tblLook w:val="04A0" w:firstRow="1" w:lastRow="0" w:firstColumn="1" w:lastColumn="0" w:noHBand="0" w:noVBand="1"/>
      </w:tblPr>
      <w:tblGrid>
        <w:gridCol w:w="3345"/>
        <w:gridCol w:w="3345"/>
        <w:gridCol w:w="3345"/>
      </w:tblGrid>
      <w:tr w:rsidR="008517CC" w:rsidRPr="001E6132" w14:paraId="2A427471" w14:textId="77777777" w:rsidTr="00D4232A">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3345" w:type="dxa"/>
          </w:tcPr>
          <w:p w14:paraId="00A2BBB6" w14:textId="77777777" w:rsidR="004B290C" w:rsidRPr="00440D82" w:rsidRDefault="004B290C" w:rsidP="00B9368E">
            <w:pPr>
              <w:rPr>
                <w:rFonts w:hint="eastAsia"/>
                <w:b w:val="0"/>
                <w:bCs w:val="0"/>
                <w:sz w:val="21"/>
                <w:szCs w:val="21"/>
              </w:rPr>
            </w:pPr>
            <w:r w:rsidRPr="00440D82">
              <w:rPr>
                <w:b w:val="0"/>
                <w:bCs w:val="0"/>
                <w:sz w:val="21"/>
                <w:szCs w:val="21"/>
              </w:rPr>
              <w:t>关键问题</w:t>
            </w:r>
          </w:p>
        </w:tc>
        <w:tc>
          <w:tcPr>
            <w:tcW w:w="3345" w:type="dxa"/>
          </w:tcPr>
          <w:p w14:paraId="7E07DFE6" w14:textId="77777777" w:rsidR="004B290C" w:rsidRPr="001E6132" w:rsidRDefault="004B290C" w:rsidP="00B9368E">
            <w:pPr>
              <w:cnfStyle w:val="100000000000" w:firstRow="1" w:lastRow="0" w:firstColumn="0" w:lastColumn="0" w:oddVBand="0" w:evenVBand="0" w:oddHBand="0" w:evenHBand="0" w:firstRowFirstColumn="0" w:firstRowLastColumn="0" w:lastRowFirstColumn="0" w:lastRowLastColumn="0"/>
              <w:rPr>
                <w:rFonts w:hint="eastAsia"/>
                <w:sz w:val="21"/>
                <w:szCs w:val="21"/>
              </w:rPr>
            </w:pPr>
            <w:r w:rsidRPr="00440D82">
              <w:rPr>
                <w:b w:val="0"/>
                <w:bCs w:val="0"/>
                <w:sz w:val="21"/>
                <w:szCs w:val="21"/>
              </w:rPr>
              <w:t>对应方法</w:t>
            </w:r>
          </w:p>
        </w:tc>
        <w:tc>
          <w:tcPr>
            <w:tcW w:w="3345" w:type="dxa"/>
          </w:tcPr>
          <w:p w14:paraId="0F256FE6" w14:textId="77777777" w:rsidR="004B290C" w:rsidRPr="001E6132" w:rsidRDefault="004B290C" w:rsidP="00B9368E">
            <w:pPr>
              <w:cnfStyle w:val="100000000000" w:firstRow="1" w:lastRow="0" w:firstColumn="0" w:lastColumn="0" w:oddVBand="0" w:evenVBand="0" w:oddHBand="0" w:evenHBand="0" w:firstRowFirstColumn="0" w:firstRowLastColumn="0" w:lastRowFirstColumn="0" w:lastRowLastColumn="0"/>
              <w:rPr>
                <w:rFonts w:hint="eastAsia"/>
                <w:sz w:val="21"/>
                <w:szCs w:val="21"/>
              </w:rPr>
            </w:pPr>
            <w:r w:rsidRPr="00440D82">
              <w:rPr>
                <w:b w:val="0"/>
                <w:bCs w:val="0"/>
                <w:sz w:val="21"/>
                <w:szCs w:val="21"/>
              </w:rPr>
              <w:t>预期效果</w:t>
            </w:r>
          </w:p>
        </w:tc>
      </w:tr>
      <w:tr w:rsidR="008517CC" w:rsidRPr="001E6132" w14:paraId="15E6BC00" w14:textId="77777777" w:rsidTr="00D4232A">
        <w:trPr>
          <w:cnfStyle w:val="000000100000" w:firstRow="0" w:lastRow="0" w:firstColumn="0" w:lastColumn="0" w:oddVBand="0" w:evenVBand="0" w:oddHBand="1" w:evenHBand="0" w:firstRowFirstColumn="0" w:firstRowLastColumn="0" w:lastRowFirstColumn="0" w:lastRowLastColumn="0"/>
          <w:trHeight w:val="972"/>
          <w:jc w:val="center"/>
        </w:trPr>
        <w:tc>
          <w:tcPr>
            <w:cnfStyle w:val="001000000000" w:firstRow="0" w:lastRow="0" w:firstColumn="1" w:lastColumn="0" w:oddVBand="0" w:evenVBand="0" w:oddHBand="0" w:evenHBand="0" w:firstRowFirstColumn="0" w:firstRowLastColumn="0" w:lastRowFirstColumn="0" w:lastRowLastColumn="0"/>
            <w:tcW w:w="3345" w:type="dxa"/>
          </w:tcPr>
          <w:p w14:paraId="5279DB22" w14:textId="77777777" w:rsidR="004B290C" w:rsidRPr="001E6132" w:rsidRDefault="004B290C" w:rsidP="00B9368E">
            <w:pPr>
              <w:rPr>
                <w:rFonts w:hint="eastAsia"/>
                <w:b w:val="0"/>
                <w:bCs w:val="0"/>
                <w:sz w:val="21"/>
                <w:szCs w:val="21"/>
              </w:rPr>
            </w:pPr>
            <w:r w:rsidRPr="001E6132">
              <w:rPr>
                <w:b w:val="0"/>
                <w:bCs w:val="0"/>
                <w:sz w:val="21"/>
                <w:szCs w:val="21"/>
              </w:rPr>
              <w:t>训练不稳定（单教师误差累积，易崩溃）</w:t>
            </w:r>
          </w:p>
        </w:tc>
        <w:tc>
          <w:tcPr>
            <w:tcW w:w="3345" w:type="dxa"/>
          </w:tcPr>
          <w:p w14:paraId="27D87727" w14:textId="77777777" w:rsidR="004B290C" w:rsidRPr="001E6132" w:rsidRDefault="004B290C" w:rsidP="00B9368E">
            <w:pPr>
              <w:cnfStyle w:val="000000100000" w:firstRow="0" w:lastRow="0" w:firstColumn="0" w:lastColumn="0" w:oddVBand="0" w:evenVBand="0" w:oddHBand="1" w:evenHBand="0" w:firstRowFirstColumn="0" w:firstRowLastColumn="0" w:lastRowFirstColumn="0" w:lastRowLastColumn="0"/>
              <w:rPr>
                <w:rFonts w:hint="eastAsia"/>
                <w:sz w:val="21"/>
                <w:szCs w:val="21"/>
              </w:rPr>
            </w:pPr>
            <w:r w:rsidRPr="001E6132">
              <w:rPr>
                <w:rFonts w:ascii="Times New Roman" w:hAnsi="Times New Roman" w:cs="Times New Roman"/>
                <w:sz w:val="21"/>
                <w:szCs w:val="21"/>
              </w:rPr>
              <w:t>PETS</w:t>
            </w:r>
            <w:r w:rsidRPr="001E6132">
              <w:rPr>
                <w:sz w:val="21"/>
                <w:szCs w:val="21"/>
              </w:rPr>
              <w:t>：静态教师/动态教师/学生三模型协同；周期性交换；双教师共识伪标签</w:t>
            </w:r>
          </w:p>
        </w:tc>
        <w:tc>
          <w:tcPr>
            <w:tcW w:w="3345" w:type="dxa"/>
          </w:tcPr>
          <w:p w14:paraId="365FD7CE" w14:textId="77777777" w:rsidR="004B290C" w:rsidRPr="001E6132" w:rsidRDefault="004B290C" w:rsidP="00B9368E">
            <w:pPr>
              <w:cnfStyle w:val="000000100000" w:firstRow="0" w:lastRow="0" w:firstColumn="0" w:lastColumn="0" w:oddVBand="0" w:evenVBand="0" w:oddHBand="1" w:evenHBand="0" w:firstRowFirstColumn="0" w:firstRowLastColumn="0" w:lastRowFirstColumn="0" w:lastRowLastColumn="0"/>
              <w:rPr>
                <w:rFonts w:hint="eastAsia"/>
                <w:sz w:val="21"/>
                <w:szCs w:val="21"/>
              </w:rPr>
            </w:pPr>
            <w:r w:rsidRPr="001E6132">
              <w:rPr>
                <w:sz w:val="21"/>
                <w:szCs w:val="21"/>
              </w:rPr>
              <w:t>抑制误差累积与灾难性崩溃；训练过程更稳、伪标签更可靠</w:t>
            </w:r>
          </w:p>
        </w:tc>
      </w:tr>
      <w:tr w:rsidR="008517CC" w:rsidRPr="001E6132" w14:paraId="3687E156" w14:textId="77777777" w:rsidTr="00D4232A">
        <w:trPr>
          <w:trHeight w:val="695"/>
          <w:jc w:val="center"/>
        </w:trPr>
        <w:tc>
          <w:tcPr>
            <w:cnfStyle w:val="001000000000" w:firstRow="0" w:lastRow="0" w:firstColumn="1" w:lastColumn="0" w:oddVBand="0" w:evenVBand="0" w:oddHBand="0" w:evenHBand="0" w:firstRowFirstColumn="0" w:firstRowLastColumn="0" w:lastRowFirstColumn="0" w:lastRowLastColumn="0"/>
            <w:tcW w:w="3345" w:type="dxa"/>
          </w:tcPr>
          <w:p w14:paraId="4FC70E63" w14:textId="77777777" w:rsidR="004B290C" w:rsidRPr="001E6132" w:rsidRDefault="004B290C" w:rsidP="00B9368E">
            <w:pPr>
              <w:rPr>
                <w:rFonts w:hint="eastAsia"/>
                <w:b w:val="0"/>
                <w:bCs w:val="0"/>
                <w:sz w:val="21"/>
                <w:szCs w:val="21"/>
              </w:rPr>
            </w:pPr>
            <w:r w:rsidRPr="001E6132">
              <w:rPr>
                <w:b w:val="0"/>
                <w:bCs w:val="0"/>
                <w:sz w:val="21"/>
                <w:szCs w:val="21"/>
              </w:rPr>
              <w:t>判别力不足（目标域特征分离度弱）</w:t>
            </w:r>
          </w:p>
        </w:tc>
        <w:tc>
          <w:tcPr>
            <w:tcW w:w="3345" w:type="dxa"/>
          </w:tcPr>
          <w:p w14:paraId="227FC342" w14:textId="77777777" w:rsidR="004B290C" w:rsidRPr="001E6132" w:rsidRDefault="004B290C" w:rsidP="00B9368E">
            <w:pPr>
              <w:cnfStyle w:val="000000000000" w:firstRow="0" w:lastRow="0" w:firstColumn="0" w:lastColumn="0" w:oddVBand="0" w:evenVBand="0" w:oddHBand="0" w:evenHBand="0" w:firstRowFirstColumn="0" w:firstRowLastColumn="0" w:lastRowFirstColumn="0" w:lastRowLastColumn="0"/>
              <w:rPr>
                <w:rFonts w:hint="eastAsia"/>
                <w:sz w:val="21"/>
                <w:szCs w:val="21"/>
              </w:rPr>
            </w:pPr>
            <w:r w:rsidRPr="001E6132">
              <w:rPr>
                <w:rFonts w:ascii="Times New Roman" w:hAnsi="Times New Roman" w:cs="Times New Roman"/>
                <w:sz w:val="21"/>
                <w:szCs w:val="21"/>
              </w:rPr>
              <w:t>IRG</w:t>
            </w:r>
            <w:r w:rsidRPr="001E6132">
              <w:rPr>
                <w:sz w:val="21"/>
                <w:szCs w:val="21"/>
              </w:rPr>
              <w:t>：构建实例关系图；图引导生成正负样本对；对比学习损失</w:t>
            </w:r>
          </w:p>
        </w:tc>
        <w:tc>
          <w:tcPr>
            <w:tcW w:w="3345" w:type="dxa"/>
          </w:tcPr>
          <w:p w14:paraId="1A7285E8" w14:textId="77777777" w:rsidR="004B290C" w:rsidRPr="001E6132" w:rsidRDefault="004B290C" w:rsidP="00B9368E">
            <w:pPr>
              <w:cnfStyle w:val="000000000000" w:firstRow="0" w:lastRow="0" w:firstColumn="0" w:lastColumn="0" w:oddVBand="0" w:evenVBand="0" w:oddHBand="0" w:evenHBand="0" w:firstRowFirstColumn="0" w:firstRowLastColumn="0" w:lastRowFirstColumn="0" w:lastRowLastColumn="0"/>
              <w:rPr>
                <w:rFonts w:hint="eastAsia"/>
                <w:sz w:val="21"/>
                <w:szCs w:val="21"/>
              </w:rPr>
            </w:pPr>
            <w:r w:rsidRPr="001E6132">
              <w:rPr>
                <w:sz w:val="21"/>
                <w:szCs w:val="21"/>
              </w:rPr>
              <w:t>强化实例级特征聚类与分离；提升目标域检测精度</w:t>
            </w:r>
          </w:p>
        </w:tc>
      </w:tr>
    </w:tbl>
    <w:p w14:paraId="2C4E3DB0" w14:textId="703D65ED" w:rsidR="008C00B0" w:rsidRPr="008C00B0" w:rsidRDefault="008C00B0" w:rsidP="001E6132">
      <w:pPr>
        <w:pStyle w:val="acbfdd8b-e11b-4d36-88ff-6049b138f862"/>
        <w:spacing w:line="500" w:lineRule="exact"/>
        <w:rPr>
          <w:rFonts w:hint="eastAsia"/>
        </w:rPr>
      </w:pPr>
    </w:p>
    <w:p w14:paraId="50A15118" w14:textId="77777777" w:rsidR="008C00B0" w:rsidRPr="00916025" w:rsidRDefault="008C00B0" w:rsidP="00C7451B">
      <w:pPr>
        <w:pStyle w:val="71e7dc79-1ff7-45e8-997d-0ebda3762b91"/>
        <w:spacing w:line="360" w:lineRule="auto"/>
        <w:rPr>
          <w:rFonts w:ascii="黑体" w:eastAsia="黑体" w:hAnsi="黑体" w:hint="eastAsia"/>
          <w:sz w:val="30"/>
          <w:szCs w:val="30"/>
        </w:rPr>
      </w:pPr>
      <w:r w:rsidRPr="00916025">
        <w:rPr>
          <w:rFonts w:ascii="黑体" w:eastAsia="黑体" w:hAnsi="黑体"/>
          <w:sz w:val="30"/>
          <w:szCs w:val="30"/>
        </w:rPr>
        <w:t>1.5 论文结构安排</w:t>
      </w:r>
    </w:p>
    <w:p w14:paraId="57B0DC7C" w14:textId="01C9F1A8" w:rsidR="008C00B0" w:rsidRPr="00C7451B" w:rsidRDefault="008C00B0" w:rsidP="00C7451B">
      <w:pPr>
        <w:pStyle w:val="acbfdd8b-e11b-4d36-88ff-6049b138f862"/>
        <w:spacing w:line="360" w:lineRule="auto"/>
        <w:ind w:firstLineChars="200" w:firstLine="480"/>
        <w:jc w:val="both"/>
        <w:rPr>
          <w:rFonts w:ascii="宋体" w:eastAsia="宋体" w:hAnsi="宋体" w:hint="eastAsia"/>
          <w:sz w:val="24"/>
          <w:szCs w:val="24"/>
        </w:rPr>
      </w:pPr>
      <w:r w:rsidRPr="00C7451B">
        <w:rPr>
          <w:rFonts w:ascii="宋体" w:eastAsia="宋体" w:hAnsi="宋体"/>
          <w:sz w:val="24"/>
          <w:szCs w:val="24"/>
        </w:rPr>
        <w:t>第一章为绪论，介绍研究背景与意义，概述研究现状，并给出本文研究内容与总体技术路线。</w:t>
      </w:r>
      <w:r w:rsidRPr="00C7451B">
        <w:rPr>
          <w:rFonts w:ascii="宋体" w:eastAsia="宋体" w:hAnsi="宋体"/>
          <w:sz w:val="24"/>
          <w:szCs w:val="24"/>
        </w:rPr>
        <w:br/>
      </w:r>
      <w:r w:rsidR="00C7451B">
        <w:rPr>
          <w:rFonts w:ascii="宋体" w:eastAsia="宋体" w:hAnsi="宋体" w:hint="eastAsia"/>
          <w:sz w:val="24"/>
          <w:szCs w:val="24"/>
        </w:rPr>
        <w:t xml:space="preserve">    </w:t>
      </w:r>
      <w:r w:rsidRPr="00C7451B">
        <w:rPr>
          <w:rFonts w:ascii="宋体" w:eastAsia="宋体" w:hAnsi="宋体"/>
          <w:sz w:val="24"/>
          <w:szCs w:val="24"/>
        </w:rPr>
        <w:t>第二章介绍目标检测与领域自适应相关基础，包括教师—学生自训练、伪标签与对比学习等关键技术概念，为后续方法阐述提供支撑。</w:t>
      </w:r>
      <w:r w:rsidRPr="00C7451B">
        <w:rPr>
          <w:rFonts w:ascii="宋体" w:eastAsia="宋体" w:hAnsi="宋体"/>
          <w:sz w:val="24"/>
          <w:szCs w:val="24"/>
        </w:rPr>
        <w:br/>
      </w:r>
      <w:r w:rsidR="00C7451B">
        <w:rPr>
          <w:rFonts w:ascii="宋体" w:eastAsia="宋体" w:hAnsi="宋体" w:hint="eastAsia"/>
          <w:sz w:val="24"/>
          <w:szCs w:val="24"/>
        </w:rPr>
        <w:t xml:space="preserve">    </w:t>
      </w:r>
      <w:r w:rsidRPr="00C7451B">
        <w:rPr>
          <w:rFonts w:ascii="宋体" w:eastAsia="宋体" w:hAnsi="宋体"/>
          <w:sz w:val="24"/>
          <w:szCs w:val="24"/>
        </w:rPr>
        <w:t xml:space="preserve">第三章对相关研究工作进行综述与归纳，从有源域 </w:t>
      </w:r>
      <w:r w:rsidRPr="00086856">
        <w:rPr>
          <w:rFonts w:ascii="Times New Roman" w:eastAsia="宋体" w:hAnsi="Times New Roman" w:cs="Times New Roman"/>
          <w:sz w:val="24"/>
          <w:szCs w:val="24"/>
        </w:rPr>
        <w:t>DAOD</w:t>
      </w:r>
      <w:r w:rsidRPr="00C7451B">
        <w:rPr>
          <w:rFonts w:ascii="宋体" w:eastAsia="宋体" w:hAnsi="宋体"/>
          <w:sz w:val="24"/>
          <w:szCs w:val="24"/>
        </w:rPr>
        <w:t xml:space="preserve"> 到无源域 </w:t>
      </w:r>
      <w:r w:rsidRPr="00086856">
        <w:rPr>
          <w:rFonts w:ascii="Times New Roman" w:eastAsia="宋体" w:hAnsi="Times New Roman" w:cs="Times New Roman"/>
          <w:sz w:val="24"/>
          <w:szCs w:val="24"/>
        </w:rPr>
        <w:t>SFOD</w:t>
      </w:r>
      <w:r w:rsidRPr="00C7451B">
        <w:rPr>
          <w:rFonts w:ascii="宋体" w:eastAsia="宋体" w:hAnsi="宋体"/>
          <w:sz w:val="24"/>
          <w:szCs w:val="24"/>
        </w:rPr>
        <w:t xml:space="preserve"> 的方法演进进行总结，并分析现有方法的不足与本文切入点。</w:t>
      </w:r>
      <w:r w:rsidRPr="00C7451B">
        <w:rPr>
          <w:rFonts w:ascii="宋体" w:eastAsia="宋体" w:hAnsi="宋体"/>
          <w:sz w:val="24"/>
          <w:szCs w:val="24"/>
        </w:rPr>
        <w:br/>
      </w:r>
      <w:r w:rsidR="00C7451B">
        <w:rPr>
          <w:rFonts w:ascii="宋体" w:eastAsia="宋体" w:hAnsi="宋体" w:hint="eastAsia"/>
          <w:sz w:val="24"/>
          <w:szCs w:val="24"/>
        </w:rPr>
        <w:t xml:space="preserve">    </w:t>
      </w:r>
      <w:r w:rsidRPr="00C7451B">
        <w:rPr>
          <w:rFonts w:ascii="宋体" w:eastAsia="宋体" w:hAnsi="宋体"/>
          <w:sz w:val="24"/>
          <w:szCs w:val="24"/>
        </w:rPr>
        <w:t>第四章详细介绍本文提出的融合方法，给出总体框架、关键模块设计与训练流程，并说明各组成部分的协同方式。</w:t>
      </w:r>
      <w:r w:rsidRPr="00C7451B">
        <w:rPr>
          <w:rFonts w:ascii="宋体" w:eastAsia="宋体" w:hAnsi="宋体"/>
          <w:sz w:val="24"/>
          <w:szCs w:val="24"/>
        </w:rPr>
        <w:br/>
      </w:r>
      <w:r w:rsidR="00C7451B">
        <w:rPr>
          <w:rFonts w:ascii="宋体" w:eastAsia="宋体" w:hAnsi="宋体" w:hint="eastAsia"/>
          <w:sz w:val="24"/>
          <w:szCs w:val="24"/>
        </w:rPr>
        <w:t xml:space="preserve">    </w:t>
      </w:r>
      <w:r w:rsidRPr="00C7451B">
        <w:rPr>
          <w:rFonts w:ascii="宋体" w:eastAsia="宋体" w:hAnsi="宋体"/>
          <w:sz w:val="24"/>
          <w:szCs w:val="24"/>
        </w:rPr>
        <w:t>第</w:t>
      </w:r>
      <w:r w:rsidR="006D0A61">
        <w:rPr>
          <w:rFonts w:ascii="宋体" w:eastAsia="宋体" w:hAnsi="宋体" w:hint="eastAsia"/>
          <w:sz w:val="24"/>
          <w:szCs w:val="24"/>
        </w:rPr>
        <w:t>五</w:t>
      </w:r>
      <w:r w:rsidRPr="00C7451B">
        <w:rPr>
          <w:rFonts w:ascii="宋体" w:eastAsia="宋体" w:hAnsi="宋体"/>
          <w:sz w:val="24"/>
          <w:szCs w:val="24"/>
        </w:rPr>
        <w:t>章给出实验设置与结果分析，通过对比实验与消融实验验证本文方法在稳定性与精度方面的效果，并讨论方法优势与局限。</w:t>
      </w:r>
      <w:r w:rsidRPr="00C7451B">
        <w:rPr>
          <w:rFonts w:ascii="宋体" w:eastAsia="宋体" w:hAnsi="宋体"/>
          <w:sz w:val="24"/>
          <w:szCs w:val="24"/>
        </w:rPr>
        <w:br/>
      </w:r>
      <w:r w:rsidR="00C7451B">
        <w:rPr>
          <w:rFonts w:ascii="宋体" w:eastAsia="宋体" w:hAnsi="宋体" w:hint="eastAsia"/>
          <w:sz w:val="24"/>
          <w:szCs w:val="24"/>
        </w:rPr>
        <w:t xml:space="preserve">    </w:t>
      </w:r>
      <w:r w:rsidRPr="00C7451B">
        <w:rPr>
          <w:rFonts w:ascii="宋体" w:eastAsia="宋体" w:hAnsi="宋体"/>
          <w:sz w:val="24"/>
          <w:szCs w:val="24"/>
        </w:rPr>
        <w:t>第</w:t>
      </w:r>
      <w:r w:rsidR="006D0A61">
        <w:rPr>
          <w:rFonts w:ascii="宋体" w:eastAsia="宋体" w:hAnsi="宋体" w:hint="eastAsia"/>
          <w:sz w:val="24"/>
          <w:szCs w:val="24"/>
        </w:rPr>
        <w:t>六</w:t>
      </w:r>
      <w:r w:rsidRPr="00C7451B">
        <w:rPr>
          <w:rFonts w:ascii="宋体" w:eastAsia="宋体" w:hAnsi="宋体"/>
          <w:sz w:val="24"/>
          <w:szCs w:val="24"/>
        </w:rPr>
        <w:t>章对全文工作进行总结，并对后续可能的改进方向与扩展应用进行展望。</w:t>
      </w:r>
    </w:p>
    <w:p w14:paraId="370767ED" w14:textId="6528FB4B" w:rsidR="008C00B0" w:rsidRPr="008C00B0" w:rsidRDefault="008C00B0" w:rsidP="00086856">
      <w:pPr>
        <w:pStyle w:val="acbfdd8b-e11b-4d36-88ff-6049b138f862"/>
        <w:spacing w:line="500" w:lineRule="exact"/>
        <w:rPr>
          <w:rFonts w:hint="eastAsia"/>
        </w:rPr>
      </w:pPr>
    </w:p>
    <w:p w14:paraId="322AB1A3" w14:textId="77777777" w:rsidR="008C00B0" w:rsidRPr="00916025" w:rsidRDefault="008C00B0" w:rsidP="00086856">
      <w:pPr>
        <w:pStyle w:val="71e7dc79-1ff7-45e8-997d-0ebda3762b91"/>
        <w:spacing w:line="360" w:lineRule="auto"/>
        <w:rPr>
          <w:rFonts w:ascii="黑体" w:eastAsia="黑体" w:hAnsi="黑体" w:hint="eastAsia"/>
          <w:sz w:val="30"/>
          <w:szCs w:val="30"/>
        </w:rPr>
      </w:pPr>
      <w:r w:rsidRPr="00916025">
        <w:rPr>
          <w:rFonts w:ascii="黑体" w:eastAsia="黑体" w:hAnsi="黑体"/>
          <w:sz w:val="30"/>
          <w:szCs w:val="30"/>
        </w:rPr>
        <w:t>1.6 本章小结</w:t>
      </w:r>
    </w:p>
    <w:p w14:paraId="5CCBF921" w14:textId="5047ECD5" w:rsidR="004B290C" w:rsidRPr="00086856" w:rsidRDefault="000F39F9" w:rsidP="00FE693C">
      <w:pPr>
        <w:pStyle w:val="acbfdd8b-e11b-4d36-88ff-6049b138f862"/>
        <w:spacing w:line="360" w:lineRule="auto"/>
        <w:ind w:firstLineChars="200" w:firstLine="480"/>
        <w:jc w:val="both"/>
        <w:rPr>
          <w:rFonts w:ascii="宋体" w:eastAsia="宋体" w:hAnsi="宋体" w:hint="eastAsia"/>
          <w:sz w:val="24"/>
          <w:szCs w:val="24"/>
        </w:rPr>
      </w:pPr>
      <w:r w:rsidRPr="00086856">
        <w:rPr>
          <w:rFonts w:ascii="宋体" w:eastAsia="宋体" w:hAnsi="宋体"/>
          <w:sz w:val="24"/>
          <w:szCs w:val="24"/>
        </w:rPr>
        <w:t>本章阐述了域偏移导致目标检测跨场景性能下降的问题，并说明在隐私合规与数据主权等约束下，</w:t>
      </w:r>
      <w:r w:rsidRPr="00086856">
        <w:rPr>
          <w:rFonts w:ascii="Times New Roman" w:eastAsia="宋体" w:hAnsi="Times New Roman" w:cs="Times New Roman"/>
          <w:sz w:val="24"/>
          <w:szCs w:val="24"/>
        </w:rPr>
        <w:t>SFOD</w:t>
      </w:r>
      <w:r w:rsidRPr="00086856">
        <w:rPr>
          <w:rFonts w:ascii="宋体" w:eastAsia="宋体" w:hAnsi="宋体"/>
          <w:sz w:val="24"/>
          <w:szCs w:val="24"/>
        </w:rPr>
        <w:t xml:space="preserve"> 设定具有现实必要性。随后概述了 </w:t>
      </w:r>
      <w:r w:rsidRPr="00086856">
        <w:rPr>
          <w:rFonts w:ascii="Times New Roman" w:eastAsia="宋体" w:hAnsi="Times New Roman" w:cs="Times New Roman"/>
          <w:sz w:val="24"/>
          <w:szCs w:val="24"/>
        </w:rPr>
        <w:t>SFOD</w:t>
      </w:r>
      <w:r w:rsidRPr="00086856">
        <w:rPr>
          <w:rFonts w:ascii="宋体" w:eastAsia="宋体" w:hAnsi="宋体"/>
          <w:sz w:val="24"/>
          <w:szCs w:val="24"/>
        </w:rPr>
        <w:t xml:space="preserve"> 的主流研究路线及其在强域偏移下的主要矛盾：训练稳定性不足与目标域判别力有限。最后给出本文以 </w:t>
      </w:r>
      <w:r w:rsidRPr="00086856">
        <w:rPr>
          <w:rFonts w:ascii="Times New Roman" w:eastAsia="宋体" w:hAnsi="Times New Roman" w:cs="Times New Roman"/>
          <w:sz w:val="24"/>
          <w:szCs w:val="24"/>
        </w:rPr>
        <w:t>PETS</w:t>
      </w:r>
      <w:r w:rsidRPr="00086856">
        <w:rPr>
          <w:rFonts w:ascii="宋体" w:eastAsia="宋体" w:hAnsi="宋体"/>
          <w:sz w:val="24"/>
          <w:szCs w:val="24"/>
        </w:rPr>
        <w:t xml:space="preserve"> 提升稳定性、以 </w:t>
      </w:r>
      <w:r w:rsidRPr="00086856">
        <w:rPr>
          <w:rFonts w:ascii="Times New Roman" w:eastAsia="宋体" w:hAnsi="Times New Roman" w:cs="Times New Roman"/>
          <w:sz w:val="24"/>
          <w:szCs w:val="24"/>
        </w:rPr>
        <w:t>IRG</w:t>
      </w:r>
      <w:r w:rsidRPr="00086856">
        <w:rPr>
          <w:rFonts w:ascii="宋体" w:eastAsia="宋体" w:hAnsi="宋体"/>
          <w:sz w:val="24"/>
          <w:szCs w:val="24"/>
        </w:rPr>
        <w:t xml:space="preserve"> 增强判别力并协同实现</w:t>
      </w:r>
      <w:r w:rsidR="00086856">
        <w:rPr>
          <w:rFonts w:ascii="宋体" w:eastAsia="宋体" w:hAnsi="宋体" w:hint="eastAsia"/>
          <w:sz w:val="24"/>
          <w:szCs w:val="24"/>
        </w:rPr>
        <w:t>更稳且更准</w:t>
      </w:r>
      <w:r w:rsidRPr="00086856">
        <w:rPr>
          <w:rFonts w:ascii="宋体" w:eastAsia="宋体" w:hAnsi="宋体"/>
          <w:sz w:val="24"/>
          <w:szCs w:val="24"/>
        </w:rPr>
        <w:t>的总体研究思路。</w:t>
      </w:r>
    </w:p>
    <w:p w14:paraId="627B6DCB" w14:textId="0C2FDC7D" w:rsidR="00D36B52" w:rsidRPr="008C00B0" w:rsidRDefault="00D36B52" w:rsidP="00916025">
      <w:pPr>
        <w:pStyle w:val="acbfdd8b-e11b-4d36-88ff-6049b138f862"/>
        <w:spacing w:line="500" w:lineRule="exact"/>
        <w:rPr>
          <w:rFonts w:hint="eastAsia"/>
        </w:rPr>
      </w:pPr>
    </w:p>
    <w:p w14:paraId="4FFE052D" w14:textId="6F407AF6" w:rsidR="00A4081A" w:rsidRPr="00916025" w:rsidRDefault="00A00B54" w:rsidP="00916025">
      <w:pPr>
        <w:pStyle w:val="21bc9c4b-6a32-43e5-beaa-fd2d792c5735"/>
        <w:spacing w:line="360" w:lineRule="auto"/>
        <w:jc w:val="center"/>
        <w:rPr>
          <w:rFonts w:ascii="黑体" w:eastAsia="黑体" w:hAnsi="黑体" w:hint="eastAsia"/>
          <w:sz w:val="36"/>
          <w:szCs w:val="36"/>
        </w:rPr>
      </w:pPr>
      <w:r w:rsidRPr="00916025">
        <w:rPr>
          <w:rFonts w:ascii="黑体" w:eastAsia="黑体" w:hAnsi="黑体"/>
          <w:sz w:val="36"/>
          <w:szCs w:val="36"/>
        </w:rPr>
        <w:t>第二章 相关技术基础</w:t>
      </w:r>
    </w:p>
    <w:p w14:paraId="667EF679" w14:textId="6368124F" w:rsidR="00A00B54" w:rsidRPr="00916025" w:rsidRDefault="00A00B54" w:rsidP="00916025">
      <w:pPr>
        <w:pStyle w:val="71e7dc79-1ff7-45e8-997d-0ebda3762b91"/>
        <w:spacing w:line="360" w:lineRule="auto"/>
        <w:rPr>
          <w:rFonts w:ascii="黑体" w:eastAsia="黑体" w:hAnsi="黑体" w:hint="eastAsia"/>
          <w:sz w:val="30"/>
          <w:szCs w:val="30"/>
        </w:rPr>
      </w:pPr>
      <w:r w:rsidRPr="00916025">
        <w:rPr>
          <w:rFonts w:ascii="黑体" w:eastAsia="黑体" w:hAnsi="黑体"/>
          <w:sz w:val="30"/>
          <w:szCs w:val="30"/>
        </w:rPr>
        <w:t>2.1 目标检测基础</w:t>
      </w:r>
    </w:p>
    <w:p w14:paraId="07FCD83F" w14:textId="30F5EF23" w:rsidR="00A00B54" w:rsidRDefault="000F39F9" w:rsidP="00916025">
      <w:pPr>
        <w:pStyle w:val="acbfdd8b-e11b-4d36-88ff-6049b138f862"/>
        <w:spacing w:line="360" w:lineRule="auto"/>
        <w:ind w:firstLineChars="200" w:firstLine="480"/>
        <w:jc w:val="both"/>
        <w:rPr>
          <w:rFonts w:ascii="宋体" w:eastAsia="宋体" w:hAnsi="宋体" w:hint="eastAsia"/>
          <w:sz w:val="24"/>
          <w:szCs w:val="24"/>
        </w:rPr>
      </w:pPr>
      <w:r w:rsidRPr="00916025">
        <w:rPr>
          <w:rFonts w:ascii="宋体" w:eastAsia="宋体" w:hAnsi="宋体"/>
          <w:sz w:val="24"/>
          <w:szCs w:val="24"/>
        </w:rPr>
        <w:t>目标检测需要同时解决类别识别与目标定位。两阶段检测器因定位精度较高、训练较稳定，常被用作领域自适应检测的基础框架</w:t>
      </w:r>
      <w:r w:rsidR="00916025">
        <w:rPr>
          <w:rFonts w:ascii="宋体" w:eastAsia="宋体" w:hAnsi="宋体" w:hint="eastAsia"/>
          <w:sz w:val="24"/>
          <w:szCs w:val="24"/>
        </w:rPr>
        <w:t>。</w:t>
      </w:r>
      <w:r w:rsidRPr="00916025">
        <w:rPr>
          <w:rFonts w:ascii="Times New Roman" w:eastAsia="宋体" w:hAnsi="Times New Roman" w:cs="Times New Roman"/>
          <w:sz w:val="24"/>
          <w:szCs w:val="24"/>
        </w:rPr>
        <w:t>Faster R-CNN</w:t>
      </w:r>
      <w:r w:rsidRPr="00916025">
        <w:rPr>
          <w:rFonts w:ascii="宋体" w:eastAsia="宋体" w:hAnsi="宋体"/>
          <w:sz w:val="24"/>
          <w:szCs w:val="24"/>
        </w:rPr>
        <w:t xml:space="preserve"> 的流程可概括为：先生成候选区域，再对候选区域进行分类与边界框回归</w:t>
      </w:r>
      <w:r w:rsidRPr="00916025">
        <w:rPr>
          <w:rFonts w:ascii="宋体" w:eastAsia="宋体" w:hAnsi="宋体" w:hint="eastAsia"/>
          <w:sz w:val="24"/>
          <w:szCs w:val="24"/>
        </w:rPr>
        <w:t>，</w:t>
      </w:r>
      <w:r w:rsidR="007D12D5" w:rsidRPr="00916025">
        <w:rPr>
          <w:rFonts w:ascii="宋体" w:eastAsia="宋体" w:hAnsi="宋体" w:hint="eastAsia"/>
          <w:sz w:val="24"/>
          <w:szCs w:val="24"/>
        </w:rPr>
        <w:t>如图</w:t>
      </w:r>
      <w:r w:rsidR="008F3716" w:rsidRPr="00916025">
        <w:rPr>
          <w:rFonts w:ascii="宋体" w:eastAsia="宋体" w:hAnsi="宋体" w:hint="eastAsia"/>
          <w:sz w:val="24"/>
          <w:szCs w:val="24"/>
        </w:rPr>
        <w:t>2-1</w:t>
      </w:r>
      <w:r w:rsidR="007D12D5" w:rsidRPr="00916025">
        <w:rPr>
          <w:rFonts w:ascii="宋体" w:eastAsia="宋体" w:hAnsi="宋体" w:hint="eastAsia"/>
          <w:sz w:val="24"/>
          <w:szCs w:val="24"/>
        </w:rPr>
        <w:t>所示。</w:t>
      </w:r>
    </w:p>
    <w:p w14:paraId="6FFC445B" w14:textId="77777777" w:rsidR="00916025" w:rsidRPr="00916025" w:rsidRDefault="00916025" w:rsidP="00916025">
      <w:pPr>
        <w:pStyle w:val="acbfdd8b-e11b-4d36-88ff-6049b138f862"/>
        <w:spacing w:line="500" w:lineRule="exact"/>
        <w:ind w:firstLineChars="200" w:firstLine="480"/>
        <w:jc w:val="both"/>
        <w:rPr>
          <w:rFonts w:ascii="宋体" w:eastAsia="宋体" w:hAnsi="宋体" w:hint="eastAsia"/>
          <w:sz w:val="24"/>
          <w:szCs w:val="24"/>
        </w:rPr>
      </w:pPr>
    </w:p>
    <w:p w14:paraId="4CEC525B" w14:textId="125D52A2" w:rsidR="007D12D5" w:rsidRDefault="007D12D5" w:rsidP="00FA697E">
      <w:pPr>
        <w:pStyle w:val="acbfdd8b-e11b-4d36-88ff-6049b138f862"/>
        <w:jc w:val="center"/>
        <w:rPr>
          <w:rFonts w:hint="eastAsia"/>
        </w:rPr>
      </w:pPr>
      <w:r w:rsidRPr="007D12D5">
        <w:rPr>
          <w:noProof/>
        </w:rPr>
        <w:drawing>
          <wp:inline distT="0" distB="0" distL="0" distR="0" wp14:anchorId="2137C108" wp14:editId="53F550C7">
            <wp:extent cx="6123305" cy="2143125"/>
            <wp:effectExtent l="0" t="0" r="0" b="9525"/>
            <wp:docPr id="985023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23299" name=""/>
                    <pic:cNvPicPr/>
                  </pic:nvPicPr>
                  <pic:blipFill>
                    <a:blip r:embed="rId12"/>
                    <a:stretch>
                      <a:fillRect/>
                    </a:stretch>
                  </pic:blipFill>
                  <pic:spPr>
                    <a:xfrm>
                      <a:off x="0" y="0"/>
                      <a:ext cx="6123305" cy="2143125"/>
                    </a:xfrm>
                    <a:prstGeom prst="rect">
                      <a:avLst/>
                    </a:prstGeom>
                  </pic:spPr>
                </pic:pic>
              </a:graphicData>
            </a:graphic>
          </wp:inline>
        </w:drawing>
      </w:r>
    </w:p>
    <w:p w14:paraId="054B96EF" w14:textId="323F66A9" w:rsidR="00916025" w:rsidRPr="00916025" w:rsidRDefault="00916025" w:rsidP="00916025">
      <w:pPr>
        <w:pStyle w:val="acbfdd8b-e11b-4d36-88ff-6049b138f862"/>
        <w:spacing w:line="360" w:lineRule="auto"/>
        <w:jc w:val="center"/>
        <w:rPr>
          <w:rFonts w:ascii="宋体" w:eastAsia="宋体" w:hAnsi="宋体" w:hint="eastAsia"/>
          <w:sz w:val="21"/>
          <w:szCs w:val="21"/>
        </w:rPr>
      </w:pPr>
      <w:r w:rsidRPr="00916025">
        <w:rPr>
          <w:rFonts w:ascii="宋体" w:eastAsia="宋体" w:hAnsi="宋体" w:hint="eastAsia"/>
          <w:sz w:val="21"/>
          <w:szCs w:val="21"/>
        </w:rPr>
        <w:t xml:space="preserve">图2-1  </w:t>
      </w:r>
      <w:r w:rsidRPr="00916025">
        <w:rPr>
          <w:rFonts w:ascii="宋体" w:eastAsia="宋体" w:hAnsi="宋体" w:cs="Times New Roman"/>
          <w:sz w:val="21"/>
          <w:szCs w:val="21"/>
        </w:rPr>
        <w:t>Faster R-CNN</w:t>
      </w:r>
      <w:r w:rsidRPr="00916025">
        <w:rPr>
          <w:rFonts w:ascii="宋体" w:eastAsia="宋体" w:hAnsi="宋体"/>
          <w:sz w:val="21"/>
          <w:szCs w:val="21"/>
        </w:rPr>
        <w:t xml:space="preserve"> 流程</w:t>
      </w:r>
      <w:r w:rsidRPr="00916025">
        <w:rPr>
          <w:rFonts w:ascii="宋体" w:eastAsia="宋体" w:hAnsi="宋体" w:hint="eastAsia"/>
          <w:sz w:val="21"/>
          <w:szCs w:val="21"/>
        </w:rPr>
        <w:t>图</w:t>
      </w:r>
    </w:p>
    <w:p w14:paraId="7BAB8EFF" w14:textId="77777777" w:rsidR="00916025" w:rsidRDefault="00916025" w:rsidP="00440D82">
      <w:pPr>
        <w:pStyle w:val="acbfdd8b-e11b-4d36-88ff-6049b138f862"/>
        <w:spacing w:line="500" w:lineRule="exact"/>
        <w:rPr>
          <w:rFonts w:hint="eastAsia"/>
        </w:rPr>
      </w:pPr>
    </w:p>
    <w:p w14:paraId="14AD2268" w14:textId="5B70B300" w:rsidR="001A3B83" w:rsidRPr="00440D82" w:rsidRDefault="001A3B83" w:rsidP="00440D82">
      <w:pPr>
        <w:pStyle w:val="b63ee27f-4cf3-414c-9275-d88e3f90795e"/>
        <w:spacing w:line="360" w:lineRule="auto"/>
        <w:rPr>
          <w:rFonts w:ascii="黑体" w:eastAsia="黑体" w:hAnsi="黑体" w:hint="eastAsia"/>
          <w:sz w:val="28"/>
          <w:szCs w:val="28"/>
        </w:rPr>
      </w:pPr>
      <w:r w:rsidRPr="00440D82">
        <w:rPr>
          <w:rFonts w:ascii="黑体" w:eastAsia="黑体" w:hAnsi="黑体"/>
          <w:sz w:val="28"/>
          <w:szCs w:val="28"/>
        </w:rPr>
        <w:t>2.1.1 两阶段检测器的基本组成</w:t>
      </w:r>
    </w:p>
    <w:p w14:paraId="62B60CD1" w14:textId="78EE3218" w:rsidR="001A3B83" w:rsidRDefault="00280255" w:rsidP="00440D82">
      <w:pPr>
        <w:pStyle w:val="acbfdd8b-e11b-4d36-88ff-6049b138f862"/>
        <w:spacing w:line="360" w:lineRule="auto"/>
        <w:ind w:firstLineChars="200" w:firstLine="480"/>
        <w:jc w:val="both"/>
        <w:rPr>
          <w:rFonts w:ascii="宋体" w:eastAsia="宋体" w:hAnsi="宋体" w:hint="eastAsia"/>
          <w:sz w:val="24"/>
          <w:szCs w:val="24"/>
        </w:rPr>
      </w:pPr>
      <w:r w:rsidRPr="00440D82">
        <w:rPr>
          <w:rFonts w:ascii="Times New Roman" w:eastAsia="宋体" w:hAnsi="Times New Roman" w:cs="Times New Roman"/>
          <w:sz w:val="24"/>
          <w:szCs w:val="24"/>
        </w:rPr>
        <w:t>Faster R-CNN</w:t>
      </w:r>
      <w:r w:rsidRPr="00440D82">
        <w:rPr>
          <w:rFonts w:ascii="宋体" w:eastAsia="宋体" w:hAnsi="宋体" w:hint="eastAsia"/>
          <w:sz w:val="24"/>
          <w:szCs w:val="24"/>
        </w:rPr>
        <w:t xml:space="preserve"> 主要由 </w:t>
      </w:r>
      <w:r w:rsidRPr="00440D82">
        <w:rPr>
          <w:rFonts w:ascii="Times New Roman" w:eastAsia="宋体" w:hAnsi="Times New Roman" w:cs="Times New Roman"/>
          <w:sz w:val="24"/>
          <w:szCs w:val="24"/>
        </w:rPr>
        <w:t>Backbone</w:t>
      </w:r>
      <w:r w:rsidRPr="00440D82">
        <w:rPr>
          <w:rFonts w:ascii="宋体" w:eastAsia="宋体" w:hAnsi="宋体" w:hint="eastAsia"/>
          <w:sz w:val="24"/>
          <w:szCs w:val="24"/>
        </w:rPr>
        <w:t>、</w:t>
      </w:r>
      <w:r w:rsidRPr="00440D82">
        <w:rPr>
          <w:rFonts w:ascii="Times New Roman" w:eastAsia="宋体" w:hAnsi="Times New Roman" w:cs="Times New Roman"/>
          <w:sz w:val="24"/>
          <w:szCs w:val="24"/>
        </w:rPr>
        <w:t>RPN</w:t>
      </w:r>
      <w:r w:rsidRPr="00440D82">
        <w:rPr>
          <w:rFonts w:ascii="宋体" w:eastAsia="宋体" w:hAnsi="宋体" w:hint="eastAsia"/>
          <w:sz w:val="24"/>
          <w:szCs w:val="24"/>
        </w:rPr>
        <w:t xml:space="preserve"> 与 </w:t>
      </w:r>
      <w:r w:rsidRPr="00440D82">
        <w:rPr>
          <w:rFonts w:ascii="Times New Roman" w:eastAsia="宋体" w:hAnsi="Times New Roman" w:cs="Times New Roman"/>
          <w:sz w:val="24"/>
          <w:szCs w:val="24"/>
        </w:rPr>
        <w:t>RoI Head</w:t>
      </w:r>
      <w:r w:rsidRPr="00440D82">
        <w:rPr>
          <w:rFonts w:ascii="宋体" w:eastAsia="宋体" w:hAnsi="宋体" w:hint="eastAsia"/>
          <w:sz w:val="24"/>
          <w:szCs w:val="24"/>
        </w:rPr>
        <w:t xml:space="preserve"> 构成：</w:t>
      </w:r>
      <w:r w:rsidRPr="00440D82">
        <w:rPr>
          <w:rFonts w:ascii="Times New Roman" w:eastAsia="宋体" w:hAnsi="Times New Roman" w:cs="Times New Roman"/>
          <w:sz w:val="24"/>
          <w:szCs w:val="24"/>
        </w:rPr>
        <w:t>Backbone</w:t>
      </w:r>
      <w:r w:rsidRPr="00440D82">
        <w:rPr>
          <w:rFonts w:ascii="宋体" w:eastAsia="宋体" w:hAnsi="宋体" w:hint="eastAsia"/>
          <w:sz w:val="24"/>
          <w:szCs w:val="24"/>
        </w:rPr>
        <w:t xml:space="preserve"> 提取特征；</w:t>
      </w:r>
      <w:r w:rsidRPr="00440D82">
        <w:rPr>
          <w:rFonts w:ascii="Times New Roman" w:eastAsia="宋体" w:hAnsi="Times New Roman" w:cs="Times New Roman"/>
          <w:sz w:val="24"/>
          <w:szCs w:val="24"/>
        </w:rPr>
        <w:t>RPN</w:t>
      </w:r>
      <w:r w:rsidRPr="00440D82">
        <w:rPr>
          <w:rFonts w:ascii="宋体" w:eastAsia="宋体" w:hAnsi="宋体" w:hint="eastAsia"/>
          <w:sz w:val="24"/>
          <w:szCs w:val="24"/>
        </w:rPr>
        <w:t xml:space="preserve"> 在特征图上生成候选区域并进行初步回归；</w:t>
      </w:r>
      <w:r w:rsidRPr="00440D82">
        <w:rPr>
          <w:rFonts w:ascii="Times New Roman" w:eastAsia="宋体" w:hAnsi="Times New Roman" w:cs="Times New Roman"/>
          <w:sz w:val="24"/>
          <w:szCs w:val="24"/>
        </w:rPr>
        <w:t>RoI Head</w:t>
      </w:r>
      <w:r w:rsidRPr="00440D82">
        <w:rPr>
          <w:rFonts w:ascii="宋体" w:eastAsia="宋体" w:hAnsi="宋体" w:hint="eastAsia"/>
          <w:sz w:val="24"/>
          <w:szCs w:val="24"/>
        </w:rPr>
        <w:t xml:space="preserve"> 将候选区域映射到固定尺寸特征后，输出类别与更精细的边界框回归结果。三者分工明确，便于在跨域场景下进行稳定训练与性能分析。</w:t>
      </w:r>
    </w:p>
    <w:p w14:paraId="63BD2A01" w14:textId="77777777" w:rsidR="00CC5736" w:rsidRPr="00440D82" w:rsidRDefault="00CC5736" w:rsidP="00CC5736">
      <w:pPr>
        <w:pStyle w:val="acbfdd8b-e11b-4d36-88ff-6049b138f862"/>
        <w:spacing w:line="500" w:lineRule="exact"/>
        <w:ind w:firstLineChars="200" w:firstLine="480"/>
        <w:jc w:val="both"/>
        <w:rPr>
          <w:rFonts w:ascii="宋体" w:eastAsia="宋体" w:hAnsi="宋体" w:hint="eastAsia"/>
          <w:sz w:val="24"/>
          <w:szCs w:val="24"/>
        </w:rPr>
      </w:pPr>
    </w:p>
    <w:p w14:paraId="4766836F" w14:textId="0D93CA4B" w:rsidR="001A3B83" w:rsidRPr="00CC5736" w:rsidRDefault="001A3B83" w:rsidP="00CC5736">
      <w:pPr>
        <w:pStyle w:val="b63ee27f-4cf3-414c-9275-d88e3f90795e"/>
        <w:spacing w:line="360" w:lineRule="auto"/>
        <w:rPr>
          <w:rFonts w:ascii="黑体" w:eastAsia="黑体" w:hAnsi="黑体" w:hint="eastAsia"/>
          <w:sz w:val="28"/>
          <w:szCs w:val="28"/>
        </w:rPr>
      </w:pPr>
      <w:r w:rsidRPr="00CC5736">
        <w:rPr>
          <w:rFonts w:ascii="黑体" w:eastAsia="黑体" w:hAnsi="黑体"/>
          <w:sz w:val="28"/>
          <w:szCs w:val="28"/>
        </w:rPr>
        <w:t>2.1.2 损失函数与训练目标</w:t>
      </w:r>
    </w:p>
    <w:p w14:paraId="27BC5678" w14:textId="77777777" w:rsidR="00FB0C35" w:rsidRPr="00CC5736" w:rsidRDefault="00FB0C35" w:rsidP="00594909">
      <w:pPr>
        <w:pStyle w:val="acbfdd8b-e11b-4d36-88ff-6049b138f862"/>
        <w:spacing w:line="360" w:lineRule="auto"/>
        <w:ind w:firstLineChars="200" w:firstLine="480"/>
        <w:jc w:val="both"/>
        <w:rPr>
          <w:rFonts w:ascii="宋体" w:eastAsia="宋体" w:hAnsi="宋体" w:hint="eastAsia"/>
          <w:sz w:val="24"/>
          <w:szCs w:val="24"/>
        </w:rPr>
      </w:pPr>
      <w:r w:rsidRPr="00CC5736">
        <w:rPr>
          <w:rFonts w:ascii="Times New Roman" w:eastAsia="宋体" w:hAnsi="Times New Roman" w:cs="Times New Roman"/>
          <w:sz w:val="24"/>
          <w:szCs w:val="24"/>
        </w:rPr>
        <w:t>Faster R-CNN</w:t>
      </w:r>
      <w:r w:rsidRPr="00CC5736">
        <w:rPr>
          <w:rFonts w:ascii="宋体" w:eastAsia="宋体" w:hAnsi="宋体"/>
          <w:sz w:val="24"/>
          <w:szCs w:val="24"/>
        </w:rPr>
        <w:t xml:space="preserve"> 的训练通常由两类监督信号构成：分类损失与回归损失，并分别作用于 </w:t>
      </w:r>
      <w:r w:rsidRPr="00CC5736">
        <w:rPr>
          <w:rFonts w:ascii="Times New Roman" w:eastAsia="宋体" w:hAnsi="Times New Roman" w:cs="Times New Roman"/>
          <w:sz w:val="24"/>
          <w:szCs w:val="24"/>
        </w:rPr>
        <w:t>RPN</w:t>
      </w:r>
      <w:r w:rsidRPr="00CC5736">
        <w:rPr>
          <w:rFonts w:ascii="宋体" w:eastAsia="宋体" w:hAnsi="宋体"/>
          <w:sz w:val="24"/>
          <w:szCs w:val="24"/>
        </w:rPr>
        <w:t xml:space="preserve"> 与 </w:t>
      </w:r>
      <w:r w:rsidRPr="00CC5736">
        <w:rPr>
          <w:rFonts w:ascii="Times New Roman" w:eastAsia="宋体" w:hAnsi="Times New Roman" w:cs="Times New Roman"/>
          <w:sz w:val="24"/>
          <w:szCs w:val="24"/>
        </w:rPr>
        <w:t>RoI Head</w:t>
      </w:r>
      <w:r w:rsidRPr="00CC5736">
        <w:rPr>
          <w:rFonts w:ascii="宋体" w:eastAsia="宋体" w:hAnsi="宋体"/>
          <w:sz w:val="24"/>
          <w:szCs w:val="24"/>
        </w:rPr>
        <w:t>。</w:t>
      </w:r>
    </w:p>
    <w:p w14:paraId="7F4E0BF0" w14:textId="671FF0A9" w:rsidR="00FB0C35" w:rsidRDefault="00FB0C35" w:rsidP="00594909">
      <w:pPr>
        <w:pStyle w:val="acbfdd8b-e11b-4d36-88ff-6049b138f862"/>
        <w:spacing w:line="360" w:lineRule="auto"/>
        <w:ind w:firstLineChars="200" w:firstLine="480"/>
        <w:jc w:val="both"/>
        <w:rPr>
          <w:rFonts w:ascii="宋体" w:eastAsia="宋体" w:hAnsi="宋体" w:hint="eastAsia"/>
          <w:sz w:val="24"/>
          <w:szCs w:val="24"/>
        </w:rPr>
      </w:pPr>
      <w:r w:rsidRPr="00CC5736">
        <w:rPr>
          <w:rFonts w:ascii="宋体" w:eastAsia="宋体" w:hAnsi="宋体"/>
          <w:sz w:val="24"/>
          <w:szCs w:val="24"/>
        </w:rPr>
        <w:t xml:space="preserve">在 </w:t>
      </w:r>
      <w:r w:rsidRPr="00CC5736">
        <w:rPr>
          <w:rFonts w:ascii="Times New Roman" w:eastAsia="宋体" w:hAnsi="Times New Roman" w:cs="Times New Roman"/>
          <w:sz w:val="24"/>
          <w:szCs w:val="24"/>
        </w:rPr>
        <w:t>RPN</w:t>
      </w:r>
      <w:r w:rsidRPr="00CC5736">
        <w:rPr>
          <w:rFonts w:ascii="宋体" w:eastAsia="宋体" w:hAnsi="宋体"/>
          <w:sz w:val="24"/>
          <w:szCs w:val="24"/>
        </w:rPr>
        <w:t xml:space="preserve"> 阶段，分类损失用于区分候选框是否为目标（前景/背景），回归损失用于优化候选框的位置与尺度，使其更贴近真实目标。进入 </w:t>
      </w:r>
      <w:r w:rsidRPr="00CC5736">
        <w:rPr>
          <w:rFonts w:ascii="Times New Roman" w:eastAsia="宋体" w:hAnsi="Times New Roman" w:cs="Times New Roman"/>
          <w:sz w:val="24"/>
          <w:szCs w:val="24"/>
        </w:rPr>
        <w:t>RoI Head</w:t>
      </w:r>
      <w:r w:rsidRPr="00CC5736">
        <w:rPr>
          <w:rFonts w:ascii="宋体" w:eastAsia="宋体" w:hAnsi="宋体"/>
          <w:sz w:val="24"/>
          <w:szCs w:val="24"/>
        </w:rPr>
        <w:t xml:space="preserve"> 后，分类损失进一步细化为多类别分类，回归损失则对目标框做更精确的边界框回归。整体训练目标可以理解为：让网络既能准确找出目标区域，也能稳定地将目标框框得更准。</w:t>
      </w:r>
    </w:p>
    <w:p w14:paraId="223ED349" w14:textId="77777777" w:rsidR="00CC5736" w:rsidRPr="00CC5736" w:rsidRDefault="00CC5736" w:rsidP="00CC5736">
      <w:pPr>
        <w:pStyle w:val="acbfdd8b-e11b-4d36-88ff-6049b138f862"/>
        <w:spacing w:line="500" w:lineRule="exact"/>
        <w:rPr>
          <w:rFonts w:ascii="宋体" w:eastAsia="宋体" w:hAnsi="宋体" w:hint="eastAsia"/>
          <w:sz w:val="24"/>
          <w:szCs w:val="24"/>
        </w:rPr>
      </w:pPr>
    </w:p>
    <w:p w14:paraId="1B5341D7" w14:textId="1CE460DC" w:rsidR="001A3B83" w:rsidRPr="00594909" w:rsidRDefault="00FB0C35" w:rsidP="00594909">
      <w:pPr>
        <w:pStyle w:val="b63ee27f-4cf3-414c-9275-d88e3f90795e"/>
        <w:spacing w:line="360" w:lineRule="auto"/>
        <w:rPr>
          <w:rFonts w:ascii="黑体" w:eastAsia="黑体" w:hAnsi="黑体" w:hint="eastAsia"/>
          <w:sz w:val="28"/>
          <w:szCs w:val="28"/>
        </w:rPr>
      </w:pPr>
      <w:r w:rsidRPr="00594909">
        <w:rPr>
          <w:rFonts w:ascii="黑体" w:eastAsia="黑体" w:hAnsi="黑体"/>
          <w:sz w:val="28"/>
          <w:szCs w:val="28"/>
        </w:rPr>
        <w:t>2.1.3 评价指标：mAP 与 AP50</w:t>
      </w:r>
    </w:p>
    <w:p w14:paraId="5BD8F999" w14:textId="1DFA3119" w:rsidR="00FB0C35" w:rsidRPr="00594909" w:rsidRDefault="000F39F9" w:rsidP="00594909">
      <w:pPr>
        <w:pStyle w:val="acbfdd8b-e11b-4d36-88ff-6049b138f862"/>
        <w:spacing w:line="360" w:lineRule="auto"/>
        <w:ind w:firstLineChars="200" w:firstLine="480"/>
        <w:jc w:val="both"/>
        <w:rPr>
          <w:rFonts w:ascii="宋体" w:eastAsia="宋体" w:hAnsi="宋体" w:hint="eastAsia"/>
          <w:sz w:val="24"/>
          <w:szCs w:val="24"/>
        </w:rPr>
      </w:pPr>
      <w:r w:rsidRPr="00594909">
        <w:rPr>
          <w:rFonts w:ascii="宋体" w:eastAsia="宋体" w:hAnsi="宋体"/>
          <w:sz w:val="24"/>
          <w:szCs w:val="24"/>
        </w:rPr>
        <w:t xml:space="preserve">常用指标为 </w:t>
      </w:r>
      <w:r w:rsidRPr="00594909">
        <w:rPr>
          <w:rFonts w:ascii="Times New Roman" w:eastAsia="宋体" w:hAnsi="Times New Roman" w:cs="Times New Roman"/>
          <w:sz w:val="24"/>
          <w:szCs w:val="24"/>
        </w:rPr>
        <w:t>AP</w:t>
      </w:r>
      <w:r w:rsidRPr="00594909">
        <w:rPr>
          <w:rFonts w:ascii="宋体" w:eastAsia="宋体" w:hAnsi="宋体"/>
          <w:sz w:val="24"/>
          <w:szCs w:val="24"/>
        </w:rPr>
        <w:t xml:space="preserve"> 与 </w:t>
      </w:r>
      <w:r w:rsidRPr="00594909">
        <w:rPr>
          <w:rFonts w:ascii="Times New Roman" w:eastAsia="宋体" w:hAnsi="Times New Roman" w:cs="Times New Roman"/>
          <w:sz w:val="24"/>
          <w:szCs w:val="24"/>
        </w:rPr>
        <w:t>mAP</w:t>
      </w:r>
      <w:r w:rsidRPr="00594909">
        <w:rPr>
          <w:rFonts w:ascii="宋体" w:eastAsia="宋体" w:hAnsi="宋体"/>
          <w:sz w:val="24"/>
          <w:szCs w:val="24"/>
        </w:rPr>
        <w:t xml:space="preserve">。本文采用 </w:t>
      </w:r>
      <w:r w:rsidRPr="00594909">
        <w:rPr>
          <w:rFonts w:ascii="Times New Roman" w:eastAsia="宋体" w:hAnsi="Times New Roman" w:cs="Times New Roman"/>
          <w:sz w:val="24"/>
          <w:szCs w:val="24"/>
        </w:rPr>
        <w:t>IoU</w:t>
      </w:r>
      <w:r w:rsidRPr="00594909">
        <w:rPr>
          <w:rFonts w:ascii="宋体" w:eastAsia="宋体" w:hAnsi="宋体"/>
          <w:sz w:val="24"/>
          <w:szCs w:val="24"/>
        </w:rPr>
        <w:t xml:space="preserve">=0.5 的评价方式：当预测框与真实框的 </w:t>
      </w:r>
      <w:r w:rsidRPr="00594909">
        <w:rPr>
          <w:rFonts w:ascii="Times New Roman" w:eastAsia="宋体" w:hAnsi="Times New Roman" w:cs="Times New Roman"/>
          <w:sz w:val="24"/>
          <w:szCs w:val="24"/>
        </w:rPr>
        <w:t>IoU</w:t>
      </w:r>
      <w:r w:rsidRPr="00594909">
        <w:rPr>
          <w:rFonts w:ascii="宋体" w:eastAsia="宋体" w:hAnsi="宋体"/>
          <w:sz w:val="24"/>
          <w:szCs w:val="24"/>
        </w:rPr>
        <w:t xml:space="preserve"> 不低于 0.5 视为匹配，由此得到 </w:t>
      </w:r>
      <w:r w:rsidRPr="00594909">
        <w:rPr>
          <w:rFonts w:ascii="Times New Roman" w:eastAsia="宋体" w:hAnsi="Times New Roman" w:cs="Times New Roman"/>
          <w:sz w:val="24"/>
          <w:szCs w:val="24"/>
        </w:rPr>
        <w:t>AP</w:t>
      </w:r>
      <w:r w:rsidRPr="00594909">
        <w:rPr>
          <w:rFonts w:ascii="宋体" w:eastAsia="宋体" w:hAnsi="宋体"/>
          <w:sz w:val="24"/>
          <w:szCs w:val="24"/>
        </w:rPr>
        <w:t xml:space="preserve">50；对各类别 </w:t>
      </w:r>
      <w:r w:rsidRPr="00594909">
        <w:rPr>
          <w:rFonts w:ascii="Times New Roman" w:eastAsia="宋体" w:hAnsi="Times New Roman" w:cs="Times New Roman"/>
          <w:sz w:val="24"/>
          <w:szCs w:val="24"/>
        </w:rPr>
        <w:t>AP</w:t>
      </w:r>
      <w:r w:rsidRPr="00594909">
        <w:rPr>
          <w:rFonts w:ascii="宋体" w:eastAsia="宋体" w:hAnsi="宋体"/>
          <w:sz w:val="24"/>
          <w:szCs w:val="24"/>
        </w:rPr>
        <w:t xml:space="preserve">50 取平均得到 </w:t>
      </w:r>
      <w:r w:rsidRPr="00594909">
        <w:rPr>
          <w:rFonts w:ascii="Times New Roman" w:eastAsia="宋体" w:hAnsi="Times New Roman" w:cs="Times New Roman"/>
          <w:sz w:val="24"/>
          <w:szCs w:val="24"/>
        </w:rPr>
        <w:t>mAP</w:t>
      </w:r>
      <w:r w:rsidRPr="00594909">
        <w:rPr>
          <w:rFonts w:ascii="宋体" w:eastAsia="宋体" w:hAnsi="宋体"/>
          <w:sz w:val="24"/>
          <w:szCs w:val="24"/>
        </w:rPr>
        <w:t xml:space="preserve">@0.5。后文默认在该阈值下报告 </w:t>
      </w:r>
      <w:r w:rsidRPr="00594909">
        <w:rPr>
          <w:rFonts w:ascii="Times New Roman" w:eastAsia="宋体" w:hAnsi="Times New Roman" w:cs="Times New Roman"/>
          <w:sz w:val="24"/>
          <w:szCs w:val="24"/>
        </w:rPr>
        <w:t>AP</w:t>
      </w:r>
      <w:r w:rsidRPr="00594909">
        <w:rPr>
          <w:rFonts w:ascii="宋体" w:eastAsia="宋体" w:hAnsi="宋体"/>
          <w:sz w:val="24"/>
          <w:szCs w:val="24"/>
        </w:rPr>
        <w:t xml:space="preserve">50 与 </w:t>
      </w:r>
      <w:r w:rsidRPr="00594909">
        <w:rPr>
          <w:rFonts w:ascii="Times New Roman" w:eastAsia="宋体" w:hAnsi="Times New Roman" w:cs="Times New Roman"/>
          <w:sz w:val="24"/>
          <w:szCs w:val="24"/>
        </w:rPr>
        <w:t>mAP</w:t>
      </w:r>
      <w:r w:rsidRPr="00594909">
        <w:rPr>
          <w:rFonts w:ascii="宋体" w:eastAsia="宋体" w:hAnsi="宋体"/>
          <w:sz w:val="24"/>
          <w:szCs w:val="24"/>
        </w:rPr>
        <w:t xml:space="preserve">（或 </w:t>
      </w:r>
      <w:r w:rsidR="00594909" w:rsidRPr="00594909">
        <w:rPr>
          <w:rFonts w:ascii="Times New Roman" w:eastAsia="宋体" w:hAnsi="Times New Roman" w:cs="Times New Roman"/>
          <w:sz w:val="24"/>
          <w:szCs w:val="24"/>
        </w:rPr>
        <w:t>mAP</w:t>
      </w:r>
      <w:r w:rsidR="00594909" w:rsidRPr="00594909">
        <w:rPr>
          <w:rFonts w:ascii="宋体" w:eastAsia="宋体" w:hAnsi="宋体"/>
          <w:sz w:val="24"/>
          <w:szCs w:val="24"/>
        </w:rPr>
        <w:t>@0.5</w:t>
      </w:r>
      <w:r w:rsidRPr="00594909">
        <w:rPr>
          <w:rFonts w:ascii="宋体" w:eastAsia="宋体" w:hAnsi="宋体"/>
          <w:sz w:val="24"/>
          <w:szCs w:val="24"/>
        </w:rPr>
        <w:t>）。</w:t>
      </w:r>
    </w:p>
    <w:p w14:paraId="59AEABC6" w14:textId="77777777" w:rsidR="00594909" w:rsidRPr="00594909" w:rsidRDefault="00594909" w:rsidP="00594909">
      <w:pPr>
        <w:pStyle w:val="acbfdd8b-e11b-4d36-88ff-6049b138f862"/>
        <w:spacing w:line="500" w:lineRule="exact"/>
        <w:jc w:val="both"/>
        <w:rPr>
          <w:rFonts w:hint="eastAsia"/>
        </w:rPr>
      </w:pPr>
    </w:p>
    <w:p w14:paraId="2D9427EC" w14:textId="27424953" w:rsidR="00FB0C35" w:rsidRPr="00594909" w:rsidRDefault="00FB0C35" w:rsidP="00594909">
      <w:pPr>
        <w:pStyle w:val="71e7dc79-1ff7-45e8-997d-0ebda3762b91"/>
        <w:spacing w:line="360" w:lineRule="auto"/>
        <w:rPr>
          <w:rFonts w:ascii="黑体" w:eastAsia="黑体" w:hAnsi="黑体" w:hint="eastAsia"/>
          <w:sz w:val="30"/>
          <w:szCs w:val="30"/>
        </w:rPr>
      </w:pPr>
      <w:r w:rsidRPr="00594909">
        <w:rPr>
          <w:rFonts w:ascii="黑体" w:eastAsia="黑体" w:hAnsi="黑体"/>
          <w:sz w:val="30"/>
          <w:szCs w:val="30"/>
        </w:rPr>
        <w:t>2.2 领域自适应与无源域设定</w:t>
      </w:r>
    </w:p>
    <w:p w14:paraId="6574E825" w14:textId="23663933" w:rsidR="000F39F9" w:rsidRDefault="000F39F9" w:rsidP="00A76C2A">
      <w:pPr>
        <w:pStyle w:val="acbfdd8b-e11b-4d36-88ff-6049b138f862"/>
        <w:spacing w:line="360" w:lineRule="auto"/>
        <w:ind w:firstLineChars="200" w:firstLine="480"/>
        <w:contextualSpacing/>
        <w:jc w:val="both"/>
        <w:rPr>
          <w:rFonts w:ascii="宋体" w:eastAsia="宋体" w:hAnsi="宋体" w:hint="eastAsia"/>
          <w:sz w:val="24"/>
          <w:szCs w:val="24"/>
        </w:rPr>
      </w:pPr>
      <w:r w:rsidRPr="00A76C2A">
        <w:rPr>
          <w:rFonts w:ascii="宋体" w:eastAsia="宋体" w:hAnsi="宋体"/>
          <w:sz w:val="24"/>
          <w:szCs w:val="24"/>
        </w:rPr>
        <w:t>领域自适应旨在尽量不增加标注成本的前提下，将源域知识迁移到目标域并保持性能。</w:t>
      </w:r>
      <w:r w:rsidRPr="00A76C2A">
        <w:rPr>
          <w:rFonts w:ascii="Times New Roman" w:eastAsia="宋体" w:hAnsi="Times New Roman" w:cs="Times New Roman"/>
          <w:sz w:val="24"/>
          <w:szCs w:val="24"/>
        </w:rPr>
        <w:t>UDA</w:t>
      </w:r>
      <w:r w:rsidRPr="00A76C2A">
        <w:rPr>
          <w:rFonts w:ascii="宋体" w:eastAsia="宋体" w:hAnsi="宋体"/>
          <w:sz w:val="24"/>
          <w:szCs w:val="24"/>
        </w:rPr>
        <w:t xml:space="preserve"> 设定下适应阶段可同时访问源域标注数据与目标域无标注数据；</w:t>
      </w:r>
      <w:r w:rsidRPr="00A76C2A">
        <w:rPr>
          <w:rFonts w:ascii="Times New Roman" w:eastAsia="宋体" w:hAnsi="Times New Roman" w:cs="Times New Roman"/>
          <w:sz w:val="24"/>
          <w:szCs w:val="24"/>
        </w:rPr>
        <w:t>SFDA</w:t>
      </w:r>
      <w:r w:rsidRPr="00A76C2A">
        <w:rPr>
          <w:rFonts w:ascii="宋体" w:eastAsia="宋体" w:hAnsi="宋体"/>
          <w:sz w:val="24"/>
          <w:szCs w:val="24"/>
        </w:rPr>
        <w:t xml:space="preserve"> 则进一步要求适应阶段不访问源域样本，仅提供源模型参数与目标域无标签数据。将该约束落到目标检测任务即无源域自适应目标检测（</w:t>
      </w:r>
      <w:r w:rsidRPr="00A76C2A">
        <w:rPr>
          <w:rFonts w:ascii="Times New Roman" w:eastAsia="宋体" w:hAnsi="Times New Roman" w:cs="Times New Roman"/>
          <w:sz w:val="24"/>
          <w:szCs w:val="24"/>
        </w:rPr>
        <w:t>SFOD</w:t>
      </w:r>
      <w:r w:rsidRPr="00A76C2A">
        <w:rPr>
          <w:rFonts w:ascii="宋体" w:eastAsia="宋体" w:hAnsi="宋体"/>
          <w:sz w:val="24"/>
          <w:szCs w:val="24"/>
        </w:rPr>
        <w:t>）。</w:t>
      </w:r>
      <w:r w:rsidRPr="00A76C2A">
        <w:rPr>
          <w:rFonts w:ascii="宋体" w:eastAsia="宋体" w:hAnsi="宋体"/>
          <w:sz w:val="24"/>
          <w:szCs w:val="24"/>
        </w:rPr>
        <w:br/>
      </w:r>
      <w:r w:rsidR="00594909" w:rsidRPr="00A76C2A">
        <w:rPr>
          <w:rFonts w:ascii="宋体" w:eastAsia="宋体" w:hAnsi="宋体" w:hint="eastAsia"/>
          <w:sz w:val="24"/>
          <w:szCs w:val="24"/>
        </w:rPr>
        <w:t xml:space="preserve">    </w:t>
      </w:r>
      <w:r w:rsidRPr="00A76C2A">
        <w:rPr>
          <w:rFonts w:ascii="宋体" w:eastAsia="宋体" w:hAnsi="宋体"/>
          <w:sz w:val="24"/>
          <w:szCs w:val="24"/>
        </w:rPr>
        <w:t>由于无法回看源域样本，</w:t>
      </w:r>
      <w:r w:rsidRPr="00A76C2A">
        <w:rPr>
          <w:rFonts w:ascii="Times New Roman" w:eastAsia="宋体" w:hAnsi="Times New Roman" w:cs="Times New Roman"/>
          <w:sz w:val="24"/>
          <w:szCs w:val="24"/>
        </w:rPr>
        <w:t>SFOD</w:t>
      </w:r>
      <w:r w:rsidRPr="00A76C2A">
        <w:rPr>
          <w:rFonts w:ascii="宋体" w:eastAsia="宋体" w:hAnsi="宋体"/>
          <w:sz w:val="24"/>
          <w:szCs w:val="24"/>
        </w:rPr>
        <w:t xml:space="preserve"> 的适应过程更依赖伪标签与自监督信号，训练稳定性与表征判别力问题更为突出。</w:t>
      </w:r>
    </w:p>
    <w:p w14:paraId="4E047D19" w14:textId="77777777" w:rsidR="00A76C2A" w:rsidRPr="00A76C2A" w:rsidRDefault="00A76C2A" w:rsidP="00A76C2A">
      <w:pPr>
        <w:pStyle w:val="acbfdd8b-e11b-4d36-88ff-6049b138f862"/>
        <w:spacing w:line="500" w:lineRule="exact"/>
        <w:ind w:firstLineChars="200" w:firstLine="480"/>
        <w:contextualSpacing/>
        <w:jc w:val="both"/>
        <w:rPr>
          <w:rFonts w:ascii="宋体" w:eastAsia="宋体" w:hAnsi="宋体" w:hint="eastAsia"/>
          <w:sz w:val="24"/>
          <w:szCs w:val="24"/>
        </w:rPr>
      </w:pPr>
    </w:p>
    <w:p w14:paraId="7F5ECD96" w14:textId="3F0B8623" w:rsidR="00FB0C35" w:rsidRPr="00A76C2A" w:rsidRDefault="00FB0C35" w:rsidP="00A76C2A">
      <w:pPr>
        <w:pStyle w:val="71e7dc79-1ff7-45e8-997d-0ebda3762b91"/>
        <w:spacing w:line="360" w:lineRule="auto"/>
        <w:rPr>
          <w:rFonts w:ascii="黑体" w:eastAsia="黑体" w:hAnsi="黑体" w:hint="eastAsia"/>
          <w:sz w:val="30"/>
          <w:szCs w:val="30"/>
        </w:rPr>
      </w:pPr>
      <w:r w:rsidRPr="00A76C2A">
        <w:rPr>
          <w:rFonts w:ascii="黑体" w:eastAsia="黑体" w:hAnsi="黑体"/>
          <w:sz w:val="30"/>
          <w:szCs w:val="30"/>
        </w:rPr>
        <w:t>2.3 教师—学生与伪标签</w:t>
      </w:r>
    </w:p>
    <w:p w14:paraId="1950373B" w14:textId="48376763" w:rsidR="00FB0C35" w:rsidRDefault="00FB0C35" w:rsidP="00042E86">
      <w:pPr>
        <w:pStyle w:val="acbfdd8b-e11b-4d36-88ff-6049b138f862"/>
        <w:spacing w:line="360" w:lineRule="auto"/>
        <w:ind w:firstLineChars="200" w:firstLine="480"/>
        <w:jc w:val="both"/>
        <w:rPr>
          <w:rFonts w:ascii="宋体" w:eastAsia="宋体" w:hAnsi="宋体" w:hint="eastAsia"/>
          <w:sz w:val="24"/>
          <w:szCs w:val="24"/>
        </w:rPr>
      </w:pPr>
      <w:r w:rsidRPr="00A76C2A">
        <w:rPr>
          <w:rFonts w:ascii="宋体" w:eastAsia="宋体" w:hAnsi="宋体"/>
          <w:sz w:val="24"/>
          <w:szCs w:val="24"/>
        </w:rPr>
        <w:t>在无监督或弱监督条件下，“教师—学生”自训练是一条常用思路。其核心做法是：先由一个相对稳定的模型教师为无标签数据生成伪标签，再用这些伪标签监督另一个可学习的模型学生更新参数。随着训练推进，学生能力提升，教师也随之更新，从而形成“自我增强”的闭环</w:t>
      </w:r>
      <w:r w:rsidR="00A76C2A">
        <w:rPr>
          <w:rFonts w:ascii="宋体" w:eastAsia="宋体" w:hAnsi="宋体" w:hint="eastAsia"/>
          <w:sz w:val="24"/>
          <w:szCs w:val="24"/>
        </w:rPr>
        <w:t>。</w:t>
      </w:r>
    </w:p>
    <w:p w14:paraId="7BC691D1" w14:textId="77777777" w:rsidR="00042E86" w:rsidRDefault="00042E86" w:rsidP="000733BD">
      <w:pPr>
        <w:pStyle w:val="acbfdd8b-e11b-4d36-88ff-6049b138f862"/>
        <w:spacing w:line="500" w:lineRule="exact"/>
        <w:rPr>
          <w:rFonts w:hint="eastAsia"/>
        </w:rPr>
      </w:pPr>
    </w:p>
    <w:p w14:paraId="5C4D4678" w14:textId="29B144E0" w:rsidR="00FB0C35" w:rsidRPr="000733BD" w:rsidRDefault="00FB0C35" w:rsidP="000733BD">
      <w:pPr>
        <w:pStyle w:val="b63ee27f-4cf3-414c-9275-d88e3f90795e"/>
        <w:spacing w:line="360" w:lineRule="auto"/>
        <w:rPr>
          <w:rFonts w:ascii="黑体" w:eastAsia="黑体" w:hAnsi="黑体" w:hint="eastAsia"/>
          <w:sz w:val="28"/>
          <w:szCs w:val="28"/>
        </w:rPr>
      </w:pPr>
      <w:r w:rsidRPr="000733BD">
        <w:rPr>
          <w:rFonts w:ascii="黑体" w:eastAsia="黑体" w:hAnsi="黑体"/>
          <w:sz w:val="28"/>
          <w:szCs w:val="28"/>
        </w:rPr>
        <w:t>2.3.1 EMA 更新与一致性监督</w:t>
      </w:r>
    </w:p>
    <w:p w14:paraId="7A169F36" w14:textId="5F44DAB4" w:rsidR="000F39F9" w:rsidRDefault="000F39F9" w:rsidP="000733BD">
      <w:pPr>
        <w:pStyle w:val="acbfdd8b-e11b-4d36-88ff-6049b138f862"/>
        <w:spacing w:line="360" w:lineRule="auto"/>
        <w:ind w:firstLineChars="200" w:firstLine="480"/>
        <w:jc w:val="both"/>
        <w:rPr>
          <w:rFonts w:ascii="宋体" w:eastAsia="宋体" w:hAnsi="宋体" w:hint="eastAsia"/>
          <w:sz w:val="24"/>
          <w:szCs w:val="24"/>
        </w:rPr>
      </w:pPr>
      <w:r w:rsidRPr="000733BD">
        <w:rPr>
          <w:rFonts w:ascii="Times New Roman" w:eastAsia="宋体" w:hAnsi="Times New Roman" w:cs="Times New Roman"/>
          <w:sz w:val="24"/>
          <w:szCs w:val="24"/>
        </w:rPr>
        <w:t>Mean Teacher</w:t>
      </w:r>
      <w:r w:rsidRPr="000733BD">
        <w:rPr>
          <w:rFonts w:ascii="宋体" w:eastAsia="宋体" w:hAnsi="宋体"/>
          <w:sz w:val="24"/>
          <w:szCs w:val="24"/>
        </w:rPr>
        <w:t xml:space="preserve"> 通常用指数滑动平均</w:t>
      </w:r>
      <w:r w:rsidR="000733BD">
        <w:rPr>
          <w:rFonts w:ascii="宋体" w:eastAsia="宋体" w:hAnsi="宋体" w:hint="eastAsia"/>
          <w:sz w:val="24"/>
          <w:szCs w:val="24"/>
        </w:rPr>
        <w:t xml:space="preserve"> </w:t>
      </w:r>
      <w:r w:rsidRPr="000733BD">
        <w:rPr>
          <w:rFonts w:ascii="Times New Roman" w:eastAsia="宋体" w:hAnsi="Times New Roman" w:cs="Times New Roman"/>
          <w:sz w:val="24"/>
          <w:szCs w:val="24"/>
        </w:rPr>
        <w:t>EMA</w:t>
      </w:r>
      <w:r w:rsidR="000733BD">
        <w:rPr>
          <w:rFonts w:ascii="Times New Roman" w:eastAsia="宋体" w:hAnsi="Times New Roman" w:cs="Times New Roman" w:hint="eastAsia"/>
          <w:sz w:val="24"/>
          <w:szCs w:val="24"/>
        </w:rPr>
        <w:t xml:space="preserve"> </w:t>
      </w:r>
      <w:r w:rsidRPr="000733BD">
        <w:rPr>
          <w:rFonts w:ascii="宋体" w:eastAsia="宋体" w:hAnsi="宋体"/>
          <w:sz w:val="24"/>
          <w:szCs w:val="24"/>
        </w:rPr>
        <w:t>更新教师参数，使教师变化更平滑，从而为学生提供更稳定的监督信号。检测任务中常结合“弱增强—强增强”策略：教师在较弱增强视图上生成伪标签，学生在较强增强视图上学习，以提升对扰动的鲁棒性。</w:t>
      </w:r>
    </w:p>
    <w:p w14:paraId="2A9E3192" w14:textId="77777777" w:rsidR="000733BD" w:rsidRPr="000733BD" w:rsidRDefault="000733BD" w:rsidP="000733BD">
      <w:pPr>
        <w:pStyle w:val="acbfdd8b-e11b-4d36-88ff-6049b138f862"/>
        <w:spacing w:line="500" w:lineRule="exact"/>
        <w:jc w:val="both"/>
        <w:rPr>
          <w:rFonts w:ascii="宋体" w:eastAsia="宋体" w:hAnsi="宋体" w:hint="eastAsia"/>
          <w:sz w:val="24"/>
          <w:szCs w:val="24"/>
        </w:rPr>
      </w:pPr>
    </w:p>
    <w:p w14:paraId="3D2EB8D6" w14:textId="4AB25BCD" w:rsidR="00FB0C35" w:rsidRPr="00145A7E" w:rsidRDefault="00FB0C35" w:rsidP="00145A7E">
      <w:pPr>
        <w:pStyle w:val="b63ee27f-4cf3-414c-9275-d88e3f90795e"/>
        <w:spacing w:line="360" w:lineRule="auto"/>
        <w:rPr>
          <w:rFonts w:ascii="黑体" w:eastAsia="黑体" w:hAnsi="黑体" w:hint="eastAsia"/>
          <w:sz w:val="28"/>
          <w:szCs w:val="28"/>
        </w:rPr>
      </w:pPr>
      <w:r w:rsidRPr="00145A7E">
        <w:rPr>
          <w:rFonts w:ascii="黑体" w:eastAsia="黑体" w:hAnsi="黑体"/>
          <w:sz w:val="28"/>
          <w:szCs w:val="28"/>
        </w:rPr>
        <w:t>2.3.2 伪标签阈值过滤与噪声问题</w:t>
      </w:r>
    </w:p>
    <w:p w14:paraId="435CB8BB" w14:textId="01527416" w:rsidR="00FB0C35" w:rsidRDefault="000F39F9" w:rsidP="00145A7E">
      <w:pPr>
        <w:pStyle w:val="acbfdd8b-e11b-4d36-88ff-6049b138f862"/>
        <w:spacing w:line="360" w:lineRule="auto"/>
        <w:ind w:firstLineChars="200" w:firstLine="480"/>
        <w:jc w:val="both"/>
        <w:rPr>
          <w:rFonts w:ascii="宋体" w:eastAsia="宋体" w:hAnsi="宋体" w:hint="eastAsia"/>
          <w:sz w:val="24"/>
          <w:szCs w:val="24"/>
        </w:rPr>
      </w:pPr>
      <w:r w:rsidRPr="00145A7E">
        <w:rPr>
          <w:rFonts w:ascii="宋体" w:eastAsia="宋体" w:hAnsi="宋体"/>
          <w:sz w:val="24"/>
          <w:szCs w:val="24"/>
        </w:rPr>
        <w:t>伪标签在强域偏移下不可避免存在噪声。常用做法是置信度阈值过滤：仅保留高置信度预测以降低噪声干扰，但阈值过高会导致有效伪标签不足，过低则会引入大量错误监督。</w:t>
      </w:r>
      <w:r w:rsidRPr="00145A7E">
        <w:rPr>
          <w:rFonts w:ascii="宋体" w:eastAsia="宋体" w:hAnsi="宋体"/>
          <w:sz w:val="24"/>
          <w:szCs w:val="24"/>
        </w:rPr>
        <w:br/>
        <w:t xml:space="preserve">更关键的是误差累积：当教师预测存在偏差时，学生会被错误监督带偏；而教师又由学生 </w:t>
      </w:r>
      <w:r w:rsidRPr="00145A7E">
        <w:rPr>
          <w:rFonts w:ascii="Times New Roman" w:eastAsia="宋体" w:hAnsi="Times New Roman" w:cs="Times New Roman"/>
          <w:sz w:val="24"/>
          <w:szCs w:val="24"/>
        </w:rPr>
        <w:lastRenderedPageBreak/>
        <w:t>EMA</w:t>
      </w:r>
      <w:r w:rsidRPr="00145A7E">
        <w:rPr>
          <w:rFonts w:ascii="宋体" w:eastAsia="宋体" w:hAnsi="宋体"/>
          <w:sz w:val="24"/>
          <w:szCs w:val="24"/>
        </w:rPr>
        <w:t xml:space="preserve"> 更新，偏差可能在闭环中被持续固化，导致训练波动甚至性能崩溃。后续章节中，</w:t>
      </w:r>
      <w:r w:rsidRPr="00145A7E">
        <w:rPr>
          <w:rFonts w:ascii="Times New Roman" w:eastAsia="宋体" w:hAnsi="Times New Roman" w:cs="Times New Roman"/>
          <w:sz w:val="24"/>
          <w:szCs w:val="24"/>
        </w:rPr>
        <w:t>PETS</w:t>
      </w:r>
      <w:r w:rsidRPr="00145A7E">
        <w:rPr>
          <w:rFonts w:ascii="宋体" w:eastAsia="宋体" w:hAnsi="宋体"/>
          <w:sz w:val="24"/>
          <w:szCs w:val="24"/>
        </w:rPr>
        <w:t xml:space="preserve"> 通过多教师协同、周期性交换与共识伪标签机制缓解该类问题。</w:t>
      </w:r>
    </w:p>
    <w:p w14:paraId="3A4A0890" w14:textId="77777777" w:rsidR="00145A7E" w:rsidRPr="00145A7E" w:rsidRDefault="00145A7E" w:rsidP="00145A7E">
      <w:pPr>
        <w:pStyle w:val="acbfdd8b-e11b-4d36-88ff-6049b138f862"/>
        <w:spacing w:line="500" w:lineRule="exact"/>
        <w:ind w:firstLineChars="200" w:firstLine="480"/>
        <w:jc w:val="both"/>
        <w:rPr>
          <w:rFonts w:ascii="宋体" w:eastAsia="宋体" w:hAnsi="宋体" w:hint="eastAsia"/>
          <w:sz w:val="24"/>
          <w:szCs w:val="24"/>
        </w:rPr>
      </w:pPr>
    </w:p>
    <w:p w14:paraId="3CE3763B" w14:textId="38248FDD" w:rsidR="00FB0C35" w:rsidRPr="00145A7E" w:rsidRDefault="00FB0C35" w:rsidP="00145A7E">
      <w:pPr>
        <w:pStyle w:val="71e7dc79-1ff7-45e8-997d-0ebda3762b91"/>
        <w:spacing w:line="360" w:lineRule="auto"/>
        <w:rPr>
          <w:rFonts w:ascii="黑体" w:eastAsia="黑体" w:hAnsi="黑体" w:hint="eastAsia"/>
          <w:sz w:val="30"/>
          <w:szCs w:val="30"/>
        </w:rPr>
      </w:pPr>
      <w:r w:rsidRPr="00145A7E">
        <w:rPr>
          <w:rFonts w:ascii="黑体" w:eastAsia="黑体" w:hAnsi="黑体"/>
          <w:sz w:val="30"/>
          <w:szCs w:val="30"/>
        </w:rPr>
        <w:t>2.4 对比学习基础</w:t>
      </w:r>
    </w:p>
    <w:p w14:paraId="6DFFC6A9" w14:textId="3E4E2A64" w:rsidR="00FB0C35" w:rsidRPr="00145A7E" w:rsidRDefault="00FB0C35" w:rsidP="00EA365F">
      <w:pPr>
        <w:pStyle w:val="acbfdd8b-e11b-4d36-88ff-6049b138f862"/>
        <w:spacing w:line="360" w:lineRule="auto"/>
        <w:ind w:firstLineChars="200" w:firstLine="480"/>
        <w:jc w:val="both"/>
        <w:rPr>
          <w:rFonts w:ascii="宋体" w:eastAsia="宋体" w:hAnsi="宋体" w:hint="eastAsia"/>
          <w:sz w:val="24"/>
          <w:szCs w:val="24"/>
        </w:rPr>
      </w:pPr>
      <w:r w:rsidRPr="00145A7E">
        <w:rPr>
          <w:rFonts w:ascii="宋体" w:eastAsia="宋体" w:hAnsi="宋体"/>
          <w:sz w:val="24"/>
          <w:szCs w:val="24"/>
        </w:rPr>
        <w:t>对比学习的核心目标是学习更可分的特征表示</w:t>
      </w:r>
      <w:r w:rsidR="00042E8F">
        <w:rPr>
          <w:rFonts w:ascii="宋体" w:eastAsia="宋体" w:hAnsi="宋体" w:hint="eastAsia"/>
          <w:sz w:val="24"/>
          <w:szCs w:val="24"/>
        </w:rPr>
        <w:t>，</w:t>
      </w:r>
      <w:r w:rsidRPr="00145A7E">
        <w:rPr>
          <w:rFonts w:ascii="宋体" w:eastAsia="宋体" w:hAnsi="宋体"/>
          <w:sz w:val="24"/>
          <w:szCs w:val="24"/>
        </w:rPr>
        <w:t>把语义相近的样本拉近，把语义不同的样本推远。相比直接依赖伪标签的监督方式，对比学习更强调从数据本身构造自监督信号，因此常被用来增强目标域特征的聚类性与判别性。</w:t>
      </w:r>
    </w:p>
    <w:p w14:paraId="087523EE" w14:textId="2B455B80" w:rsidR="00FB0C35" w:rsidRPr="00145A7E" w:rsidRDefault="00FB0C35" w:rsidP="00EA365F">
      <w:pPr>
        <w:pStyle w:val="acbfdd8b-e11b-4d36-88ff-6049b138f862"/>
        <w:spacing w:line="360" w:lineRule="auto"/>
        <w:ind w:firstLineChars="200" w:firstLine="480"/>
        <w:jc w:val="both"/>
        <w:rPr>
          <w:rFonts w:ascii="宋体" w:eastAsia="宋体" w:hAnsi="宋体" w:hint="eastAsia"/>
          <w:sz w:val="24"/>
          <w:szCs w:val="24"/>
        </w:rPr>
      </w:pPr>
      <w:r w:rsidRPr="00145A7E">
        <w:rPr>
          <w:rFonts w:ascii="宋体" w:eastAsia="宋体" w:hAnsi="宋体"/>
          <w:sz w:val="24"/>
          <w:szCs w:val="24"/>
        </w:rPr>
        <w:t>在经典的对比学习设定中，通常会为同一个样本构造两种不同视图（例如不同增强方式下的同一图像），并将它们视为正样本对；同时将其他样本视为负样本，用于形成拉近—推远的对比关系。通过这种机制，模型可以学到对扰动更不敏感、对语义更敏感的表征</w:t>
      </w:r>
      <w:r w:rsidR="00FA697E">
        <w:rPr>
          <w:rFonts w:ascii="宋体" w:eastAsia="宋体" w:hAnsi="宋体" w:hint="eastAsia"/>
          <w:sz w:val="24"/>
          <w:szCs w:val="24"/>
        </w:rPr>
        <w:t>，如图2-3所示。</w:t>
      </w:r>
    </w:p>
    <w:p w14:paraId="5E527B54" w14:textId="1D522D68" w:rsidR="00FA697E" w:rsidRDefault="00FB0C35" w:rsidP="00FA697E">
      <w:pPr>
        <w:pStyle w:val="acbfdd8b-e11b-4d36-88ff-6049b138f862"/>
        <w:spacing w:line="360" w:lineRule="auto"/>
        <w:ind w:firstLineChars="200" w:firstLine="480"/>
        <w:jc w:val="both"/>
        <w:rPr>
          <w:rFonts w:ascii="宋体" w:eastAsia="宋体" w:hAnsi="宋体" w:hint="eastAsia"/>
          <w:sz w:val="24"/>
          <w:szCs w:val="24"/>
        </w:rPr>
      </w:pPr>
      <w:r w:rsidRPr="00145A7E">
        <w:rPr>
          <w:rFonts w:ascii="宋体" w:eastAsia="宋体" w:hAnsi="宋体"/>
          <w:sz w:val="24"/>
          <w:szCs w:val="24"/>
        </w:rPr>
        <w:t xml:space="preserve">对检测任务而言，对比学习面临一个直接难点：一张图像往往包含多个实例，而 </w:t>
      </w:r>
      <w:r w:rsidRPr="00EA365F">
        <w:rPr>
          <w:rFonts w:ascii="Times New Roman" w:eastAsia="宋体" w:hAnsi="Times New Roman" w:cs="Times New Roman"/>
          <w:sz w:val="24"/>
          <w:szCs w:val="24"/>
        </w:rPr>
        <w:t>RPN</w:t>
      </w:r>
      <w:r w:rsidRPr="00145A7E">
        <w:rPr>
          <w:rFonts w:ascii="宋体" w:eastAsia="宋体" w:hAnsi="宋体"/>
          <w:sz w:val="24"/>
          <w:szCs w:val="24"/>
        </w:rPr>
        <w:t xml:space="preserve"> 生成的 </w:t>
      </w:r>
      <w:r w:rsidRPr="00EA365F">
        <w:rPr>
          <w:rFonts w:ascii="Times New Roman" w:eastAsia="宋体" w:hAnsi="Times New Roman" w:cs="Times New Roman"/>
          <w:sz w:val="24"/>
          <w:szCs w:val="24"/>
        </w:rPr>
        <w:t>proposals</w:t>
      </w:r>
      <w:r w:rsidRPr="00145A7E">
        <w:rPr>
          <w:rFonts w:ascii="宋体" w:eastAsia="宋体" w:hAnsi="宋体"/>
          <w:sz w:val="24"/>
          <w:szCs w:val="24"/>
        </w:rPr>
        <w:t xml:space="preserve"> 又是类别无关的候选区域。在缺少目标域真实标注时，很难</w:t>
      </w:r>
      <w:r w:rsidR="00EA365F">
        <w:rPr>
          <w:rFonts w:ascii="宋体" w:eastAsia="宋体" w:hAnsi="宋体" w:hint="eastAsia"/>
          <w:sz w:val="24"/>
          <w:szCs w:val="24"/>
        </w:rPr>
        <w:t>解决</w:t>
      </w:r>
      <w:r w:rsidRPr="00145A7E">
        <w:rPr>
          <w:rFonts w:ascii="宋体" w:eastAsia="宋体" w:hAnsi="宋体"/>
          <w:sz w:val="24"/>
          <w:szCs w:val="24"/>
        </w:rPr>
        <w:t xml:space="preserve">哪个 </w:t>
      </w:r>
      <w:r w:rsidRPr="00EA365F">
        <w:rPr>
          <w:rFonts w:ascii="Times New Roman" w:eastAsia="宋体" w:hAnsi="Times New Roman" w:cs="Times New Roman"/>
          <w:sz w:val="24"/>
          <w:szCs w:val="24"/>
        </w:rPr>
        <w:t>proposal</w:t>
      </w:r>
      <w:r w:rsidRPr="00145A7E">
        <w:rPr>
          <w:rFonts w:ascii="宋体" w:eastAsia="宋体" w:hAnsi="宋体"/>
          <w:sz w:val="24"/>
          <w:szCs w:val="24"/>
        </w:rPr>
        <w:t xml:space="preserve"> 与哪个 </w:t>
      </w:r>
      <w:r w:rsidRPr="00EA365F">
        <w:rPr>
          <w:rFonts w:ascii="Times New Roman" w:eastAsia="宋体" w:hAnsi="Times New Roman" w:cs="Times New Roman"/>
          <w:sz w:val="24"/>
          <w:szCs w:val="24"/>
        </w:rPr>
        <w:t>proposal</w:t>
      </w:r>
      <w:r w:rsidRPr="00145A7E">
        <w:rPr>
          <w:rFonts w:ascii="宋体" w:eastAsia="宋体" w:hAnsi="宋体"/>
          <w:sz w:val="24"/>
          <w:szCs w:val="24"/>
        </w:rPr>
        <w:t xml:space="preserve"> 应该视为同一实例的正对，哪些应视为负对</w:t>
      </w:r>
      <w:r w:rsidR="00EA365F">
        <w:rPr>
          <w:rFonts w:ascii="宋体" w:eastAsia="宋体" w:hAnsi="宋体" w:hint="eastAsia"/>
          <w:sz w:val="24"/>
          <w:szCs w:val="24"/>
        </w:rPr>
        <w:t>的问题</w:t>
      </w:r>
      <w:r w:rsidRPr="00145A7E">
        <w:rPr>
          <w:rFonts w:ascii="宋体" w:eastAsia="宋体" w:hAnsi="宋体"/>
          <w:sz w:val="24"/>
          <w:szCs w:val="24"/>
        </w:rPr>
        <w:t xml:space="preserve">。如果正负样本对构造不可靠，对比学习反而可能引入额外噪声。因此，后续章节引入 </w:t>
      </w:r>
      <w:r w:rsidRPr="00EA365F">
        <w:rPr>
          <w:rFonts w:ascii="Times New Roman" w:eastAsia="宋体" w:hAnsi="Times New Roman" w:cs="Times New Roman"/>
          <w:sz w:val="24"/>
          <w:szCs w:val="24"/>
        </w:rPr>
        <w:t>IRG</w:t>
      </w:r>
      <w:r w:rsidRPr="00145A7E">
        <w:rPr>
          <w:rFonts w:ascii="宋体" w:eastAsia="宋体" w:hAnsi="宋体"/>
          <w:sz w:val="24"/>
          <w:szCs w:val="24"/>
        </w:rPr>
        <w:t xml:space="preserve"> 的动机之一，就是通过显式的关系建模来更稳健地构造检测场景中的正负样本对。</w:t>
      </w:r>
    </w:p>
    <w:p w14:paraId="13F739A3" w14:textId="77777777" w:rsidR="00FA697E" w:rsidRDefault="00FA697E" w:rsidP="00FA697E">
      <w:pPr>
        <w:pStyle w:val="acbfdd8b-e11b-4d36-88ff-6049b138f862"/>
        <w:spacing w:line="500" w:lineRule="exact"/>
        <w:ind w:firstLineChars="200" w:firstLine="480"/>
        <w:jc w:val="both"/>
        <w:rPr>
          <w:rFonts w:ascii="宋体" w:eastAsia="宋体" w:hAnsi="宋体" w:hint="eastAsia"/>
          <w:sz w:val="24"/>
          <w:szCs w:val="24"/>
        </w:rPr>
      </w:pPr>
    </w:p>
    <w:p w14:paraId="335B3B8F" w14:textId="45C8D4A8" w:rsidR="00FA697E" w:rsidRDefault="00FA697E" w:rsidP="00FA697E">
      <w:pPr>
        <w:pStyle w:val="acbfdd8b-e11b-4d36-88ff-6049b138f862"/>
        <w:spacing w:line="360" w:lineRule="auto"/>
        <w:ind w:firstLineChars="200" w:firstLine="480"/>
        <w:jc w:val="center"/>
        <w:rPr>
          <w:rFonts w:ascii="宋体" w:eastAsia="宋体" w:hAnsi="宋体" w:hint="eastAsia"/>
          <w:sz w:val="24"/>
          <w:szCs w:val="24"/>
        </w:rPr>
      </w:pPr>
      <w:r w:rsidRPr="00FA697E">
        <w:rPr>
          <w:rFonts w:ascii="宋体" w:eastAsia="宋体" w:hAnsi="宋体"/>
          <w:noProof/>
          <w:sz w:val="24"/>
          <w:szCs w:val="24"/>
        </w:rPr>
        <w:drawing>
          <wp:inline distT="0" distB="0" distL="0" distR="0" wp14:anchorId="44930F4B" wp14:editId="079C34F0">
            <wp:extent cx="6123305" cy="2967990"/>
            <wp:effectExtent l="0" t="0" r="0" b="3810"/>
            <wp:docPr id="1939207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07856" name=""/>
                    <pic:cNvPicPr/>
                  </pic:nvPicPr>
                  <pic:blipFill>
                    <a:blip r:embed="rId13"/>
                    <a:stretch>
                      <a:fillRect/>
                    </a:stretch>
                  </pic:blipFill>
                  <pic:spPr>
                    <a:xfrm>
                      <a:off x="0" y="0"/>
                      <a:ext cx="6123305" cy="2967990"/>
                    </a:xfrm>
                    <a:prstGeom prst="rect">
                      <a:avLst/>
                    </a:prstGeom>
                  </pic:spPr>
                </pic:pic>
              </a:graphicData>
            </a:graphic>
          </wp:inline>
        </w:drawing>
      </w:r>
    </w:p>
    <w:p w14:paraId="3D686DE7" w14:textId="33D3FB40" w:rsidR="00FA697E" w:rsidRPr="00FA697E" w:rsidRDefault="00FA697E" w:rsidP="00FA697E">
      <w:pPr>
        <w:pStyle w:val="acbfdd8b-e11b-4d36-88ff-6049b138f862"/>
        <w:spacing w:line="360" w:lineRule="auto"/>
        <w:ind w:firstLineChars="200" w:firstLine="420"/>
        <w:jc w:val="center"/>
        <w:rPr>
          <w:rFonts w:ascii="宋体" w:eastAsia="宋体" w:hAnsi="宋体" w:hint="eastAsia"/>
          <w:sz w:val="21"/>
          <w:szCs w:val="21"/>
        </w:rPr>
      </w:pPr>
      <w:r w:rsidRPr="00FA697E">
        <w:rPr>
          <w:rFonts w:ascii="宋体" w:eastAsia="宋体" w:hAnsi="宋体" w:hint="eastAsia"/>
          <w:sz w:val="21"/>
          <w:szCs w:val="21"/>
        </w:rPr>
        <w:t>图2-3  对比学习示意图</w:t>
      </w:r>
    </w:p>
    <w:p w14:paraId="25BCC8E8" w14:textId="77777777" w:rsidR="00EA365F" w:rsidRPr="00145A7E" w:rsidRDefault="00EA365F" w:rsidP="00EA365F">
      <w:pPr>
        <w:pStyle w:val="acbfdd8b-e11b-4d36-88ff-6049b138f862"/>
        <w:spacing w:line="500" w:lineRule="exact"/>
        <w:ind w:firstLineChars="200" w:firstLine="480"/>
        <w:jc w:val="both"/>
        <w:rPr>
          <w:rFonts w:ascii="宋体" w:eastAsia="宋体" w:hAnsi="宋体" w:hint="eastAsia"/>
          <w:sz w:val="24"/>
          <w:szCs w:val="24"/>
        </w:rPr>
      </w:pPr>
    </w:p>
    <w:p w14:paraId="16ABD706" w14:textId="74C7C860" w:rsidR="00FB0C35" w:rsidRDefault="00FB0C35" w:rsidP="00EA365F">
      <w:pPr>
        <w:pStyle w:val="71e7dc79-1ff7-45e8-997d-0ebda3762b91"/>
        <w:spacing w:line="360" w:lineRule="auto"/>
        <w:rPr>
          <w:rFonts w:hint="eastAsia"/>
        </w:rPr>
      </w:pPr>
      <w:r w:rsidRPr="00FB0C35">
        <w:lastRenderedPageBreak/>
        <w:t xml:space="preserve">2.5 </w:t>
      </w:r>
      <w:r w:rsidR="000F39F9" w:rsidRPr="000F39F9">
        <w:t>图神经网络与关系建模</w:t>
      </w:r>
    </w:p>
    <w:p w14:paraId="54EF08F4" w14:textId="0823A0EF" w:rsidR="00FB0C35" w:rsidRPr="00EA365F" w:rsidRDefault="00FB0C35" w:rsidP="00EA365F">
      <w:pPr>
        <w:pStyle w:val="acbfdd8b-e11b-4d36-88ff-6049b138f862"/>
        <w:spacing w:line="360" w:lineRule="auto"/>
        <w:ind w:firstLineChars="200" w:firstLine="480"/>
        <w:jc w:val="both"/>
        <w:rPr>
          <w:rFonts w:ascii="宋体" w:eastAsia="宋体" w:hAnsi="宋体" w:hint="eastAsia"/>
          <w:sz w:val="24"/>
          <w:szCs w:val="24"/>
        </w:rPr>
      </w:pPr>
      <w:r w:rsidRPr="00EA365F">
        <w:rPr>
          <w:rFonts w:ascii="宋体" w:eastAsia="宋体" w:hAnsi="宋体"/>
          <w:sz w:val="24"/>
          <w:szCs w:val="24"/>
        </w:rPr>
        <w:t>图神经网络适用于处理“元素之间存在关系”的数据结构。与传统卷积主要刻画规则网格</w:t>
      </w:r>
      <w:r w:rsidR="00757946">
        <w:rPr>
          <w:rFonts w:ascii="宋体" w:eastAsia="宋体" w:hAnsi="宋体" w:hint="eastAsia"/>
          <w:sz w:val="24"/>
          <w:szCs w:val="24"/>
        </w:rPr>
        <w:t>，例如</w:t>
      </w:r>
      <w:r w:rsidRPr="00EA365F">
        <w:rPr>
          <w:rFonts w:ascii="宋体" w:eastAsia="宋体" w:hAnsi="宋体"/>
          <w:sz w:val="24"/>
          <w:szCs w:val="24"/>
        </w:rPr>
        <w:t>图像像素邻域不同，图结构更强调节点之间的连接关系，可用于表达实例之间的相似性、依赖性或上下文关联</w:t>
      </w:r>
      <w:r w:rsidR="00CB4F1E">
        <w:rPr>
          <w:rFonts w:ascii="宋体" w:eastAsia="宋体" w:hAnsi="宋体" w:hint="eastAsia"/>
          <w:sz w:val="24"/>
          <w:szCs w:val="24"/>
        </w:rPr>
        <w:t>，如图2-</w:t>
      </w:r>
      <w:r w:rsidR="00FA697E">
        <w:rPr>
          <w:rFonts w:ascii="宋体" w:eastAsia="宋体" w:hAnsi="宋体" w:hint="eastAsia"/>
          <w:sz w:val="24"/>
          <w:szCs w:val="24"/>
        </w:rPr>
        <w:t>4</w:t>
      </w:r>
      <w:r w:rsidR="00CB4F1E">
        <w:rPr>
          <w:rFonts w:ascii="宋体" w:eastAsia="宋体" w:hAnsi="宋体" w:hint="eastAsia"/>
          <w:sz w:val="24"/>
          <w:szCs w:val="24"/>
        </w:rPr>
        <w:t>所示。</w:t>
      </w:r>
    </w:p>
    <w:p w14:paraId="7319A6BB" w14:textId="77777777" w:rsidR="00EA365F" w:rsidRDefault="00EA365F" w:rsidP="00CB4F1E">
      <w:pPr>
        <w:pStyle w:val="acbfdd8b-e11b-4d36-88ff-6049b138f862"/>
        <w:spacing w:line="500" w:lineRule="exact"/>
        <w:rPr>
          <w:rFonts w:hint="eastAsia"/>
        </w:rPr>
      </w:pPr>
    </w:p>
    <w:p w14:paraId="1577F742" w14:textId="7B694EEA" w:rsidR="00EA365F" w:rsidRDefault="00CB4F1E" w:rsidP="0075483E">
      <w:pPr>
        <w:pStyle w:val="acbfdd8b-e11b-4d36-88ff-6049b138f862"/>
        <w:jc w:val="center"/>
        <w:rPr>
          <w:rFonts w:hint="eastAsia"/>
        </w:rPr>
      </w:pPr>
      <w:r w:rsidRPr="00CB4F1E">
        <w:rPr>
          <w:noProof/>
        </w:rPr>
        <w:drawing>
          <wp:inline distT="0" distB="0" distL="0" distR="0" wp14:anchorId="12056C3C" wp14:editId="3D6E2F40">
            <wp:extent cx="6123305" cy="2930525"/>
            <wp:effectExtent l="0" t="0" r="0" b="3175"/>
            <wp:docPr id="49853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5305" name=""/>
                    <pic:cNvPicPr/>
                  </pic:nvPicPr>
                  <pic:blipFill>
                    <a:blip r:embed="rId14"/>
                    <a:stretch>
                      <a:fillRect/>
                    </a:stretch>
                  </pic:blipFill>
                  <pic:spPr>
                    <a:xfrm>
                      <a:off x="0" y="0"/>
                      <a:ext cx="6123305" cy="2930525"/>
                    </a:xfrm>
                    <a:prstGeom prst="rect">
                      <a:avLst/>
                    </a:prstGeom>
                  </pic:spPr>
                </pic:pic>
              </a:graphicData>
            </a:graphic>
          </wp:inline>
        </w:drawing>
      </w:r>
    </w:p>
    <w:p w14:paraId="68C0BFBA" w14:textId="3B7E044F" w:rsidR="00CB4F1E" w:rsidRPr="00CB4F1E" w:rsidRDefault="00CB4F1E" w:rsidP="00CB4F1E">
      <w:pPr>
        <w:pStyle w:val="acbfdd8b-e11b-4d36-88ff-6049b138f862"/>
        <w:spacing w:line="360" w:lineRule="auto"/>
        <w:jc w:val="center"/>
        <w:rPr>
          <w:rFonts w:ascii="宋体" w:eastAsia="宋体" w:hAnsi="宋体" w:hint="eastAsia"/>
          <w:sz w:val="21"/>
          <w:szCs w:val="21"/>
        </w:rPr>
      </w:pPr>
      <w:r w:rsidRPr="00CB4F1E">
        <w:rPr>
          <w:rFonts w:ascii="宋体" w:eastAsia="宋体" w:hAnsi="宋体" w:hint="eastAsia"/>
          <w:sz w:val="21"/>
          <w:szCs w:val="21"/>
        </w:rPr>
        <w:t>图2-</w:t>
      </w:r>
      <w:r w:rsidR="00FA697E">
        <w:rPr>
          <w:rFonts w:ascii="宋体" w:eastAsia="宋体" w:hAnsi="宋体" w:hint="eastAsia"/>
          <w:sz w:val="21"/>
          <w:szCs w:val="21"/>
        </w:rPr>
        <w:t>4</w:t>
      </w:r>
      <w:r w:rsidRPr="00CB4F1E">
        <w:rPr>
          <w:rFonts w:ascii="宋体" w:eastAsia="宋体" w:hAnsi="宋体" w:hint="eastAsia"/>
          <w:sz w:val="21"/>
          <w:szCs w:val="21"/>
        </w:rPr>
        <w:t xml:space="preserve">  传统卷积与图神经网络示意图</w:t>
      </w:r>
    </w:p>
    <w:p w14:paraId="272D7C5C" w14:textId="77777777" w:rsidR="00CB4F1E" w:rsidRPr="00FB0C35" w:rsidRDefault="00CB4F1E" w:rsidP="00CB4F1E">
      <w:pPr>
        <w:pStyle w:val="acbfdd8b-e11b-4d36-88ff-6049b138f862"/>
        <w:spacing w:line="500" w:lineRule="exact"/>
        <w:rPr>
          <w:rFonts w:hint="eastAsia"/>
        </w:rPr>
      </w:pPr>
    </w:p>
    <w:p w14:paraId="25CED170" w14:textId="0E4ACB3A" w:rsidR="00FB0C35" w:rsidRPr="00EF35CF" w:rsidRDefault="00FB0C35" w:rsidP="00EF35CF">
      <w:pPr>
        <w:pStyle w:val="b63ee27f-4cf3-414c-9275-d88e3f90795e"/>
        <w:spacing w:line="360" w:lineRule="auto"/>
        <w:rPr>
          <w:rFonts w:ascii="黑体" w:eastAsia="黑体" w:hAnsi="黑体" w:hint="eastAsia"/>
          <w:sz w:val="28"/>
          <w:szCs w:val="28"/>
        </w:rPr>
      </w:pPr>
      <w:r w:rsidRPr="00EF35CF">
        <w:rPr>
          <w:rFonts w:ascii="黑体" w:eastAsia="黑体" w:hAnsi="黑体"/>
          <w:sz w:val="28"/>
          <w:szCs w:val="28"/>
        </w:rPr>
        <w:t>2.5.1 节点、边与邻接矩阵</w:t>
      </w:r>
    </w:p>
    <w:p w14:paraId="69559432" w14:textId="77777777" w:rsidR="00FB0C35" w:rsidRPr="00EF35CF" w:rsidRDefault="00FB0C35" w:rsidP="00EF35CF">
      <w:pPr>
        <w:pStyle w:val="acbfdd8b-e11b-4d36-88ff-6049b138f862"/>
        <w:spacing w:line="360" w:lineRule="auto"/>
        <w:ind w:firstLineChars="200" w:firstLine="480"/>
        <w:jc w:val="both"/>
        <w:rPr>
          <w:rFonts w:ascii="宋体" w:eastAsia="宋体" w:hAnsi="宋体" w:hint="eastAsia"/>
          <w:sz w:val="24"/>
          <w:szCs w:val="24"/>
        </w:rPr>
      </w:pPr>
      <w:r w:rsidRPr="00EF35CF">
        <w:rPr>
          <w:rFonts w:ascii="宋体" w:eastAsia="宋体" w:hAnsi="宋体"/>
          <w:sz w:val="24"/>
          <w:szCs w:val="24"/>
        </w:rPr>
        <w:t>图由节点（</w:t>
      </w:r>
      <w:r w:rsidRPr="00EF35CF">
        <w:rPr>
          <w:rFonts w:ascii="Times New Roman" w:eastAsia="宋体" w:hAnsi="Times New Roman" w:cs="Times New Roman"/>
          <w:sz w:val="24"/>
          <w:szCs w:val="24"/>
        </w:rPr>
        <w:t>Node</w:t>
      </w:r>
      <w:r w:rsidRPr="00EF35CF">
        <w:rPr>
          <w:rFonts w:ascii="宋体" w:eastAsia="宋体" w:hAnsi="宋体"/>
          <w:sz w:val="24"/>
          <w:szCs w:val="24"/>
        </w:rPr>
        <w:t>）与边（</w:t>
      </w:r>
      <w:r w:rsidRPr="00EF35CF">
        <w:rPr>
          <w:rFonts w:ascii="Times New Roman" w:eastAsia="宋体" w:hAnsi="Times New Roman" w:cs="Times New Roman"/>
          <w:sz w:val="24"/>
          <w:szCs w:val="24"/>
        </w:rPr>
        <w:t>Edge</w:t>
      </w:r>
      <w:r w:rsidRPr="00EF35CF">
        <w:rPr>
          <w:rFonts w:ascii="宋体" w:eastAsia="宋体" w:hAnsi="宋体"/>
          <w:sz w:val="24"/>
          <w:szCs w:val="24"/>
        </w:rPr>
        <w:t xml:space="preserve">）组成。节点可以理解为需要被建模的对象，例如检测任务中每一个候选实例的 </w:t>
      </w:r>
      <w:r w:rsidRPr="00EF35CF">
        <w:rPr>
          <w:rFonts w:ascii="Times New Roman" w:eastAsia="宋体" w:hAnsi="Times New Roman" w:cs="Times New Roman"/>
          <w:sz w:val="24"/>
          <w:szCs w:val="24"/>
        </w:rPr>
        <w:t>RoI</w:t>
      </w:r>
      <w:r w:rsidRPr="00EF35CF">
        <w:rPr>
          <w:rFonts w:ascii="宋体" w:eastAsia="宋体" w:hAnsi="宋体"/>
          <w:sz w:val="24"/>
          <w:szCs w:val="24"/>
        </w:rPr>
        <w:t xml:space="preserve"> 特征；边用于表示节点之间是否相关、相关程度如何，例如两个候选框是否可能属于同一目标、它们在特征空间中的相似度大小等。</w:t>
      </w:r>
    </w:p>
    <w:p w14:paraId="1323273F" w14:textId="77777777" w:rsidR="00FB0C35" w:rsidRPr="00EF35CF" w:rsidRDefault="00FB0C35" w:rsidP="00EF35CF">
      <w:pPr>
        <w:pStyle w:val="acbfdd8b-e11b-4d36-88ff-6049b138f862"/>
        <w:spacing w:line="360" w:lineRule="auto"/>
        <w:ind w:firstLineChars="200" w:firstLine="480"/>
        <w:jc w:val="both"/>
        <w:rPr>
          <w:rFonts w:ascii="宋体" w:eastAsia="宋体" w:hAnsi="宋体" w:hint="eastAsia"/>
          <w:sz w:val="24"/>
          <w:szCs w:val="24"/>
        </w:rPr>
      </w:pPr>
      <w:r w:rsidRPr="00EF35CF">
        <w:rPr>
          <w:rFonts w:ascii="宋体" w:eastAsia="宋体" w:hAnsi="宋体"/>
          <w:sz w:val="24"/>
          <w:szCs w:val="24"/>
        </w:rPr>
        <w:t xml:space="preserve">邻接矩阵是一种常用表示方式：若图中共有 </w:t>
      </w:r>
      <w:r w:rsidRPr="00EF35CF">
        <w:rPr>
          <w:rFonts w:ascii="Times New Roman" w:eastAsia="宋体" w:hAnsi="Times New Roman" w:cs="Times New Roman"/>
          <w:sz w:val="24"/>
          <w:szCs w:val="24"/>
        </w:rPr>
        <w:t>m</w:t>
      </w:r>
      <w:r w:rsidRPr="00EF35CF">
        <w:rPr>
          <w:rFonts w:ascii="宋体" w:eastAsia="宋体" w:hAnsi="宋体"/>
          <w:sz w:val="24"/>
          <w:szCs w:val="24"/>
        </w:rPr>
        <w:t xml:space="preserve"> 个节点，则可用一个 </w:t>
      </w:r>
      <w:r w:rsidRPr="00EF35CF">
        <w:rPr>
          <w:rFonts w:ascii="Times New Roman" w:eastAsia="宋体" w:hAnsi="Times New Roman" w:cs="Times New Roman"/>
          <w:sz w:val="24"/>
          <w:szCs w:val="24"/>
        </w:rPr>
        <w:t>m</w:t>
      </w:r>
      <w:r w:rsidRPr="00EF35CF">
        <w:rPr>
          <w:rFonts w:ascii="宋体" w:eastAsia="宋体" w:hAnsi="宋体"/>
          <w:sz w:val="24"/>
          <w:szCs w:val="24"/>
        </w:rPr>
        <w:t>×</w:t>
      </w:r>
      <w:r w:rsidRPr="00EF35CF">
        <w:rPr>
          <w:rFonts w:ascii="Times New Roman" w:eastAsia="宋体" w:hAnsi="Times New Roman" w:cs="Times New Roman"/>
          <w:sz w:val="24"/>
          <w:szCs w:val="24"/>
        </w:rPr>
        <w:t>m</w:t>
      </w:r>
      <w:r w:rsidRPr="00EF35CF">
        <w:rPr>
          <w:rFonts w:ascii="宋体" w:eastAsia="宋体" w:hAnsi="宋体"/>
          <w:sz w:val="24"/>
          <w:szCs w:val="24"/>
        </w:rPr>
        <w:t xml:space="preserve"> 的矩阵记录任意两节点之间的关系强度。矩阵元素越大，表示两节点越相似或关联越强；越小则表示关联弱。借助邻接矩阵，图结构可以方便地参与后续计算与学习。</w:t>
      </w:r>
    </w:p>
    <w:p w14:paraId="46A550A3" w14:textId="77777777" w:rsidR="00FB0C35" w:rsidRDefault="00FB0C35" w:rsidP="00EF35CF">
      <w:pPr>
        <w:pStyle w:val="acbfdd8b-e11b-4d36-88ff-6049b138f862"/>
        <w:spacing w:line="360" w:lineRule="auto"/>
        <w:ind w:firstLineChars="200" w:firstLine="480"/>
        <w:jc w:val="both"/>
        <w:rPr>
          <w:rFonts w:ascii="宋体" w:eastAsia="宋体" w:hAnsi="宋体" w:hint="eastAsia"/>
          <w:sz w:val="24"/>
          <w:szCs w:val="24"/>
        </w:rPr>
      </w:pPr>
      <w:r w:rsidRPr="00EF35CF">
        <w:rPr>
          <w:rFonts w:ascii="Times New Roman" w:eastAsia="宋体" w:hAnsi="Times New Roman" w:cs="Times New Roman"/>
          <w:sz w:val="24"/>
          <w:szCs w:val="24"/>
        </w:rPr>
        <w:t>GCN</w:t>
      </w:r>
      <w:r w:rsidRPr="00EF35CF">
        <w:rPr>
          <w:rFonts w:ascii="宋体" w:eastAsia="宋体" w:hAnsi="宋体"/>
          <w:sz w:val="24"/>
          <w:szCs w:val="24"/>
        </w:rPr>
        <w:t>（</w:t>
      </w:r>
      <w:r w:rsidRPr="00EF35CF">
        <w:rPr>
          <w:rFonts w:ascii="Times New Roman" w:eastAsia="宋体" w:hAnsi="Times New Roman" w:cs="Times New Roman"/>
          <w:sz w:val="24"/>
          <w:szCs w:val="24"/>
        </w:rPr>
        <w:t>Graph Convolutional Network</w:t>
      </w:r>
      <w:r w:rsidRPr="00EF35CF">
        <w:rPr>
          <w:rFonts w:ascii="宋体" w:eastAsia="宋体" w:hAnsi="宋体"/>
          <w:sz w:val="24"/>
          <w:szCs w:val="24"/>
        </w:rPr>
        <w:t>）可以理解为“在图上做特征聚合”：每个节点会从其邻居节点接收信息并更新自身表示。经过多层传播后，节点特征不仅包含自身信息，也融入了邻域关系，从而获得更结构化的表征。</w:t>
      </w:r>
    </w:p>
    <w:p w14:paraId="65F77848" w14:textId="77777777" w:rsidR="00EF35CF" w:rsidRPr="00EF35CF" w:rsidRDefault="00EF35CF" w:rsidP="00EF35CF">
      <w:pPr>
        <w:pStyle w:val="acbfdd8b-e11b-4d36-88ff-6049b138f862"/>
        <w:spacing w:line="500" w:lineRule="exact"/>
        <w:ind w:firstLineChars="200" w:firstLine="480"/>
        <w:jc w:val="both"/>
        <w:rPr>
          <w:rFonts w:ascii="宋体" w:eastAsia="宋体" w:hAnsi="宋体" w:hint="eastAsia"/>
          <w:sz w:val="24"/>
          <w:szCs w:val="24"/>
        </w:rPr>
      </w:pPr>
    </w:p>
    <w:p w14:paraId="5AA8D12F" w14:textId="581F7793" w:rsidR="00FB0C35" w:rsidRPr="00EF35CF" w:rsidRDefault="00FB0C35" w:rsidP="00EF35CF">
      <w:pPr>
        <w:pStyle w:val="b63ee27f-4cf3-414c-9275-d88e3f90795e"/>
        <w:spacing w:line="360" w:lineRule="auto"/>
        <w:rPr>
          <w:rFonts w:ascii="黑体" w:eastAsia="黑体" w:hAnsi="黑体" w:hint="eastAsia"/>
          <w:sz w:val="28"/>
          <w:szCs w:val="28"/>
        </w:rPr>
      </w:pPr>
      <w:r w:rsidRPr="00EF35CF">
        <w:rPr>
          <w:rFonts w:ascii="黑体" w:eastAsia="黑体" w:hAnsi="黑体"/>
          <w:sz w:val="28"/>
          <w:szCs w:val="28"/>
        </w:rPr>
        <w:t>2.5.2 关系建模构造正负对</w:t>
      </w:r>
    </w:p>
    <w:p w14:paraId="763373B6" w14:textId="51AE466B" w:rsidR="00FB0C35" w:rsidRDefault="00FB0C35" w:rsidP="00EF35CF">
      <w:pPr>
        <w:pStyle w:val="acbfdd8b-e11b-4d36-88ff-6049b138f862"/>
        <w:spacing w:line="360" w:lineRule="auto"/>
        <w:ind w:firstLineChars="200" w:firstLine="480"/>
        <w:jc w:val="both"/>
        <w:rPr>
          <w:rFonts w:ascii="宋体" w:eastAsia="宋体" w:hAnsi="宋体" w:hint="eastAsia"/>
          <w:sz w:val="24"/>
          <w:szCs w:val="24"/>
        </w:rPr>
      </w:pPr>
      <w:r w:rsidRPr="00EF35CF">
        <w:rPr>
          <w:rFonts w:ascii="宋体" w:eastAsia="宋体" w:hAnsi="宋体"/>
          <w:sz w:val="24"/>
          <w:szCs w:val="24"/>
        </w:rPr>
        <w:t>在目标检测的无标签目标域中，正负样本对难以直接定义，而图关系建模提供了一条可</w:t>
      </w:r>
      <w:r w:rsidRPr="00EF35CF">
        <w:rPr>
          <w:rFonts w:ascii="宋体" w:eastAsia="宋体" w:hAnsi="宋体"/>
          <w:sz w:val="24"/>
          <w:szCs w:val="24"/>
        </w:rPr>
        <w:lastRenderedPageBreak/>
        <w:t xml:space="preserve">行路径：先把候选实例当作节点，通过图网络学习节点间的相似关系，再基于关系强弱生成“实例对”的伪标签。例如，当某对节点关系分数较高时，可将其视为正对；关系分数较低时视为负对。这样一来，对比学习不再完全依赖人工规则或不稳定的启发式匹配，而是由模型在学习过程中自适应地给出更符合目标域分布的关系划分。本文后续采用的 </w:t>
      </w:r>
      <w:r w:rsidRPr="00EF35CF">
        <w:rPr>
          <w:rFonts w:ascii="Times New Roman" w:eastAsia="宋体" w:hAnsi="Times New Roman" w:cs="Times New Roman"/>
          <w:sz w:val="24"/>
          <w:szCs w:val="24"/>
        </w:rPr>
        <w:t>IRG</w:t>
      </w:r>
      <w:r w:rsidRPr="00EF35CF">
        <w:rPr>
          <w:rFonts w:ascii="宋体" w:eastAsia="宋体" w:hAnsi="宋体"/>
          <w:sz w:val="24"/>
          <w:szCs w:val="24"/>
        </w:rPr>
        <w:t xml:space="preserve"> 思路，正是利用图网络学习关系矩阵，并据此构造更可靠的正负样本对来提升实例级特征判别力。</w:t>
      </w:r>
    </w:p>
    <w:p w14:paraId="333ECC69" w14:textId="77777777" w:rsidR="00EF35CF" w:rsidRPr="00EF35CF" w:rsidRDefault="00EF35CF" w:rsidP="00EF35CF">
      <w:pPr>
        <w:pStyle w:val="acbfdd8b-e11b-4d36-88ff-6049b138f862"/>
        <w:spacing w:line="500" w:lineRule="exact"/>
        <w:ind w:firstLineChars="200" w:firstLine="480"/>
        <w:jc w:val="both"/>
        <w:rPr>
          <w:rFonts w:ascii="宋体" w:eastAsia="宋体" w:hAnsi="宋体" w:hint="eastAsia"/>
          <w:sz w:val="24"/>
          <w:szCs w:val="24"/>
        </w:rPr>
      </w:pPr>
    </w:p>
    <w:p w14:paraId="53515119" w14:textId="22AB940E" w:rsidR="001C15A5" w:rsidRPr="00EF35CF" w:rsidRDefault="001C15A5" w:rsidP="00EF35CF">
      <w:pPr>
        <w:pStyle w:val="71e7dc79-1ff7-45e8-997d-0ebda3762b91"/>
        <w:spacing w:line="360" w:lineRule="auto"/>
        <w:rPr>
          <w:rFonts w:ascii="黑体" w:eastAsia="黑体" w:hAnsi="黑体" w:hint="eastAsia"/>
          <w:sz w:val="30"/>
          <w:szCs w:val="30"/>
        </w:rPr>
      </w:pPr>
      <w:r w:rsidRPr="00EF35CF">
        <w:rPr>
          <w:rFonts w:ascii="黑体" w:eastAsia="黑体" w:hAnsi="黑体"/>
          <w:sz w:val="30"/>
          <w:szCs w:val="30"/>
        </w:rPr>
        <w:t>2.6 本章小结</w:t>
      </w:r>
    </w:p>
    <w:p w14:paraId="6E0D99A9" w14:textId="2D3A8139" w:rsidR="001C15A5" w:rsidRPr="00EF35CF" w:rsidRDefault="000F39F9" w:rsidP="00EF35CF">
      <w:pPr>
        <w:pStyle w:val="acbfdd8b-e11b-4d36-88ff-6049b138f862"/>
        <w:spacing w:line="360" w:lineRule="auto"/>
        <w:ind w:firstLineChars="200" w:firstLine="480"/>
        <w:jc w:val="both"/>
        <w:rPr>
          <w:rFonts w:ascii="宋体" w:eastAsia="宋体" w:hAnsi="宋体" w:hint="eastAsia"/>
          <w:sz w:val="24"/>
          <w:szCs w:val="24"/>
        </w:rPr>
      </w:pPr>
      <w:r w:rsidRPr="00EF35CF">
        <w:rPr>
          <w:rFonts w:ascii="宋体" w:eastAsia="宋体" w:hAnsi="宋体"/>
          <w:sz w:val="24"/>
          <w:szCs w:val="24"/>
        </w:rPr>
        <w:t xml:space="preserve">本章简要介绍了以 </w:t>
      </w:r>
      <w:r w:rsidRPr="00EF35CF">
        <w:rPr>
          <w:rFonts w:ascii="Times New Roman" w:eastAsia="宋体" w:hAnsi="Times New Roman" w:cs="Times New Roman"/>
          <w:sz w:val="24"/>
          <w:szCs w:val="24"/>
        </w:rPr>
        <w:t>Faster R-CNN</w:t>
      </w:r>
      <w:r w:rsidRPr="00EF35CF">
        <w:rPr>
          <w:rFonts w:ascii="宋体" w:eastAsia="宋体" w:hAnsi="宋体"/>
          <w:sz w:val="24"/>
          <w:szCs w:val="24"/>
        </w:rPr>
        <w:t xml:space="preserve"> 为代表的两阶段检测器结构、训练目标与常用评价指标，并给出 </w:t>
      </w:r>
      <w:r w:rsidRPr="00EF35CF">
        <w:rPr>
          <w:rFonts w:ascii="Times New Roman" w:eastAsia="宋体" w:hAnsi="Times New Roman" w:cs="Times New Roman"/>
          <w:sz w:val="24"/>
          <w:szCs w:val="24"/>
        </w:rPr>
        <w:t>SFOD</w:t>
      </w:r>
      <w:r w:rsidRPr="00EF35CF">
        <w:rPr>
          <w:rFonts w:ascii="宋体" w:eastAsia="宋体" w:hAnsi="宋体"/>
          <w:sz w:val="24"/>
          <w:szCs w:val="24"/>
        </w:rPr>
        <w:t xml:space="preserve"> 的问题设定。随后说明教师—学生自训练与伪标签噪声导致的误差累积风险，并引出稳定训练机制的必要性。最后概述对比学习与关系建模用于构造正负样本对的基本思路，为后续 </w:t>
      </w:r>
      <w:r w:rsidRPr="00EF35CF">
        <w:rPr>
          <w:rFonts w:ascii="Times New Roman" w:eastAsia="宋体" w:hAnsi="Times New Roman" w:cs="Times New Roman"/>
          <w:sz w:val="24"/>
          <w:szCs w:val="24"/>
        </w:rPr>
        <w:t>PETS</w:t>
      </w:r>
      <w:r w:rsidRPr="00EF35CF">
        <w:rPr>
          <w:rFonts w:ascii="宋体" w:eastAsia="宋体" w:hAnsi="宋体"/>
          <w:sz w:val="24"/>
          <w:szCs w:val="24"/>
        </w:rPr>
        <w:t xml:space="preserve"> 与 </w:t>
      </w:r>
      <w:r w:rsidRPr="00EF35CF">
        <w:rPr>
          <w:rFonts w:ascii="Times New Roman" w:eastAsia="宋体" w:hAnsi="Times New Roman" w:cs="Times New Roman"/>
          <w:sz w:val="24"/>
          <w:szCs w:val="24"/>
        </w:rPr>
        <w:t>IRG</w:t>
      </w:r>
      <w:r w:rsidRPr="00EF35CF">
        <w:rPr>
          <w:rFonts w:ascii="宋体" w:eastAsia="宋体" w:hAnsi="宋体"/>
          <w:sz w:val="24"/>
          <w:szCs w:val="24"/>
        </w:rPr>
        <w:t xml:space="preserve"> 方法设计提供概念基础</w:t>
      </w:r>
      <w:r w:rsidRPr="00EF35CF">
        <w:rPr>
          <w:rFonts w:ascii="宋体" w:eastAsia="宋体" w:hAnsi="宋体" w:hint="eastAsia"/>
          <w:sz w:val="24"/>
          <w:szCs w:val="24"/>
        </w:rPr>
        <w:t>。</w:t>
      </w:r>
      <w:r w:rsidR="008F3716" w:rsidRPr="00EF35CF">
        <w:rPr>
          <w:rFonts w:ascii="宋体" w:eastAsia="宋体" w:hAnsi="宋体" w:hint="eastAsia"/>
          <w:sz w:val="24"/>
          <w:szCs w:val="24"/>
        </w:rPr>
        <w:t>有关术语</w:t>
      </w:r>
      <w:r w:rsidR="00F966FB" w:rsidRPr="00EF35CF">
        <w:rPr>
          <w:rFonts w:ascii="宋体" w:eastAsia="宋体" w:hAnsi="宋体" w:hint="eastAsia"/>
          <w:sz w:val="24"/>
          <w:szCs w:val="24"/>
        </w:rPr>
        <w:t>缩略语</w:t>
      </w:r>
      <w:r w:rsidR="008F3716" w:rsidRPr="00EF35CF">
        <w:rPr>
          <w:rFonts w:ascii="宋体" w:eastAsia="宋体" w:hAnsi="宋体" w:hint="eastAsia"/>
          <w:sz w:val="24"/>
          <w:szCs w:val="24"/>
        </w:rPr>
        <w:t>如表2-1所示。</w:t>
      </w:r>
    </w:p>
    <w:p w14:paraId="2A2B71F0" w14:textId="77777777" w:rsidR="00CF13DC" w:rsidRDefault="00CF13DC" w:rsidP="0047744E">
      <w:pPr>
        <w:pStyle w:val="acbfdd8b-e11b-4d36-88ff-6049b138f862"/>
        <w:spacing w:line="500" w:lineRule="exact"/>
        <w:rPr>
          <w:rFonts w:hint="eastAsia"/>
        </w:rPr>
      </w:pPr>
    </w:p>
    <w:p w14:paraId="40427CBF" w14:textId="184A2F7A" w:rsidR="0047744E" w:rsidRPr="0047744E" w:rsidRDefault="0047744E" w:rsidP="0047744E">
      <w:pPr>
        <w:pStyle w:val="acbfdd8b-e11b-4d36-88ff-6049b138f862"/>
        <w:spacing w:line="360" w:lineRule="auto"/>
        <w:jc w:val="center"/>
        <w:rPr>
          <w:rFonts w:ascii="宋体" w:eastAsia="宋体" w:hAnsi="宋体" w:hint="eastAsia"/>
          <w:sz w:val="21"/>
          <w:szCs w:val="21"/>
        </w:rPr>
      </w:pPr>
      <w:r w:rsidRPr="0047744E">
        <w:rPr>
          <w:rFonts w:ascii="宋体" w:eastAsia="宋体" w:hAnsi="宋体" w:hint="eastAsia"/>
          <w:sz w:val="21"/>
          <w:szCs w:val="21"/>
        </w:rPr>
        <w:t>表2-1  第二章相关术语表</w:t>
      </w:r>
    </w:p>
    <w:tbl>
      <w:tblPr>
        <w:tblStyle w:val="51"/>
        <w:tblW w:w="8421" w:type="dxa"/>
        <w:jc w:val="center"/>
        <w:tblLook w:val="04A0" w:firstRow="1" w:lastRow="0" w:firstColumn="1" w:lastColumn="0" w:noHBand="0" w:noVBand="1"/>
      </w:tblPr>
      <w:tblGrid>
        <w:gridCol w:w="1015"/>
        <w:gridCol w:w="3367"/>
        <w:gridCol w:w="4039"/>
      </w:tblGrid>
      <w:tr w:rsidR="00CF13DC" w:rsidRPr="0047744E" w14:paraId="76AC82D2" w14:textId="77777777" w:rsidTr="0047744E">
        <w:trPr>
          <w:cnfStyle w:val="100000000000" w:firstRow="1" w:lastRow="0" w:firstColumn="0" w:lastColumn="0" w:oddVBand="0" w:evenVBand="0" w:oddHBand="0" w:evenHBand="0" w:firstRowFirstColumn="0" w:firstRowLastColumn="0" w:lastRowFirstColumn="0" w:lastRowLastColumn="0"/>
          <w:trHeight w:val="348"/>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708B69B" w14:textId="77777777" w:rsidR="00CF13DC" w:rsidRPr="0047744E" w:rsidRDefault="00CF13DC" w:rsidP="00CF13DC">
            <w:pPr>
              <w:pStyle w:val="acbfdd8b-e11b-4d36-88ff-6049b138f862"/>
              <w:jc w:val="left"/>
              <w:rPr>
                <w:rFonts w:ascii="宋体" w:eastAsia="宋体" w:hAnsi="宋体" w:hint="eastAsia"/>
                <w:b/>
                <w:bCs/>
                <w:i w:val="0"/>
                <w:iCs w:val="0"/>
                <w:sz w:val="21"/>
                <w:szCs w:val="21"/>
              </w:rPr>
            </w:pPr>
            <w:r w:rsidRPr="0047744E">
              <w:rPr>
                <w:rFonts w:ascii="宋体" w:eastAsia="宋体" w:hAnsi="宋体"/>
                <w:b/>
                <w:bCs/>
                <w:i w:val="0"/>
                <w:iCs w:val="0"/>
                <w:sz w:val="21"/>
                <w:szCs w:val="21"/>
              </w:rPr>
              <w:t>缩略语</w:t>
            </w:r>
          </w:p>
        </w:tc>
        <w:tc>
          <w:tcPr>
            <w:tcW w:w="0" w:type="auto"/>
            <w:hideMark/>
          </w:tcPr>
          <w:p w14:paraId="34523BAA" w14:textId="77777777" w:rsidR="00CF13DC" w:rsidRPr="0047744E" w:rsidRDefault="00CF13DC" w:rsidP="00CF13DC">
            <w:pPr>
              <w:pStyle w:val="acbfdd8b-e11b-4d36-88ff-6049b138f862"/>
              <w:cnfStyle w:val="100000000000" w:firstRow="1" w:lastRow="0" w:firstColumn="0" w:lastColumn="0" w:oddVBand="0" w:evenVBand="0" w:oddHBand="0" w:evenHBand="0" w:firstRowFirstColumn="0" w:firstRowLastColumn="0" w:lastRowFirstColumn="0" w:lastRowLastColumn="0"/>
              <w:rPr>
                <w:rFonts w:ascii="宋体" w:eastAsia="宋体" w:hAnsi="宋体" w:hint="eastAsia"/>
                <w:b/>
                <w:bCs/>
                <w:i w:val="0"/>
                <w:iCs w:val="0"/>
                <w:sz w:val="21"/>
                <w:szCs w:val="21"/>
              </w:rPr>
            </w:pPr>
            <w:r w:rsidRPr="0047744E">
              <w:rPr>
                <w:rFonts w:ascii="宋体" w:eastAsia="宋体" w:hAnsi="宋体"/>
                <w:b/>
                <w:bCs/>
                <w:i w:val="0"/>
                <w:iCs w:val="0"/>
                <w:sz w:val="21"/>
                <w:szCs w:val="21"/>
              </w:rPr>
              <w:t>英文全称</w:t>
            </w:r>
          </w:p>
        </w:tc>
        <w:tc>
          <w:tcPr>
            <w:tcW w:w="0" w:type="auto"/>
            <w:hideMark/>
          </w:tcPr>
          <w:p w14:paraId="51C7BD0D" w14:textId="77777777" w:rsidR="00CF13DC" w:rsidRPr="0047744E" w:rsidRDefault="00CF13DC" w:rsidP="00CF13DC">
            <w:pPr>
              <w:pStyle w:val="acbfdd8b-e11b-4d36-88ff-6049b138f862"/>
              <w:cnfStyle w:val="100000000000" w:firstRow="1" w:lastRow="0" w:firstColumn="0" w:lastColumn="0" w:oddVBand="0" w:evenVBand="0" w:oddHBand="0" w:evenHBand="0" w:firstRowFirstColumn="0" w:firstRowLastColumn="0" w:lastRowFirstColumn="0" w:lastRowLastColumn="0"/>
              <w:rPr>
                <w:rFonts w:ascii="宋体" w:eastAsia="宋体" w:hAnsi="宋体" w:hint="eastAsia"/>
                <w:b/>
                <w:bCs/>
                <w:i w:val="0"/>
                <w:iCs w:val="0"/>
                <w:sz w:val="21"/>
                <w:szCs w:val="21"/>
              </w:rPr>
            </w:pPr>
            <w:r w:rsidRPr="0047744E">
              <w:rPr>
                <w:rFonts w:ascii="宋体" w:eastAsia="宋体" w:hAnsi="宋体"/>
                <w:b/>
                <w:bCs/>
                <w:i w:val="0"/>
                <w:iCs w:val="0"/>
                <w:sz w:val="21"/>
                <w:szCs w:val="21"/>
              </w:rPr>
              <w:t>含义说明</w:t>
            </w:r>
          </w:p>
        </w:tc>
      </w:tr>
      <w:tr w:rsidR="00CF13DC" w:rsidRPr="0047744E" w14:paraId="63E88B76" w14:textId="77777777" w:rsidTr="0047744E">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23B018"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RPN</w:t>
            </w:r>
          </w:p>
        </w:tc>
        <w:tc>
          <w:tcPr>
            <w:tcW w:w="0" w:type="auto"/>
            <w:hideMark/>
          </w:tcPr>
          <w:p w14:paraId="1B2761A9"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Region Proposal Network</w:t>
            </w:r>
          </w:p>
        </w:tc>
        <w:tc>
          <w:tcPr>
            <w:tcW w:w="0" w:type="auto"/>
            <w:hideMark/>
          </w:tcPr>
          <w:p w14:paraId="50DA5B2C"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区域建议网络，生成候选框</w:t>
            </w:r>
          </w:p>
        </w:tc>
      </w:tr>
      <w:tr w:rsidR="00CF13DC" w:rsidRPr="0047744E" w14:paraId="3614B63B" w14:textId="77777777" w:rsidTr="0047744E">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3B1DF5"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RoI</w:t>
            </w:r>
          </w:p>
        </w:tc>
        <w:tc>
          <w:tcPr>
            <w:tcW w:w="0" w:type="auto"/>
            <w:hideMark/>
          </w:tcPr>
          <w:p w14:paraId="55F93604"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Region of Interest</w:t>
            </w:r>
          </w:p>
        </w:tc>
        <w:tc>
          <w:tcPr>
            <w:tcW w:w="0" w:type="auto"/>
            <w:hideMark/>
          </w:tcPr>
          <w:p w14:paraId="549A1497"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感兴趣区域/候选区域</w:t>
            </w:r>
          </w:p>
        </w:tc>
      </w:tr>
      <w:tr w:rsidR="00CF13DC" w:rsidRPr="0047744E" w14:paraId="123E8B53" w14:textId="77777777" w:rsidTr="0047744E">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9FB2F3"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IoU</w:t>
            </w:r>
          </w:p>
        </w:tc>
        <w:tc>
          <w:tcPr>
            <w:tcW w:w="0" w:type="auto"/>
            <w:hideMark/>
          </w:tcPr>
          <w:p w14:paraId="30A0F2FD"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Intersection over Union</w:t>
            </w:r>
          </w:p>
        </w:tc>
        <w:tc>
          <w:tcPr>
            <w:tcW w:w="0" w:type="auto"/>
            <w:hideMark/>
          </w:tcPr>
          <w:p w14:paraId="29969E2A"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交并比，用于衡量框重合度</w:t>
            </w:r>
          </w:p>
        </w:tc>
      </w:tr>
      <w:tr w:rsidR="00CF13DC" w:rsidRPr="0047744E" w14:paraId="0ADD7338" w14:textId="77777777" w:rsidTr="0047744E">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73AF5F"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AP50</w:t>
            </w:r>
          </w:p>
        </w:tc>
        <w:tc>
          <w:tcPr>
            <w:tcW w:w="0" w:type="auto"/>
            <w:hideMark/>
          </w:tcPr>
          <w:p w14:paraId="651B762C"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Average Precision at IoU=0.5</w:t>
            </w:r>
          </w:p>
        </w:tc>
        <w:tc>
          <w:tcPr>
            <w:tcW w:w="0" w:type="auto"/>
            <w:hideMark/>
          </w:tcPr>
          <w:p w14:paraId="69916BB2"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IoU=0.5 下的平均精度</w:t>
            </w:r>
          </w:p>
        </w:tc>
      </w:tr>
      <w:tr w:rsidR="00CF13DC" w:rsidRPr="0047744E" w14:paraId="5885088A" w14:textId="77777777" w:rsidTr="0047744E">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99DFDE"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mAP@0.5</w:t>
            </w:r>
          </w:p>
        </w:tc>
        <w:tc>
          <w:tcPr>
            <w:tcW w:w="0" w:type="auto"/>
            <w:hideMark/>
          </w:tcPr>
          <w:p w14:paraId="662E2E26"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mean AP at IoU=0.5</w:t>
            </w:r>
          </w:p>
        </w:tc>
        <w:tc>
          <w:tcPr>
            <w:tcW w:w="0" w:type="auto"/>
            <w:hideMark/>
          </w:tcPr>
          <w:p w14:paraId="14AD543B"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各类别 AP50 的平均</w:t>
            </w:r>
          </w:p>
        </w:tc>
      </w:tr>
      <w:tr w:rsidR="00CF13DC" w:rsidRPr="0047744E" w14:paraId="642DCE8F" w14:textId="77777777" w:rsidTr="0047744E">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A57D50"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MT</w:t>
            </w:r>
          </w:p>
        </w:tc>
        <w:tc>
          <w:tcPr>
            <w:tcW w:w="0" w:type="auto"/>
            <w:hideMark/>
          </w:tcPr>
          <w:p w14:paraId="21C51E1C"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Mean Teacher</w:t>
            </w:r>
          </w:p>
        </w:tc>
        <w:tc>
          <w:tcPr>
            <w:tcW w:w="0" w:type="auto"/>
            <w:hideMark/>
          </w:tcPr>
          <w:p w14:paraId="2220ECEC"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教师—学生自训练框架</w:t>
            </w:r>
          </w:p>
        </w:tc>
      </w:tr>
      <w:tr w:rsidR="00CF13DC" w:rsidRPr="0047744E" w14:paraId="2058B66E" w14:textId="77777777" w:rsidTr="0047744E">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5A1FF6"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EMA</w:t>
            </w:r>
          </w:p>
        </w:tc>
        <w:tc>
          <w:tcPr>
            <w:tcW w:w="0" w:type="auto"/>
            <w:hideMark/>
          </w:tcPr>
          <w:p w14:paraId="3888FC4E"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Exponential Moving Average</w:t>
            </w:r>
          </w:p>
        </w:tc>
        <w:tc>
          <w:tcPr>
            <w:tcW w:w="0" w:type="auto"/>
            <w:hideMark/>
          </w:tcPr>
          <w:p w14:paraId="7A44114D"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指数滑动平均，用于更新教师模型</w:t>
            </w:r>
          </w:p>
        </w:tc>
      </w:tr>
      <w:tr w:rsidR="00CF13DC" w:rsidRPr="0047744E" w14:paraId="2F98DC06" w14:textId="77777777" w:rsidTr="0047744E">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5B4C64"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ST</w:t>
            </w:r>
          </w:p>
        </w:tc>
        <w:tc>
          <w:tcPr>
            <w:tcW w:w="0" w:type="auto"/>
            <w:hideMark/>
          </w:tcPr>
          <w:p w14:paraId="778E552B"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Static Teacher</w:t>
            </w:r>
          </w:p>
        </w:tc>
        <w:tc>
          <w:tcPr>
            <w:tcW w:w="0" w:type="auto"/>
            <w:hideMark/>
          </w:tcPr>
          <w:p w14:paraId="2A663F58"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静态教师（周期内冻结）</w:t>
            </w:r>
          </w:p>
        </w:tc>
      </w:tr>
      <w:tr w:rsidR="00CF13DC" w:rsidRPr="0047744E" w14:paraId="20187A0B" w14:textId="77777777" w:rsidTr="0047744E">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3DAFD8"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DT</w:t>
            </w:r>
          </w:p>
        </w:tc>
        <w:tc>
          <w:tcPr>
            <w:tcW w:w="0" w:type="auto"/>
            <w:hideMark/>
          </w:tcPr>
          <w:p w14:paraId="578FA6E4"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Dynamic Teacher</w:t>
            </w:r>
          </w:p>
        </w:tc>
        <w:tc>
          <w:tcPr>
            <w:tcW w:w="0" w:type="auto"/>
            <w:hideMark/>
          </w:tcPr>
          <w:p w14:paraId="3D026639"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动态教师（迭代内 EMA 更新）</w:t>
            </w:r>
          </w:p>
        </w:tc>
      </w:tr>
      <w:tr w:rsidR="00CF13DC" w:rsidRPr="0047744E" w14:paraId="78B447E4" w14:textId="77777777" w:rsidTr="0047744E">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EA999"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S</w:t>
            </w:r>
          </w:p>
        </w:tc>
        <w:tc>
          <w:tcPr>
            <w:tcW w:w="0" w:type="auto"/>
            <w:hideMark/>
          </w:tcPr>
          <w:p w14:paraId="5B8D35DC"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Student</w:t>
            </w:r>
          </w:p>
        </w:tc>
        <w:tc>
          <w:tcPr>
            <w:tcW w:w="0" w:type="auto"/>
            <w:hideMark/>
          </w:tcPr>
          <w:p w14:paraId="53582C9C"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学生模型（主要被优化对象）</w:t>
            </w:r>
          </w:p>
        </w:tc>
      </w:tr>
      <w:tr w:rsidR="00CF13DC" w:rsidRPr="0047744E" w14:paraId="65938609" w14:textId="77777777" w:rsidTr="0047744E">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36F342"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WBF</w:t>
            </w:r>
          </w:p>
        </w:tc>
        <w:tc>
          <w:tcPr>
            <w:tcW w:w="0" w:type="auto"/>
            <w:hideMark/>
          </w:tcPr>
          <w:p w14:paraId="521F0783"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Weighted Boxes Fusion</w:t>
            </w:r>
          </w:p>
        </w:tc>
        <w:tc>
          <w:tcPr>
            <w:tcW w:w="0" w:type="auto"/>
            <w:hideMark/>
          </w:tcPr>
          <w:p w14:paraId="0B7012F2"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加权框融合，用于融合多教师预测框</w:t>
            </w:r>
          </w:p>
        </w:tc>
      </w:tr>
      <w:tr w:rsidR="00CF13DC" w:rsidRPr="0047744E" w14:paraId="40445637" w14:textId="77777777" w:rsidTr="0047744E">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9E2FB"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GCN</w:t>
            </w:r>
          </w:p>
        </w:tc>
        <w:tc>
          <w:tcPr>
            <w:tcW w:w="0" w:type="auto"/>
            <w:hideMark/>
          </w:tcPr>
          <w:p w14:paraId="2FD59D9D"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Graph Convolutional Network</w:t>
            </w:r>
          </w:p>
        </w:tc>
        <w:tc>
          <w:tcPr>
            <w:tcW w:w="0" w:type="auto"/>
            <w:hideMark/>
          </w:tcPr>
          <w:p w14:paraId="310C4F20" w14:textId="77777777" w:rsidR="00CF13DC" w:rsidRPr="0047744E" w:rsidRDefault="00CF13DC" w:rsidP="00CF13DC">
            <w:pPr>
              <w:pStyle w:val="acbfdd8b-e11b-4d36-88ff-6049b138f862"/>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图卷积网络，用于关系建模与特征传播</w:t>
            </w:r>
          </w:p>
        </w:tc>
      </w:tr>
      <w:tr w:rsidR="00CF13DC" w:rsidRPr="0047744E" w14:paraId="433F2BC8" w14:textId="77777777" w:rsidTr="0047744E">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AC62C9" w14:textId="77777777" w:rsidR="00CF13DC" w:rsidRPr="0047744E" w:rsidRDefault="00CF13DC" w:rsidP="00CF13DC">
            <w:pPr>
              <w:pStyle w:val="acbfdd8b-e11b-4d36-88ff-6049b138f862"/>
              <w:rPr>
                <w:rFonts w:ascii="宋体" w:eastAsia="宋体" w:hAnsi="宋体" w:hint="eastAsia"/>
                <w:i w:val="0"/>
                <w:iCs w:val="0"/>
                <w:sz w:val="21"/>
                <w:szCs w:val="21"/>
              </w:rPr>
            </w:pPr>
            <w:r w:rsidRPr="0047744E">
              <w:rPr>
                <w:rFonts w:ascii="宋体" w:eastAsia="宋体" w:hAnsi="宋体"/>
                <w:i w:val="0"/>
                <w:iCs w:val="0"/>
                <w:sz w:val="21"/>
                <w:szCs w:val="21"/>
              </w:rPr>
              <w:t>GCL</w:t>
            </w:r>
          </w:p>
        </w:tc>
        <w:tc>
          <w:tcPr>
            <w:tcW w:w="0" w:type="auto"/>
            <w:hideMark/>
          </w:tcPr>
          <w:p w14:paraId="28567497"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Graph Contrastive Loss</w:t>
            </w:r>
          </w:p>
        </w:tc>
        <w:tc>
          <w:tcPr>
            <w:tcW w:w="0" w:type="auto"/>
            <w:hideMark/>
          </w:tcPr>
          <w:p w14:paraId="17C387D8" w14:textId="77777777" w:rsidR="00CF13DC" w:rsidRPr="0047744E" w:rsidRDefault="00CF13DC" w:rsidP="00CF13DC">
            <w:pPr>
              <w:pStyle w:val="acbfdd8b-e11b-4d36-88ff-6049b138f862"/>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47744E">
              <w:rPr>
                <w:rFonts w:ascii="宋体" w:eastAsia="宋体" w:hAnsi="宋体"/>
                <w:sz w:val="21"/>
                <w:szCs w:val="21"/>
              </w:rPr>
              <w:t>图引导对比损失，拉近正对/推远负对</w:t>
            </w:r>
          </w:p>
        </w:tc>
      </w:tr>
    </w:tbl>
    <w:p w14:paraId="31CE93DD" w14:textId="77777777" w:rsidR="0075483E" w:rsidRDefault="0075483E" w:rsidP="00042E8F">
      <w:pPr>
        <w:spacing w:line="500" w:lineRule="exact"/>
        <w:rPr>
          <w:rFonts w:hint="eastAsia"/>
        </w:rPr>
      </w:pPr>
    </w:p>
    <w:p w14:paraId="337802C4" w14:textId="1419834B" w:rsidR="006B5FBB" w:rsidRDefault="006B5FBB" w:rsidP="00042E8F">
      <w:pPr>
        <w:pStyle w:val="21bc9c4b-6a32-43e5-beaa-fd2d792c5735"/>
        <w:jc w:val="center"/>
        <w:rPr>
          <w:rFonts w:ascii="黑体" w:eastAsia="黑体" w:hAnsi="黑体" w:hint="eastAsia"/>
          <w:sz w:val="36"/>
          <w:szCs w:val="36"/>
        </w:rPr>
      </w:pPr>
      <w:r w:rsidRPr="00042E8F">
        <w:rPr>
          <w:rFonts w:ascii="黑体" w:eastAsia="黑体" w:hAnsi="黑体"/>
          <w:sz w:val="36"/>
          <w:szCs w:val="36"/>
        </w:rPr>
        <w:t>第三章 研究现状与文献综述</w:t>
      </w:r>
    </w:p>
    <w:p w14:paraId="0BEB065D" w14:textId="7915CCC7" w:rsidR="00042E8F" w:rsidRPr="00042E8F" w:rsidRDefault="00042E8F" w:rsidP="00042E8F">
      <w:pPr>
        <w:pStyle w:val="acbfdd8b-e11b-4d36-88ff-6049b138f862"/>
        <w:spacing w:line="360" w:lineRule="auto"/>
        <w:rPr>
          <w:rFonts w:ascii="黑体" w:eastAsia="黑体" w:hAnsi="黑体" w:hint="eastAsia"/>
          <w:b/>
          <w:bCs/>
          <w:sz w:val="30"/>
          <w:szCs w:val="30"/>
        </w:rPr>
      </w:pPr>
      <w:r w:rsidRPr="00042E8F">
        <w:rPr>
          <w:rFonts w:ascii="黑体" w:eastAsia="黑体" w:hAnsi="黑体" w:hint="eastAsia"/>
          <w:b/>
          <w:bCs/>
          <w:sz w:val="30"/>
          <w:szCs w:val="30"/>
        </w:rPr>
        <w:t>3.1 本章概述</w:t>
      </w:r>
    </w:p>
    <w:p w14:paraId="74E62E0F" w14:textId="58FF64B9" w:rsidR="006B5FBB" w:rsidRPr="00042E8F" w:rsidRDefault="000F39F9" w:rsidP="004B1F19">
      <w:pPr>
        <w:pStyle w:val="acbfdd8b-e11b-4d36-88ff-6049b138f862"/>
        <w:spacing w:line="360" w:lineRule="auto"/>
        <w:ind w:firstLineChars="200" w:firstLine="480"/>
        <w:jc w:val="both"/>
        <w:rPr>
          <w:rFonts w:ascii="宋体" w:eastAsia="宋体" w:hAnsi="宋体" w:hint="eastAsia"/>
          <w:sz w:val="24"/>
          <w:szCs w:val="24"/>
        </w:rPr>
      </w:pPr>
      <w:r w:rsidRPr="00042E8F">
        <w:rPr>
          <w:rFonts w:ascii="宋体" w:eastAsia="宋体" w:hAnsi="宋体"/>
          <w:sz w:val="24"/>
          <w:szCs w:val="24"/>
        </w:rPr>
        <w:t>本章围绕从有源域到无源域的研究演进，对领域自适应目标检测相关工作进行归纳。总体而言，</w:t>
      </w:r>
      <w:r w:rsidRPr="00042E8F">
        <w:rPr>
          <w:rFonts w:ascii="Times New Roman" w:eastAsia="宋体" w:hAnsi="Times New Roman" w:cs="Times New Roman"/>
          <w:sz w:val="24"/>
          <w:szCs w:val="24"/>
        </w:rPr>
        <w:t>DAOD</w:t>
      </w:r>
      <w:r w:rsidRPr="00042E8F">
        <w:rPr>
          <w:rFonts w:ascii="宋体" w:eastAsia="宋体" w:hAnsi="宋体"/>
          <w:sz w:val="24"/>
          <w:szCs w:val="24"/>
        </w:rPr>
        <w:t xml:space="preserve"> 在可访问源域标注数据的前提下，通过对齐与迁移缩小源/目标域差异；</w:t>
      </w:r>
      <w:r w:rsidRPr="00042E8F">
        <w:rPr>
          <w:rFonts w:ascii="Times New Roman" w:eastAsia="宋体" w:hAnsi="Times New Roman" w:cs="Times New Roman"/>
          <w:sz w:val="24"/>
          <w:szCs w:val="24"/>
        </w:rPr>
        <w:t>SFOD</w:t>
      </w:r>
      <w:r w:rsidRPr="00042E8F">
        <w:rPr>
          <w:rFonts w:ascii="宋体" w:eastAsia="宋体" w:hAnsi="宋体"/>
          <w:sz w:val="24"/>
          <w:szCs w:val="24"/>
        </w:rPr>
        <w:t xml:space="preserve"> 在源域不可访问的约束下更依赖自训练与自监督信号，但也更容易受到伪标签噪声与特征退化影响。基于此，本章重点综述本文采用的两条思路：</w:t>
      </w:r>
      <w:r w:rsidRPr="00042E8F">
        <w:rPr>
          <w:rFonts w:ascii="Times New Roman" w:eastAsia="黑体" w:hAnsi="Times New Roman" w:cs="Times New Roman"/>
          <w:sz w:val="24"/>
          <w:szCs w:val="24"/>
        </w:rPr>
        <w:t>PETS</w:t>
      </w:r>
      <w:r w:rsidRPr="00042E8F">
        <w:rPr>
          <w:rFonts w:ascii="宋体" w:eastAsia="宋体" w:hAnsi="宋体"/>
          <w:sz w:val="24"/>
          <w:szCs w:val="24"/>
        </w:rPr>
        <w:t xml:space="preserve"> 的稳定训练机制与 </w:t>
      </w:r>
      <w:r w:rsidRPr="00042E8F">
        <w:rPr>
          <w:rFonts w:ascii="Times New Roman" w:eastAsia="宋体" w:hAnsi="Times New Roman" w:cs="Times New Roman"/>
          <w:sz w:val="24"/>
          <w:szCs w:val="24"/>
        </w:rPr>
        <w:t>IRG</w:t>
      </w:r>
      <w:r w:rsidRPr="00042E8F">
        <w:rPr>
          <w:rFonts w:ascii="宋体" w:eastAsia="宋体" w:hAnsi="宋体"/>
          <w:sz w:val="24"/>
          <w:szCs w:val="24"/>
        </w:rPr>
        <w:t xml:space="preserve"> 的实例</w:t>
      </w:r>
      <w:r w:rsidRPr="00042E8F">
        <w:rPr>
          <w:rFonts w:ascii="宋体" w:eastAsia="宋体" w:hAnsi="宋体"/>
          <w:sz w:val="24"/>
          <w:szCs w:val="24"/>
        </w:rPr>
        <w:lastRenderedPageBreak/>
        <w:t>关系引导表征增强。</w:t>
      </w:r>
    </w:p>
    <w:p w14:paraId="1FE50333" w14:textId="77777777" w:rsidR="00042E8F" w:rsidRDefault="00042E8F" w:rsidP="00042E8F">
      <w:pPr>
        <w:pStyle w:val="acbfdd8b-e11b-4d36-88ff-6049b138f862"/>
        <w:spacing w:line="500" w:lineRule="exact"/>
        <w:rPr>
          <w:rFonts w:hint="eastAsia"/>
        </w:rPr>
      </w:pPr>
    </w:p>
    <w:p w14:paraId="3A19631D" w14:textId="7CD8A5CA" w:rsidR="006B5FBB" w:rsidRPr="00042E8F" w:rsidRDefault="006B5FBB" w:rsidP="00042E8F">
      <w:pPr>
        <w:pStyle w:val="71e7dc79-1ff7-45e8-997d-0ebda3762b91"/>
        <w:spacing w:line="360" w:lineRule="auto"/>
        <w:rPr>
          <w:rFonts w:ascii="黑体" w:eastAsia="黑体" w:hAnsi="黑体" w:hint="eastAsia"/>
          <w:sz w:val="30"/>
          <w:szCs w:val="30"/>
        </w:rPr>
      </w:pPr>
      <w:r w:rsidRPr="00042E8F">
        <w:rPr>
          <w:rFonts w:ascii="黑体" w:eastAsia="黑体" w:hAnsi="黑体"/>
          <w:sz w:val="30"/>
          <w:szCs w:val="30"/>
        </w:rPr>
        <w:t>3.</w:t>
      </w:r>
      <w:r w:rsidR="00042E8F">
        <w:rPr>
          <w:rFonts w:ascii="黑体" w:eastAsia="黑体" w:hAnsi="黑体" w:hint="eastAsia"/>
          <w:sz w:val="30"/>
          <w:szCs w:val="30"/>
        </w:rPr>
        <w:t>2</w:t>
      </w:r>
      <w:r w:rsidRPr="00042E8F">
        <w:rPr>
          <w:rFonts w:ascii="黑体" w:eastAsia="黑体" w:hAnsi="黑体"/>
          <w:sz w:val="30"/>
          <w:szCs w:val="30"/>
        </w:rPr>
        <w:t xml:space="preserve"> 有源域DAOD</w:t>
      </w:r>
      <w:r w:rsidRPr="00042E8F">
        <w:rPr>
          <w:rFonts w:ascii="黑体" w:eastAsia="黑体" w:hAnsi="黑体" w:hint="eastAsia"/>
          <w:sz w:val="30"/>
          <w:szCs w:val="30"/>
        </w:rPr>
        <w:t>检测技术</w:t>
      </w:r>
    </w:p>
    <w:p w14:paraId="2B6B7BA4" w14:textId="4B2B08AA" w:rsidR="006B5FBB" w:rsidRDefault="000F39F9" w:rsidP="004B1F19">
      <w:pPr>
        <w:pStyle w:val="acbfdd8b-e11b-4d36-88ff-6049b138f862"/>
        <w:spacing w:line="360" w:lineRule="auto"/>
        <w:ind w:firstLineChars="200" w:firstLine="480"/>
        <w:jc w:val="both"/>
        <w:rPr>
          <w:rFonts w:ascii="宋体" w:eastAsia="宋体" w:hAnsi="宋体" w:hint="eastAsia"/>
          <w:sz w:val="24"/>
          <w:szCs w:val="24"/>
        </w:rPr>
      </w:pPr>
      <w:r w:rsidRPr="0086258C">
        <w:rPr>
          <w:rFonts w:ascii="Times New Roman" w:eastAsia="宋体" w:hAnsi="Times New Roman" w:cs="Times New Roman"/>
          <w:sz w:val="24"/>
          <w:szCs w:val="24"/>
        </w:rPr>
        <w:t>DAOD</w:t>
      </w:r>
      <w:r w:rsidRPr="00042E8F">
        <w:rPr>
          <w:rFonts w:ascii="宋体" w:eastAsia="宋体" w:hAnsi="宋体"/>
          <w:sz w:val="24"/>
          <w:szCs w:val="24"/>
        </w:rPr>
        <w:t xml:space="preserve"> 通常允许适应阶段同时使用源域有标注与目标域无标注数据，研究多围绕两域分布差异展开，常见思路包括图像级</w:t>
      </w:r>
      <w:r w:rsidR="0086258C">
        <w:rPr>
          <w:rFonts w:ascii="宋体" w:eastAsia="宋体" w:hAnsi="宋体" w:hint="eastAsia"/>
          <w:sz w:val="24"/>
          <w:szCs w:val="24"/>
        </w:rPr>
        <w:t>、</w:t>
      </w:r>
      <w:r w:rsidRPr="00042E8F">
        <w:rPr>
          <w:rFonts w:ascii="宋体" w:eastAsia="宋体" w:hAnsi="宋体"/>
          <w:sz w:val="24"/>
          <w:szCs w:val="24"/>
        </w:rPr>
        <w:t>实例级</w:t>
      </w:r>
      <w:r w:rsidR="0086258C">
        <w:rPr>
          <w:rFonts w:ascii="宋体" w:eastAsia="宋体" w:hAnsi="宋体" w:hint="eastAsia"/>
          <w:sz w:val="24"/>
          <w:szCs w:val="24"/>
        </w:rPr>
        <w:t>、</w:t>
      </w:r>
      <w:r w:rsidRPr="00042E8F">
        <w:rPr>
          <w:rFonts w:ascii="宋体" w:eastAsia="宋体" w:hAnsi="宋体"/>
          <w:sz w:val="24"/>
          <w:szCs w:val="24"/>
        </w:rPr>
        <w:t xml:space="preserve">类别级对齐以及对抗学习等。这类方法在标准基准上能有效提升目标域性能，但依赖源域数据可访问，与隐私合规与数据主权等现实约束不完全匹配，因此更多作为 </w:t>
      </w:r>
      <w:r w:rsidRPr="0086258C">
        <w:rPr>
          <w:rFonts w:ascii="Times New Roman" w:eastAsia="宋体" w:hAnsi="Times New Roman" w:cs="Times New Roman"/>
          <w:sz w:val="24"/>
          <w:szCs w:val="24"/>
        </w:rPr>
        <w:t>SFOD</w:t>
      </w:r>
      <w:r w:rsidRPr="00042E8F">
        <w:rPr>
          <w:rFonts w:ascii="宋体" w:eastAsia="宋体" w:hAnsi="宋体"/>
          <w:sz w:val="24"/>
          <w:szCs w:val="24"/>
        </w:rPr>
        <w:t xml:space="preserve"> 的背景对照</w:t>
      </w:r>
      <w:r w:rsidR="006B5FBB" w:rsidRPr="00042E8F">
        <w:rPr>
          <w:rFonts w:ascii="宋体" w:eastAsia="宋体" w:hAnsi="宋体"/>
          <w:sz w:val="24"/>
          <w:szCs w:val="24"/>
        </w:rPr>
        <w:t>。</w:t>
      </w:r>
    </w:p>
    <w:p w14:paraId="18D8233B" w14:textId="77777777" w:rsidR="00042E8F" w:rsidRPr="00042E8F" w:rsidRDefault="00042E8F" w:rsidP="00042E8F">
      <w:pPr>
        <w:pStyle w:val="acbfdd8b-e11b-4d36-88ff-6049b138f862"/>
        <w:spacing w:line="500" w:lineRule="exact"/>
        <w:ind w:firstLineChars="200" w:firstLine="480"/>
        <w:rPr>
          <w:rFonts w:ascii="宋体" w:eastAsia="宋体" w:hAnsi="宋体" w:hint="eastAsia"/>
          <w:sz w:val="24"/>
          <w:szCs w:val="24"/>
        </w:rPr>
      </w:pPr>
    </w:p>
    <w:p w14:paraId="5133489C" w14:textId="683603B8" w:rsidR="006B5FBB" w:rsidRPr="004B1F19" w:rsidRDefault="006B5FBB" w:rsidP="004B1F19">
      <w:pPr>
        <w:pStyle w:val="b63ee27f-4cf3-414c-9275-d88e3f90795e"/>
        <w:spacing w:line="360" w:lineRule="auto"/>
        <w:rPr>
          <w:rFonts w:ascii="黑体" w:eastAsia="黑体" w:hAnsi="黑体" w:hint="eastAsia"/>
          <w:sz w:val="28"/>
          <w:szCs w:val="28"/>
        </w:rPr>
      </w:pPr>
      <w:r w:rsidRPr="004B1F19">
        <w:rPr>
          <w:rFonts w:ascii="黑体" w:eastAsia="黑体" w:hAnsi="黑体"/>
          <w:sz w:val="28"/>
          <w:szCs w:val="28"/>
        </w:rPr>
        <w:t>3.</w:t>
      </w:r>
      <w:r w:rsidR="0086258C" w:rsidRPr="004B1F19">
        <w:rPr>
          <w:rFonts w:ascii="黑体" w:eastAsia="黑体" w:hAnsi="黑体" w:hint="eastAsia"/>
          <w:sz w:val="28"/>
          <w:szCs w:val="28"/>
        </w:rPr>
        <w:t>2</w:t>
      </w:r>
      <w:r w:rsidRPr="004B1F19">
        <w:rPr>
          <w:rFonts w:ascii="黑体" w:eastAsia="黑体" w:hAnsi="黑体"/>
          <w:sz w:val="28"/>
          <w:szCs w:val="28"/>
        </w:rPr>
        <w:t>.1 CSDA：类别尺度联合特征对齐</w:t>
      </w:r>
    </w:p>
    <w:p w14:paraId="5924D48A" w14:textId="3C848575" w:rsidR="006B5FBB" w:rsidRPr="004B1F19" w:rsidRDefault="006B5FBB" w:rsidP="004B1F19">
      <w:pPr>
        <w:pStyle w:val="acbfdd8b-e11b-4d36-88ff-6049b138f862"/>
        <w:spacing w:line="360" w:lineRule="auto"/>
        <w:ind w:firstLineChars="200" w:firstLine="480"/>
        <w:jc w:val="both"/>
        <w:rPr>
          <w:rFonts w:ascii="宋体" w:eastAsia="宋体" w:hAnsi="宋体" w:hint="eastAsia"/>
          <w:sz w:val="24"/>
          <w:szCs w:val="24"/>
        </w:rPr>
      </w:pPr>
      <w:r w:rsidRPr="004B1F19">
        <w:rPr>
          <w:rFonts w:ascii="宋体" w:eastAsia="宋体" w:hAnsi="宋体"/>
          <w:sz w:val="24"/>
          <w:szCs w:val="24"/>
        </w:rPr>
        <w:t xml:space="preserve">在 </w:t>
      </w:r>
      <w:r w:rsidRPr="004B1F19">
        <w:rPr>
          <w:rFonts w:ascii="Times New Roman" w:eastAsia="宋体" w:hAnsi="Times New Roman" w:cs="Times New Roman"/>
          <w:sz w:val="24"/>
          <w:szCs w:val="24"/>
        </w:rPr>
        <w:t>DAOD</w:t>
      </w:r>
      <w:r w:rsidRPr="004B1F19">
        <w:rPr>
          <w:rFonts w:ascii="宋体" w:eastAsia="宋体" w:hAnsi="宋体"/>
          <w:sz w:val="24"/>
          <w:szCs w:val="24"/>
        </w:rPr>
        <w:t xml:space="preserve"> 中，</w:t>
      </w:r>
      <w:r w:rsidRPr="004B1F19">
        <w:rPr>
          <w:rFonts w:ascii="Times New Roman" w:eastAsia="宋体" w:hAnsi="Times New Roman" w:cs="Times New Roman"/>
          <w:sz w:val="24"/>
          <w:szCs w:val="24"/>
        </w:rPr>
        <w:t>CSDA</w:t>
      </w:r>
      <w:r w:rsidRPr="004B1F19">
        <w:rPr>
          <w:rFonts w:ascii="宋体" w:eastAsia="宋体" w:hAnsi="宋体"/>
          <w:sz w:val="24"/>
          <w:szCs w:val="24"/>
        </w:rPr>
        <w:t xml:space="preserve"> 的切入点是一个较工程直观的现象：目标在不同尺度上的分布并不均匀时，单纯做类别级对齐可能出现多尺度对齐不均</w:t>
      </w:r>
      <w:r w:rsidR="004B1F19">
        <w:rPr>
          <w:rFonts w:ascii="宋体" w:eastAsia="宋体" w:hAnsi="宋体" w:hint="eastAsia"/>
          <w:sz w:val="24"/>
          <w:szCs w:val="24"/>
        </w:rPr>
        <w:t>问题</w:t>
      </w:r>
      <w:r w:rsidRPr="004B1F19">
        <w:rPr>
          <w:rFonts w:ascii="宋体" w:eastAsia="宋体" w:hAnsi="宋体"/>
          <w:sz w:val="24"/>
          <w:szCs w:val="24"/>
        </w:rPr>
        <w:t>，即同一类别的小目标与大目标在特征空间中被对齐的程度不一致，从而导致学习偏置与性能下降。为缓解这一问题，</w:t>
      </w:r>
      <w:r w:rsidRPr="004B1F19">
        <w:rPr>
          <w:rFonts w:ascii="Times New Roman" w:eastAsia="宋体" w:hAnsi="Times New Roman" w:cs="Times New Roman"/>
          <w:sz w:val="24"/>
          <w:szCs w:val="24"/>
        </w:rPr>
        <w:t>CSDA</w:t>
      </w:r>
      <w:r w:rsidRPr="004B1F19">
        <w:rPr>
          <w:rFonts w:ascii="宋体" w:eastAsia="宋体" w:hAnsi="宋体"/>
          <w:sz w:val="24"/>
          <w:szCs w:val="24"/>
        </w:rPr>
        <w:t xml:space="preserve"> 强调将“类别信息”和“尺度信息”联合建模，使对齐过程能同时考虑同类目标在不同尺度下的差异。</w:t>
      </w:r>
    </w:p>
    <w:p w14:paraId="4E9E75AD" w14:textId="0452163F" w:rsidR="006B5FBB" w:rsidRDefault="006B5FBB" w:rsidP="004B1F19">
      <w:pPr>
        <w:pStyle w:val="acbfdd8b-e11b-4d36-88ff-6049b138f862"/>
        <w:spacing w:line="360" w:lineRule="auto"/>
        <w:ind w:firstLineChars="200" w:firstLine="480"/>
        <w:jc w:val="both"/>
        <w:rPr>
          <w:rFonts w:ascii="宋体" w:eastAsia="宋体" w:hAnsi="宋体" w:hint="eastAsia"/>
          <w:sz w:val="24"/>
          <w:szCs w:val="24"/>
        </w:rPr>
      </w:pPr>
      <w:r w:rsidRPr="004B1F19">
        <w:rPr>
          <w:rFonts w:ascii="宋体" w:eastAsia="宋体" w:hAnsi="宋体"/>
          <w:sz w:val="24"/>
          <w:szCs w:val="24"/>
        </w:rPr>
        <w:t>总体来看，</w:t>
      </w:r>
      <w:r w:rsidRPr="004B1F19">
        <w:rPr>
          <w:rFonts w:ascii="Times New Roman" w:eastAsia="宋体" w:hAnsi="Times New Roman" w:cs="Times New Roman"/>
          <w:sz w:val="24"/>
          <w:szCs w:val="24"/>
        </w:rPr>
        <w:t>CSDA</w:t>
      </w:r>
      <w:r w:rsidRPr="004B1F19">
        <w:rPr>
          <w:rFonts w:ascii="宋体" w:eastAsia="宋体" w:hAnsi="宋体"/>
          <w:sz w:val="24"/>
          <w:szCs w:val="24"/>
        </w:rPr>
        <w:t xml:space="preserve"> 的优点在于抓住了多尺度目标检测中的关键矛盾，将类别一致与尺度一致同时纳入对齐目标，在多尺度场景下更稳健</w:t>
      </w:r>
      <w:r w:rsidR="004B1F19">
        <w:rPr>
          <w:rFonts w:ascii="宋体" w:eastAsia="宋体" w:hAnsi="宋体" w:hint="eastAsia"/>
          <w:sz w:val="24"/>
          <w:szCs w:val="24"/>
        </w:rPr>
        <w:t>。</w:t>
      </w:r>
      <w:r w:rsidRPr="004B1F19">
        <w:rPr>
          <w:rFonts w:ascii="宋体" w:eastAsia="宋体" w:hAnsi="宋体"/>
          <w:sz w:val="24"/>
          <w:szCs w:val="24"/>
        </w:rPr>
        <w:t>局限在于其依然属于有源域设定，且对抗</w:t>
      </w:r>
      <w:r w:rsidR="004B1F19">
        <w:rPr>
          <w:rFonts w:ascii="宋体" w:eastAsia="宋体" w:hAnsi="宋体" w:hint="eastAsia"/>
          <w:sz w:val="24"/>
          <w:szCs w:val="24"/>
        </w:rPr>
        <w:t>和</w:t>
      </w:r>
      <w:r w:rsidRPr="004B1F19">
        <w:rPr>
          <w:rFonts w:ascii="宋体" w:eastAsia="宋体" w:hAnsi="宋体"/>
          <w:sz w:val="24"/>
          <w:szCs w:val="24"/>
        </w:rPr>
        <w:t xml:space="preserve">对齐模块往往需要额外的训练调参与计算开销，难以直接迁移到源域不可访问的 </w:t>
      </w:r>
      <w:r w:rsidRPr="004B1F19">
        <w:rPr>
          <w:rFonts w:ascii="Times New Roman" w:eastAsia="宋体" w:hAnsi="Times New Roman" w:cs="Times New Roman"/>
          <w:sz w:val="24"/>
          <w:szCs w:val="24"/>
        </w:rPr>
        <w:t>SFOD</w:t>
      </w:r>
      <w:r w:rsidRPr="004B1F19">
        <w:rPr>
          <w:rFonts w:ascii="宋体" w:eastAsia="宋体" w:hAnsi="宋体"/>
          <w:sz w:val="24"/>
          <w:szCs w:val="24"/>
        </w:rPr>
        <w:t xml:space="preserve"> 环境中。</w:t>
      </w:r>
    </w:p>
    <w:p w14:paraId="18BC6062" w14:textId="77777777" w:rsidR="004B1F19" w:rsidRPr="004B1F19" w:rsidRDefault="004B1F19" w:rsidP="004B1F19">
      <w:pPr>
        <w:pStyle w:val="acbfdd8b-e11b-4d36-88ff-6049b138f862"/>
        <w:spacing w:line="500" w:lineRule="exact"/>
        <w:ind w:firstLineChars="200" w:firstLine="480"/>
        <w:jc w:val="both"/>
        <w:rPr>
          <w:rFonts w:ascii="宋体" w:eastAsia="宋体" w:hAnsi="宋体" w:hint="eastAsia"/>
          <w:sz w:val="24"/>
          <w:szCs w:val="24"/>
        </w:rPr>
      </w:pPr>
    </w:p>
    <w:p w14:paraId="49E93DEC" w14:textId="6D34EBED" w:rsidR="006B5FBB" w:rsidRDefault="006B5FBB" w:rsidP="008D542A">
      <w:pPr>
        <w:pStyle w:val="71e7dc79-1ff7-45e8-997d-0ebda3762b91"/>
        <w:spacing w:line="360" w:lineRule="auto"/>
        <w:rPr>
          <w:rFonts w:ascii="黑体" w:eastAsia="黑体" w:hAnsi="黑体" w:hint="eastAsia"/>
          <w:sz w:val="30"/>
          <w:szCs w:val="30"/>
        </w:rPr>
      </w:pPr>
      <w:r w:rsidRPr="004B1F19">
        <w:rPr>
          <w:rFonts w:ascii="黑体" w:eastAsia="黑体" w:hAnsi="黑体"/>
          <w:sz w:val="30"/>
          <w:szCs w:val="30"/>
        </w:rPr>
        <w:t>3.</w:t>
      </w:r>
      <w:r w:rsidR="0086258C" w:rsidRPr="004B1F19">
        <w:rPr>
          <w:rFonts w:ascii="黑体" w:eastAsia="黑体" w:hAnsi="黑体" w:hint="eastAsia"/>
          <w:sz w:val="30"/>
          <w:szCs w:val="30"/>
        </w:rPr>
        <w:t>3</w:t>
      </w:r>
      <w:r w:rsidRPr="004B1F19">
        <w:rPr>
          <w:rFonts w:ascii="黑体" w:eastAsia="黑体" w:hAnsi="黑体"/>
          <w:sz w:val="30"/>
          <w:szCs w:val="30"/>
        </w:rPr>
        <w:t xml:space="preserve"> 无源域SFOD主流范式</w:t>
      </w:r>
    </w:p>
    <w:p w14:paraId="5B251714" w14:textId="555FF9EF" w:rsidR="004B1F19" w:rsidRPr="004B1F19" w:rsidRDefault="004B1F19" w:rsidP="00757946">
      <w:pPr>
        <w:pStyle w:val="acbfdd8b-e11b-4d36-88ff-6049b138f862"/>
        <w:spacing w:line="360" w:lineRule="auto"/>
        <w:ind w:firstLineChars="200" w:firstLine="480"/>
        <w:jc w:val="both"/>
        <w:rPr>
          <w:rFonts w:ascii="宋体" w:eastAsia="宋体" w:hAnsi="宋体" w:hint="eastAsia"/>
          <w:sz w:val="24"/>
          <w:szCs w:val="24"/>
        </w:rPr>
      </w:pPr>
      <w:r w:rsidRPr="004B1F19">
        <w:rPr>
          <w:rFonts w:ascii="宋体" w:eastAsia="宋体" w:hAnsi="宋体"/>
          <w:sz w:val="24"/>
          <w:szCs w:val="24"/>
        </w:rPr>
        <w:t>无源域自适应目标检测</w:t>
      </w:r>
      <w:r w:rsidR="00757946">
        <w:rPr>
          <w:rFonts w:ascii="宋体" w:eastAsia="宋体" w:hAnsi="宋体" w:hint="eastAsia"/>
          <w:sz w:val="24"/>
          <w:szCs w:val="24"/>
        </w:rPr>
        <w:t xml:space="preserve"> </w:t>
      </w:r>
      <w:r w:rsidRPr="004B1F19">
        <w:rPr>
          <w:rFonts w:ascii="Times New Roman" w:eastAsia="宋体" w:hAnsi="Times New Roman" w:cs="Times New Roman"/>
          <w:sz w:val="24"/>
          <w:szCs w:val="24"/>
        </w:rPr>
        <w:t>SFOD</w:t>
      </w:r>
      <w:r w:rsidR="00757946">
        <w:rPr>
          <w:rFonts w:ascii="宋体" w:eastAsia="宋体" w:hAnsi="宋体" w:hint="eastAsia"/>
          <w:sz w:val="24"/>
          <w:szCs w:val="24"/>
        </w:rPr>
        <w:t xml:space="preserve"> </w:t>
      </w:r>
      <w:r w:rsidRPr="004B1F19">
        <w:rPr>
          <w:rFonts w:ascii="宋体" w:eastAsia="宋体" w:hAnsi="宋体"/>
          <w:sz w:val="24"/>
          <w:szCs w:val="24"/>
        </w:rPr>
        <w:t>在适应阶段仅允许访问源模型参数</w:t>
      </w:r>
      <w:r w:rsidR="000E65B9">
        <w:rPr>
          <w:rFonts w:ascii="宋体" w:eastAsia="宋体" w:hAnsi="宋体" w:hint="eastAsia"/>
          <w:sz w:val="24"/>
          <w:szCs w:val="24"/>
        </w:rPr>
        <w:t>和</w:t>
      </w:r>
      <w:r w:rsidRPr="004B1F19">
        <w:rPr>
          <w:rFonts w:ascii="宋体" w:eastAsia="宋体" w:hAnsi="宋体"/>
          <w:sz w:val="24"/>
          <w:szCs w:val="24"/>
        </w:rPr>
        <w:t>目标域无标签数据。在这一约束下，最常见的做法是沿用教师—学生自训练范式：教师模型对目标域图像预测得到候选框与类别分数，并从中筛出高置信预测作为伪标签；学生模型在伪标签监督下进行检测训练，随后教师模型再由学生参数的指数滑动平均</w:t>
      </w:r>
      <w:r w:rsidR="00757946">
        <w:rPr>
          <w:rFonts w:ascii="宋体" w:eastAsia="宋体" w:hAnsi="宋体" w:hint="eastAsia"/>
          <w:sz w:val="24"/>
          <w:szCs w:val="24"/>
        </w:rPr>
        <w:t xml:space="preserve"> </w:t>
      </w:r>
      <w:r w:rsidRPr="004B1F19">
        <w:rPr>
          <w:rFonts w:ascii="Times New Roman" w:eastAsia="宋体" w:hAnsi="Times New Roman" w:cs="Times New Roman"/>
          <w:sz w:val="24"/>
          <w:szCs w:val="24"/>
        </w:rPr>
        <w:t>EMA</w:t>
      </w:r>
      <w:r w:rsidR="00757946">
        <w:rPr>
          <w:rFonts w:ascii="宋体" w:eastAsia="宋体" w:hAnsi="宋体" w:hint="eastAsia"/>
          <w:sz w:val="24"/>
          <w:szCs w:val="24"/>
        </w:rPr>
        <w:t xml:space="preserve"> </w:t>
      </w:r>
      <w:r w:rsidRPr="004B1F19">
        <w:rPr>
          <w:rFonts w:ascii="宋体" w:eastAsia="宋体" w:hAnsi="宋体"/>
          <w:sz w:val="24"/>
          <w:szCs w:val="24"/>
        </w:rPr>
        <w:t>进行更新，从而获得更平滑的监督信号。</w:t>
      </w:r>
    </w:p>
    <w:p w14:paraId="19302D51" w14:textId="437378A4" w:rsidR="00674FF4" w:rsidRPr="004B1F19" w:rsidRDefault="004B1F19" w:rsidP="008D542A">
      <w:pPr>
        <w:pStyle w:val="acbfdd8b-e11b-4d36-88ff-6049b138f862"/>
        <w:spacing w:line="360" w:lineRule="auto"/>
        <w:ind w:firstLineChars="200" w:firstLine="480"/>
        <w:jc w:val="both"/>
        <w:rPr>
          <w:rFonts w:ascii="宋体" w:eastAsia="宋体" w:hAnsi="宋体" w:hint="eastAsia"/>
          <w:sz w:val="24"/>
          <w:szCs w:val="24"/>
        </w:rPr>
      </w:pPr>
      <w:r w:rsidRPr="004B1F19">
        <w:rPr>
          <w:rFonts w:ascii="宋体" w:eastAsia="宋体" w:hAnsi="宋体"/>
          <w:sz w:val="24"/>
          <w:szCs w:val="24"/>
        </w:rPr>
        <w:t>从检测损失的角度看，</w:t>
      </w:r>
      <w:r w:rsidRPr="004B1F19">
        <w:rPr>
          <w:rFonts w:ascii="Times New Roman" w:eastAsia="宋体" w:hAnsi="Times New Roman" w:cs="Times New Roman"/>
          <w:sz w:val="24"/>
          <w:szCs w:val="24"/>
        </w:rPr>
        <w:t>SFOD</w:t>
      </w:r>
      <w:r w:rsidRPr="004B1F19">
        <w:rPr>
          <w:rFonts w:ascii="宋体" w:eastAsia="宋体" w:hAnsi="宋体"/>
          <w:sz w:val="24"/>
          <w:szCs w:val="24"/>
        </w:rPr>
        <w:t xml:space="preserve"> 的学生端通常仍遵循两阶段检测器</w:t>
      </w:r>
      <w:r w:rsidR="00757946">
        <w:rPr>
          <w:rFonts w:ascii="宋体" w:eastAsia="宋体" w:hAnsi="宋体" w:hint="eastAsia"/>
          <w:sz w:val="24"/>
          <w:szCs w:val="24"/>
        </w:rPr>
        <w:t>，</w:t>
      </w:r>
      <w:r w:rsidRPr="004B1F19">
        <w:rPr>
          <w:rFonts w:ascii="宋体" w:eastAsia="宋体" w:hAnsi="宋体"/>
          <w:sz w:val="24"/>
          <w:szCs w:val="24"/>
        </w:rPr>
        <w:t xml:space="preserve">以 </w:t>
      </w:r>
      <w:r w:rsidRPr="004B1F19">
        <w:rPr>
          <w:rFonts w:ascii="Times New Roman" w:eastAsia="宋体" w:hAnsi="Times New Roman" w:cs="Times New Roman"/>
          <w:sz w:val="24"/>
          <w:szCs w:val="24"/>
        </w:rPr>
        <w:t>Faster R-CNN</w:t>
      </w:r>
      <w:r w:rsidRPr="004B1F19">
        <w:rPr>
          <w:rFonts w:ascii="宋体" w:eastAsia="宋体" w:hAnsi="宋体"/>
          <w:sz w:val="24"/>
          <w:szCs w:val="24"/>
        </w:rPr>
        <w:t xml:space="preserve"> 为例的基本训练目标，即将 </w:t>
      </w:r>
      <w:r w:rsidRPr="004B1F19">
        <w:rPr>
          <w:rFonts w:ascii="Times New Roman" w:eastAsia="宋体" w:hAnsi="Times New Roman" w:cs="Times New Roman"/>
          <w:sz w:val="24"/>
          <w:szCs w:val="24"/>
        </w:rPr>
        <w:t>RPN</w:t>
      </w:r>
      <w:r w:rsidRPr="004B1F19">
        <w:rPr>
          <w:rFonts w:ascii="宋体" w:eastAsia="宋体" w:hAnsi="宋体"/>
          <w:sz w:val="24"/>
          <w:szCs w:val="24"/>
        </w:rPr>
        <w:t xml:space="preserve"> 与 </w:t>
      </w:r>
      <w:r w:rsidRPr="004B1F19">
        <w:rPr>
          <w:rFonts w:ascii="Times New Roman" w:eastAsia="宋体" w:hAnsi="Times New Roman" w:cs="Times New Roman"/>
          <w:sz w:val="24"/>
          <w:szCs w:val="24"/>
        </w:rPr>
        <w:t>RoI Head</w:t>
      </w:r>
      <w:r w:rsidRPr="004B1F19">
        <w:rPr>
          <w:rFonts w:ascii="宋体" w:eastAsia="宋体" w:hAnsi="宋体"/>
          <w:sz w:val="24"/>
          <w:szCs w:val="24"/>
        </w:rPr>
        <w:t xml:space="preserve"> 的分类与回归损失相加：</w:t>
      </w:r>
    </w:p>
    <w:p w14:paraId="0FD44DC6" w14:textId="7D9CD87C" w:rsidR="00674FF4" w:rsidRPr="004B1F19" w:rsidRDefault="00000000" w:rsidP="0000289F">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det</m:t>
            </m:r>
          </m:sub>
        </m:sSub>
        <m:r>
          <w:rPr>
            <w:rFonts w:ascii="Cambria Math" w:eastAsia="宋体" w:hAnsi="Cambria Math"/>
            <w:sz w:val="24"/>
            <w:szCs w:val="24"/>
          </w:rPr>
          <m:t>=</m:t>
        </m:r>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RPN</m:t>
            </m:r>
          </m:sup>
        </m:sSubSup>
        <m:r>
          <w:rPr>
            <w:rFonts w:ascii="Cambria Math" w:eastAsia="宋体" w:hAnsi="Cambria Math"/>
            <w:sz w:val="24"/>
            <w:szCs w:val="24"/>
          </w:rPr>
          <m:t>+</m:t>
        </m:r>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RPN</m:t>
            </m:r>
          </m:sup>
        </m:sSubSup>
        <m:r>
          <w:rPr>
            <w:rFonts w:ascii="Cambria Math" w:eastAsia="宋体" w:hAnsi="Cambria Math"/>
            <w:sz w:val="24"/>
            <w:szCs w:val="24"/>
          </w:rPr>
          <m:t>+</m:t>
        </m:r>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ROI</m:t>
            </m:r>
          </m:sup>
        </m:sSubSup>
        <m:r>
          <w:rPr>
            <w:rFonts w:ascii="Cambria Math" w:eastAsia="宋体" w:hAnsi="Cambria Math"/>
            <w:sz w:val="24"/>
            <w:szCs w:val="24"/>
          </w:rPr>
          <m:t>+</m:t>
        </m:r>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ROI</m:t>
            </m:r>
          </m:sup>
        </m:sSubSup>
      </m:oMath>
      <w:r w:rsidR="00757946">
        <w:rPr>
          <w:rFonts w:ascii="宋体" w:eastAsia="宋体" w:hAnsi="宋体" w:hint="eastAsia"/>
          <w:sz w:val="24"/>
          <w:szCs w:val="24"/>
        </w:rPr>
        <w:t xml:space="preserve">                   （3-1）</w:t>
      </w:r>
    </w:p>
    <w:p w14:paraId="0B4530B7" w14:textId="0A7FBF9F" w:rsidR="004B1F19" w:rsidRPr="004B1F19" w:rsidRDefault="004B1F19" w:rsidP="00757946">
      <w:pPr>
        <w:pStyle w:val="acbfdd8b-e11b-4d36-88ff-6049b138f862"/>
        <w:spacing w:line="360" w:lineRule="auto"/>
        <w:jc w:val="both"/>
        <w:rPr>
          <w:rFonts w:ascii="宋体" w:eastAsia="宋体" w:hAnsi="宋体" w:hint="eastAsia"/>
          <w:sz w:val="24"/>
          <w:szCs w:val="24"/>
        </w:rPr>
      </w:pPr>
      <w:r w:rsidRPr="004B1F19">
        <w:rPr>
          <w:rFonts w:ascii="宋体" w:eastAsia="宋体" w:hAnsi="宋体"/>
          <w:sz w:val="24"/>
          <w:szCs w:val="24"/>
        </w:rPr>
        <w:t xml:space="preserve">这里 </w:t>
      </w:r>
      <m:oMath>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RPN</m:t>
            </m:r>
          </m:sup>
        </m:sSubSup>
      </m:oMath>
      <w:r w:rsidRPr="004B1F19">
        <w:rPr>
          <w:rFonts w:ascii="宋体" w:eastAsia="宋体" w:hAnsi="宋体"/>
          <w:sz w:val="24"/>
          <w:szCs w:val="24"/>
        </w:rPr>
        <w:t xml:space="preserve">与 </w:t>
      </w:r>
      <m:oMath>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RPN</m:t>
            </m:r>
          </m:sup>
        </m:sSubSup>
      </m:oMath>
      <w:r w:rsidRPr="004B1F19">
        <w:rPr>
          <w:rFonts w:ascii="宋体" w:eastAsia="宋体" w:hAnsi="宋体"/>
          <w:sz w:val="24"/>
          <w:szCs w:val="24"/>
        </w:rPr>
        <w:t>分别对应 RPN 的前景/背景判别与候选框回归；</w:t>
      </w:r>
      <m:oMath>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ROI</m:t>
            </m:r>
          </m:sup>
        </m:sSubSup>
      </m:oMath>
      <w:r w:rsidRPr="004B1F19">
        <w:rPr>
          <w:rFonts w:ascii="宋体" w:eastAsia="宋体" w:hAnsi="宋体"/>
          <w:sz w:val="24"/>
          <w:szCs w:val="24"/>
        </w:rPr>
        <w:t xml:space="preserve"> 与 </w:t>
      </w:r>
      <m:oMath>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ROI</m:t>
            </m:r>
          </m:sup>
        </m:sSubSup>
      </m:oMath>
      <w:r w:rsidRPr="004B1F19">
        <w:rPr>
          <w:rFonts w:ascii="宋体" w:eastAsia="宋体" w:hAnsi="宋体"/>
          <w:sz w:val="24"/>
          <w:szCs w:val="24"/>
        </w:rPr>
        <w:t xml:space="preserve">则对应 </w:t>
      </w:r>
      <w:r w:rsidRPr="004B1F19">
        <w:rPr>
          <w:rFonts w:ascii="Times New Roman" w:eastAsia="宋体" w:hAnsi="Times New Roman" w:cs="Times New Roman"/>
          <w:sz w:val="24"/>
          <w:szCs w:val="24"/>
        </w:rPr>
        <w:t>RoI Head</w:t>
      </w:r>
      <w:r w:rsidRPr="004B1F19">
        <w:rPr>
          <w:rFonts w:ascii="宋体" w:eastAsia="宋体" w:hAnsi="宋体"/>
          <w:sz w:val="24"/>
          <w:szCs w:val="24"/>
        </w:rPr>
        <w:t xml:space="preserve"> 的类别分类与边界框精修回归。</w:t>
      </w:r>
      <w:r w:rsidRPr="004B1F19">
        <w:rPr>
          <w:rFonts w:ascii="Times New Roman" w:eastAsia="宋体" w:hAnsi="Times New Roman" w:cs="Times New Roman"/>
          <w:sz w:val="24"/>
          <w:szCs w:val="24"/>
        </w:rPr>
        <w:t>SFOD</w:t>
      </w:r>
      <w:r w:rsidRPr="004B1F19">
        <w:rPr>
          <w:rFonts w:ascii="宋体" w:eastAsia="宋体" w:hAnsi="宋体"/>
          <w:sz w:val="24"/>
          <w:szCs w:val="24"/>
        </w:rPr>
        <w:t xml:space="preserve"> 的不同方法主要差异并不在损失</w:t>
      </w:r>
      <w:r w:rsidR="00757946">
        <w:rPr>
          <w:rFonts w:ascii="宋体" w:eastAsia="宋体" w:hAnsi="宋体" w:hint="eastAsia"/>
          <w:sz w:val="24"/>
          <w:szCs w:val="24"/>
        </w:rPr>
        <w:t>的</w:t>
      </w:r>
      <w:r w:rsidRPr="004B1F19">
        <w:rPr>
          <w:rFonts w:ascii="宋体" w:eastAsia="宋体" w:hAnsi="宋体"/>
          <w:sz w:val="24"/>
          <w:szCs w:val="24"/>
        </w:rPr>
        <w:t>形式，而</w:t>
      </w:r>
      <w:r w:rsidR="00757946">
        <w:rPr>
          <w:rFonts w:ascii="宋体" w:eastAsia="宋体" w:hAnsi="宋体" w:hint="eastAsia"/>
          <w:sz w:val="24"/>
          <w:szCs w:val="24"/>
        </w:rPr>
        <w:t>在于</w:t>
      </w:r>
      <w:r w:rsidRPr="004B1F19">
        <w:rPr>
          <w:rFonts w:ascii="宋体" w:eastAsia="宋体" w:hAnsi="宋体"/>
          <w:sz w:val="24"/>
          <w:szCs w:val="24"/>
        </w:rPr>
        <w:lastRenderedPageBreak/>
        <w:t>伪标签如何产生、如何筛选</w:t>
      </w:r>
      <w:r w:rsidR="007C7AA1">
        <w:rPr>
          <w:rFonts w:ascii="宋体" w:eastAsia="宋体" w:hAnsi="宋体" w:hint="eastAsia"/>
          <w:sz w:val="24"/>
          <w:szCs w:val="24"/>
        </w:rPr>
        <w:t>和</w:t>
      </w:r>
      <w:r w:rsidRPr="004B1F19">
        <w:rPr>
          <w:rFonts w:ascii="宋体" w:eastAsia="宋体" w:hAnsi="宋体"/>
          <w:sz w:val="24"/>
          <w:szCs w:val="24"/>
        </w:rPr>
        <w:t>融合、以及教师如何更新</w:t>
      </w:r>
      <w:r w:rsidR="00757946">
        <w:rPr>
          <w:rFonts w:ascii="宋体" w:eastAsia="宋体" w:hAnsi="宋体" w:hint="eastAsia"/>
          <w:sz w:val="24"/>
          <w:szCs w:val="24"/>
        </w:rPr>
        <w:t>相关问题</w:t>
      </w:r>
      <w:r w:rsidRPr="004B1F19">
        <w:rPr>
          <w:rFonts w:ascii="宋体" w:eastAsia="宋体" w:hAnsi="宋体"/>
          <w:sz w:val="24"/>
          <w:szCs w:val="24"/>
        </w:rPr>
        <w:t>。</w:t>
      </w:r>
    </w:p>
    <w:p w14:paraId="5F6113C1" w14:textId="50435DD4" w:rsidR="00674FF4" w:rsidRPr="004B1F19" w:rsidRDefault="004B1F19" w:rsidP="008D542A">
      <w:pPr>
        <w:pStyle w:val="acbfdd8b-e11b-4d36-88ff-6049b138f862"/>
        <w:spacing w:line="360" w:lineRule="auto"/>
        <w:ind w:firstLineChars="200" w:firstLine="480"/>
        <w:jc w:val="both"/>
        <w:rPr>
          <w:rFonts w:ascii="宋体" w:eastAsia="宋体" w:hAnsi="宋体" w:hint="eastAsia"/>
          <w:sz w:val="24"/>
          <w:szCs w:val="24"/>
        </w:rPr>
      </w:pPr>
      <w:r w:rsidRPr="004B1F19">
        <w:rPr>
          <w:rFonts w:ascii="宋体" w:eastAsia="宋体" w:hAnsi="宋体"/>
          <w:sz w:val="24"/>
          <w:szCs w:val="24"/>
        </w:rPr>
        <w:t xml:space="preserve">在 </w:t>
      </w:r>
      <w:r w:rsidRPr="004B1F19">
        <w:rPr>
          <w:rFonts w:ascii="Times New Roman" w:eastAsia="宋体" w:hAnsi="Times New Roman" w:cs="Times New Roman"/>
          <w:sz w:val="24"/>
          <w:szCs w:val="24"/>
        </w:rPr>
        <w:t>Mean Teacher</w:t>
      </w:r>
      <w:r w:rsidRPr="004B1F19">
        <w:rPr>
          <w:rFonts w:ascii="宋体" w:eastAsia="宋体" w:hAnsi="宋体"/>
          <w:sz w:val="24"/>
          <w:szCs w:val="24"/>
        </w:rPr>
        <w:t xml:space="preserve"> 思想下，学生与教师的更新可以用一组直观的迭代式表达：学生用伪标签的监督损失做梯度下降更新，而教师不直接反传梯度，而是对学生参数做 </w:t>
      </w:r>
      <w:r w:rsidRPr="004B1F19">
        <w:rPr>
          <w:rFonts w:ascii="Times New Roman" w:eastAsia="宋体" w:hAnsi="Times New Roman" w:cs="Times New Roman"/>
          <w:sz w:val="24"/>
          <w:szCs w:val="24"/>
        </w:rPr>
        <w:t>EMA</w:t>
      </w:r>
      <w:r w:rsidRPr="004B1F19">
        <w:rPr>
          <w:rFonts w:ascii="宋体" w:eastAsia="宋体" w:hAnsi="宋体"/>
          <w:sz w:val="24"/>
          <w:szCs w:val="24"/>
        </w:rPr>
        <w:t xml:space="preserve"> 平滑</w:t>
      </w:r>
      <w:r w:rsidR="00674FF4">
        <w:rPr>
          <w:rFonts w:ascii="宋体" w:eastAsia="宋体" w:hAnsi="宋体" w:hint="eastAsia"/>
          <w:sz w:val="24"/>
          <w:szCs w:val="24"/>
        </w:rPr>
        <w:t>更新</w:t>
      </w:r>
      <w:r w:rsidRPr="004B1F19">
        <w:rPr>
          <w:rFonts w:ascii="宋体" w:eastAsia="宋体" w:hAnsi="宋体"/>
          <w:sz w:val="24"/>
          <w:szCs w:val="24"/>
        </w:rPr>
        <w:t>：</w:t>
      </w:r>
    </w:p>
    <w:p w14:paraId="6CC305CB" w14:textId="052A0589" w:rsidR="00674FF4" w:rsidRPr="00674FF4" w:rsidRDefault="00000000" w:rsidP="0000289F">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r>
          <w:rPr>
            <w:rFonts w:ascii="Cambria Math" w:eastAsia="宋体" w:hAnsi="Cambria Math"/>
            <w:sz w:val="24"/>
            <w:szCs w:val="24"/>
          </w:rPr>
          <m:t>+γ</m:t>
        </m:r>
        <m:f>
          <m:fPr>
            <m:ctrlPr>
              <w:rPr>
                <w:rFonts w:ascii="Cambria Math" w:eastAsia="宋体" w:hAnsi="Cambria Math"/>
                <w:sz w:val="24"/>
                <w:szCs w:val="24"/>
              </w:rPr>
            </m:ctrlPr>
          </m:fPr>
          <m:num>
            <m:r>
              <m:rPr>
                <m:sty m:val="p"/>
              </m:rPr>
              <w:rPr>
                <w:rFonts w:ascii="Cambria Math" w:eastAsia="宋体" w:hAnsi="Cambria Math"/>
                <w:sz w:val="24"/>
                <w:szCs w:val="24"/>
              </w:rPr>
              <m:t>∂</m:t>
            </m:r>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SL</m:t>
                </m:r>
              </m:sub>
            </m:sSub>
          </m:num>
          <m:den>
            <m:r>
              <m:rPr>
                <m:sty m:val="p"/>
              </m:rP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den>
        </m:f>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t</m:t>
            </m:r>
          </m:sub>
        </m:sSub>
        <m:r>
          <w:rPr>
            <w:rFonts w:ascii="Cambria Math" w:eastAsia="宋体" w:hAnsi="Cambria Math"/>
            <w:sz w:val="24"/>
            <w:szCs w:val="24"/>
          </w:rPr>
          <m:t>←α</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t</m:t>
            </m:r>
          </m:sub>
        </m:sSub>
        <m:r>
          <w:rPr>
            <w:rFonts w:ascii="Cambria Math" w:eastAsia="宋体" w:hAnsi="Cambria Math"/>
            <w:sz w:val="24"/>
            <w:szCs w:val="24"/>
          </w:rPr>
          <m:t>+(1-α)</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oMath>
      <w:r w:rsidR="004B1F19">
        <w:rPr>
          <w:rFonts w:ascii="宋体" w:eastAsia="宋体" w:hAnsi="宋体" w:hint="eastAsia"/>
          <w:sz w:val="24"/>
          <w:szCs w:val="24"/>
        </w:rPr>
        <w:t xml:space="preserve">   </w:t>
      </w:r>
      <w:r w:rsidR="00840E94">
        <w:rPr>
          <w:rFonts w:ascii="宋体" w:eastAsia="宋体" w:hAnsi="宋体" w:hint="eastAsia"/>
          <w:sz w:val="24"/>
          <w:szCs w:val="24"/>
        </w:rPr>
        <w:t xml:space="preserve"> </w:t>
      </w:r>
      <w:r w:rsidR="004B1F19">
        <w:rPr>
          <w:rFonts w:ascii="宋体" w:eastAsia="宋体" w:hAnsi="宋体" w:hint="eastAsia"/>
          <w:sz w:val="24"/>
          <w:szCs w:val="24"/>
        </w:rPr>
        <w:t xml:space="preserve">        </w:t>
      </w:r>
      <w:r w:rsidR="00757946">
        <w:rPr>
          <w:rFonts w:ascii="宋体" w:eastAsia="宋体" w:hAnsi="宋体" w:hint="eastAsia"/>
          <w:sz w:val="24"/>
          <w:szCs w:val="24"/>
        </w:rPr>
        <w:t xml:space="preserve">   </w:t>
      </w:r>
      <w:r w:rsidR="004B1F19">
        <w:rPr>
          <w:rFonts w:ascii="宋体" w:eastAsia="宋体" w:hAnsi="宋体" w:hint="eastAsia"/>
          <w:sz w:val="24"/>
          <w:szCs w:val="24"/>
        </w:rPr>
        <w:t xml:space="preserve"> （3-</w:t>
      </w:r>
      <w:r w:rsidR="00757946">
        <w:rPr>
          <w:rFonts w:ascii="宋体" w:eastAsia="宋体" w:hAnsi="宋体" w:hint="eastAsia"/>
          <w:sz w:val="24"/>
          <w:szCs w:val="24"/>
        </w:rPr>
        <w:t>2</w:t>
      </w:r>
      <w:r w:rsidR="004B1F19">
        <w:rPr>
          <w:rFonts w:ascii="宋体" w:eastAsia="宋体" w:hAnsi="宋体" w:hint="eastAsia"/>
          <w:sz w:val="24"/>
          <w:szCs w:val="24"/>
        </w:rPr>
        <w:t>）</w:t>
      </w:r>
    </w:p>
    <w:p w14:paraId="38231A68" w14:textId="06969BAA" w:rsidR="004B1F19" w:rsidRPr="004B1F19" w:rsidRDefault="004B1F19" w:rsidP="00757946">
      <w:pPr>
        <w:pStyle w:val="acbfdd8b-e11b-4d36-88ff-6049b138f862"/>
        <w:spacing w:line="360" w:lineRule="auto"/>
        <w:jc w:val="both"/>
        <w:rPr>
          <w:rFonts w:ascii="宋体" w:eastAsia="宋体" w:hAnsi="宋体" w:hint="eastAsia"/>
          <w:sz w:val="24"/>
          <w:szCs w:val="24"/>
        </w:rPr>
      </w:pPr>
      <w:r w:rsidRPr="004B1F19">
        <w:rPr>
          <w:rFonts w:ascii="宋体" w:eastAsia="宋体" w:hAnsi="宋体"/>
          <w:sz w:val="24"/>
          <w:szCs w:val="24"/>
        </w:rPr>
        <w:t xml:space="preserve">其中 </w:t>
      </w:r>
      <m:oMath>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t</m:t>
            </m:r>
          </m:sub>
        </m:sSub>
      </m:oMath>
      <w:r w:rsidRPr="004B1F19">
        <w:rPr>
          <w:rFonts w:ascii="宋体" w:eastAsia="宋体" w:hAnsi="宋体"/>
          <w:sz w:val="24"/>
          <w:szCs w:val="24"/>
        </w:rPr>
        <w:t>分别表示学生与教师参数，</w:t>
      </w:r>
      <m:oMath>
        <m:r>
          <w:rPr>
            <w:rFonts w:ascii="Cambria Math" w:eastAsia="宋体" w:hAnsi="Cambria Math"/>
            <w:sz w:val="24"/>
            <w:szCs w:val="24"/>
          </w:rPr>
          <m:t>γ</m:t>
        </m:r>
      </m:oMath>
      <w:r w:rsidRPr="004B1F19">
        <w:rPr>
          <w:rFonts w:ascii="宋体" w:eastAsia="宋体" w:hAnsi="宋体"/>
          <w:sz w:val="24"/>
          <w:szCs w:val="24"/>
        </w:rPr>
        <w:t xml:space="preserve"> 是学生学习率，</w:t>
      </w:r>
      <m:oMath>
        <m:r>
          <w:rPr>
            <w:rFonts w:ascii="Cambria Math" w:eastAsia="宋体" w:hAnsi="Cambria Math"/>
            <w:sz w:val="24"/>
            <w:szCs w:val="24"/>
          </w:rPr>
          <m:t>α</m:t>
        </m:r>
      </m:oMath>
      <w:r w:rsidRPr="004B1F19">
        <w:rPr>
          <w:rFonts w:ascii="宋体" w:eastAsia="宋体" w:hAnsi="宋体"/>
          <w:sz w:val="24"/>
          <w:szCs w:val="24"/>
        </w:rPr>
        <w:t xml:space="preserve"> 是 </w:t>
      </w:r>
      <w:r w:rsidRPr="004B1F19">
        <w:rPr>
          <w:rFonts w:ascii="Times New Roman" w:eastAsia="宋体" w:hAnsi="Times New Roman" w:cs="Times New Roman"/>
          <w:sz w:val="24"/>
          <w:szCs w:val="24"/>
        </w:rPr>
        <w:t>EMA</w:t>
      </w:r>
      <w:r w:rsidRPr="004B1F19">
        <w:rPr>
          <w:rFonts w:ascii="宋体" w:eastAsia="宋体" w:hAnsi="宋体"/>
          <w:sz w:val="24"/>
          <w:szCs w:val="24"/>
        </w:rPr>
        <w:t xml:space="preserve"> 动量。这种更新方式的直观意义是教师不会被某一次迭代的噪声强烈扰动，而会以时间集成的方式跟随学生，从而为伪标签提供相对稳定的来源。</w:t>
      </w:r>
    </w:p>
    <w:p w14:paraId="35B8CC91" w14:textId="4A6F0512" w:rsidR="004B1F19" w:rsidRPr="004B1F19" w:rsidRDefault="004B1F19" w:rsidP="00757946">
      <w:pPr>
        <w:pStyle w:val="acbfdd8b-e11b-4d36-88ff-6049b138f862"/>
        <w:spacing w:line="360" w:lineRule="auto"/>
        <w:ind w:firstLineChars="200" w:firstLine="480"/>
        <w:jc w:val="both"/>
        <w:rPr>
          <w:rFonts w:hint="eastAsia"/>
          <w:sz w:val="24"/>
          <w:szCs w:val="24"/>
        </w:rPr>
      </w:pPr>
      <w:r w:rsidRPr="004B1F19">
        <w:rPr>
          <w:rFonts w:ascii="宋体" w:eastAsia="宋体" w:hAnsi="宋体"/>
          <w:sz w:val="24"/>
          <w:szCs w:val="24"/>
        </w:rPr>
        <w:t>然而，该范式的核心难点在于伪标签噪声与错误累积。当域偏移较大时，教师在目标域预测会出现类别误判、定位偏移和低置信框</w:t>
      </w:r>
      <w:r w:rsidR="00674FF4">
        <w:rPr>
          <w:rFonts w:ascii="宋体" w:eastAsia="宋体" w:hAnsi="宋体" w:hint="eastAsia"/>
          <w:sz w:val="24"/>
          <w:szCs w:val="24"/>
        </w:rPr>
        <w:t>问题</w:t>
      </w:r>
      <w:r w:rsidRPr="004B1F19">
        <w:rPr>
          <w:rFonts w:ascii="宋体" w:eastAsia="宋体" w:hAnsi="宋体"/>
          <w:sz w:val="24"/>
          <w:szCs w:val="24"/>
        </w:rPr>
        <w:t xml:space="preserve">。若这些错误以伪标签形式监督学生，学生会向错误方向更新；而 </w:t>
      </w:r>
      <w:r w:rsidRPr="004B1F19">
        <w:rPr>
          <w:rFonts w:ascii="Times New Roman" w:eastAsia="宋体" w:hAnsi="Times New Roman" w:cs="Times New Roman"/>
          <w:sz w:val="24"/>
          <w:szCs w:val="24"/>
        </w:rPr>
        <w:t>EMA</w:t>
      </w:r>
      <w:r w:rsidRPr="004B1F19">
        <w:rPr>
          <w:rFonts w:ascii="宋体" w:eastAsia="宋体" w:hAnsi="宋体"/>
          <w:sz w:val="24"/>
          <w:szCs w:val="24"/>
        </w:rPr>
        <w:t xml:space="preserve"> 又会把学生偏差逐步写回教师，形成噪声伪标签 </w:t>
      </w:r>
      <w:r w:rsidR="00FE07DF">
        <w:rPr>
          <w:rFonts w:ascii="宋体" w:eastAsia="宋体" w:hAnsi="宋体" w:hint="eastAsia"/>
          <w:sz w:val="24"/>
          <w:szCs w:val="24"/>
        </w:rPr>
        <w:t>、</w:t>
      </w:r>
      <w:r w:rsidRPr="004B1F19">
        <w:rPr>
          <w:rFonts w:ascii="宋体" w:eastAsia="宋体" w:hAnsi="宋体"/>
          <w:sz w:val="24"/>
          <w:szCs w:val="24"/>
        </w:rPr>
        <w:t xml:space="preserve"> 带偏学生 </w:t>
      </w:r>
      <w:r w:rsidR="00FE07DF">
        <w:rPr>
          <w:rFonts w:ascii="宋体" w:eastAsia="宋体" w:hAnsi="宋体" w:hint="eastAsia"/>
          <w:sz w:val="24"/>
          <w:szCs w:val="24"/>
        </w:rPr>
        <w:t>、</w:t>
      </w:r>
      <w:r w:rsidRPr="004B1F19">
        <w:rPr>
          <w:rFonts w:ascii="宋体" w:eastAsia="宋体" w:hAnsi="宋体"/>
          <w:sz w:val="24"/>
          <w:szCs w:val="24"/>
        </w:rPr>
        <w:t>EMA 带偏教师</w:t>
      </w:r>
      <w:r w:rsidR="00FE07DF">
        <w:rPr>
          <w:rFonts w:ascii="宋体" w:eastAsia="宋体" w:hAnsi="宋体" w:hint="eastAsia"/>
          <w:sz w:val="24"/>
          <w:szCs w:val="24"/>
        </w:rPr>
        <w:t>、</w:t>
      </w:r>
      <w:r w:rsidRPr="004B1F19">
        <w:rPr>
          <w:rFonts w:ascii="宋体" w:eastAsia="宋体" w:hAnsi="宋体"/>
          <w:sz w:val="24"/>
          <w:szCs w:val="24"/>
        </w:rPr>
        <w:t>更噪的伪标签的闭环，严重时会导致训练不稳定甚至崩溃。正因如此，</w:t>
      </w:r>
      <w:r w:rsidRPr="004B1F19">
        <w:rPr>
          <w:rFonts w:ascii="Times New Roman" w:eastAsia="宋体" w:hAnsi="Times New Roman" w:cs="Times New Roman"/>
          <w:sz w:val="24"/>
          <w:szCs w:val="24"/>
        </w:rPr>
        <w:t>SFOD</w:t>
      </w:r>
      <w:r w:rsidRPr="004B1F19">
        <w:rPr>
          <w:rFonts w:ascii="宋体" w:eastAsia="宋体" w:hAnsi="宋体"/>
          <w:sz w:val="24"/>
          <w:szCs w:val="24"/>
        </w:rPr>
        <w:t xml:space="preserve"> 的改进方向通常分化为两条主线</w:t>
      </w:r>
      <w:r w:rsidR="007C7AA1">
        <w:rPr>
          <w:rFonts w:ascii="宋体" w:eastAsia="宋体" w:hAnsi="宋体" w:hint="eastAsia"/>
          <w:sz w:val="24"/>
          <w:szCs w:val="24"/>
        </w:rPr>
        <w:t>，</w:t>
      </w:r>
      <w:r w:rsidRPr="004B1F19">
        <w:rPr>
          <w:rFonts w:ascii="宋体" w:eastAsia="宋体" w:hAnsi="宋体"/>
          <w:sz w:val="24"/>
          <w:szCs w:val="24"/>
        </w:rPr>
        <w:t>一条</w:t>
      </w:r>
      <w:r w:rsidR="00674FF4">
        <w:rPr>
          <w:rFonts w:ascii="宋体" w:eastAsia="宋体" w:hAnsi="宋体" w:hint="eastAsia"/>
          <w:sz w:val="24"/>
          <w:szCs w:val="24"/>
        </w:rPr>
        <w:t>是</w:t>
      </w:r>
      <w:r w:rsidRPr="004B1F19">
        <w:rPr>
          <w:rFonts w:ascii="宋体" w:eastAsia="宋体" w:hAnsi="宋体"/>
          <w:sz w:val="24"/>
          <w:szCs w:val="24"/>
        </w:rPr>
        <w:t>提升伪标签可靠性并增强训练稳定性，另一条</w:t>
      </w:r>
      <w:r w:rsidR="00674FF4">
        <w:rPr>
          <w:rFonts w:ascii="宋体" w:eastAsia="宋体" w:hAnsi="宋体" w:hint="eastAsia"/>
          <w:sz w:val="24"/>
          <w:szCs w:val="24"/>
        </w:rPr>
        <w:t>则是</w:t>
      </w:r>
      <w:r w:rsidRPr="004B1F19">
        <w:rPr>
          <w:rFonts w:ascii="宋体" w:eastAsia="宋体" w:hAnsi="宋体"/>
          <w:sz w:val="24"/>
          <w:szCs w:val="24"/>
        </w:rPr>
        <w:t>引入更强的表征学习信号以提升判别性。</w:t>
      </w:r>
    </w:p>
    <w:p w14:paraId="3A689F36" w14:textId="77777777" w:rsidR="004B1F19" w:rsidRPr="004B1F19" w:rsidRDefault="004B1F19" w:rsidP="008D542A">
      <w:pPr>
        <w:pStyle w:val="acbfdd8b-e11b-4d36-88ff-6049b138f862"/>
        <w:spacing w:line="500" w:lineRule="exact"/>
        <w:rPr>
          <w:rFonts w:hint="eastAsia"/>
        </w:rPr>
      </w:pPr>
    </w:p>
    <w:p w14:paraId="77549930" w14:textId="53A3DAFF" w:rsidR="006B5FBB" w:rsidRPr="008D542A" w:rsidRDefault="006B5FBB" w:rsidP="008D542A">
      <w:pPr>
        <w:pStyle w:val="71e7dc79-1ff7-45e8-997d-0ebda3762b91"/>
        <w:spacing w:line="360" w:lineRule="auto"/>
        <w:rPr>
          <w:rFonts w:ascii="黑体" w:eastAsia="黑体" w:hAnsi="黑体" w:hint="eastAsia"/>
          <w:sz w:val="30"/>
          <w:szCs w:val="30"/>
        </w:rPr>
      </w:pPr>
      <w:r w:rsidRPr="008D542A">
        <w:rPr>
          <w:rFonts w:ascii="黑体" w:eastAsia="黑体" w:hAnsi="黑体"/>
          <w:sz w:val="30"/>
          <w:szCs w:val="30"/>
        </w:rPr>
        <w:t>3.</w:t>
      </w:r>
      <w:r w:rsidR="0086258C" w:rsidRPr="008D542A">
        <w:rPr>
          <w:rFonts w:ascii="黑体" w:eastAsia="黑体" w:hAnsi="黑体" w:hint="eastAsia"/>
          <w:sz w:val="30"/>
          <w:szCs w:val="30"/>
        </w:rPr>
        <w:t>4</w:t>
      </w:r>
      <w:r w:rsidRPr="008D542A">
        <w:rPr>
          <w:rFonts w:ascii="黑体" w:eastAsia="黑体" w:hAnsi="黑体"/>
          <w:sz w:val="30"/>
          <w:szCs w:val="30"/>
        </w:rPr>
        <w:t xml:space="preserve"> PETS：周期性交换师生</w:t>
      </w:r>
    </w:p>
    <w:p w14:paraId="700D3DD5" w14:textId="4E45C206" w:rsidR="006B5FBB" w:rsidRDefault="006B5FBB" w:rsidP="008D542A">
      <w:pPr>
        <w:pStyle w:val="acbfdd8b-e11b-4d36-88ff-6049b138f862"/>
        <w:spacing w:line="360" w:lineRule="auto"/>
        <w:ind w:firstLineChars="200" w:firstLine="480"/>
        <w:jc w:val="both"/>
        <w:rPr>
          <w:rFonts w:ascii="宋体" w:eastAsia="宋体" w:hAnsi="宋体" w:hint="eastAsia"/>
          <w:sz w:val="24"/>
          <w:szCs w:val="24"/>
        </w:rPr>
      </w:pPr>
      <w:r w:rsidRPr="008D542A">
        <w:rPr>
          <w:rFonts w:ascii="Times New Roman" w:eastAsia="宋体" w:hAnsi="Times New Roman" w:cs="Times New Roman"/>
          <w:sz w:val="24"/>
          <w:szCs w:val="24"/>
        </w:rPr>
        <w:t>PETS</w:t>
      </w:r>
      <w:r w:rsidRPr="008D542A">
        <w:rPr>
          <w:rFonts w:ascii="宋体" w:eastAsia="宋体" w:hAnsi="宋体"/>
          <w:sz w:val="24"/>
          <w:szCs w:val="24"/>
        </w:rPr>
        <w:t xml:space="preserve"> 面向 SFOD 中单教师易崩溃的问题，对传统 </w:t>
      </w:r>
      <w:r w:rsidRPr="008D542A">
        <w:rPr>
          <w:rFonts w:ascii="Times New Roman" w:eastAsia="宋体" w:hAnsi="Times New Roman" w:cs="Times New Roman"/>
          <w:sz w:val="24"/>
          <w:szCs w:val="24"/>
        </w:rPr>
        <w:t>Mean Teacher</w:t>
      </w:r>
      <w:r w:rsidRPr="008D542A">
        <w:rPr>
          <w:rFonts w:ascii="宋体" w:eastAsia="宋体" w:hAnsi="宋体"/>
          <w:sz w:val="24"/>
          <w:szCs w:val="24"/>
        </w:rPr>
        <w:t xml:space="preserve"> 框架进行了结构性改造：引入静态教师（</w:t>
      </w:r>
      <w:r w:rsidRPr="008D542A">
        <w:rPr>
          <w:rFonts w:ascii="Times New Roman" w:eastAsia="宋体" w:hAnsi="Times New Roman" w:cs="Times New Roman"/>
          <w:sz w:val="24"/>
          <w:szCs w:val="24"/>
        </w:rPr>
        <w:t>ST</w:t>
      </w:r>
      <w:r w:rsidRPr="008D542A">
        <w:rPr>
          <w:rFonts w:ascii="宋体" w:eastAsia="宋体" w:hAnsi="宋体"/>
          <w:sz w:val="24"/>
          <w:szCs w:val="24"/>
        </w:rPr>
        <w:t>）、动态教师（</w:t>
      </w:r>
      <w:r w:rsidRPr="008D542A">
        <w:rPr>
          <w:rFonts w:ascii="Times New Roman" w:eastAsia="宋体" w:hAnsi="Times New Roman" w:cs="Times New Roman"/>
          <w:sz w:val="24"/>
          <w:szCs w:val="24"/>
        </w:rPr>
        <w:t>DT</w:t>
      </w:r>
      <w:r w:rsidRPr="008D542A">
        <w:rPr>
          <w:rFonts w:ascii="宋体" w:eastAsia="宋体" w:hAnsi="宋体"/>
          <w:sz w:val="24"/>
          <w:szCs w:val="24"/>
        </w:rPr>
        <w:t>）与学生（</w:t>
      </w:r>
      <w:r w:rsidRPr="008D542A">
        <w:rPr>
          <w:rFonts w:ascii="Times New Roman" w:eastAsia="宋体" w:hAnsi="Times New Roman" w:cs="Times New Roman"/>
          <w:sz w:val="24"/>
          <w:szCs w:val="24"/>
        </w:rPr>
        <w:t>S</w:t>
      </w:r>
      <w:r w:rsidRPr="008D542A">
        <w:rPr>
          <w:rFonts w:ascii="宋体" w:eastAsia="宋体" w:hAnsi="宋体"/>
          <w:sz w:val="24"/>
          <w:szCs w:val="24"/>
        </w:rPr>
        <w:t>）三模型协同，并通过周期性交换把历史稳定知识重新注入训练过程，从机制上降低误差累积风险</w:t>
      </w:r>
      <w:r w:rsidR="005B5797">
        <w:rPr>
          <w:rFonts w:ascii="宋体" w:eastAsia="宋体" w:hAnsi="宋体" w:hint="eastAsia"/>
          <w:sz w:val="24"/>
          <w:szCs w:val="24"/>
        </w:rPr>
        <w:t>，如图3-1所示。</w:t>
      </w:r>
    </w:p>
    <w:p w14:paraId="42950CF5" w14:textId="77777777" w:rsidR="005B5797" w:rsidRDefault="005B5797" w:rsidP="005B5797">
      <w:pPr>
        <w:pStyle w:val="acbfdd8b-e11b-4d36-88ff-6049b138f862"/>
        <w:spacing w:line="500" w:lineRule="exact"/>
        <w:ind w:firstLineChars="200" w:firstLine="480"/>
        <w:jc w:val="both"/>
        <w:rPr>
          <w:rFonts w:ascii="宋体" w:eastAsia="宋体" w:hAnsi="宋体" w:hint="eastAsia"/>
          <w:sz w:val="24"/>
          <w:szCs w:val="24"/>
        </w:rPr>
      </w:pPr>
    </w:p>
    <w:p w14:paraId="13FD9AF4" w14:textId="77777777" w:rsidR="005B5797" w:rsidRDefault="005B5797" w:rsidP="005B5797">
      <w:pPr>
        <w:pStyle w:val="acbfdd8b-e11b-4d36-88ff-6049b138f862"/>
        <w:jc w:val="center"/>
        <w:rPr>
          <w:rFonts w:hint="eastAsia"/>
        </w:rPr>
      </w:pPr>
      <w:r w:rsidRPr="00440D82">
        <w:rPr>
          <w:noProof/>
        </w:rPr>
        <w:lastRenderedPageBreak/>
        <w:drawing>
          <wp:inline distT="0" distB="0" distL="0" distR="0" wp14:anchorId="22E6E025" wp14:editId="0E31AF2F">
            <wp:extent cx="6123305" cy="3700780"/>
            <wp:effectExtent l="0" t="0" r="0" b="0"/>
            <wp:docPr id="1652454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4372" name=""/>
                    <pic:cNvPicPr/>
                  </pic:nvPicPr>
                  <pic:blipFill>
                    <a:blip r:embed="rId15"/>
                    <a:stretch>
                      <a:fillRect/>
                    </a:stretch>
                  </pic:blipFill>
                  <pic:spPr>
                    <a:xfrm>
                      <a:off x="0" y="0"/>
                      <a:ext cx="6123305" cy="3700780"/>
                    </a:xfrm>
                    <a:prstGeom prst="rect">
                      <a:avLst/>
                    </a:prstGeom>
                  </pic:spPr>
                </pic:pic>
              </a:graphicData>
            </a:graphic>
          </wp:inline>
        </w:drawing>
      </w:r>
    </w:p>
    <w:p w14:paraId="032E5105" w14:textId="3F44B584" w:rsidR="005B5797" w:rsidRPr="0010671D" w:rsidRDefault="005B5797" w:rsidP="005B5797">
      <w:pPr>
        <w:pStyle w:val="acbfdd8b-e11b-4d36-88ff-6049b138f862"/>
        <w:spacing w:line="360" w:lineRule="auto"/>
        <w:jc w:val="center"/>
        <w:rPr>
          <w:rFonts w:ascii="Times New Roman" w:hAnsi="Times New Roman" w:cs="Times New Roman"/>
          <w:sz w:val="21"/>
          <w:szCs w:val="21"/>
        </w:rPr>
      </w:pPr>
      <w:r w:rsidRPr="0010671D">
        <w:rPr>
          <w:rFonts w:ascii="Times New Roman" w:eastAsia="宋体" w:hAnsi="Times New Roman" w:cs="Times New Roman"/>
          <w:sz w:val="21"/>
          <w:szCs w:val="21"/>
        </w:rPr>
        <w:t>图</w:t>
      </w:r>
      <w:r w:rsidRPr="0010671D">
        <w:rPr>
          <w:rFonts w:ascii="Times New Roman" w:eastAsia="宋体" w:hAnsi="Times New Roman" w:cs="Times New Roman"/>
          <w:sz w:val="21"/>
          <w:szCs w:val="21"/>
        </w:rPr>
        <w:t>3-1  PETS</w:t>
      </w:r>
      <w:r w:rsidRPr="0010671D">
        <w:rPr>
          <w:rFonts w:ascii="Times New Roman" w:eastAsia="宋体" w:hAnsi="Times New Roman" w:cs="Times New Roman"/>
          <w:sz w:val="21"/>
          <w:szCs w:val="21"/>
        </w:rPr>
        <w:t>教师学生框架迭代更新流程图</w:t>
      </w:r>
    </w:p>
    <w:p w14:paraId="2B6670AE" w14:textId="77777777" w:rsidR="005B5797" w:rsidRPr="005B5797" w:rsidRDefault="005B5797" w:rsidP="008D542A">
      <w:pPr>
        <w:pStyle w:val="acbfdd8b-e11b-4d36-88ff-6049b138f862"/>
        <w:spacing w:line="360" w:lineRule="auto"/>
        <w:ind w:firstLineChars="200" w:firstLine="480"/>
        <w:jc w:val="both"/>
        <w:rPr>
          <w:rFonts w:ascii="宋体" w:eastAsia="宋体" w:hAnsi="宋体" w:hint="eastAsia"/>
          <w:sz w:val="24"/>
          <w:szCs w:val="24"/>
        </w:rPr>
      </w:pPr>
    </w:p>
    <w:p w14:paraId="5C674601" w14:textId="77777777" w:rsidR="008D542A" w:rsidRPr="008D542A" w:rsidRDefault="008D542A" w:rsidP="008D542A">
      <w:pPr>
        <w:pStyle w:val="acbfdd8b-e11b-4d36-88ff-6049b138f862"/>
        <w:spacing w:line="500" w:lineRule="exact"/>
        <w:ind w:firstLineChars="200" w:firstLine="480"/>
        <w:jc w:val="both"/>
        <w:rPr>
          <w:rFonts w:ascii="宋体" w:eastAsia="宋体" w:hAnsi="宋体" w:hint="eastAsia"/>
          <w:sz w:val="24"/>
          <w:szCs w:val="24"/>
        </w:rPr>
      </w:pPr>
    </w:p>
    <w:p w14:paraId="2B2E9566" w14:textId="772B671B" w:rsidR="006B5FBB" w:rsidRPr="008D542A" w:rsidRDefault="006B5FBB" w:rsidP="008D542A">
      <w:pPr>
        <w:pStyle w:val="b63ee27f-4cf3-414c-9275-d88e3f90795e"/>
        <w:spacing w:line="360" w:lineRule="auto"/>
        <w:rPr>
          <w:rFonts w:ascii="黑体" w:eastAsia="黑体" w:hAnsi="黑体" w:hint="eastAsia"/>
          <w:sz w:val="28"/>
          <w:szCs w:val="28"/>
        </w:rPr>
      </w:pPr>
      <w:r w:rsidRPr="008D542A">
        <w:rPr>
          <w:rFonts w:ascii="黑体" w:eastAsia="黑体" w:hAnsi="黑体"/>
          <w:sz w:val="28"/>
          <w:szCs w:val="28"/>
        </w:rPr>
        <w:t>3.</w:t>
      </w:r>
      <w:r w:rsidR="0086258C" w:rsidRPr="008D542A">
        <w:rPr>
          <w:rFonts w:ascii="黑体" w:eastAsia="黑体" w:hAnsi="黑体" w:hint="eastAsia"/>
          <w:sz w:val="28"/>
          <w:szCs w:val="28"/>
        </w:rPr>
        <w:t>4</w:t>
      </w:r>
      <w:r w:rsidRPr="008D542A">
        <w:rPr>
          <w:rFonts w:ascii="黑体" w:eastAsia="黑体" w:hAnsi="黑体"/>
          <w:sz w:val="28"/>
          <w:szCs w:val="28"/>
        </w:rPr>
        <w:t>.1 三模型协同</w:t>
      </w:r>
    </w:p>
    <w:p w14:paraId="725453D8" w14:textId="1E3DD9A8" w:rsidR="00674FF4" w:rsidRPr="00674FF4" w:rsidRDefault="00674FF4" w:rsidP="000E65B9">
      <w:pPr>
        <w:pStyle w:val="acbfdd8b-e11b-4d36-88ff-6049b138f862"/>
        <w:spacing w:line="360" w:lineRule="auto"/>
        <w:ind w:firstLineChars="200" w:firstLine="480"/>
        <w:jc w:val="both"/>
        <w:rPr>
          <w:rFonts w:ascii="宋体" w:eastAsia="宋体" w:hAnsi="宋体" w:hint="eastAsia"/>
          <w:sz w:val="24"/>
          <w:szCs w:val="24"/>
        </w:rPr>
      </w:pPr>
      <w:r w:rsidRPr="00674FF4">
        <w:rPr>
          <w:rFonts w:ascii="宋体" w:eastAsia="宋体" w:hAnsi="宋体"/>
          <w:sz w:val="24"/>
          <w:szCs w:val="24"/>
        </w:rPr>
        <w:t xml:space="preserve">在一个训练周期内，静态教师 </w:t>
      </w:r>
      <w:r w:rsidRPr="00674FF4">
        <w:rPr>
          <w:rFonts w:ascii="Times New Roman" w:eastAsia="宋体" w:hAnsi="Times New Roman" w:cs="Times New Roman"/>
          <w:sz w:val="24"/>
          <w:szCs w:val="24"/>
        </w:rPr>
        <w:t>ST</w:t>
      </w:r>
      <w:r w:rsidRPr="00674FF4">
        <w:rPr>
          <w:rFonts w:ascii="宋体" w:eastAsia="宋体" w:hAnsi="宋体"/>
          <w:sz w:val="24"/>
          <w:szCs w:val="24"/>
        </w:rPr>
        <w:t xml:space="preserve"> 保持冻结，作为稳定锚点输出相对稳健的预测；学生 </w:t>
      </w:r>
      <w:r w:rsidRPr="00674FF4">
        <w:rPr>
          <w:rFonts w:ascii="Times New Roman" w:eastAsia="宋体" w:hAnsi="Times New Roman" w:cs="Times New Roman"/>
          <w:sz w:val="24"/>
          <w:szCs w:val="24"/>
        </w:rPr>
        <w:t>S</w:t>
      </w:r>
      <w:r w:rsidRPr="00674FF4">
        <w:rPr>
          <w:rFonts w:ascii="宋体" w:eastAsia="宋体" w:hAnsi="宋体"/>
          <w:sz w:val="24"/>
          <w:szCs w:val="24"/>
        </w:rPr>
        <w:t xml:space="preserve"> 作为主要优化对象，在伪标签监督下更新；动态教师 </w:t>
      </w:r>
      <w:r w:rsidRPr="00674FF4">
        <w:rPr>
          <w:rFonts w:ascii="Times New Roman" w:eastAsia="宋体" w:hAnsi="Times New Roman" w:cs="Times New Roman"/>
          <w:sz w:val="24"/>
          <w:szCs w:val="24"/>
        </w:rPr>
        <w:t>DT</w:t>
      </w:r>
      <w:r w:rsidRPr="00674FF4">
        <w:rPr>
          <w:rFonts w:ascii="宋体" w:eastAsia="宋体" w:hAnsi="宋体"/>
          <w:sz w:val="24"/>
          <w:szCs w:val="24"/>
        </w:rPr>
        <w:t xml:space="preserve"> 则通过 </w:t>
      </w:r>
      <w:r w:rsidRPr="00674FF4">
        <w:rPr>
          <w:rFonts w:ascii="Times New Roman" w:eastAsia="宋体" w:hAnsi="Times New Roman" w:cs="Times New Roman"/>
          <w:sz w:val="24"/>
          <w:szCs w:val="24"/>
        </w:rPr>
        <w:t>EMA</w:t>
      </w:r>
      <w:r w:rsidRPr="00674FF4">
        <w:rPr>
          <w:rFonts w:ascii="宋体" w:eastAsia="宋体" w:hAnsi="宋体"/>
          <w:sz w:val="24"/>
          <w:szCs w:val="24"/>
        </w:rPr>
        <w:t xml:space="preserve"> 跟随学生，承担平滑波动、融合近期信息的角色。</w:t>
      </w:r>
      <w:r w:rsidRPr="00674FF4">
        <w:rPr>
          <w:rFonts w:ascii="Times New Roman" w:eastAsia="宋体" w:hAnsi="Times New Roman" w:cs="Times New Roman"/>
          <w:sz w:val="24"/>
          <w:szCs w:val="24"/>
        </w:rPr>
        <w:t>DT</w:t>
      </w:r>
      <w:r w:rsidRPr="00674FF4">
        <w:rPr>
          <w:rFonts w:ascii="宋体" w:eastAsia="宋体" w:hAnsi="宋体"/>
          <w:sz w:val="24"/>
          <w:szCs w:val="24"/>
        </w:rPr>
        <w:t xml:space="preserve"> 的 </w:t>
      </w:r>
      <w:r w:rsidRPr="00674FF4">
        <w:rPr>
          <w:rFonts w:ascii="Times New Roman" w:eastAsia="宋体" w:hAnsi="Times New Roman" w:cs="Times New Roman"/>
          <w:sz w:val="24"/>
          <w:szCs w:val="24"/>
        </w:rPr>
        <w:t>EMA</w:t>
      </w:r>
      <w:r w:rsidRPr="00674FF4">
        <w:rPr>
          <w:rFonts w:ascii="宋体" w:eastAsia="宋体" w:hAnsi="宋体"/>
          <w:sz w:val="24"/>
          <w:szCs w:val="24"/>
        </w:rPr>
        <w:t xml:space="preserve"> 更新可写为：</w:t>
      </w:r>
    </w:p>
    <w:p w14:paraId="282174AA" w14:textId="38230F3E" w:rsidR="00674FF4" w:rsidRPr="00674FF4" w:rsidRDefault="00000000" w:rsidP="00C67161">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DT</m:t>
            </m:r>
          </m:sub>
        </m:sSub>
        <m:r>
          <w:rPr>
            <w:rFonts w:ascii="Cambria Math" w:eastAsia="宋体" w:hAnsi="Cambria Math"/>
            <w:sz w:val="24"/>
            <w:szCs w:val="24"/>
          </w:rPr>
          <m:t>←α</m:t>
        </m:r>
        <m:sSubSup>
          <m:sSubSupPr>
            <m:ctrlPr>
              <w:rPr>
                <w:rFonts w:ascii="Cambria Math" w:eastAsia="宋体" w:hAnsi="Cambria Math"/>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DT</m:t>
            </m:r>
          </m:sub>
          <m:sup>
            <m:r>
              <m:rPr>
                <m:sty m:val="p"/>
              </m:rPr>
              <w:rPr>
                <w:rFonts w:ascii="Cambria Math" w:eastAsia="宋体" w:hAnsi="Cambria Math"/>
                <w:sz w:val="24"/>
                <w:szCs w:val="24"/>
              </w:rPr>
              <m:t>'</m:t>
            </m:r>
          </m:sup>
        </m:sSubSup>
        <m:r>
          <w:rPr>
            <w:rFonts w:ascii="Cambria Math" w:eastAsia="宋体" w:hAnsi="Cambria Math"/>
            <w:sz w:val="24"/>
            <w:szCs w:val="24"/>
          </w:rPr>
          <m:t>+(1-α)</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oMath>
      <w:r w:rsidR="006463E5">
        <w:rPr>
          <w:rFonts w:ascii="宋体" w:eastAsia="宋体" w:hAnsi="宋体" w:hint="eastAsia"/>
          <w:sz w:val="24"/>
          <w:szCs w:val="24"/>
        </w:rPr>
        <w:t xml:space="preserve">                       （3-3）</w:t>
      </w:r>
    </w:p>
    <w:p w14:paraId="26856684" w14:textId="25D6DBD5" w:rsidR="00674FF4" w:rsidRPr="00674FF4" w:rsidRDefault="00674FF4" w:rsidP="00275505">
      <w:pPr>
        <w:pStyle w:val="acbfdd8b-e11b-4d36-88ff-6049b138f862"/>
        <w:spacing w:line="360" w:lineRule="auto"/>
        <w:ind w:firstLineChars="200" w:firstLine="480"/>
        <w:jc w:val="both"/>
        <w:rPr>
          <w:rFonts w:ascii="宋体" w:eastAsia="宋体" w:hAnsi="宋体" w:hint="eastAsia"/>
          <w:sz w:val="24"/>
          <w:szCs w:val="24"/>
        </w:rPr>
      </w:pPr>
      <w:r w:rsidRPr="00674FF4">
        <w:rPr>
          <w:rFonts w:ascii="宋体" w:eastAsia="宋体" w:hAnsi="宋体"/>
          <w:sz w:val="24"/>
          <w:szCs w:val="24"/>
        </w:rPr>
        <w:t>其中</w:t>
      </w:r>
      <w:r w:rsidR="000E65B9">
        <w:rPr>
          <w:rFonts w:ascii="宋体" w:eastAsia="宋体" w:hAnsi="宋体" w:hint="eastAsia"/>
          <w:sz w:val="24"/>
          <w:szCs w:val="24"/>
        </w:rPr>
        <w:t xml:space="preserve"> </w:t>
      </w:r>
      <m:oMath>
        <m:sSubSup>
          <m:sSubSupPr>
            <m:ctrlPr>
              <w:rPr>
                <w:rFonts w:ascii="Cambria Math" w:eastAsia="宋体" w:hAnsi="Cambria Math"/>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DT</m:t>
            </m:r>
          </m:sub>
          <m:sup>
            <m:r>
              <m:rPr>
                <m:sty m:val="p"/>
              </m:rPr>
              <w:rPr>
                <w:rFonts w:ascii="Cambria Math" w:eastAsia="宋体" w:hAnsi="Cambria Math"/>
                <w:sz w:val="24"/>
                <w:szCs w:val="24"/>
              </w:rPr>
              <m:t>'</m:t>
            </m:r>
          </m:sup>
        </m:sSubSup>
      </m:oMath>
      <w:r w:rsidRPr="00674FF4">
        <w:rPr>
          <w:rFonts w:ascii="宋体" w:eastAsia="宋体" w:hAnsi="宋体"/>
          <w:sz w:val="24"/>
          <w:szCs w:val="24"/>
        </w:rPr>
        <w:t>是上一迭代的动态教师参数，</w:t>
      </w:r>
      <m:oMath>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oMath>
      <w:r w:rsidRPr="00674FF4">
        <w:rPr>
          <w:rFonts w:ascii="宋体" w:eastAsia="宋体" w:hAnsi="宋体"/>
          <w:sz w:val="24"/>
          <w:szCs w:val="24"/>
        </w:rPr>
        <w:t xml:space="preserve"> 是当前学生参数。这里 </w:t>
      </w:r>
      <m:oMath>
        <m:r>
          <w:rPr>
            <w:rFonts w:ascii="Cambria Math" w:eastAsia="宋体" w:hAnsi="Cambria Math"/>
            <w:sz w:val="24"/>
            <w:szCs w:val="24"/>
          </w:rPr>
          <m:t>α</m:t>
        </m:r>
      </m:oMath>
      <w:r w:rsidRPr="00674FF4">
        <w:rPr>
          <w:rFonts w:ascii="宋体" w:eastAsia="宋体" w:hAnsi="宋体"/>
          <w:sz w:val="24"/>
          <w:szCs w:val="24"/>
        </w:rPr>
        <w:t xml:space="preserve">的作用非常关键：当 </w:t>
      </w:r>
      <m:oMath>
        <m:r>
          <w:rPr>
            <w:rFonts w:ascii="Cambria Math" w:eastAsia="宋体" w:hAnsi="Cambria Math"/>
            <w:sz w:val="24"/>
            <w:szCs w:val="24"/>
          </w:rPr>
          <m:t>α</m:t>
        </m:r>
      </m:oMath>
      <w:r w:rsidRPr="00674FF4">
        <w:rPr>
          <w:rFonts w:ascii="宋体" w:eastAsia="宋体" w:hAnsi="宋体"/>
          <w:sz w:val="24"/>
          <w:szCs w:val="24"/>
        </w:rPr>
        <w:t xml:space="preserve">较大时，DT 更新更慢，能够更强地抑制由噪声伪标签导致的短期抖动；当 </w:t>
      </w:r>
      <m:oMath>
        <m:r>
          <w:rPr>
            <w:rFonts w:ascii="Cambria Math" w:eastAsia="宋体" w:hAnsi="Cambria Math"/>
            <w:sz w:val="24"/>
            <w:szCs w:val="24"/>
          </w:rPr>
          <m:t>α</m:t>
        </m:r>
      </m:oMath>
      <w:r w:rsidRPr="00674FF4">
        <w:rPr>
          <w:rFonts w:ascii="宋体" w:eastAsia="宋体" w:hAnsi="宋体"/>
          <w:sz w:val="24"/>
          <w:szCs w:val="24"/>
        </w:rPr>
        <w:t>较小时，DT 追随学生更快，但也更容易被噪声拖拽。PETS 的动机并不是</w:t>
      </w:r>
      <w:r w:rsidR="00537FC4">
        <w:rPr>
          <w:rFonts w:ascii="宋体" w:eastAsia="宋体" w:hAnsi="宋体" w:hint="eastAsia"/>
          <w:sz w:val="24"/>
          <w:szCs w:val="24"/>
        </w:rPr>
        <w:t>简单</w:t>
      </w:r>
      <w:r w:rsidRPr="00674FF4">
        <w:rPr>
          <w:rFonts w:ascii="宋体" w:eastAsia="宋体" w:hAnsi="宋体"/>
          <w:sz w:val="24"/>
          <w:szCs w:val="24"/>
        </w:rPr>
        <w:t>调大 EMA 解决问题，而是进一步引入周期性纠错的结构来打断误差闭环。</w:t>
      </w:r>
    </w:p>
    <w:p w14:paraId="047AECB1" w14:textId="77777777" w:rsidR="00674FF4" w:rsidRPr="00674FF4" w:rsidRDefault="00674FF4" w:rsidP="000E65B9">
      <w:pPr>
        <w:pStyle w:val="acbfdd8b-e11b-4d36-88ff-6049b138f862"/>
        <w:spacing w:line="500" w:lineRule="exact"/>
        <w:rPr>
          <w:rFonts w:hint="eastAsia"/>
        </w:rPr>
      </w:pPr>
    </w:p>
    <w:p w14:paraId="5058EF36" w14:textId="50F00CA5" w:rsidR="006B5FBB" w:rsidRDefault="006B5FBB" w:rsidP="00481932">
      <w:pPr>
        <w:pStyle w:val="b63ee27f-4cf3-414c-9275-d88e3f90795e"/>
        <w:spacing w:line="360" w:lineRule="auto"/>
        <w:rPr>
          <w:rFonts w:ascii="黑体" w:eastAsia="黑体" w:hAnsi="黑体" w:hint="eastAsia"/>
          <w:sz w:val="28"/>
          <w:szCs w:val="28"/>
        </w:rPr>
      </w:pPr>
      <w:r w:rsidRPr="000E65B9">
        <w:rPr>
          <w:rFonts w:ascii="黑体" w:eastAsia="黑体" w:hAnsi="黑体"/>
          <w:sz w:val="28"/>
          <w:szCs w:val="28"/>
        </w:rPr>
        <w:t>3.</w:t>
      </w:r>
      <w:r w:rsidR="0086258C" w:rsidRPr="000E65B9">
        <w:rPr>
          <w:rFonts w:ascii="黑体" w:eastAsia="黑体" w:hAnsi="黑体" w:hint="eastAsia"/>
          <w:sz w:val="28"/>
          <w:szCs w:val="28"/>
        </w:rPr>
        <w:t>4</w:t>
      </w:r>
      <w:r w:rsidRPr="000E65B9">
        <w:rPr>
          <w:rFonts w:ascii="黑体" w:eastAsia="黑体" w:hAnsi="黑体"/>
          <w:sz w:val="28"/>
          <w:szCs w:val="28"/>
        </w:rPr>
        <w:t>.2 周期性交换</w:t>
      </w:r>
    </w:p>
    <w:p w14:paraId="3D890D66" w14:textId="77777777" w:rsidR="000E65B9" w:rsidRPr="000E65B9" w:rsidRDefault="000E65B9" w:rsidP="00876E80">
      <w:pPr>
        <w:pStyle w:val="acbfdd8b-e11b-4d36-88ff-6049b138f862"/>
        <w:spacing w:line="360" w:lineRule="auto"/>
        <w:ind w:firstLineChars="200" w:firstLine="480"/>
        <w:jc w:val="both"/>
        <w:rPr>
          <w:rFonts w:ascii="宋体" w:eastAsia="宋体" w:hAnsi="宋体" w:hint="eastAsia"/>
          <w:sz w:val="24"/>
          <w:szCs w:val="24"/>
        </w:rPr>
      </w:pPr>
      <w:r w:rsidRPr="000E65B9">
        <w:rPr>
          <w:rFonts w:ascii="Times New Roman" w:eastAsia="宋体" w:hAnsi="Times New Roman" w:cs="Times New Roman"/>
          <w:sz w:val="24"/>
          <w:szCs w:val="24"/>
        </w:rPr>
        <w:t>PETS</w:t>
      </w:r>
      <w:r w:rsidRPr="000E65B9">
        <w:rPr>
          <w:rFonts w:ascii="宋体" w:eastAsia="宋体" w:hAnsi="宋体"/>
          <w:sz w:val="24"/>
          <w:szCs w:val="24"/>
        </w:rPr>
        <w:t xml:space="preserve"> 的关键设计是在每个训练周期结束时交换静态教师与学生的权重，用公式可表达为：</w:t>
      </w:r>
    </w:p>
    <w:p w14:paraId="4DD3DC31" w14:textId="5134358C" w:rsidR="000E65B9" w:rsidRPr="000E65B9" w:rsidRDefault="00000000" w:rsidP="00C67161">
      <w:pPr>
        <w:pStyle w:val="acbfdd8b-e11b-4d36-88ff-6049b138f862"/>
        <w:spacing w:line="360" w:lineRule="auto"/>
        <w:jc w:val="right"/>
        <w:rPr>
          <w:rFonts w:ascii="宋体" w:eastAsia="宋体" w:hAnsi="宋体" w:hint="eastAsia"/>
          <w:sz w:val="24"/>
          <w:szCs w:val="24"/>
        </w:rPr>
      </w:pPr>
      <m:oMath>
        <m:sSubSup>
          <m:sSubSupPr>
            <m:ctrlPr>
              <w:rPr>
                <w:rFonts w:ascii="Cambria Math" w:eastAsia="宋体" w:hAnsi="Cambria Math"/>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S</m:t>
            </m:r>
          </m:sub>
          <m:sup>
            <m:r>
              <w:rPr>
                <w:rFonts w:ascii="Cambria Math" w:eastAsia="宋体" w:hAnsi="Cambria Math"/>
                <w:sz w:val="24"/>
                <w:szCs w:val="24"/>
              </w:rPr>
              <m:t>2t+1</m:t>
            </m:r>
          </m:sup>
        </m:sSubSup>
        <m:r>
          <w:rPr>
            <w:rFonts w:ascii="Cambria Math" w:eastAsia="宋体" w:hAnsi="Cambria Math"/>
            <w:sz w:val="24"/>
            <w:szCs w:val="24"/>
          </w:rPr>
          <m:t>→</m:t>
        </m:r>
        <m:sSubSup>
          <m:sSubSupPr>
            <m:ctrlPr>
              <w:rPr>
                <w:rFonts w:ascii="Cambria Math" w:eastAsia="宋体" w:hAnsi="Cambria Math"/>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ST</m:t>
            </m:r>
          </m:sub>
          <m:sup>
            <m:r>
              <w:rPr>
                <w:rFonts w:ascii="Cambria Math" w:eastAsia="宋体" w:hAnsi="Cambria Math"/>
                <w:sz w:val="24"/>
                <w:szCs w:val="24"/>
              </w:rPr>
              <m:t>2t+2</m:t>
            </m:r>
          </m:sup>
        </m:sSubSup>
        <m:r>
          <w:rPr>
            <w:rFonts w:ascii="Cambria Math" w:eastAsia="宋体" w:hAnsi="Cambria Math"/>
            <w:sz w:val="24"/>
            <w:szCs w:val="24"/>
          </w:rPr>
          <m:t>,</m:t>
        </m:r>
        <m:sSubSup>
          <m:sSubSupPr>
            <m:ctrlPr>
              <w:rPr>
                <w:rFonts w:ascii="Cambria Math" w:eastAsia="宋体" w:hAnsi="Cambria Math"/>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ST</m:t>
            </m:r>
          </m:sub>
          <m:sup>
            <m:r>
              <w:rPr>
                <w:rFonts w:ascii="Cambria Math" w:eastAsia="宋体" w:hAnsi="Cambria Math"/>
                <w:sz w:val="24"/>
                <w:szCs w:val="24"/>
              </w:rPr>
              <m:t>2t+1</m:t>
            </m:r>
          </m:sup>
        </m:sSubSup>
        <m:r>
          <w:rPr>
            <w:rFonts w:ascii="Cambria Math" w:eastAsia="宋体" w:hAnsi="Cambria Math"/>
            <w:sz w:val="24"/>
            <w:szCs w:val="24"/>
          </w:rPr>
          <m:t>→</m:t>
        </m:r>
        <m:sSubSup>
          <m:sSubSupPr>
            <m:ctrlPr>
              <w:rPr>
                <w:rFonts w:ascii="Cambria Math" w:eastAsia="宋体" w:hAnsi="Cambria Math"/>
                <w:sz w:val="24"/>
                <w:szCs w:val="24"/>
              </w:rPr>
            </m:ctrlPr>
          </m:sSubSupPr>
          <m:e>
            <m:r>
              <m:rPr>
                <m:sty m:val="p"/>
              </m:rPr>
              <w:rPr>
                <w:rFonts w:ascii="Cambria Math" w:eastAsia="宋体" w:hAnsi="Cambria Math"/>
                <w:sz w:val="24"/>
                <w:szCs w:val="24"/>
              </w:rPr>
              <m:t>Θ</m:t>
            </m:r>
          </m:e>
          <m:sub>
            <m:r>
              <w:rPr>
                <w:rFonts w:ascii="Cambria Math" w:eastAsia="宋体" w:hAnsi="Cambria Math"/>
                <w:sz w:val="24"/>
                <w:szCs w:val="24"/>
              </w:rPr>
              <m:t>S</m:t>
            </m:r>
          </m:sub>
          <m:sup>
            <m:r>
              <w:rPr>
                <w:rFonts w:ascii="Cambria Math" w:eastAsia="宋体" w:hAnsi="Cambria Math"/>
                <w:sz w:val="24"/>
                <w:szCs w:val="24"/>
              </w:rPr>
              <m:t>2t+2</m:t>
            </m:r>
          </m:sup>
        </m:sSubSup>
      </m:oMath>
      <w:r w:rsidR="000E65B9">
        <w:rPr>
          <w:rFonts w:ascii="宋体" w:eastAsia="宋体" w:hAnsi="宋体" w:hint="eastAsia"/>
          <w:sz w:val="24"/>
          <w:szCs w:val="24"/>
        </w:rPr>
        <w:t xml:space="preserve">                    （3-4）</w:t>
      </w:r>
    </w:p>
    <w:p w14:paraId="53B33158" w14:textId="0A2CA312" w:rsidR="000E65B9" w:rsidRPr="000E65B9" w:rsidRDefault="000E65B9" w:rsidP="000E65B9">
      <w:pPr>
        <w:pStyle w:val="acbfdd8b-e11b-4d36-88ff-6049b138f862"/>
        <w:spacing w:line="360" w:lineRule="auto"/>
        <w:jc w:val="both"/>
        <w:rPr>
          <w:rFonts w:ascii="宋体" w:eastAsia="宋体" w:hAnsi="宋体" w:hint="eastAsia"/>
          <w:sz w:val="24"/>
          <w:szCs w:val="24"/>
        </w:rPr>
      </w:pPr>
      <w:r w:rsidRPr="000E65B9">
        <w:rPr>
          <w:rFonts w:ascii="宋体" w:eastAsia="宋体" w:hAnsi="宋体"/>
          <w:sz w:val="24"/>
          <w:szCs w:val="24"/>
        </w:rPr>
        <w:t xml:space="preserve">这里 </w:t>
      </w:r>
      <m:oMath>
        <m:r>
          <w:rPr>
            <w:rFonts w:ascii="Cambria Math" w:eastAsia="宋体" w:hAnsi="Cambria Math"/>
            <w:sz w:val="24"/>
            <w:szCs w:val="24"/>
          </w:rPr>
          <m:t>t</m:t>
        </m:r>
      </m:oMath>
      <w:r w:rsidRPr="000E65B9">
        <w:rPr>
          <w:rFonts w:ascii="宋体" w:eastAsia="宋体" w:hAnsi="宋体"/>
          <w:sz w:val="24"/>
          <w:szCs w:val="24"/>
        </w:rPr>
        <w:t>表示周期编号</w:t>
      </w:r>
      <w:r w:rsidR="00876E80">
        <w:rPr>
          <w:rFonts w:ascii="宋体" w:eastAsia="宋体" w:hAnsi="宋体" w:hint="eastAsia"/>
          <w:sz w:val="24"/>
          <w:szCs w:val="24"/>
        </w:rPr>
        <w:t>，</w:t>
      </w:r>
      <w:r w:rsidRPr="000E65B9">
        <w:rPr>
          <w:rFonts w:ascii="宋体" w:eastAsia="宋体" w:hAnsi="宋体"/>
          <w:sz w:val="24"/>
          <w:szCs w:val="24"/>
        </w:rPr>
        <w:t>可理解为若干轮迭代构成的阶段，交换意味着上一周期结束时的学生</w:t>
      </w:r>
      <w:r w:rsidRPr="000E65B9">
        <w:rPr>
          <w:rFonts w:ascii="宋体" w:eastAsia="宋体" w:hAnsi="宋体"/>
          <w:sz w:val="24"/>
          <w:szCs w:val="24"/>
        </w:rPr>
        <w:lastRenderedPageBreak/>
        <w:t>参数成为下一周期的静态教师，而上一周期的静态教师参数则成为下一周期学生的初始化。其纠错</w:t>
      </w:r>
      <w:r w:rsidR="00876E80">
        <w:rPr>
          <w:rFonts w:ascii="宋体" w:eastAsia="宋体" w:hAnsi="宋体" w:hint="eastAsia"/>
          <w:sz w:val="24"/>
          <w:szCs w:val="24"/>
        </w:rPr>
        <w:t>重点</w:t>
      </w:r>
      <w:r w:rsidRPr="000E65B9">
        <w:rPr>
          <w:rFonts w:ascii="宋体" w:eastAsia="宋体" w:hAnsi="宋体"/>
          <w:sz w:val="24"/>
          <w:szCs w:val="24"/>
        </w:rPr>
        <w:t>在于若学生在某个周期里被噪声伪标签带偏，下一周期开始时会被拉回到一个更稳的权重状态</w:t>
      </w:r>
      <w:r w:rsidR="00876E80">
        <w:rPr>
          <w:rFonts w:ascii="宋体" w:eastAsia="宋体" w:hAnsi="宋体" w:hint="eastAsia"/>
          <w:sz w:val="24"/>
          <w:szCs w:val="24"/>
        </w:rPr>
        <w:t>。</w:t>
      </w:r>
      <w:r w:rsidRPr="000E65B9">
        <w:rPr>
          <w:rFonts w:ascii="宋体" w:eastAsia="宋体" w:hAnsi="宋体"/>
          <w:sz w:val="24"/>
          <w:szCs w:val="24"/>
        </w:rPr>
        <w:t>同时静态教师更新得很慢，只在周期边界更新一次，从而为训练提供稳定下限。这种机制等价于在训练过程中周期性地重置风险，避免错误沿时间轴无限累积。</w:t>
      </w:r>
    </w:p>
    <w:p w14:paraId="37CA9706" w14:textId="77777777" w:rsidR="000E65B9" w:rsidRPr="000E65B9" w:rsidRDefault="000E65B9" w:rsidP="00876E80">
      <w:pPr>
        <w:pStyle w:val="acbfdd8b-e11b-4d36-88ff-6049b138f862"/>
        <w:spacing w:line="500" w:lineRule="exact"/>
        <w:rPr>
          <w:rFonts w:hint="eastAsia"/>
        </w:rPr>
      </w:pPr>
    </w:p>
    <w:p w14:paraId="4A7E87EA" w14:textId="47F81ACC" w:rsidR="006B5FBB" w:rsidRPr="00481932" w:rsidRDefault="006B5FBB" w:rsidP="00481932">
      <w:pPr>
        <w:pStyle w:val="b63ee27f-4cf3-414c-9275-d88e3f90795e"/>
        <w:spacing w:line="360" w:lineRule="auto"/>
        <w:rPr>
          <w:rFonts w:ascii="黑体" w:eastAsia="黑体" w:hAnsi="黑体" w:hint="eastAsia"/>
          <w:sz w:val="28"/>
          <w:szCs w:val="28"/>
        </w:rPr>
      </w:pPr>
      <w:r w:rsidRPr="00481932">
        <w:rPr>
          <w:rFonts w:ascii="黑体" w:eastAsia="黑体" w:hAnsi="黑体"/>
          <w:sz w:val="28"/>
          <w:szCs w:val="28"/>
        </w:rPr>
        <w:t>3.</w:t>
      </w:r>
      <w:r w:rsidR="0086258C" w:rsidRPr="00481932">
        <w:rPr>
          <w:rFonts w:ascii="黑体" w:eastAsia="黑体" w:hAnsi="黑体" w:hint="eastAsia"/>
          <w:sz w:val="28"/>
          <w:szCs w:val="28"/>
        </w:rPr>
        <w:t>4</w:t>
      </w:r>
      <w:r w:rsidRPr="00481932">
        <w:rPr>
          <w:rFonts w:ascii="黑体" w:eastAsia="黑体" w:hAnsi="黑体"/>
          <w:sz w:val="28"/>
          <w:szCs w:val="28"/>
        </w:rPr>
        <w:t>.3 多教师共识伪标签</w:t>
      </w:r>
    </w:p>
    <w:p w14:paraId="1860D563" w14:textId="36026203" w:rsidR="00481932" w:rsidRPr="00481932" w:rsidRDefault="00481932" w:rsidP="00C67161">
      <w:pPr>
        <w:pStyle w:val="acbfdd8b-e11b-4d36-88ff-6049b138f862"/>
        <w:spacing w:line="360" w:lineRule="auto"/>
        <w:ind w:firstLineChars="200" w:firstLine="480"/>
        <w:jc w:val="both"/>
        <w:rPr>
          <w:rFonts w:ascii="宋体" w:eastAsia="宋体" w:hAnsi="宋体" w:hint="eastAsia"/>
          <w:sz w:val="24"/>
          <w:szCs w:val="24"/>
        </w:rPr>
      </w:pPr>
      <w:r w:rsidRPr="00481932">
        <w:rPr>
          <w:rFonts w:ascii="宋体" w:eastAsia="宋体" w:hAnsi="宋体"/>
          <w:sz w:val="24"/>
          <w:szCs w:val="24"/>
        </w:rPr>
        <w:t>在伪标签生成上，</w:t>
      </w:r>
      <w:r w:rsidRPr="00481932">
        <w:rPr>
          <w:rFonts w:ascii="Times New Roman" w:eastAsia="宋体" w:hAnsi="Times New Roman" w:cs="Times New Roman"/>
          <w:sz w:val="24"/>
          <w:szCs w:val="24"/>
        </w:rPr>
        <w:t>PETS</w:t>
      </w:r>
      <w:r w:rsidRPr="00481932">
        <w:rPr>
          <w:rFonts w:ascii="宋体" w:eastAsia="宋体" w:hAnsi="宋体"/>
          <w:sz w:val="24"/>
          <w:szCs w:val="24"/>
        </w:rPr>
        <w:t xml:space="preserve"> 不依赖单一教师，而是利用 </w:t>
      </w:r>
      <w:r w:rsidRPr="00481932">
        <w:rPr>
          <w:rFonts w:ascii="Times New Roman" w:eastAsia="宋体" w:hAnsi="Times New Roman" w:cs="Times New Roman"/>
          <w:sz w:val="24"/>
          <w:szCs w:val="24"/>
        </w:rPr>
        <w:t>ST</w:t>
      </w:r>
      <w:r w:rsidRPr="00481932">
        <w:rPr>
          <w:rFonts w:ascii="宋体" w:eastAsia="宋体" w:hAnsi="宋体"/>
          <w:sz w:val="24"/>
          <w:szCs w:val="24"/>
        </w:rPr>
        <w:t xml:space="preserve"> 与 </w:t>
      </w:r>
      <w:r w:rsidRPr="00481932">
        <w:rPr>
          <w:rFonts w:ascii="Times New Roman" w:eastAsia="宋体" w:hAnsi="Times New Roman" w:cs="Times New Roman"/>
          <w:sz w:val="24"/>
          <w:szCs w:val="24"/>
        </w:rPr>
        <w:t>DT</w:t>
      </w:r>
      <w:r w:rsidRPr="00481932">
        <w:rPr>
          <w:rFonts w:ascii="宋体" w:eastAsia="宋体" w:hAnsi="宋体"/>
          <w:sz w:val="24"/>
          <w:szCs w:val="24"/>
        </w:rPr>
        <w:t xml:space="preserve"> 预测做共识。整体过程可概括为：先对两教师输出进行置信度过滤，再在两组预测中匹配类别一致且 </w:t>
      </w:r>
      <w:r w:rsidRPr="00481932">
        <w:rPr>
          <w:rFonts w:ascii="Times New Roman" w:eastAsia="宋体" w:hAnsi="Times New Roman" w:cs="Times New Roman"/>
          <w:sz w:val="24"/>
          <w:szCs w:val="24"/>
        </w:rPr>
        <w:t>IoU</w:t>
      </w:r>
      <w:r w:rsidRPr="00481932">
        <w:rPr>
          <w:rFonts w:ascii="宋体" w:eastAsia="宋体" w:hAnsi="宋体"/>
          <w:sz w:val="24"/>
          <w:szCs w:val="24"/>
        </w:rPr>
        <w:t xml:space="preserve"> 足够高的候选框，最后对匹配框进行融合以得到更可靠的伪标签。</w:t>
      </w:r>
    </w:p>
    <w:p w14:paraId="55E6EABD" w14:textId="7B1FCEF9" w:rsidR="00481932" w:rsidRPr="00481932" w:rsidRDefault="00481932" w:rsidP="00C67161">
      <w:pPr>
        <w:pStyle w:val="acbfdd8b-e11b-4d36-88ff-6049b138f862"/>
        <w:spacing w:line="360" w:lineRule="auto"/>
        <w:ind w:firstLineChars="200" w:firstLine="480"/>
        <w:jc w:val="both"/>
        <w:rPr>
          <w:rFonts w:ascii="宋体" w:eastAsia="宋体" w:hAnsi="宋体" w:hint="eastAsia"/>
          <w:sz w:val="24"/>
          <w:szCs w:val="24"/>
        </w:rPr>
      </w:pPr>
      <w:r w:rsidRPr="00481932">
        <w:rPr>
          <w:rFonts w:ascii="宋体" w:eastAsia="宋体" w:hAnsi="宋体"/>
          <w:sz w:val="24"/>
          <w:szCs w:val="24"/>
        </w:rPr>
        <w:t xml:space="preserve">设静态教师与动态教师对弱增强目标域图像的预测分别为 </w:t>
      </w:r>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ST</m:t>
            </m:r>
          </m:sub>
        </m:sSub>
      </m:oMath>
      <w:r w:rsidRPr="00481932">
        <w:rPr>
          <w:rFonts w:ascii="宋体" w:eastAsia="宋体" w:hAnsi="宋体"/>
          <w:sz w:val="24"/>
          <w:szCs w:val="24"/>
        </w:rPr>
        <w:t xml:space="preserve">与 </w:t>
      </w:r>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DT</m:t>
            </m:r>
          </m:sub>
        </m:sSub>
      </m:oMath>
      <w:r w:rsidRPr="00481932">
        <w:rPr>
          <w:rFonts w:ascii="宋体" w:eastAsia="宋体" w:hAnsi="宋体"/>
          <w:sz w:val="24"/>
          <w:szCs w:val="24"/>
        </w:rPr>
        <w:t xml:space="preserve">，其中每个预测由边界框 </w:t>
      </w:r>
      <m:oMath>
        <m:r>
          <w:rPr>
            <w:rFonts w:ascii="Cambria Math" w:eastAsia="宋体" w:hAnsi="Cambria Math"/>
            <w:sz w:val="24"/>
            <w:szCs w:val="24"/>
          </w:rPr>
          <m:t>b</m:t>
        </m:r>
      </m:oMath>
      <w:r w:rsidRPr="00481932">
        <w:rPr>
          <w:rFonts w:ascii="宋体" w:eastAsia="宋体" w:hAnsi="宋体"/>
          <w:sz w:val="24"/>
          <w:szCs w:val="24"/>
        </w:rPr>
        <w:t xml:space="preserve">、置信度 </w:t>
      </w:r>
      <m:oMath>
        <m:r>
          <w:rPr>
            <w:rFonts w:ascii="Cambria Math" w:eastAsia="宋体" w:hAnsi="Cambria Math"/>
            <w:sz w:val="24"/>
            <w:szCs w:val="24"/>
          </w:rPr>
          <m:t>c</m:t>
        </m:r>
      </m:oMath>
      <w:r w:rsidRPr="00481932">
        <w:rPr>
          <w:rFonts w:ascii="宋体" w:eastAsia="宋体" w:hAnsi="宋体"/>
          <w:sz w:val="24"/>
          <w:szCs w:val="24"/>
        </w:rPr>
        <w:t xml:space="preserve">与类别 </w:t>
      </w:r>
      <m:oMath>
        <m:r>
          <w:rPr>
            <w:rFonts w:ascii="Cambria Math" w:eastAsia="宋体" w:hAnsi="Cambria Math"/>
            <w:sz w:val="24"/>
            <w:szCs w:val="24"/>
          </w:rPr>
          <m:t>y</m:t>
        </m:r>
      </m:oMath>
      <w:r w:rsidRPr="00481932">
        <w:rPr>
          <w:rFonts w:ascii="宋体" w:eastAsia="宋体" w:hAnsi="宋体"/>
          <w:sz w:val="24"/>
          <w:szCs w:val="24"/>
        </w:rPr>
        <w:t>组成。</w:t>
      </w:r>
      <w:r w:rsidRPr="00481932">
        <w:rPr>
          <w:rFonts w:ascii="Times New Roman" w:eastAsia="宋体" w:hAnsi="Times New Roman" w:cs="Times New Roman"/>
          <w:sz w:val="24"/>
          <w:szCs w:val="24"/>
        </w:rPr>
        <w:t>PETS</w:t>
      </w:r>
      <w:r w:rsidRPr="00481932">
        <w:rPr>
          <w:rFonts w:ascii="宋体" w:eastAsia="宋体" w:hAnsi="宋体"/>
          <w:sz w:val="24"/>
          <w:szCs w:val="24"/>
        </w:rPr>
        <w:t xml:space="preserve"> 对满足 </w:t>
      </w:r>
      <w:r w:rsidRPr="00481932">
        <w:rPr>
          <w:rFonts w:ascii="Times New Roman" w:eastAsia="宋体" w:hAnsi="Times New Roman" w:cs="Times New Roman"/>
          <w:sz w:val="24"/>
          <w:szCs w:val="24"/>
        </w:rPr>
        <w:t>IoU</w:t>
      </w:r>
      <w:r w:rsidRPr="00481932">
        <w:rPr>
          <w:rFonts w:ascii="宋体" w:eastAsia="宋体" w:hAnsi="宋体"/>
          <w:sz w:val="24"/>
          <w:szCs w:val="24"/>
        </w:rPr>
        <w:t xml:space="preserve"> 与类别一致条件的框进行融合，并采用加权框融合</w:t>
      </w:r>
      <w:r w:rsidR="0064686C">
        <w:rPr>
          <w:rFonts w:ascii="宋体" w:eastAsia="宋体" w:hAnsi="宋体" w:hint="eastAsia"/>
          <w:sz w:val="24"/>
          <w:szCs w:val="24"/>
        </w:rPr>
        <w:t xml:space="preserve"> </w:t>
      </w:r>
      <w:r w:rsidRPr="00481932">
        <w:rPr>
          <w:rFonts w:ascii="Times New Roman" w:eastAsia="宋体" w:hAnsi="Times New Roman" w:cs="Times New Roman"/>
          <w:sz w:val="24"/>
          <w:szCs w:val="24"/>
        </w:rPr>
        <w:t>WBF</w:t>
      </w:r>
      <w:r w:rsidR="0064686C">
        <w:rPr>
          <w:rFonts w:ascii="宋体" w:eastAsia="宋体" w:hAnsi="宋体" w:hint="eastAsia"/>
          <w:sz w:val="24"/>
          <w:szCs w:val="24"/>
        </w:rPr>
        <w:t xml:space="preserve"> </w:t>
      </w:r>
      <w:r w:rsidRPr="00481932">
        <w:rPr>
          <w:rFonts w:ascii="宋体" w:eastAsia="宋体" w:hAnsi="宋体"/>
          <w:sz w:val="24"/>
          <w:szCs w:val="24"/>
        </w:rPr>
        <w:t>形式：</w:t>
      </w:r>
    </w:p>
    <w:p w14:paraId="16C84235" w14:textId="5AF725F5" w:rsidR="00481932" w:rsidRPr="00481932" w:rsidRDefault="00000000" w:rsidP="00C67161">
      <w:pPr>
        <w:pStyle w:val="acbfdd8b-e11b-4d36-88ff-6049b138f862"/>
        <w:spacing w:line="360" w:lineRule="auto"/>
        <w:jc w:val="right"/>
        <w:rPr>
          <w:rFonts w:ascii="宋体" w:eastAsia="宋体" w:hAnsi="宋体" w:hint="eastAsia"/>
          <w:sz w:val="24"/>
          <w:szCs w:val="24"/>
        </w:rPr>
      </w:pPr>
      <m:oMath>
        <m:acc>
          <m:accPr>
            <m:chr m:val="̃"/>
            <m:ctrlPr>
              <w:rPr>
                <w:rFonts w:ascii="Cambria Math" w:eastAsia="宋体" w:hAnsi="Cambria Math"/>
                <w:sz w:val="24"/>
                <w:szCs w:val="24"/>
              </w:rPr>
            </m:ctrlPr>
          </m:accPr>
          <m:e>
            <m:r>
              <w:rPr>
                <w:rFonts w:ascii="Cambria Math" w:eastAsia="宋体" w:hAnsi="Cambria Math"/>
                <w:sz w:val="24"/>
                <w:szCs w:val="24"/>
              </w:rPr>
              <m:t>b</m:t>
            </m:r>
          </m:e>
        </m:acc>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C</m:t>
            </m:r>
          </m:den>
        </m:f>
        <m:r>
          <w:rPr>
            <w:rFonts w:ascii="Cambria Math" w:eastAsia="宋体" w:hAnsi="Cambria Math"/>
            <w:sz w:val="24"/>
            <w:szCs w:val="24"/>
          </w:rPr>
          <m:t>(</m:t>
        </m:r>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Sup>
              <m:sSubSupPr>
                <m:ctrlPr>
                  <w:rPr>
                    <w:rFonts w:ascii="Cambria Math" w:eastAsia="宋体" w:hAnsi="Cambria Math"/>
                    <w:sz w:val="24"/>
                    <w:szCs w:val="24"/>
                  </w:rPr>
                </m:ctrlPr>
              </m:sSubSupPr>
              <m:e>
                <m:r>
                  <w:rPr>
                    <w:rFonts w:ascii="Cambria Math" w:eastAsia="宋体" w:hAnsi="Cambria Math"/>
                    <w:sz w:val="24"/>
                    <w:szCs w:val="24"/>
                  </w:rPr>
                  <m:t>c</m:t>
                </m:r>
              </m:e>
              <m:sub>
                <m:r>
                  <w:rPr>
                    <w:rFonts w:ascii="Cambria Math" w:eastAsia="宋体" w:hAnsi="Cambria Math"/>
                    <w:sz w:val="24"/>
                    <w:szCs w:val="24"/>
                  </w:rPr>
                  <m:t>ST</m:t>
                </m:r>
              </m:sub>
              <m:sup>
                <m:r>
                  <w:rPr>
                    <w:rFonts w:ascii="Cambria Math" w:eastAsia="宋体" w:hAnsi="Cambria Math"/>
                    <w:sz w:val="24"/>
                    <w:szCs w:val="24"/>
                  </w:rPr>
                  <m:t>i</m:t>
                </m:r>
              </m:sup>
            </m:sSubSup>
          </m:e>
        </m:nary>
        <m:sSubSup>
          <m:sSubSupPr>
            <m:ctrlPr>
              <w:rPr>
                <w:rFonts w:ascii="Cambria Math" w:eastAsia="宋体" w:hAnsi="Cambria Math"/>
                <w:sz w:val="24"/>
                <w:szCs w:val="24"/>
              </w:rPr>
            </m:ctrlPr>
          </m:sSubSupPr>
          <m:e>
            <m:r>
              <w:rPr>
                <w:rFonts w:ascii="Cambria Math" w:eastAsia="宋体" w:hAnsi="Cambria Math"/>
                <w:sz w:val="24"/>
                <w:szCs w:val="24"/>
              </w:rPr>
              <m:t>b</m:t>
            </m:r>
          </m:e>
          <m:sub>
            <m:r>
              <w:rPr>
                <w:rFonts w:ascii="Cambria Math" w:eastAsia="宋体" w:hAnsi="Cambria Math"/>
                <w:sz w:val="24"/>
                <w:szCs w:val="24"/>
              </w:rPr>
              <m:t>ST</m:t>
            </m:r>
          </m:sub>
          <m:sup>
            <m:r>
              <w:rPr>
                <w:rFonts w:ascii="Cambria Math" w:eastAsia="宋体" w:hAnsi="Cambria Math"/>
                <w:sz w:val="24"/>
                <w:szCs w:val="24"/>
              </w:rPr>
              <m:t>i</m:t>
            </m:r>
          </m:sup>
        </m:sSubSup>
        <m:r>
          <w:rPr>
            <w:rFonts w:ascii="Cambria Math" w:eastAsia="宋体" w:hAnsi="Cambria Math"/>
            <w:sz w:val="24"/>
            <w:szCs w:val="24"/>
          </w:rPr>
          <m:t>+</m:t>
        </m:r>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j=1</m:t>
            </m:r>
          </m:sub>
          <m:sup>
            <m:r>
              <w:rPr>
                <w:rFonts w:ascii="Cambria Math" w:eastAsia="宋体" w:hAnsi="Cambria Math"/>
                <w:sz w:val="24"/>
                <w:szCs w:val="24"/>
              </w:rPr>
              <m:t>M</m:t>
            </m:r>
          </m:sup>
          <m:e>
            <m:sSubSup>
              <m:sSubSupPr>
                <m:ctrlPr>
                  <w:rPr>
                    <w:rFonts w:ascii="Cambria Math" w:eastAsia="宋体" w:hAnsi="Cambria Math"/>
                    <w:sz w:val="24"/>
                    <w:szCs w:val="24"/>
                  </w:rPr>
                </m:ctrlPr>
              </m:sSubSupPr>
              <m:e>
                <m:r>
                  <w:rPr>
                    <w:rFonts w:ascii="Cambria Math" w:eastAsia="宋体" w:hAnsi="Cambria Math"/>
                    <w:sz w:val="24"/>
                    <w:szCs w:val="24"/>
                  </w:rPr>
                  <m:t>c</m:t>
                </m:r>
              </m:e>
              <m:sub>
                <m:r>
                  <w:rPr>
                    <w:rFonts w:ascii="Cambria Math" w:eastAsia="宋体" w:hAnsi="Cambria Math"/>
                    <w:sz w:val="24"/>
                    <w:szCs w:val="24"/>
                  </w:rPr>
                  <m:t>DT</m:t>
                </m:r>
              </m:sub>
              <m:sup>
                <m:r>
                  <w:rPr>
                    <w:rFonts w:ascii="Cambria Math" w:eastAsia="宋体" w:hAnsi="Cambria Math"/>
                    <w:sz w:val="24"/>
                    <w:szCs w:val="24"/>
                  </w:rPr>
                  <m:t>j</m:t>
                </m:r>
              </m:sup>
            </m:sSubSup>
          </m:e>
        </m:nary>
        <m:sSubSup>
          <m:sSubSupPr>
            <m:ctrlPr>
              <w:rPr>
                <w:rFonts w:ascii="Cambria Math" w:eastAsia="宋体" w:hAnsi="Cambria Math"/>
                <w:sz w:val="24"/>
                <w:szCs w:val="24"/>
              </w:rPr>
            </m:ctrlPr>
          </m:sSubSupPr>
          <m:e>
            <m:r>
              <w:rPr>
                <w:rFonts w:ascii="Cambria Math" w:eastAsia="宋体" w:hAnsi="Cambria Math"/>
                <w:sz w:val="24"/>
                <w:szCs w:val="24"/>
              </w:rPr>
              <m:t>b</m:t>
            </m:r>
          </m:e>
          <m:sub>
            <m:r>
              <w:rPr>
                <w:rFonts w:ascii="Cambria Math" w:eastAsia="宋体" w:hAnsi="Cambria Math"/>
                <w:sz w:val="24"/>
                <w:szCs w:val="24"/>
              </w:rPr>
              <m:t>DT</m:t>
            </m:r>
          </m:sub>
          <m:sup>
            <m:r>
              <w:rPr>
                <w:rFonts w:ascii="Cambria Math" w:eastAsia="宋体" w:hAnsi="Cambria Math"/>
                <w:sz w:val="24"/>
                <w:szCs w:val="24"/>
              </w:rPr>
              <m:t>j</m:t>
            </m:r>
          </m:sup>
        </m:sSubSup>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m:t>
            </m:r>
          </m:e>
        </m:acc>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β</m:t>
            </m:r>
          </m:num>
          <m:den>
            <m:r>
              <w:rPr>
                <w:rFonts w:ascii="Cambria Math" w:eastAsia="宋体" w:hAnsi="Cambria Math"/>
                <w:sz w:val="24"/>
                <w:szCs w:val="24"/>
              </w:rPr>
              <m:t>N</m:t>
            </m:r>
          </m:den>
        </m:f>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Sup>
              <m:sSubSupPr>
                <m:ctrlPr>
                  <w:rPr>
                    <w:rFonts w:ascii="Cambria Math" w:eastAsia="宋体" w:hAnsi="Cambria Math"/>
                    <w:sz w:val="24"/>
                    <w:szCs w:val="24"/>
                  </w:rPr>
                </m:ctrlPr>
              </m:sSubSupPr>
              <m:e>
                <m:r>
                  <w:rPr>
                    <w:rFonts w:ascii="Cambria Math" w:eastAsia="宋体" w:hAnsi="Cambria Math"/>
                    <w:sz w:val="24"/>
                    <w:szCs w:val="24"/>
                  </w:rPr>
                  <m:t>c</m:t>
                </m:r>
              </m:e>
              <m:sub>
                <m:r>
                  <w:rPr>
                    <w:rFonts w:ascii="Cambria Math" w:eastAsia="宋体" w:hAnsi="Cambria Math"/>
                    <w:sz w:val="24"/>
                    <w:szCs w:val="24"/>
                  </w:rPr>
                  <m:t>ST</m:t>
                </m:r>
              </m:sub>
              <m:sup>
                <m:r>
                  <w:rPr>
                    <w:rFonts w:ascii="Cambria Math" w:eastAsia="宋体" w:hAnsi="Cambria Math"/>
                    <w:sz w:val="24"/>
                    <w:szCs w:val="24"/>
                  </w:rPr>
                  <m:t>i</m:t>
                </m:r>
              </m:sup>
            </m:sSubSup>
          </m:e>
        </m:nary>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1-β</m:t>
            </m:r>
          </m:num>
          <m:den>
            <m:r>
              <w:rPr>
                <w:rFonts w:ascii="Cambria Math" w:eastAsia="宋体" w:hAnsi="Cambria Math"/>
                <w:sz w:val="24"/>
                <w:szCs w:val="24"/>
              </w:rPr>
              <m:t>M</m:t>
            </m:r>
          </m:den>
        </m:f>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j=1</m:t>
            </m:r>
          </m:sub>
          <m:sup>
            <m:r>
              <w:rPr>
                <w:rFonts w:ascii="Cambria Math" w:eastAsia="宋体" w:hAnsi="Cambria Math"/>
                <w:sz w:val="24"/>
                <w:szCs w:val="24"/>
              </w:rPr>
              <m:t>M</m:t>
            </m:r>
          </m:sup>
          <m:e>
            <m:sSubSup>
              <m:sSubSupPr>
                <m:ctrlPr>
                  <w:rPr>
                    <w:rFonts w:ascii="Cambria Math" w:eastAsia="宋体" w:hAnsi="Cambria Math"/>
                    <w:sz w:val="24"/>
                    <w:szCs w:val="24"/>
                  </w:rPr>
                </m:ctrlPr>
              </m:sSubSupPr>
              <m:e>
                <m:r>
                  <w:rPr>
                    <w:rFonts w:ascii="Cambria Math" w:eastAsia="宋体" w:hAnsi="Cambria Math"/>
                    <w:sz w:val="24"/>
                    <w:szCs w:val="24"/>
                  </w:rPr>
                  <m:t>c</m:t>
                </m:r>
              </m:e>
              <m:sub>
                <m:r>
                  <w:rPr>
                    <w:rFonts w:ascii="Cambria Math" w:eastAsia="宋体" w:hAnsi="Cambria Math"/>
                    <w:sz w:val="24"/>
                    <w:szCs w:val="24"/>
                  </w:rPr>
                  <m:t>DT</m:t>
                </m:r>
              </m:sub>
              <m:sup>
                <m:r>
                  <w:rPr>
                    <w:rFonts w:ascii="Cambria Math" w:eastAsia="宋体" w:hAnsi="Cambria Math"/>
                    <w:sz w:val="24"/>
                    <w:szCs w:val="24"/>
                  </w:rPr>
                  <m:t>j</m:t>
                </m:r>
              </m:sup>
            </m:sSubSup>
          </m:e>
        </m:nary>
      </m:oMath>
      <w:r w:rsidR="00C67161">
        <w:rPr>
          <w:rFonts w:ascii="宋体" w:eastAsia="宋体" w:hAnsi="宋体" w:hint="eastAsia"/>
          <w:sz w:val="24"/>
          <w:szCs w:val="24"/>
        </w:rPr>
        <w:t xml:space="preserve">   （3-5）</w:t>
      </w:r>
    </w:p>
    <w:p w14:paraId="1BA0B429" w14:textId="0164FA99" w:rsidR="00481932" w:rsidRPr="00481932" w:rsidRDefault="00481932" w:rsidP="00C67161">
      <w:pPr>
        <w:pStyle w:val="acbfdd8b-e11b-4d36-88ff-6049b138f862"/>
        <w:spacing w:line="360" w:lineRule="auto"/>
        <w:jc w:val="both"/>
        <w:rPr>
          <w:rFonts w:ascii="宋体" w:eastAsia="宋体" w:hAnsi="宋体" w:hint="eastAsia"/>
          <w:sz w:val="24"/>
          <w:szCs w:val="24"/>
        </w:rPr>
      </w:pPr>
      <w:r w:rsidRPr="00481932">
        <w:rPr>
          <w:rFonts w:ascii="宋体" w:eastAsia="宋体" w:hAnsi="宋体"/>
          <w:sz w:val="24"/>
          <w:szCs w:val="24"/>
        </w:rPr>
        <w:t xml:space="preserve">其中 </w:t>
      </w:r>
      <m:oMath>
        <m:r>
          <w:rPr>
            <w:rFonts w:ascii="Cambria Math" w:eastAsia="宋体" w:hAnsi="Cambria Math"/>
            <w:sz w:val="24"/>
            <w:szCs w:val="24"/>
          </w:rPr>
          <m:t>N,M</m:t>
        </m:r>
      </m:oMath>
      <w:r w:rsidRPr="00481932">
        <w:rPr>
          <w:rFonts w:ascii="宋体" w:eastAsia="宋体" w:hAnsi="宋体"/>
          <w:sz w:val="24"/>
          <w:szCs w:val="24"/>
        </w:rPr>
        <w:t xml:space="preserve">是同一目标在 </w:t>
      </w:r>
      <w:r w:rsidRPr="00481932">
        <w:rPr>
          <w:rFonts w:ascii="Times New Roman" w:eastAsia="宋体" w:hAnsi="Times New Roman" w:cs="Times New Roman"/>
          <w:sz w:val="24"/>
          <w:szCs w:val="24"/>
        </w:rPr>
        <w:t>ST</w:t>
      </w:r>
      <w:r w:rsidR="00BF6B1C">
        <w:rPr>
          <w:rFonts w:ascii="Times New Roman" w:eastAsia="宋体" w:hAnsi="Times New Roman" w:cs="Times New Roman" w:hint="eastAsia"/>
          <w:sz w:val="24"/>
          <w:szCs w:val="24"/>
        </w:rPr>
        <w:t xml:space="preserve"> </w:t>
      </w:r>
      <w:r w:rsidR="00BF6B1C">
        <w:rPr>
          <w:rFonts w:ascii="Times New Roman" w:eastAsia="宋体" w:hAnsi="Times New Roman" w:cs="Times New Roman" w:hint="eastAsia"/>
          <w:sz w:val="24"/>
          <w:szCs w:val="24"/>
        </w:rPr>
        <w:t>或</w:t>
      </w:r>
      <w:r w:rsidR="00BF6B1C">
        <w:rPr>
          <w:rFonts w:ascii="Times New Roman" w:eastAsia="宋体" w:hAnsi="Times New Roman" w:cs="Times New Roman" w:hint="eastAsia"/>
          <w:sz w:val="24"/>
          <w:szCs w:val="24"/>
        </w:rPr>
        <w:t xml:space="preserve"> </w:t>
      </w:r>
      <w:r w:rsidRPr="00481932">
        <w:rPr>
          <w:rFonts w:ascii="Times New Roman" w:eastAsia="宋体" w:hAnsi="Times New Roman" w:cs="Times New Roman"/>
          <w:sz w:val="24"/>
          <w:szCs w:val="24"/>
        </w:rPr>
        <w:t>DT</w:t>
      </w:r>
      <w:r w:rsidRPr="00481932">
        <w:rPr>
          <w:rFonts w:ascii="宋体" w:eastAsia="宋体" w:hAnsi="宋体"/>
          <w:sz w:val="24"/>
          <w:szCs w:val="24"/>
        </w:rPr>
        <w:t xml:space="preserve"> 中匹配到的框数，</w:t>
      </w:r>
      <m:oMath>
        <m:r>
          <w:rPr>
            <w:rFonts w:ascii="Cambria Math" w:eastAsia="宋体" w:hAnsi="Cambria Math"/>
            <w:sz w:val="24"/>
            <w:szCs w:val="24"/>
          </w:rPr>
          <m:t>C</m:t>
        </m:r>
      </m:oMath>
      <w:r w:rsidRPr="00481932">
        <w:rPr>
          <w:rFonts w:ascii="宋体" w:eastAsia="宋体" w:hAnsi="宋体"/>
          <w:sz w:val="24"/>
          <w:szCs w:val="24"/>
        </w:rPr>
        <w:t xml:space="preserve"> 是权重归一化项</w:t>
      </w:r>
      <w:r w:rsidR="00C67161">
        <w:rPr>
          <w:rFonts w:ascii="宋体" w:eastAsia="宋体" w:hAnsi="宋体" w:hint="eastAsia"/>
          <w:sz w:val="24"/>
          <w:szCs w:val="24"/>
        </w:rPr>
        <w:t>，</w:t>
      </w:r>
      <w:r w:rsidRPr="00481932">
        <w:rPr>
          <w:rFonts w:ascii="宋体" w:eastAsia="宋体" w:hAnsi="宋体"/>
          <w:sz w:val="24"/>
          <w:szCs w:val="24"/>
        </w:rPr>
        <w:t>与两侧置信度求和相关，</w:t>
      </w:r>
      <m:oMath>
        <m:r>
          <w:rPr>
            <w:rFonts w:ascii="Cambria Math" w:eastAsia="宋体" w:hAnsi="Cambria Math"/>
            <w:sz w:val="24"/>
            <w:szCs w:val="24"/>
          </w:rPr>
          <m:t>β∈[0,1]</m:t>
        </m:r>
      </m:oMath>
      <w:r w:rsidRPr="00481932">
        <w:rPr>
          <w:rFonts w:ascii="宋体" w:eastAsia="宋体" w:hAnsi="宋体"/>
          <w:sz w:val="24"/>
          <w:szCs w:val="24"/>
        </w:rPr>
        <w:t xml:space="preserve"> 控制</w:t>
      </w:r>
      <w:r w:rsidR="00C67161">
        <w:rPr>
          <w:rFonts w:ascii="宋体" w:eastAsia="宋体" w:hAnsi="宋体" w:hint="eastAsia"/>
          <w:sz w:val="24"/>
          <w:szCs w:val="24"/>
        </w:rPr>
        <w:t>静态教师和动态教师的比重</w:t>
      </w:r>
      <w:r w:rsidRPr="00481932">
        <w:rPr>
          <w:rFonts w:ascii="宋体" w:eastAsia="宋体" w:hAnsi="宋体"/>
          <w:sz w:val="24"/>
          <w:szCs w:val="24"/>
        </w:rPr>
        <w:t>。从含义上看，</w:t>
      </w:r>
      <m:oMath>
        <m:acc>
          <m:accPr>
            <m:chr m:val="̃"/>
            <m:ctrlPr>
              <w:rPr>
                <w:rFonts w:ascii="Cambria Math" w:eastAsia="宋体" w:hAnsi="Cambria Math"/>
                <w:sz w:val="24"/>
                <w:szCs w:val="24"/>
              </w:rPr>
            </m:ctrlPr>
          </m:accPr>
          <m:e>
            <m:r>
              <w:rPr>
                <w:rFonts w:ascii="Cambria Math" w:eastAsia="宋体" w:hAnsi="Cambria Math"/>
                <w:sz w:val="24"/>
                <w:szCs w:val="24"/>
              </w:rPr>
              <m:t>b</m:t>
            </m:r>
          </m:e>
        </m:acc>
      </m:oMath>
      <w:r w:rsidRPr="00481932">
        <w:rPr>
          <w:rFonts w:ascii="宋体" w:eastAsia="宋体" w:hAnsi="宋体"/>
          <w:sz w:val="24"/>
          <w:szCs w:val="24"/>
        </w:rPr>
        <w:t xml:space="preserve"> 是按置信度加权的框位置平均</w:t>
      </w:r>
      <w:r w:rsidR="00C67161">
        <w:rPr>
          <w:rFonts w:ascii="宋体" w:eastAsia="宋体" w:hAnsi="宋体" w:hint="eastAsia"/>
          <w:sz w:val="24"/>
          <w:szCs w:val="24"/>
        </w:rPr>
        <w:t>值</w:t>
      </w:r>
      <w:r w:rsidRPr="00481932">
        <w:rPr>
          <w:rFonts w:ascii="宋体"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c</m:t>
            </m:r>
          </m:e>
        </m:acc>
      </m:oMath>
      <w:r w:rsidRPr="00481932">
        <w:rPr>
          <w:rFonts w:ascii="宋体" w:eastAsia="宋体" w:hAnsi="宋体"/>
          <w:sz w:val="24"/>
          <w:szCs w:val="24"/>
        </w:rPr>
        <w:t xml:space="preserve"> 是融合后的置信度。这样做的价值在于当某一教师出现偏差时，另一教师可以提供约束</w:t>
      </w:r>
      <w:r w:rsidR="00C67161">
        <w:rPr>
          <w:rFonts w:ascii="宋体" w:eastAsia="宋体" w:hAnsi="宋体" w:hint="eastAsia"/>
          <w:sz w:val="24"/>
          <w:szCs w:val="24"/>
        </w:rPr>
        <w:t>。</w:t>
      </w:r>
      <w:r w:rsidRPr="00481932">
        <w:rPr>
          <w:rFonts w:ascii="宋体" w:eastAsia="宋体" w:hAnsi="宋体"/>
          <w:sz w:val="24"/>
          <w:szCs w:val="24"/>
        </w:rPr>
        <w:t>而融合过程倾向于保留两者一致且高置信的部分，从而降低确认偏差与噪声传播。</w:t>
      </w:r>
    </w:p>
    <w:p w14:paraId="7F2C589D" w14:textId="475C9EED" w:rsidR="00481932" w:rsidRPr="00481932" w:rsidRDefault="00481932" w:rsidP="00C67161">
      <w:pPr>
        <w:pStyle w:val="acbfdd8b-e11b-4d36-88ff-6049b138f862"/>
        <w:spacing w:line="360" w:lineRule="auto"/>
        <w:ind w:firstLineChars="200" w:firstLine="480"/>
        <w:jc w:val="both"/>
        <w:rPr>
          <w:rFonts w:ascii="宋体" w:eastAsia="宋体" w:hAnsi="宋体" w:hint="eastAsia"/>
          <w:sz w:val="24"/>
          <w:szCs w:val="24"/>
        </w:rPr>
      </w:pPr>
      <w:r w:rsidRPr="00481932">
        <w:rPr>
          <w:rFonts w:ascii="宋体" w:eastAsia="宋体" w:hAnsi="宋体"/>
          <w:sz w:val="24"/>
          <w:szCs w:val="24"/>
        </w:rPr>
        <w:t xml:space="preserve">基于融合伪标签 </w:t>
      </w:r>
      <m:oMath>
        <m:d>
          <m:dPr>
            <m:sepChr m:val=","/>
            <m:ctrlPr>
              <w:rPr>
                <w:rFonts w:ascii="Cambria Math" w:eastAsia="宋体" w:hAnsi="Cambria Math"/>
                <w:sz w:val="24"/>
                <w:szCs w:val="24"/>
              </w:rPr>
            </m:ctrlPr>
          </m:dPr>
          <m:e>
            <m:acc>
              <m:accPr>
                <m:chr m:val="̃"/>
                <m:ctrlPr>
                  <w:rPr>
                    <w:rFonts w:ascii="Cambria Math" w:eastAsia="宋体" w:hAnsi="Cambria Math"/>
                    <w:sz w:val="24"/>
                    <w:szCs w:val="24"/>
                  </w:rPr>
                </m:ctrlPr>
              </m:accPr>
              <m:e>
                <m:r>
                  <w:rPr>
                    <w:rFonts w:ascii="Cambria Math" w:eastAsia="宋体" w:hAnsi="Cambria Math"/>
                    <w:sz w:val="24"/>
                    <w:szCs w:val="24"/>
                  </w:rPr>
                  <m:t>b</m:t>
                </m:r>
              </m:e>
            </m:acc>
          </m:e>
          <m:e>
            <m:acc>
              <m:accPr>
                <m:chr m:val="̃"/>
                <m:ctrlPr>
                  <w:rPr>
                    <w:rFonts w:ascii="Cambria Math" w:eastAsia="宋体" w:hAnsi="Cambria Math"/>
                    <w:sz w:val="24"/>
                    <w:szCs w:val="24"/>
                  </w:rPr>
                </m:ctrlPr>
              </m:accPr>
              <m:e>
                <m:r>
                  <w:rPr>
                    <w:rFonts w:ascii="Cambria Math" w:eastAsia="宋体" w:hAnsi="Cambria Math"/>
                    <w:sz w:val="24"/>
                    <w:szCs w:val="24"/>
                  </w:rPr>
                  <m:t>y</m:t>
                </m:r>
              </m:e>
            </m:acc>
          </m:e>
        </m:d>
      </m:oMath>
      <w:r w:rsidRPr="00481932">
        <w:rPr>
          <w:rFonts w:ascii="宋体" w:eastAsia="宋体" w:hAnsi="宋体"/>
          <w:sz w:val="24"/>
          <w:szCs w:val="24"/>
        </w:rPr>
        <w:t xml:space="preserve">，学生在强增强图像 </w:t>
      </w:r>
      <m:oMath>
        <m:sSub>
          <m:sSubPr>
            <m:ctrlPr>
              <w:rPr>
                <w:rFonts w:ascii="Cambria Math" w:eastAsia="宋体" w:hAnsi="Cambria Math"/>
                <w:sz w:val="24"/>
                <w:szCs w:val="24"/>
              </w:rPr>
            </m:ctrlPr>
          </m:sSubPr>
          <m:e>
            <m:acc>
              <m:accPr>
                <m:chr m:val="ˉ"/>
                <m:ctrlPr>
                  <w:rPr>
                    <w:rFonts w:ascii="Cambria Math" w:eastAsia="宋体" w:hAnsi="Cambria Math"/>
                    <w:sz w:val="24"/>
                    <w:szCs w:val="24"/>
                  </w:rPr>
                </m:ctrlPr>
              </m:accPr>
              <m:e>
                <m:r>
                  <w:rPr>
                    <w:rFonts w:ascii="Cambria Math" w:eastAsia="宋体" w:hAnsi="Cambria Math"/>
                    <w:sz w:val="24"/>
                    <w:szCs w:val="24"/>
                  </w:rPr>
                  <m:t>x</m:t>
                </m:r>
              </m:e>
            </m:acc>
          </m:e>
          <m:sub>
            <m:r>
              <w:rPr>
                <w:rFonts w:ascii="Cambria Math" w:eastAsia="宋体" w:hAnsi="Cambria Math"/>
                <w:sz w:val="24"/>
                <w:szCs w:val="24"/>
              </w:rPr>
              <m:t>t</m:t>
            </m:r>
          </m:sub>
        </m:sSub>
      </m:oMath>
      <w:r w:rsidRPr="00481932">
        <w:rPr>
          <w:rFonts w:ascii="宋体" w:eastAsia="宋体" w:hAnsi="宋体"/>
          <w:sz w:val="24"/>
          <w:szCs w:val="24"/>
        </w:rPr>
        <w:t xml:space="preserve">上进行训练，其损失仍对应 </w:t>
      </w:r>
      <w:r w:rsidRPr="00481932">
        <w:rPr>
          <w:rFonts w:ascii="Times New Roman" w:eastAsia="宋体" w:hAnsi="Times New Roman" w:cs="Times New Roman"/>
          <w:sz w:val="24"/>
          <w:szCs w:val="24"/>
        </w:rPr>
        <w:t>Faster R-CNN</w:t>
      </w:r>
      <w:r w:rsidRPr="00481932">
        <w:rPr>
          <w:rFonts w:ascii="宋体" w:eastAsia="宋体" w:hAnsi="宋体"/>
          <w:sz w:val="24"/>
          <w:szCs w:val="24"/>
        </w:rPr>
        <w:t xml:space="preserve"> 的四项检测损失之和：</w:t>
      </w:r>
    </w:p>
    <w:p w14:paraId="796092DF" w14:textId="77777777" w:rsidR="00F12FC6" w:rsidRPr="00F12FC6" w:rsidRDefault="00000000" w:rsidP="00F12FC6">
      <w:pPr>
        <w:pStyle w:val="acbfdd8b-e11b-4d36-88ff-6049b138f862"/>
        <w:spacing w:line="360" w:lineRule="auto"/>
        <w:jc w:val="right"/>
        <w:rPr>
          <w:rFonts w:ascii="宋体" w:eastAsia="宋体" w:hAnsi="宋体" w:hint="eastAsia"/>
          <w:sz w:val="24"/>
          <w:szCs w:val="24"/>
        </w:rPr>
      </w:pPr>
      <m:oMathPara>
        <m:oMathParaPr>
          <m:jc m:val="center"/>
        </m:oMathParaPr>
        <m:oMath>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s</m:t>
              </m:r>
              <m:r>
                <m:rPr>
                  <m:sty m:val="p"/>
                </m:rPr>
                <w:rPr>
                  <w:rFonts w:ascii="Cambria Math" w:eastAsia="宋体" w:hAnsi="Cambria Math"/>
                  <w:sz w:val="24"/>
                  <w:szCs w:val="24"/>
                </w:rPr>
                <m:t>_</m:t>
              </m:r>
              <m:r>
                <w:rPr>
                  <w:rFonts w:ascii="Cambria Math" w:eastAsia="宋体" w:hAnsi="Cambria Math"/>
                  <w:sz w:val="24"/>
                  <w:szCs w:val="24"/>
                </w:rPr>
                <m:t>det</m:t>
              </m:r>
            </m:sub>
          </m:sSub>
          <m:r>
            <w:rPr>
              <w:rFonts w:ascii="Cambria Math" w:eastAsia="宋体" w:hAnsi="Cambria Math"/>
              <w:sz w:val="24"/>
              <w:szCs w:val="24"/>
            </w:rPr>
            <m:t>=</m:t>
          </m:r>
          <m:nary>
            <m:naryPr>
              <m:chr m:val="∑"/>
              <m:limLoc m:val="undOvr"/>
              <m:grow m:val="1"/>
              <m:supHide m:val="1"/>
              <m:ctrlPr>
                <w:rPr>
                  <w:rFonts w:ascii="Cambria Math" w:eastAsia="宋体" w:hAnsi="Cambria Math"/>
                  <w:sz w:val="24"/>
                  <w:szCs w:val="24"/>
                </w:rPr>
              </m:ctrlPr>
            </m:naryPr>
            <m:sub>
              <m:sSub>
                <m:sSubPr>
                  <m:ctrlPr>
                    <w:rPr>
                      <w:rFonts w:ascii="Cambria Math" w:eastAsia="宋体" w:hAnsi="Cambria Math"/>
                      <w:sz w:val="24"/>
                      <w:szCs w:val="24"/>
                    </w:rPr>
                  </m:ctrlPr>
                </m:sSubPr>
                <m:e>
                  <m:acc>
                    <m:accPr>
                      <m:chr m:val="ˉ"/>
                      <m:ctrlPr>
                        <w:rPr>
                          <w:rFonts w:ascii="Cambria Math" w:eastAsia="宋体" w:hAnsi="Cambria Math"/>
                          <w:sz w:val="24"/>
                          <w:szCs w:val="24"/>
                        </w:rPr>
                      </m:ctrlPr>
                    </m:accPr>
                    <m:e>
                      <m:r>
                        <w:rPr>
                          <w:rFonts w:ascii="Cambria Math" w:eastAsia="宋体" w:hAnsi="Cambria Math"/>
                          <w:sz w:val="24"/>
                          <w:szCs w:val="24"/>
                        </w:rPr>
                        <m:t>x</m:t>
                      </m:r>
                    </m:e>
                  </m:acc>
                </m:e>
                <m:sub>
                  <m:r>
                    <w:rPr>
                      <w:rFonts w:ascii="Cambria Math" w:eastAsia="宋体" w:hAnsi="Cambria Math"/>
                      <w:sz w:val="24"/>
                      <w:szCs w:val="24"/>
                    </w:rPr>
                    <m:t>t</m:t>
                  </m:r>
                </m:sub>
              </m:sSub>
              <m:r>
                <w:rPr>
                  <w:rFonts w:ascii="Cambria Math" w:eastAsia="宋体" w:hAnsi="Cambria Math"/>
                  <w:sz w:val="24"/>
                  <w:szCs w:val="24"/>
                </w:rPr>
                <m:t>∈</m:t>
              </m:r>
              <m:sSub>
                <m:sSubPr>
                  <m:ctrlPr>
                    <w:rPr>
                      <w:rFonts w:ascii="Cambria Math" w:eastAsia="宋体" w:hAnsi="Cambria Math"/>
                      <w:sz w:val="24"/>
                      <w:szCs w:val="24"/>
                    </w:rPr>
                  </m:ctrlPr>
                </m:sSubPr>
                <m:e>
                  <m:r>
                    <m:rPr>
                      <m:scr m:val="script"/>
                    </m:rPr>
                    <w:rPr>
                      <w:rFonts w:ascii="Cambria Math" w:eastAsia="宋体" w:hAnsi="Cambria Math"/>
                      <w:sz w:val="24"/>
                      <w:szCs w:val="24"/>
                    </w:rPr>
                    <m:t>X</m:t>
                  </m:r>
                </m:e>
                <m:sub>
                  <m:r>
                    <w:rPr>
                      <w:rFonts w:ascii="Cambria Math" w:eastAsia="宋体" w:hAnsi="Cambria Math"/>
                      <w:sz w:val="24"/>
                      <w:szCs w:val="24"/>
                    </w:rPr>
                    <m:t>T</m:t>
                  </m:r>
                </m:sub>
              </m:sSub>
            </m:sub>
            <m:sup/>
            <m:e>
              <m:r>
                <w:rPr>
                  <w:rFonts w:ascii="Cambria Math" w:eastAsia="宋体" w:hAnsi="Cambria Math"/>
                  <w:sz w:val="24"/>
                  <w:szCs w:val="24"/>
                </w:rPr>
                <m:t>(</m:t>
              </m:r>
            </m:e>
          </m:nary>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RPN</m:t>
              </m:r>
            </m:sup>
          </m:sSubSup>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r>
            <w:rPr>
              <w:rFonts w:ascii="Cambria Math" w:eastAsia="宋体" w:hAnsi="Cambria Math"/>
              <w:sz w:val="24"/>
              <w:szCs w:val="24"/>
            </w:rPr>
            <m:t>(</m:t>
          </m:r>
          <m:sSub>
            <m:sSubPr>
              <m:ctrlPr>
                <w:rPr>
                  <w:rFonts w:ascii="Cambria Math" w:eastAsia="宋体" w:hAnsi="Cambria Math"/>
                  <w:sz w:val="24"/>
                  <w:szCs w:val="24"/>
                </w:rPr>
              </m:ctrlPr>
            </m:sSubPr>
            <m:e>
              <m:acc>
                <m:accPr>
                  <m:chr m:val="ˉ"/>
                  <m:ctrlPr>
                    <w:rPr>
                      <w:rFonts w:ascii="Cambria Math" w:eastAsia="宋体" w:hAnsi="Cambria Math"/>
                      <w:sz w:val="24"/>
                      <w:szCs w:val="24"/>
                    </w:rPr>
                  </m:ctrlPr>
                </m:accPr>
                <m:e>
                  <m:r>
                    <w:rPr>
                      <w:rFonts w:ascii="Cambria Math" w:eastAsia="宋体" w:hAnsi="Cambria Math"/>
                      <w:sz w:val="24"/>
                      <w:szCs w:val="24"/>
                    </w:rPr>
                    <m:t>x</m:t>
                  </m:r>
                </m:e>
              </m:acc>
            </m:e>
            <m:sub>
              <m:r>
                <w:rPr>
                  <w:rFonts w:ascii="Cambria Math" w:eastAsia="宋体" w:hAnsi="Cambria Math"/>
                  <w:sz w:val="24"/>
                  <w:szCs w:val="24"/>
                </w:rPr>
                <m:t>t</m:t>
              </m:r>
            </m:sub>
          </m:sSub>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y</m:t>
              </m:r>
            </m:e>
          </m:acc>
          <m:r>
            <w:rPr>
              <w:rFonts w:ascii="Cambria Math" w:eastAsia="宋体" w:hAnsi="Cambria Math"/>
              <w:sz w:val="24"/>
              <w:szCs w:val="24"/>
            </w:rPr>
            <m:t>)+</m:t>
          </m:r>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RPN</m:t>
              </m:r>
            </m:sup>
          </m:sSubSup>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r>
            <w:rPr>
              <w:rFonts w:ascii="Cambria Math" w:eastAsia="宋体" w:hAnsi="Cambria Math"/>
              <w:sz w:val="24"/>
              <w:szCs w:val="24"/>
            </w:rPr>
            <m:t>(</m:t>
          </m:r>
          <m:sSub>
            <m:sSubPr>
              <m:ctrlPr>
                <w:rPr>
                  <w:rFonts w:ascii="Cambria Math" w:eastAsia="宋体" w:hAnsi="Cambria Math"/>
                  <w:sz w:val="24"/>
                  <w:szCs w:val="24"/>
                </w:rPr>
              </m:ctrlPr>
            </m:sSubPr>
            <m:e>
              <m:acc>
                <m:accPr>
                  <m:chr m:val="ˉ"/>
                  <m:ctrlPr>
                    <w:rPr>
                      <w:rFonts w:ascii="Cambria Math" w:eastAsia="宋体" w:hAnsi="Cambria Math"/>
                      <w:sz w:val="24"/>
                      <w:szCs w:val="24"/>
                    </w:rPr>
                  </m:ctrlPr>
                </m:accPr>
                <m:e>
                  <m:r>
                    <w:rPr>
                      <w:rFonts w:ascii="Cambria Math" w:eastAsia="宋体" w:hAnsi="Cambria Math"/>
                      <w:sz w:val="24"/>
                      <w:szCs w:val="24"/>
                    </w:rPr>
                    <m:t>x</m:t>
                  </m:r>
                </m:e>
              </m:acc>
            </m:e>
            <m:sub>
              <m:r>
                <w:rPr>
                  <w:rFonts w:ascii="Cambria Math" w:eastAsia="宋体" w:hAnsi="Cambria Math"/>
                  <w:sz w:val="24"/>
                  <w:szCs w:val="24"/>
                </w:rPr>
                <m:t>t</m:t>
              </m:r>
            </m:sub>
          </m:sSub>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m:t>
              </m:r>
            </m:e>
          </m:acc>
          <m:r>
            <w:rPr>
              <w:rFonts w:ascii="Cambria Math" w:eastAsia="宋体" w:hAnsi="Cambria Math"/>
              <w:sz w:val="24"/>
              <w:szCs w:val="24"/>
            </w:rPr>
            <m:t>)+</m:t>
          </m:r>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ROI</m:t>
              </m:r>
            </m:sup>
          </m:sSubSup>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r>
            <w:rPr>
              <w:rFonts w:ascii="Cambria Math" w:eastAsia="宋体" w:hAnsi="Cambria Math"/>
              <w:sz w:val="24"/>
              <w:szCs w:val="24"/>
            </w:rPr>
            <m:t>(</m:t>
          </m:r>
          <m:sSub>
            <m:sSubPr>
              <m:ctrlPr>
                <w:rPr>
                  <w:rFonts w:ascii="Cambria Math" w:eastAsia="宋体" w:hAnsi="Cambria Math"/>
                  <w:sz w:val="24"/>
                  <w:szCs w:val="24"/>
                </w:rPr>
              </m:ctrlPr>
            </m:sSubPr>
            <m:e>
              <m:acc>
                <m:accPr>
                  <m:chr m:val="ˉ"/>
                  <m:ctrlPr>
                    <w:rPr>
                      <w:rFonts w:ascii="Cambria Math" w:eastAsia="宋体" w:hAnsi="Cambria Math"/>
                      <w:sz w:val="24"/>
                      <w:szCs w:val="24"/>
                    </w:rPr>
                  </m:ctrlPr>
                </m:accPr>
                <m:e>
                  <m:r>
                    <w:rPr>
                      <w:rFonts w:ascii="Cambria Math" w:eastAsia="宋体" w:hAnsi="Cambria Math"/>
                      <w:sz w:val="24"/>
                      <w:szCs w:val="24"/>
                    </w:rPr>
                    <m:t>x</m:t>
                  </m:r>
                </m:e>
              </m:acc>
            </m:e>
            <m:sub>
              <m:r>
                <w:rPr>
                  <w:rFonts w:ascii="Cambria Math" w:eastAsia="宋体" w:hAnsi="Cambria Math"/>
                  <w:sz w:val="24"/>
                  <w:szCs w:val="24"/>
                </w:rPr>
                <m:t>t</m:t>
              </m:r>
            </m:sub>
          </m:sSub>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y</m:t>
              </m:r>
            </m:e>
          </m:acc>
          <m:r>
            <w:rPr>
              <w:rFonts w:ascii="Cambria Math" w:eastAsia="宋体" w:hAnsi="Cambria Math"/>
              <w:sz w:val="24"/>
              <w:szCs w:val="24"/>
            </w:rPr>
            <m:t>)+</m:t>
          </m:r>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ROI</m:t>
              </m:r>
            </m:sup>
          </m:sSubSup>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S</m:t>
              </m:r>
            </m:sub>
          </m:sSub>
          <m:r>
            <w:rPr>
              <w:rFonts w:ascii="Cambria Math" w:eastAsia="宋体" w:hAnsi="Cambria Math"/>
              <w:sz w:val="24"/>
              <w:szCs w:val="24"/>
            </w:rPr>
            <m:t>(</m:t>
          </m:r>
          <m:sSub>
            <m:sSubPr>
              <m:ctrlPr>
                <w:rPr>
                  <w:rFonts w:ascii="Cambria Math" w:eastAsia="宋体" w:hAnsi="Cambria Math"/>
                  <w:sz w:val="24"/>
                  <w:szCs w:val="24"/>
                </w:rPr>
              </m:ctrlPr>
            </m:sSubPr>
            <m:e>
              <m:acc>
                <m:accPr>
                  <m:chr m:val="ˉ"/>
                  <m:ctrlPr>
                    <w:rPr>
                      <w:rFonts w:ascii="Cambria Math" w:eastAsia="宋体" w:hAnsi="Cambria Math"/>
                      <w:sz w:val="24"/>
                      <w:szCs w:val="24"/>
                    </w:rPr>
                  </m:ctrlPr>
                </m:accPr>
                <m:e>
                  <m:r>
                    <w:rPr>
                      <w:rFonts w:ascii="Cambria Math" w:eastAsia="宋体" w:hAnsi="Cambria Math"/>
                      <w:sz w:val="24"/>
                      <w:szCs w:val="24"/>
                    </w:rPr>
                    <m:t>x</m:t>
                  </m:r>
                </m:e>
              </m:acc>
            </m:e>
            <m:sub>
              <m:r>
                <w:rPr>
                  <w:rFonts w:ascii="Cambria Math" w:eastAsia="宋体" w:hAnsi="Cambria Math"/>
                  <w:sz w:val="24"/>
                  <w:szCs w:val="24"/>
                </w:rPr>
                <m:t>t</m:t>
              </m:r>
            </m:sub>
          </m:sSub>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m:t>
              </m:r>
            </m:e>
          </m:acc>
          <m:r>
            <w:rPr>
              <w:rFonts w:ascii="Cambria Math" w:eastAsia="宋体" w:hAnsi="Cambria Math"/>
              <w:sz w:val="24"/>
              <w:szCs w:val="24"/>
            </w:rPr>
            <m:t>))</m:t>
          </m:r>
        </m:oMath>
      </m:oMathPara>
    </w:p>
    <w:p w14:paraId="6350896D" w14:textId="567809A2" w:rsidR="00481932" w:rsidRPr="00481932" w:rsidRDefault="00F12FC6" w:rsidP="00010B1E">
      <w:pPr>
        <w:pStyle w:val="acbfdd8b-e11b-4d36-88ff-6049b138f862"/>
        <w:spacing w:line="360" w:lineRule="auto"/>
        <w:jc w:val="right"/>
        <w:rPr>
          <w:rFonts w:ascii="宋体" w:eastAsia="宋体" w:hAnsi="宋体" w:hint="eastAsia"/>
          <w:sz w:val="24"/>
          <w:szCs w:val="24"/>
        </w:rPr>
      </w:pPr>
      <w:r>
        <w:rPr>
          <w:rFonts w:ascii="宋体" w:eastAsia="宋体" w:hAnsi="宋体" w:hint="eastAsia"/>
          <w:sz w:val="24"/>
          <w:szCs w:val="24"/>
        </w:rPr>
        <w:t>（3-6）</w:t>
      </w:r>
    </w:p>
    <w:p w14:paraId="23B50752" w14:textId="6A31D217" w:rsidR="00481932" w:rsidRPr="00481932" w:rsidRDefault="00481932" w:rsidP="009C05E5">
      <w:pPr>
        <w:pStyle w:val="acbfdd8b-e11b-4d36-88ff-6049b138f862"/>
        <w:spacing w:line="360" w:lineRule="auto"/>
        <w:jc w:val="both"/>
        <w:rPr>
          <w:rFonts w:ascii="宋体" w:eastAsia="宋体" w:hAnsi="宋体" w:hint="eastAsia"/>
          <w:sz w:val="24"/>
          <w:szCs w:val="24"/>
        </w:rPr>
      </w:pPr>
      <w:r w:rsidRPr="00481932">
        <w:rPr>
          <w:rFonts w:ascii="宋体" w:eastAsia="宋体" w:hAnsi="宋体"/>
          <w:sz w:val="24"/>
          <w:szCs w:val="24"/>
        </w:rPr>
        <w:t>这里弱增强用于教师预测、强增强用于学生学习的搭配能够提升鲁棒性</w:t>
      </w:r>
      <w:r w:rsidR="00C67161">
        <w:rPr>
          <w:rFonts w:ascii="宋体" w:eastAsia="宋体" w:hAnsi="宋体" w:hint="eastAsia"/>
          <w:sz w:val="24"/>
          <w:szCs w:val="24"/>
        </w:rPr>
        <w:t>，</w:t>
      </w:r>
      <w:r w:rsidRPr="00481932">
        <w:rPr>
          <w:rFonts w:ascii="宋体" w:eastAsia="宋体" w:hAnsi="宋体"/>
          <w:sz w:val="24"/>
          <w:szCs w:val="24"/>
        </w:rPr>
        <w:t>教师在较干净视图上输出更稳定的伪标签，学生在更困难视图上学习，从而增强模型对扰动的适应能力。综合来看，</w:t>
      </w:r>
      <w:r w:rsidRPr="00481932">
        <w:rPr>
          <w:rFonts w:ascii="Times New Roman" w:eastAsia="宋体" w:hAnsi="Times New Roman" w:cs="Times New Roman"/>
          <w:sz w:val="24"/>
          <w:szCs w:val="24"/>
        </w:rPr>
        <w:t>PETS</w:t>
      </w:r>
      <w:r w:rsidRPr="00481932">
        <w:rPr>
          <w:rFonts w:ascii="宋体" w:eastAsia="宋体" w:hAnsi="宋体"/>
          <w:sz w:val="24"/>
          <w:szCs w:val="24"/>
        </w:rPr>
        <w:t xml:space="preserve"> 的贡献不在于引入复杂的新损失，而在于通过周期性交换</w:t>
      </w:r>
      <w:r w:rsidR="00C67161">
        <w:rPr>
          <w:rFonts w:ascii="宋体" w:eastAsia="宋体" w:hAnsi="宋体" w:hint="eastAsia"/>
          <w:sz w:val="24"/>
          <w:szCs w:val="24"/>
        </w:rPr>
        <w:t>和</w:t>
      </w:r>
      <w:r w:rsidRPr="00481932">
        <w:rPr>
          <w:rFonts w:ascii="宋体" w:eastAsia="宋体" w:hAnsi="宋体"/>
          <w:sz w:val="24"/>
          <w:szCs w:val="24"/>
        </w:rPr>
        <w:t>双教师共识把训练稳定性显式强化，从机制上减缓误差累积与崩溃风险。</w:t>
      </w:r>
    </w:p>
    <w:p w14:paraId="74EB5FAF" w14:textId="77777777" w:rsidR="00481932" w:rsidRPr="00481932" w:rsidRDefault="00481932" w:rsidP="00BF6B1C">
      <w:pPr>
        <w:pStyle w:val="acbfdd8b-e11b-4d36-88ff-6049b138f862"/>
        <w:spacing w:line="500" w:lineRule="exact"/>
        <w:rPr>
          <w:rFonts w:hint="eastAsia"/>
        </w:rPr>
      </w:pPr>
    </w:p>
    <w:p w14:paraId="26CCCE97" w14:textId="009AD0A6" w:rsidR="006B5FBB" w:rsidRPr="00BF6B1C" w:rsidRDefault="006B5FBB" w:rsidP="00BF6B1C">
      <w:pPr>
        <w:pStyle w:val="b63ee27f-4cf3-414c-9275-d88e3f90795e"/>
        <w:spacing w:line="360" w:lineRule="auto"/>
        <w:rPr>
          <w:rFonts w:ascii="黑体" w:eastAsia="黑体" w:hAnsi="黑体" w:hint="eastAsia"/>
          <w:sz w:val="28"/>
          <w:szCs w:val="28"/>
        </w:rPr>
      </w:pPr>
      <w:r w:rsidRPr="00BF6B1C">
        <w:rPr>
          <w:rFonts w:ascii="黑体" w:eastAsia="黑体" w:hAnsi="黑体"/>
          <w:sz w:val="28"/>
          <w:szCs w:val="28"/>
        </w:rPr>
        <w:t>3.</w:t>
      </w:r>
      <w:r w:rsidR="0086258C" w:rsidRPr="00BF6B1C">
        <w:rPr>
          <w:rFonts w:ascii="黑体" w:eastAsia="黑体" w:hAnsi="黑体" w:hint="eastAsia"/>
          <w:sz w:val="28"/>
          <w:szCs w:val="28"/>
        </w:rPr>
        <w:t>4</w:t>
      </w:r>
      <w:r w:rsidRPr="00BF6B1C">
        <w:rPr>
          <w:rFonts w:ascii="黑体" w:eastAsia="黑体" w:hAnsi="黑体"/>
          <w:sz w:val="28"/>
          <w:szCs w:val="28"/>
        </w:rPr>
        <w:t>.4 优点与局限</w:t>
      </w:r>
    </w:p>
    <w:p w14:paraId="75855393" w14:textId="3F6BE4B8" w:rsidR="006B5FBB" w:rsidRDefault="006B5FBB" w:rsidP="00D8133E">
      <w:pPr>
        <w:pStyle w:val="acbfdd8b-e11b-4d36-88ff-6049b138f862"/>
        <w:spacing w:line="360" w:lineRule="auto"/>
        <w:ind w:firstLineChars="200" w:firstLine="480"/>
        <w:jc w:val="both"/>
        <w:rPr>
          <w:rFonts w:ascii="宋体" w:eastAsia="宋体" w:hAnsi="宋体" w:hint="eastAsia"/>
          <w:sz w:val="24"/>
          <w:szCs w:val="24"/>
        </w:rPr>
      </w:pPr>
      <w:r w:rsidRPr="00BF6B1C">
        <w:rPr>
          <w:rFonts w:ascii="Times New Roman" w:eastAsia="宋体" w:hAnsi="Times New Roman" w:cs="Times New Roman"/>
          <w:sz w:val="24"/>
          <w:szCs w:val="24"/>
        </w:rPr>
        <w:t>PETS</w:t>
      </w:r>
      <w:r w:rsidRPr="00BF6B1C">
        <w:rPr>
          <w:rFonts w:ascii="宋体" w:eastAsia="宋体" w:hAnsi="宋体"/>
          <w:sz w:val="24"/>
          <w:szCs w:val="24"/>
        </w:rPr>
        <w:t xml:space="preserve"> 的主要优点是将稳定性显式写进训练调度：通过周期性交换与双教师共识，抑制误差累积、降低崩溃概率，并在多数场景下带来更平滑的性能提升。其局限也较明确：训练</w:t>
      </w:r>
      <w:r w:rsidRPr="00BF6B1C">
        <w:rPr>
          <w:rFonts w:ascii="宋体" w:eastAsia="宋体" w:hAnsi="宋体"/>
          <w:sz w:val="24"/>
          <w:szCs w:val="24"/>
        </w:rPr>
        <w:lastRenderedPageBreak/>
        <w:t>仍依赖伪标签的总体质量，当目标域偏移极大或初始预测极差时，伪标签上限依然受限；同时，</w:t>
      </w:r>
      <w:r w:rsidRPr="00BF6B1C">
        <w:rPr>
          <w:rFonts w:ascii="Times New Roman" w:eastAsia="宋体" w:hAnsi="Times New Roman" w:cs="Times New Roman"/>
          <w:sz w:val="24"/>
          <w:szCs w:val="24"/>
        </w:rPr>
        <w:t>PETS</w:t>
      </w:r>
      <w:r w:rsidRPr="00BF6B1C">
        <w:rPr>
          <w:rFonts w:ascii="宋体" w:eastAsia="宋体" w:hAnsi="宋体"/>
          <w:sz w:val="24"/>
          <w:szCs w:val="24"/>
        </w:rPr>
        <w:t xml:space="preserve"> 更强调训练过程的</w:t>
      </w:r>
      <w:r w:rsidR="00BF6B1C" w:rsidRPr="00BF6B1C">
        <w:rPr>
          <w:rFonts w:ascii="宋体" w:eastAsia="宋体" w:hAnsi="宋体" w:hint="eastAsia"/>
          <w:sz w:val="24"/>
          <w:szCs w:val="24"/>
        </w:rPr>
        <w:t>平</w:t>
      </w:r>
      <w:r w:rsidRPr="00BF6B1C">
        <w:rPr>
          <w:rFonts w:ascii="宋体" w:eastAsia="宋体" w:hAnsi="宋体"/>
          <w:sz w:val="24"/>
          <w:szCs w:val="24"/>
        </w:rPr>
        <w:t>稳，对实例级表征判别力的增强相对有限，仍可能出现训练不崩，但特征分离不够、精度提升有限的情况。</w:t>
      </w:r>
    </w:p>
    <w:p w14:paraId="0F0D4178" w14:textId="77777777" w:rsidR="009C05E5" w:rsidRPr="00BF6B1C" w:rsidRDefault="009C05E5" w:rsidP="00D8133E">
      <w:pPr>
        <w:pStyle w:val="acbfdd8b-e11b-4d36-88ff-6049b138f862"/>
        <w:spacing w:line="500" w:lineRule="exact"/>
        <w:ind w:firstLineChars="200" w:firstLine="480"/>
        <w:rPr>
          <w:rFonts w:ascii="宋体" w:eastAsia="宋体" w:hAnsi="宋体" w:hint="eastAsia"/>
          <w:sz w:val="24"/>
          <w:szCs w:val="24"/>
        </w:rPr>
      </w:pPr>
    </w:p>
    <w:p w14:paraId="3237D242" w14:textId="778DAAEC" w:rsidR="006B5FBB" w:rsidRPr="00181261" w:rsidRDefault="006B5FBB" w:rsidP="00181261">
      <w:pPr>
        <w:pStyle w:val="71e7dc79-1ff7-45e8-997d-0ebda3762b91"/>
        <w:spacing w:line="360" w:lineRule="auto"/>
        <w:rPr>
          <w:rFonts w:ascii="黑体" w:eastAsia="黑体" w:hAnsi="黑体" w:hint="eastAsia"/>
          <w:sz w:val="30"/>
          <w:szCs w:val="30"/>
        </w:rPr>
      </w:pPr>
      <w:r w:rsidRPr="00181261">
        <w:rPr>
          <w:rFonts w:ascii="黑体" w:eastAsia="黑体" w:hAnsi="黑体"/>
          <w:sz w:val="30"/>
          <w:szCs w:val="30"/>
        </w:rPr>
        <w:t>3.</w:t>
      </w:r>
      <w:r w:rsidR="0086258C" w:rsidRPr="00181261">
        <w:rPr>
          <w:rFonts w:ascii="黑体" w:eastAsia="黑体" w:hAnsi="黑体" w:hint="eastAsia"/>
          <w:sz w:val="30"/>
          <w:szCs w:val="30"/>
        </w:rPr>
        <w:t>5</w:t>
      </w:r>
      <w:r w:rsidR="00D8133E" w:rsidRPr="00181261">
        <w:rPr>
          <w:rFonts w:ascii="黑体" w:eastAsia="黑体" w:hAnsi="黑体" w:hint="eastAsia"/>
          <w:sz w:val="30"/>
          <w:szCs w:val="30"/>
        </w:rPr>
        <w:t xml:space="preserve"> </w:t>
      </w:r>
      <w:r w:rsidRPr="00181261">
        <w:rPr>
          <w:rFonts w:ascii="黑体" w:eastAsia="黑体" w:hAnsi="黑体"/>
          <w:sz w:val="30"/>
          <w:szCs w:val="30"/>
        </w:rPr>
        <w:t>IRG：实例关系图引导对比学习</w:t>
      </w:r>
    </w:p>
    <w:p w14:paraId="7563A7AD" w14:textId="6386D48A" w:rsidR="006B5FBB" w:rsidRDefault="006B5FBB" w:rsidP="00181261">
      <w:pPr>
        <w:pStyle w:val="acbfdd8b-e11b-4d36-88ff-6049b138f862"/>
        <w:spacing w:line="360" w:lineRule="auto"/>
        <w:ind w:firstLineChars="200" w:firstLine="480"/>
        <w:jc w:val="both"/>
        <w:rPr>
          <w:rFonts w:ascii="宋体" w:eastAsia="宋体" w:hAnsi="宋体" w:hint="eastAsia"/>
          <w:sz w:val="24"/>
          <w:szCs w:val="24"/>
        </w:rPr>
      </w:pPr>
      <w:r w:rsidRPr="00181261">
        <w:rPr>
          <w:rFonts w:ascii="Times New Roman" w:eastAsia="宋体" w:hAnsi="Times New Roman" w:cs="Times New Roman"/>
          <w:sz w:val="24"/>
          <w:szCs w:val="24"/>
        </w:rPr>
        <w:t>IRG</w:t>
      </w:r>
      <w:r w:rsidRPr="00181261">
        <w:rPr>
          <w:rFonts w:ascii="宋体" w:eastAsia="宋体" w:hAnsi="宋体"/>
          <w:sz w:val="24"/>
          <w:szCs w:val="24"/>
        </w:rPr>
        <w:t xml:space="preserve"> 的关注点不是让伪标签更干净，而是让目标域实例特征更可分。其核心动机来自检测任务中的一个现实困难</w:t>
      </w:r>
      <w:r w:rsidR="00181261" w:rsidRPr="00181261">
        <w:rPr>
          <w:rFonts w:ascii="宋体" w:eastAsia="宋体" w:hAnsi="宋体" w:hint="eastAsia"/>
          <w:sz w:val="24"/>
          <w:szCs w:val="24"/>
        </w:rPr>
        <w:t>：</w:t>
      </w:r>
      <w:r w:rsidRPr="00181261">
        <w:rPr>
          <w:rFonts w:ascii="宋体" w:eastAsia="宋体" w:hAnsi="宋体"/>
          <w:sz w:val="24"/>
          <w:szCs w:val="24"/>
        </w:rPr>
        <w:t>对比学习需要可靠的正负样本对，但在无标注目标域里，</w:t>
      </w:r>
      <w:r w:rsidRPr="00181261">
        <w:rPr>
          <w:rFonts w:ascii="Times New Roman" w:eastAsia="宋体" w:hAnsi="Times New Roman" w:cs="Times New Roman"/>
          <w:sz w:val="24"/>
          <w:szCs w:val="24"/>
        </w:rPr>
        <w:t>RPN</w:t>
      </w:r>
      <w:r w:rsidRPr="00181261">
        <w:rPr>
          <w:rFonts w:ascii="宋体" w:eastAsia="宋体" w:hAnsi="宋体"/>
          <w:sz w:val="24"/>
          <w:szCs w:val="24"/>
        </w:rPr>
        <w:t xml:space="preserve"> 产生的大量</w:t>
      </w:r>
      <w:r w:rsidR="00181261">
        <w:rPr>
          <w:rFonts w:ascii="宋体" w:eastAsia="宋体" w:hAnsi="宋体" w:hint="eastAsia"/>
          <w:sz w:val="24"/>
          <w:szCs w:val="24"/>
        </w:rPr>
        <w:t xml:space="preserve">提案 </w:t>
      </w:r>
      <w:r w:rsidRPr="00181261">
        <w:rPr>
          <w:rFonts w:ascii="Times New Roman" w:eastAsia="宋体" w:hAnsi="Times New Roman" w:cs="Times New Roman"/>
          <w:sz w:val="24"/>
          <w:szCs w:val="24"/>
        </w:rPr>
        <w:t>proposals</w:t>
      </w:r>
      <w:r w:rsidRPr="00181261">
        <w:rPr>
          <w:rFonts w:ascii="宋体" w:eastAsia="宋体" w:hAnsi="宋体"/>
          <w:sz w:val="24"/>
          <w:szCs w:val="24"/>
        </w:rPr>
        <w:t xml:space="preserve"> 是类别无关的，</w:t>
      </w:r>
      <w:r w:rsidR="00181261">
        <w:rPr>
          <w:rFonts w:ascii="宋体" w:eastAsia="宋体" w:hAnsi="宋体" w:hint="eastAsia"/>
          <w:sz w:val="24"/>
          <w:szCs w:val="24"/>
        </w:rPr>
        <w:t>难以</w:t>
      </w:r>
      <w:r w:rsidRPr="00181261">
        <w:rPr>
          <w:rFonts w:ascii="宋体" w:eastAsia="宋体" w:hAnsi="宋体"/>
          <w:sz w:val="24"/>
          <w:szCs w:val="24"/>
        </w:rPr>
        <w:t xml:space="preserve">判断哪些 </w:t>
      </w:r>
      <w:r w:rsidRPr="00181261">
        <w:rPr>
          <w:rFonts w:ascii="Times New Roman" w:eastAsia="宋体" w:hAnsi="Times New Roman" w:cs="Times New Roman"/>
          <w:sz w:val="24"/>
          <w:szCs w:val="24"/>
        </w:rPr>
        <w:t>proposal</w:t>
      </w:r>
      <w:r w:rsidRPr="00181261">
        <w:rPr>
          <w:rFonts w:ascii="宋体" w:eastAsia="宋体" w:hAnsi="宋体"/>
          <w:sz w:val="24"/>
          <w:szCs w:val="24"/>
        </w:rPr>
        <w:t xml:space="preserve"> 属于同一实例的不同视图。</w:t>
      </w:r>
      <w:r w:rsidRPr="00181261">
        <w:rPr>
          <w:rFonts w:ascii="Times New Roman" w:eastAsia="宋体" w:hAnsi="Times New Roman" w:cs="Times New Roman"/>
          <w:sz w:val="24"/>
          <w:szCs w:val="24"/>
        </w:rPr>
        <w:t>IRG</w:t>
      </w:r>
      <w:r w:rsidRPr="00181261">
        <w:rPr>
          <w:rFonts w:ascii="宋体" w:eastAsia="宋体" w:hAnsi="宋体"/>
          <w:sz w:val="24"/>
          <w:szCs w:val="24"/>
        </w:rPr>
        <w:t xml:space="preserve"> 通过显式关系建模，给出了更稳健的正负对构造方式。</w:t>
      </w:r>
    </w:p>
    <w:p w14:paraId="4EE3993D" w14:textId="77777777" w:rsidR="00181261" w:rsidRPr="00181261" w:rsidRDefault="00181261" w:rsidP="00181261">
      <w:pPr>
        <w:pStyle w:val="acbfdd8b-e11b-4d36-88ff-6049b138f862"/>
        <w:spacing w:line="500" w:lineRule="exact"/>
        <w:ind w:firstLineChars="200" w:firstLine="480"/>
        <w:jc w:val="both"/>
        <w:rPr>
          <w:rFonts w:ascii="宋体" w:eastAsia="宋体" w:hAnsi="宋体" w:hint="eastAsia"/>
          <w:sz w:val="24"/>
          <w:szCs w:val="24"/>
        </w:rPr>
      </w:pPr>
    </w:p>
    <w:p w14:paraId="581244AD" w14:textId="00C8B780" w:rsidR="006B5FBB" w:rsidRPr="00181261" w:rsidRDefault="006B5FBB" w:rsidP="00181261">
      <w:pPr>
        <w:pStyle w:val="b63ee27f-4cf3-414c-9275-d88e3f90795e"/>
        <w:spacing w:line="360" w:lineRule="auto"/>
        <w:rPr>
          <w:rFonts w:ascii="黑体" w:eastAsia="黑体" w:hAnsi="黑体" w:hint="eastAsia"/>
          <w:sz w:val="28"/>
          <w:szCs w:val="28"/>
        </w:rPr>
      </w:pPr>
      <w:r w:rsidRPr="00181261">
        <w:rPr>
          <w:rFonts w:ascii="黑体" w:eastAsia="黑体" w:hAnsi="黑体"/>
          <w:sz w:val="28"/>
          <w:szCs w:val="28"/>
        </w:rPr>
        <w:t>3.</w:t>
      </w:r>
      <w:r w:rsidR="0086258C" w:rsidRPr="00181261">
        <w:rPr>
          <w:rFonts w:ascii="黑体" w:eastAsia="黑体" w:hAnsi="黑体" w:hint="eastAsia"/>
          <w:sz w:val="28"/>
          <w:szCs w:val="28"/>
        </w:rPr>
        <w:t>5</w:t>
      </w:r>
      <w:r w:rsidRPr="00181261">
        <w:rPr>
          <w:rFonts w:ascii="黑体" w:eastAsia="黑体" w:hAnsi="黑体"/>
          <w:sz w:val="28"/>
          <w:szCs w:val="28"/>
        </w:rPr>
        <w:t>.1 关系建模</w:t>
      </w:r>
    </w:p>
    <w:p w14:paraId="18CCD1AA" w14:textId="6700AAA2" w:rsidR="00181261" w:rsidRPr="00181261" w:rsidRDefault="00181261" w:rsidP="00181261">
      <w:pPr>
        <w:pStyle w:val="acbfdd8b-e11b-4d36-88ff-6049b138f862"/>
        <w:spacing w:line="360" w:lineRule="auto"/>
        <w:ind w:firstLineChars="200" w:firstLine="480"/>
        <w:jc w:val="both"/>
        <w:rPr>
          <w:rFonts w:ascii="宋体" w:eastAsia="宋体" w:hAnsi="宋体" w:hint="eastAsia"/>
          <w:sz w:val="24"/>
          <w:szCs w:val="24"/>
        </w:rPr>
      </w:pPr>
      <w:r w:rsidRPr="00181261">
        <w:rPr>
          <w:rFonts w:ascii="Times New Roman" w:eastAsia="宋体" w:hAnsi="Times New Roman" w:cs="Times New Roman"/>
          <w:sz w:val="24"/>
          <w:szCs w:val="24"/>
        </w:rPr>
        <w:t>IRG</w:t>
      </w:r>
      <w:r w:rsidRPr="00181261">
        <w:rPr>
          <w:rFonts w:ascii="宋体" w:eastAsia="宋体" w:hAnsi="宋体"/>
          <w:sz w:val="24"/>
          <w:szCs w:val="24"/>
        </w:rPr>
        <w:t xml:space="preserve"> 将每个 </w:t>
      </w:r>
      <w:r w:rsidRPr="00181261">
        <w:rPr>
          <w:rFonts w:ascii="Times New Roman" w:eastAsia="宋体" w:hAnsi="Times New Roman" w:cs="Times New Roman"/>
          <w:sz w:val="24"/>
          <w:szCs w:val="24"/>
        </w:rPr>
        <w:t>proposal</w:t>
      </w:r>
      <w:r w:rsidRPr="00181261">
        <w:rPr>
          <w:rFonts w:ascii="宋体" w:eastAsia="宋体" w:hAnsi="宋体"/>
          <w:sz w:val="24"/>
          <w:szCs w:val="24"/>
        </w:rPr>
        <w:t xml:space="preserve"> 的 </w:t>
      </w:r>
      <w:r w:rsidRPr="00181261">
        <w:rPr>
          <w:rFonts w:ascii="Times New Roman" w:eastAsia="宋体" w:hAnsi="Times New Roman" w:cs="Times New Roman"/>
          <w:sz w:val="24"/>
          <w:szCs w:val="24"/>
        </w:rPr>
        <w:t>RoI</w:t>
      </w:r>
      <w:r w:rsidRPr="00181261">
        <w:rPr>
          <w:rFonts w:ascii="宋体" w:eastAsia="宋体" w:hAnsi="宋体"/>
          <w:sz w:val="24"/>
          <w:szCs w:val="24"/>
        </w:rPr>
        <w:t xml:space="preserve"> 特征视为图节点 </w:t>
      </w:r>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oMath>
      <w:r w:rsidRPr="00181261">
        <w:rPr>
          <w:rFonts w:ascii="宋体" w:eastAsia="宋体" w:hAnsi="宋体"/>
          <w:sz w:val="24"/>
          <w:szCs w:val="24"/>
        </w:rPr>
        <w:t>，节点间边权表示特征空间中的关联强度。为得到可学习的关系矩阵，</w:t>
      </w:r>
      <w:r w:rsidRPr="00181261">
        <w:rPr>
          <w:rFonts w:ascii="Times New Roman" w:eastAsia="宋体" w:hAnsi="Times New Roman" w:cs="Times New Roman"/>
          <w:sz w:val="24"/>
          <w:szCs w:val="24"/>
        </w:rPr>
        <w:t>IRG</w:t>
      </w:r>
      <w:r w:rsidRPr="00181261">
        <w:rPr>
          <w:rFonts w:ascii="宋体" w:eastAsia="宋体" w:hAnsi="宋体"/>
          <w:sz w:val="24"/>
          <w:szCs w:val="24"/>
        </w:rPr>
        <w:t xml:space="preserve"> 先对节点做两组可学习映射 </w:t>
      </w:r>
      <m:oMath>
        <m:r>
          <w:rPr>
            <w:rFonts w:ascii="Cambria Math" w:eastAsia="宋体" w:hAnsi="Cambria Math"/>
            <w:sz w:val="24"/>
            <w:szCs w:val="24"/>
          </w:rPr>
          <m:t>f(⋅)</m:t>
        </m:r>
      </m:oMath>
      <w:r w:rsidRPr="00181261">
        <w:rPr>
          <w:rFonts w:ascii="宋体" w:eastAsia="宋体" w:hAnsi="宋体"/>
          <w:sz w:val="24"/>
          <w:szCs w:val="24"/>
        </w:rPr>
        <w:t xml:space="preserve">与 </w:t>
      </w:r>
      <m:oMath>
        <m:r>
          <w:rPr>
            <w:rFonts w:ascii="Cambria Math" w:eastAsia="宋体" w:hAnsi="Cambria Math"/>
            <w:sz w:val="24"/>
            <w:szCs w:val="24"/>
          </w:rPr>
          <m:t>g(⋅)</m:t>
        </m:r>
      </m:oMath>
      <w:r w:rsidRPr="00181261">
        <w:rPr>
          <w:rFonts w:ascii="宋体" w:eastAsia="宋体" w:hAnsi="宋体"/>
          <w:sz w:val="24"/>
          <w:szCs w:val="24"/>
        </w:rPr>
        <w:t>，计算相似性打分：</w:t>
      </w:r>
    </w:p>
    <w:p w14:paraId="04942F4B" w14:textId="56167FB1" w:rsidR="00181261" w:rsidRPr="00181261" w:rsidRDefault="00000000" w:rsidP="00181261">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ij</m:t>
            </m:r>
          </m:sub>
        </m:sSub>
        <m:r>
          <w:rPr>
            <w:rFonts w:ascii="Cambria Math" w:eastAsia="宋体" w:hAnsi="Cambria Math"/>
            <w:sz w:val="24"/>
            <w:szCs w:val="24"/>
          </w:rPr>
          <m:t>=f(</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r>
          <w:rPr>
            <w:rFonts w:ascii="Cambria Math" w:eastAsia="宋体" w:hAnsi="Cambria Math"/>
            <w:sz w:val="24"/>
            <w:szCs w:val="24"/>
          </w:rPr>
          <m:t>)⋅g(</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j</m:t>
            </m:r>
          </m:sub>
        </m:sSub>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T</m:t>
            </m:r>
          </m:sup>
        </m:sSup>
      </m:oMath>
      <w:r w:rsidR="00181261">
        <w:rPr>
          <w:rFonts w:ascii="宋体" w:eastAsia="宋体" w:hAnsi="宋体" w:hint="eastAsia"/>
          <w:sz w:val="24"/>
          <w:szCs w:val="24"/>
        </w:rPr>
        <w:t xml:space="preserve">                         （3-7）</w:t>
      </w:r>
    </w:p>
    <w:p w14:paraId="43E6FD21" w14:textId="5688FD89" w:rsidR="00181261" w:rsidRPr="00181261" w:rsidRDefault="00181261" w:rsidP="00181261">
      <w:pPr>
        <w:pStyle w:val="acbfdd8b-e11b-4d36-88ff-6049b138f862"/>
        <w:spacing w:line="360" w:lineRule="auto"/>
        <w:jc w:val="both"/>
        <w:rPr>
          <w:rFonts w:ascii="宋体" w:eastAsia="宋体" w:hAnsi="宋体" w:hint="eastAsia"/>
          <w:sz w:val="24"/>
          <w:szCs w:val="24"/>
        </w:rPr>
      </w:pPr>
      <w:r w:rsidRPr="00181261">
        <w:rPr>
          <w:rFonts w:ascii="宋体" w:eastAsia="宋体" w:hAnsi="宋体"/>
          <w:sz w:val="24"/>
          <w:szCs w:val="24"/>
        </w:rPr>
        <w:t xml:space="preserve">随后将相似性通过归一化得到边权（可理解为对每个节点的邻接权重进行 </w:t>
      </w:r>
      <w:r w:rsidRPr="00181261">
        <w:rPr>
          <w:rFonts w:ascii="Times New Roman" w:eastAsia="宋体" w:hAnsi="Times New Roman" w:cs="Times New Roman"/>
          <w:sz w:val="24"/>
          <w:szCs w:val="24"/>
        </w:rPr>
        <w:t>softmax</w:t>
      </w:r>
      <w:r w:rsidRPr="00181261">
        <w:rPr>
          <w:rFonts w:ascii="宋体" w:eastAsia="宋体" w:hAnsi="宋体"/>
          <w:sz w:val="24"/>
          <w:szCs w:val="24"/>
        </w:rPr>
        <w:t xml:space="preserve"> 归一化），得到关系矩阵 </w:t>
      </w:r>
      <m:oMath>
        <m:r>
          <w:rPr>
            <w:rFonts w:ascii="Cambria Math" w:eastAsia="宋体" w:hAnsi="Cambria Math"/>
            <w:sz w:val="24"/>
            <w:szCs w:val="24"/>
          </w:rPr>
          <m:t>E=[</m:t>
        </m:r>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ij</m:t>
            </m:r>
          </m:sub>
        </m:sSub>
        <m:r>
          <w:rPr>
            <w:rFonts w:ascii="Cambria Math" w:eastAsia="宋体" w:hAnsi="Cambria Math"/>
            <w:sz w:val="24"/>
            <w:szCs w:val="24"/>
          </w:rPr>
          <m:t>]</m:t>
        </m:r>
      </m:oMath>
      <w:r w:rsidRPr="00181261">
        <w:rPr>
          <w:rFonts w:ascii="宋体" w:eastAsia="宋体" w:hAnsi="宋体"/>
          <w:sz w:val="24"/>
          <w:szCs w:val="24"/>
        </w:rPr>
        <w:t xml:space="preserve">。这种设计的直观意义是：相比于用 </w:t>
      </w:r>
      <w:r w:rsidRPr="00181261">
        <w:rPr>
          <w:rFonts w:ascii="Times New Roman" w:eastAsia="宋体" w:hAnsi="Times New Roman" w:cs="Times New Roman"/>
          <w:sz w:val="24"/>
          <w:szCs w:val="24"/>
        </w:rPr>
        <w:t>IoU</w:t>
      </w:r>
      <w:r w:rsidRPr="00181261">
        <w:rPr>
          <w:rFonts w:ascii="宋体" w:eastAsia="宋体" w:hAnsi="宋体"/>
          <w:sz w:val="24"/>
          <w:szCs w:val="24"/>
        </w:rPr>
        <w:t xml:space="preserve"> 或手工规则定义</w:t>
      </w:r>
      <w:r w:rsidR="00CE3114">
        <w:rPr>
          <w:rFonts w:ascii="宋体" w:eastAsia="宋体" w:hAnsi="宋体" w:hint="eastAsia"/>
          <w:sz w:val="24"/>
          <w:szCs w:val="24"/>
        </w:rPr>
        <w:t>相关性</w:t>
      </w:r>
      <w:r w:rsidRPr="00181261">
        <w:rPr>
          <w:rFonts w:ascii="宋体" w:eastAsia="宋体" w:hAnsi="宋体"/>
          <w:sz w:val="24"/>
          <w:szCs w:val="24"/>
        </w:rPr>
        <w:t>，</w:t>
      </w:r>
      <w:r w:rsidRPr="00181261">
        <w:rPr>
          <w:rFonts w:ascii="Times New Roman" w:eastAsia="宋体" w:hAnsi="Times New Roman" w:cs="Times New Roman"/>
          <w:sz w:val="24"/>
          <w:szCs w:val="24"/>
        </w:rPr>
        <w:t>IRG</w:t>
      </w:r>
      <w:r w:rsidRPr="00181261">
        <w:rPr>
          <w:rFonts w:ascii="宋体" w:eastAsia="宋体" w:hAnsi="宋体"/>
          <w:sz w:val="24"/>
          <w:szCs w:val="24"/>
        </w:rPr>
        <w:t xml:space="preserve"> 让模型在特征空间里学习更符合语义的关联，从而为后续正负对划分提供依据。</w:t>
      </w:r>
    </w:p>
    <w:p w14:paraId="0F89AD43" w14:textId="0A70EAD3" w:rsidR="00181261" w:rsidRPr="00181261" w:rsidRDefault="00181261" w:rsidP="00181261">
      <w:pPr>
        <w:pStyle w:val="acbfdd8b-e11b-4d36-88ff-6049b138f862"/>
        <w:spacing w:line="360" w:lineRule="auto"/>
        <w:ind w:firstLineChars="200" w:firstLine="480"/>
        <w:jc w:val="both"/>
        <w:rPr>
          <w:rFonts w:ascii="宋体" w:eastAsia="宋体" w:hAnsi="宋体" w:hint="eastAsia"/>
          <w:sz w:val="24"/>
          <w:szCs w:val="24"/>
        </w:rPr>
      </w:pPr>
      <w:r w:rsidRPr="00181261">
        <w:rPr>
          <w:rFonts w:ascii="宋体" w:eastAsia="宋体" w:hAnsi="宋体"/>
          <w:sz w:val="24"/>
          <w:szCs w:val="24"/>
        </w:rPr>
        <w:t xml:space="preserve">在得到关系矩阵 </w:t>
      </w:r>
      <m:oMath>
        <m:r>
          <w:rPr>
            <w:rFonts w:ascii="Cambria Math" w:eastAsia="宋体" w:hAnsi="Cambria Math"/>
            <w:sz w:val="24"/>
            <w:szCs w:val="24"/>
          </w:rPr>
          <m:t>E</m:t>
        </m:r>
      </m:oMath>
      <w:r w:rsidRPr="00181261">
        <w:rPr>
          <w:rFonts w:ascii="宋体" w:eastAsia="宋体" w:hAnsi="宋体"/>
          <w:sz w:val="24"/>
          <w:szCs w:val="24"/>
        </w:rPr>
        <w:t>后，</w:t>
      </w:r>
      <w:r w:rsidRPr="00181261">
        <w:rPr>
          <w:rFonts w:ascii="Times New Roman" w:eastAsia="宋体" w:hAnsi="Times New Roman" w:cs="Times New Roman"/>
          <w:sz w:val="24"/>
          <w:szCs w:val="24"/>
        </w:rPr>
        <w:t>IRG</w:t>
      </w:r>
      <w:r w:rsidRPr="00181261">
        <w:rPr>
          <w:rFonts w:ascii="宋体" w:eastAsia="宋体" w:hAnsi="宋体"/>
          <w:sz w:val="24"/>
          <w:szCs w:val="24"/>
        </w:rPr>
        <w:t xml:space="preserve"> 使用图卷积式的聚合来生成图增强特征：</w:t>
      </w:r>
    </w:p>
    <w:p w14:paraId="2FC8A7C0" w14:textId="382D7C19" w:rsidR="00181261" w:rsidRPr="00181261" w:rsidRDefault="00000000" w:rsidP="00181261">
      <w:pPr>
        <w:pStyle w:val="acbfdd8b-e11b-4d36-88ff-6049b138f862"/>
        <w:spacing w:line="360" w:lineRule="auto"/>
        <w:jc w:val="right"/>
        <w:rPr>
          <w:rFonts w:ascii="宋体" w:eastAsia="宋体" w:hAnsi="宋体" w:hint="eastAsia"/>
          <w:sz w:val="24"/>
          <w:szCs w:val="24"/>
        </w:rPr>
      </w:pPr>
      <m:oMath>
        <m:acc>
          <m:accPr>
            <m:chr m:val="̃"/>
            <m:ctrlPr>
              <w:rPr>
                <w:rFonts w:ascii="Cambria Math" w:eastAsia="宋体" w:hAnsi="Cambria Math"/>
                <w:sz w:val="24"/>
                <w:szCs w:val="24"/>
              </w:rPr>
            </m:ctrlPr>
          </m:accPr>
          <m:e>
            <m:r>
              <w:rPr>
                <w:rFonts w:ascii="Cambria Math" w:eastAsia="宋体" w:hAnsi="Cambria Math"/>
                <w:sz w:val="24"/>
                <w:szCs w:val="24"/>
              </w:rPr>
              <m:t>F</m:t>
            </m:r>
          </m:e>
        </m:acc>
        <m:r>
          <w:rPr>
            <w:rFonts w:ascii="Cambria Math" w:eastAsia="宋体" w:hAnsi="Cambria Math"/>
            <w:sz w:val="24"/>
            <w:szCs w:val="24"/>
          </w:rPr>
          <m:t>=</m:t>
        </m:r>
        <m:r>
          <m:rPr>
            <m:sty m:val="p"/>
          </m:rPr>
          <w:rPr>
            <w:rFonts w:ascii="Cambria Math" w:eastAsia="宋体" w:hAnsi="Cambria Math"/>
            <w:sz w:val="24"/>
            <w:szCs w:val="24"/>
          </w:rPr>
          <m:t>ReLU</m:t>
        </m:r>
        <m:r>
          <w:rPr>
            <w:rFonts w:ascii="Cambria Math" w:eastAsia="宋体" w:hAnsi="Cambria Math"/>
            <w:sz w:val="24"/>
            <w:szCs w:val="24"/>
          </w:rPr>
          <m:t>(EFW)</m:t>
        </m:r>
      </m:oMath>
      <w:r w:rsidR="00181261">
        <w:rPr>
          <w:rFonts w:ascii="宋体" w:eastAsia="宋体" w:hAnsi="宋体" w:hint="eastAsia"/>
          <w:sz w:val="24"/>
          <w:szCs w:val="24"/>
        </w:rPr>
        <w:t xml:space="preserve">                          </w:t>
      </w:r>
      <w:r w:rsidR="00181261" w:rsidRPr="00181261">
        <w:rPr>
          <w:rFonts w:ascii="宋体" w:eastAsia="宋体" w:hAnsi="宋体" w:hint="eastAsia"/>
          <w:iCs/>
          <w:sz w:val="24"/>
          <w:szCs w:val="24"/>
        </w:rPr>
        <w:t>（3-8）</w:t>
      </w:r>
    </w:p>
    <w:p w14:paraId="3FD8445F" w14:textId="67E0CD95" w:rsidR="00181261" w:rsidRPr="00181261" w:rsidRDefault="00181261" w:rsidP="00181261">
      <w:pPr>
        <w:pStyle w:val="acbfdd8b-e11b-4d36-88ff-6049b138f862"/>
        <w:spacing w:line="360" w:lineRule="auto"/>
        <w:jc w:val="both"/>
        <w:rPr>
          <w:rFonts w:ascii="宋体" w:eastAsia="宋体" w:hAnsi="宋体" w:hint="eastAsia"/>
          <w:sz w:val="24"/>
          <w:szCs w:val="24"/>
        </w:rPr>
      </w:pPr>
      <w:r w:rsidRPr="00181261">
        <w:rPr>
          <w:rFonts w:ascii="宋体" w:eastAsia="宋体" w:hAnsi="宋体"/>
          <w:sz w:val="24"/>
          <w:szCs w:val="24"/>
        </w:rPr>
        <w:t xml:space="preserve">其中 </w:t>
      </w:r>
      <m:oMath>
        <m:r>
          <w:rPr>
            <w:rFonts w:ascii="Cambria Math" w:eastAsia="宋体" w:hAnsi="Cambria Math"/>
            <w:sz w:val="24"/>
            <w:szCs w:val="24"/>
          </w:rPr>
          <m:t>F</m:t>
        </m:r>
      </m:oMath>
      <w:r w:rsidRPr="00181261">
        <w:rPr>
          <w:rFonts w:ascii="宋体" w:eastAsia="宋体" w:hAnsi="宋体"/>
          <w:sz w:val="24"/>
          <w:szCs w:val="24"/>
        </w:rPr>
        <w:t>是</w:t>
      </w:r>
      <w:r w:rsidR="00CE3114" w:rsidRPr="00181261">
        <w:rPr>
          <w:rFonts w:ascii="宋体" w:eastAsia="宋体" w:hAnsi="宋体"/>
          <w:sz w:val="24"/>
          <w:szCs w:val="24"/>
        </w:rPr>
        <w:t xml:space="preserve">按 </w:t>
      </w:r>
      <w:r w:rsidR="00CE3114" w:rsidRPr="00181261">
        <w:rPr>
          <w:rFonts w:ascii="Times New Roman" w:eastAsia="宋体" w:hAnsi="Times New Roman" w:cs="Times New Roman"/>
          <w:sz w:val="24"/>
          <w:szCs w:val="24"/>
        </w:rPr>
        <w:t>proposal</w:t>
      </w:r>
      <w:r w:rsidR="00CE3114" w:rsidRPr="00181261">
        <w:rPr>
          <w:rFonts w:ascii="宋体" w:eastAsia="宋体" w:hAnsi="宋体"/>
          <w:sz w:val="24"/>
          <w:szCs w:val="24"/>
        </w:rPr>
        <w:t xml:space="preserve"> 堆叠</w:t>
      </w:r>
      <w:r w:rsidR="00CE3114">
        <w:rPr>
          <w:rFonts w:ascii="宋体" w:eastAsia="宋体" w:hAnsi="宋体" w:hint="eastAsia"/>
          <w:sz w:val="24"/>
          <w:szCs w:val="24"/>
        </w:rPr>
        <w:t xml:space="preserve">的 </w:t>
      </w:r>
      <w:r w:rsidRPr="00181261">
        <w:rPr>
          <w:rFonts w:ascii="Times New Roman" w:eastAsia="宋体" w:hAnsi="Times New Roman" w:cs="Times New Roman"/>
          <w:sz w:val="24"/>
          <w:szCs w:val="24"/>
        </w:rPr>
        <w:t>RoI</w:t>
      </w:r>
      <w:r w:rsidRPr="00181261">
        <w:rPr>
          <w:rFonts w:ascii="宋体" w:eastAsia="宋体" w:hAnsi="宋体"/>
          <w:sz w:val="24"/>
          <w:szCs w:val="24"/>
        </w:rPr>
        <w:t xml:space="preserve"> 特征矩阵，</w:t>
      </w:r>
      <m:oMath>
        <m:r>
          <w:rPr>
            <w:rFonts w:ascii="Cambria Math" w:eastAsia="宋体" w:hAnsi="Cambria Math"/>
            <w:sz w:val="24"/>
            <w:szCs w:val="24"/>
          </w:rPr>
          <m:t>W</m:t>
        </m:r>
      </m:oMath>
      <w:r w:rsidRPr="00181261">
        <w:rPr>
          <w:rFonts w:ascii="宋体" w:eastAsia="宋体" w:hAnsi="宋体"/>
          <w:sz w:val="24"/>
          <w:szCs w:val="24"/>
        </w:rPr>
        <w:t xml:space="preserve"> 是可学习权重，</w:t>
      </w:r>
      <m:oMath>
        <m:r>
          <w:rPr>
            <w:rFonts w:ascii="Cambria Math" w:eastAsia="宋体" w:hAnsi="Cambria Math"/>
            <w:sz w:val="24"/>
            <w:szCs w:val="24"/>
          </w:rPr>
          <m:t>EF</m:t>
        </m:r>
      </m:oMath>
      <w:r w:rsidRPr="00181261">
        <w:rPr>
          <w:rFonts w:ascii="宋体" w:eastAsia="宋体" w:hAnsi="宋体"/>
          <w:sz w:val="24"/>
          <w:szCs w:val="24"/>
        </w:rPr>
        <w:t xml:space="preserve"> 表示按关系矩阵对邻域信息加权聚合。直观上，这一步使每个 </w:t>
      </w:r>
      <w:r w:rsidRPr="00181261">
        <w:rPr>
          <w:rFonts w:ascii="Times New Roman" w:eastAsia="宋体" w:hAnsi="Times New Roman" w:cs="Times New Roman"/>
          <w:sz w:val="24"/>
          <w:szCs w:val="24"/>
        </w:rPr>
        <w:t>proposal</w:t>
      </w:r>
      <w:r w:rsidRPr="00181261">
        <w:rPr>
          <w:rFonts w:ascii="宋体" w:eastAsia="宋体" w:hAnsi="宋体"/>
          <w:sz w:val="24"/>
          <w:szCs w:val="24"/>
        </w:rPr>
        <w:t xml:space="preserve"> 的表示不仅包含自身外观信息，还融合了与其相关 </w:t>
      </w:r>
      <w:r w:rsidRPr="00181261">
        <w:rPr>
          <w:rFonts w:ascii="Times New Roman" w:eastAsia="宋体" w:hAnsi="Times New Roman" w:cs="Times New Roman"/>
          <w:sz w:val="24"/>
          <w:szCs w:val="24"/>
        </w:rPr>
        <w:t>proposals</w:t>
      </w:r>
      <w:r w:rsidRPr="00181261">
        <w:rPr>
          <w:rFonts w:ascii="宋体" w:eastAsia="宋体" w:hAnsi="宋体"/>
          <w:sz w:val="24"/>
          <w:szCs w:val="24"/>
        </w:rPr>
        <w:t xml:space="preserve"> 的上下文信息，从而让相似实例更靠近、无关实例更分离的结构更容易被学习出来。</w:t>
      </w:r>
    </w:p>
    <w:p w14:paraId="32DB90B0" w14:textId="77777777" w:rsidR="00181261" w:rsidRPr="00181261" w:rsidRDefault="00181261" w:rsidP="00CE3114">
      <w:pPr>
        <w:pStyle w:val="acbfdd8b-e11b-4d36-88ff-6049b138f862"/>
        <w:spacing w:line="500" w:lineRule="exact"/>
        <w:rPr>
          <w:rFonts w:hint="eastAsia"/>
        </w:rPr>
      </w:pPr>
    </w:p>
    <w:p w14:paraId="28DEFFF3" w14:textId="053A9772" w:rsidR="006B5FBB" w:rsidRDefault="006B5FBB" w:rsidP="00CE3114">
      <w:pPr>
        <w:pStyle w:val="b63ee27f-4cf3-414c-9275-d88e3f90795e"/>
        <w:spacing w:line="360" w:lineRule="auto"/>
        <w:rPr>
          <w:rFonts w:ascii="黑体" w:eastAsia="黑体" w:hAnsi="黑体" w:hint="eastAsia"/>
          <w:sz w:val="28"/>
          <w:szCs w:val="28"/>
        </w:rPr>
      </w:pPr>
      <w:r w:rsidRPr="00CE3114">
        <w:rPr>
          <w:rFonts w:ascii="黑体" w:eastAsia="黑体" w:hAnsi="黑体"/>
          <w:sz w:val="28"/>
          <w:szCs w:val="28"/>
        </w:rPr>
        <w:t>3.</w:t>
      </w:r>
      <w:r w:rsidR="0086258C" w:rsidRPr="00CE3114">
        <w:rPr>
          <w:rFonts w:ascii="黑体" w:eastAsia="黑体" w:hAnsi="黑体" w:hint="eastAsia"/>
          <w:sz w:val="28"/>
          <w:szCs w:val="28"/>
        </w:rPr>
        <w:t>5</w:t>
      </w:r>
      <w:r w:rsidRPr="00CE3114">
        <w:rPr>
          <w:rFonts w:ascii="黑体" w:eastAsia="黑体" w:hAnsi="黑体"/>
          <w:sz w:val="28"/>
          <w:szCs w:val="28"/>
        </w:rPr>
        <w:t>.2 图蒸馏与图引导对比损失</w:t>
      </w:r>
    </w:p>
    <w:p w14:paraId="318FD714" w14:textId="2E7B2D6C" w:rsidR="00CE3114" w:rsidRPr="00CE3114" w:rsidRDefault="00CE3114" w:rsidP="00CE3114">
      <w:pPr>
        <w:pStyle w:val="acbfdd8b-e11b-4d36-88ff-6049b138f862"/>
        <w:spacing w:line="360" w:lineRule="auto"/>
        <w:ind w:firstLineChars="200" w:firstLine="480"/>
        <w:jc w:val="both"/>
        <w:rPr>
          <w:rFonts w:ascii="宋体" w:eastAsia="宋体" w:hAnsi="宋体" w:hint="eastAsia"/>
          <w:sz w:val="24"/>
          <w:szCs w:val="24"/>
        </w:rPr>
      </w:pPr>
      <w:r w:rsidRPr="00CE3114">
        <w:rPr>
          <w:rFonts w:ascii="宋体" w:eastAsia="宋体" w:hAnsi="宋体"/>
          <w:sz w:val="24"/>
          <w:szCs w:val="24"/>
        </w:rPr>
        <w:t xml:space="preserve">为了让关系矩阵 </w:t>
      </w:r>
      <m:oMath>
        <m:r>
          <w:rPr>
            <w:rFonts w:ascii="Cambria Math" w:eastAsia="宋体" w:hAnsi="Cambria Math"/>
            <w:sz w:val="24"/>
            <w:szCs w:val="24"/>
          </w:rPr>
          <m:t>E</m:t>
        </m:r>
      </m:oMath>
      <w:r w:rsidRPr="00CE3114">
        <w:rPr>
          <w:rFonts w:ascii="宋体" w:eastAsia="宋体" w:hAnsi="宋体"/>
          <w:sz w:val="24"/>
          <w:szCs w:val="24"/>
        </w:rPr>
        <w:t>更可靠，IRG 引入图蒸馏损失（</w:t>
      </w:r>
      <w:r w:rsidRPr="00CE3114">
        <w:rPr>
          <w:rFonts w:ascii="Times New Roman" w:eastAsia="宋体" w:hAnsi="Times New Roman" w:cs="Times New Roman"/>
          <w:sz w:val="24"/>
          <w:szCs w:val="24"/>
        </w:rPr>
        <w:t>Graph Distillation Loss, GDL</w:t>
      </w:r>
      <w:r w:rsidRPr="00CE3114">
        <w:rPr>
          <w:rFonts w:ascii="宋体" w:eastAsia="宋体" w:hAnsi="宋体"/>
          <w:sz w:val="24"/>
          <w:szCs w:val="24"/>
        </w:rPr>
        <w:t xml:space="preserve">），用分类 </w:t>
      </w:r>
      <w:r w:rsidRPr="00CE3114">
        <w:rPr>
          <w:rFonts w:ascii="Times New Roman" w:eastAsia="宋体" w:hAnsi="Times New Roman" w:cs="Times New Roman"/>
          <w:sz w:val="24"/>
          <w:szCs w:val="24"/>
        </w:rPr>
        <w:t>logits</w:t>
      </w:r>
      <w:r w:rsidRPr="00CE3114">
        <w:rPr>
          <w:rFonts w:ascii="宋体" w:eastAsia="宋体" w:hAnsi="宋体"/>
          <w:sz w:val="24"/>
          <w:szCs w:val="24"/>
        </w:rPr>
        <w:t xml:space="preserve"> 的一致性来约束原始特征分支和图增强特征分支，并同时保持师生输出的一致性：</w:t>
      </w:r>
    </w:p>
    <w:p w14:paraId="763AE33E" w14:textId="43FE99E8" w:rsidR="00CE3114" w:rsidRPr="00CE3114" w:rsidRDefault="00000000" w:rsidP="00CE3114">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GDL</m:t>
            </m:r>
          </m:sub>
        </m:sSub>
        <m:r>
          <w:rPr>
            <w:rFonts w:ascii="Cambria Math" w:eastAsia="宋体" w:hAnsi="Cambria Math"/>
            <w:sz w:val="24"/>
            <w:szCs w:val="24"/>
          </w:rPr>
          <m:t>=KL(σ(</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st</m:t>
            </m:r>
          </m:sub>
        </m:sSub>
        <m:r>
          <w:rPr>
            <w:rFonts w:ascii="Cambria Math" w:eastAsia="宋体" w:hAnsi="Cambria Math"/>
            <w:sz w:val="24"/>
            <w:szCs w:val="24"/>
          </w:rPr>
          <m:t>),σ(</m:t>
        </m:r>
        <m:sSub>
          <m:sSubPr>
            <m:ctrlPr>
              <w:rPr>
                <w:rFonts w:ascii="Cambria Math" w:eastAsia="宋体" w:hAnsi="Cambria Math"/>
                <w:sz w:val="24"/>
                <w:szCs w:val="24"/>
              </w:rPr>
            </m:ctrlPr>
          </m:sSubPr>
          <m:e>
            <m:acc>
              <m:accPr>
                <m:chr m:val="̃"/>
                <m:ctrlPr>
                  <w:rPr>
                    <w:rFonts w:ascii="Cambria Math" w:eastAsia="宋体" w:hAnsi="Cambria Math"/>
                    <w:sz w:val="24"/>
                    <w:szCs w:val="24"/>
                  </w:rPr>
                </m:ctrlPr>
              </m:accPr>
              <m:e>
                <m:r>
                  <w:rPr>
                    <w:rFonts w:ascii="Cambria Math" w:eastAsia="宋体" w:hAnsi="Cambria Math"/>
                    <w:sz w:val="24"/>
                    <w:szCs w:val="24"/>
                  </w:rPr>
                  <m:t>Z</m:t>
                </m:r>
              </m:e>
            </m:acc>
          </m:e>
          <m:sub>
            <m:r>
              <w:rPr>
                <w:rFonts w:ascii="Cambria Math" w:eastAsia="宋体" w:hAnsi="Cambria Math"/>
                <w:sz w:val="24"/>
                <w:szCs w:val="24"/>
              </w:rPr>
              <m:t>st</m:t>
            </m:r>
          </m:sub>
        </m:sSub>
        <m:r>
          <w:rPr>
            <w:rFonts w:ascii="Cambria Math" w:eastAsia="宋体" w:hAnsi="Cambria Math"/>
            <w:sz w:val="24"/>
            <w:szCs w:val="24"/>
          </w:rPr>
          <m:t>))+KL(σ(</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te</m:t>
            </m:r>
          </m:sub>
        </m:sSub>
        <m:r>
          <w:rPr>
            <w:rFonts w:ascii="Cambria Math" w:eastAsia="宋体" w:hAnsi="Cambria Math"/>
            <w:sz w:val="24"/>
            <w:szCs w:val="24"/>
          </w:rPr>
          <m:t>),σ(</m:t>
        </m:r>
        <m:sSub>
          <m:sSubPr>
            <m:ctrlPr>
              <w:rPr>
                <w:rFonts w:ascii="Cambria Math" w:eastAsia="宋体" w:hAnsi="Cambria Math"/>
                <w:sz w:val="24"/>
                <w:szCs w:val="24"/>
              </w:rPr>
            </m:ctrlPr>
          </m:sSubPr>
          <m:e>
            <m:acc>
              <m:accPr>
                <m:chr m:val="̃"/>
                <m:ctrlPr>
                  <w:rPr>
                    <w:rFonts w:ascii="Cambria Math" w:eastAsia="宋体" w:hAnsi="Cambria Math"/>
                    <w:sz w:val="24"/>
                    <w:szCs w:val="24"/>
                  </w:rPr>
                </m:ctrlPr>
              </m:accPr>
              <m:e>
                <m:r>
                  <w:rPr>
                    <w:rFonts w:ascii="Cambria Math" w:eastAsia="宋体" w:hAnsi="Cambria Math"/>
                    <w:sz w:val="24"/>
                    <w:szCs w:val="24"/>
                  </w:rPr>
                  <m:t>Z</m:t>
                </m:r>
              </m:e>
            </m:acc>
          </m:e>
          <m:sub>
            <m:r>
              <w:rPr>
                <w:rFonts w:ascii="Cambria Math" w:eastAsia="宋体" w:hAnsi="Cambria Math"/>
                <w:sz w:val="24"/>
                <w:szCs w:val="24"/>
              </w:rPr>
              <m:t>te</m:t>
            </m:r>
          </m:sub>
        </m:sSub>
        <m:r>
          <w:rPr>
            <w:rFonts w:ascii="Cambria Math" w:eastAsia="宋体" w:hAnsi="Cambria Math"/>
            <w:sz w:val="24"/>
            <w:szCs w:val="24"/>
          </w:rPr>
          <m:t>))+KL(σ(</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st</m:t>
            </m:r>
          </m:sub>
        </m:sSub>
        <m:r>
          <w:rPr>
            <w:rFonts w:ascii="Cambria Math" w:eastAsia="宋体" w:hAnsi="Cambria Math"/>
            <w:sz w:val="24"/>
            <w:szCs w:val="24"/>
          </w:rPr>
          <m:t>),σ(</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te</m:t>
            </m:r>
          </m:sub>
        </m:sSub>
        <m:r>
          <w:rPr>
            <w:rFonts w:ascii="Cambria Math" w:eastAsia="宋体" w:hAnsi="Cambria Math"/>
            <w:sz w:val="24"/>
            <w:szCs w:val="24"/>
          </w:rPr>
          <m:t>))</m:t>
        </m:r>
      </m:oMath>
      <w:r w:rsidR="00CE3114">
        <w:rPr>
          <w:rFonts w:ascii="宋体" w:eastAsia="宋体" w:hAnsi="宋体" w:hint="eastAsia"/>
          <w:sz w:val="24"/>
          <w:szCs w:val="24"/>
        </w:rPr>
        <w:t xml:space="preserve">    （3-9）</w:t>
      </w:r>
    </w:p>
    <w:p w14:paraId="4C2CBE94" w14:textId="08FEDACC" w:rsidR="00CE3114" w:rsidRPr="00CE3114" w:rsidRDefault="00CE3114" w:rsidP="00CE3114">
      <w:pPr>
        <w:pStyle w:val="acbfdd8b-e11b-4d36-88ff-6049b138f862"/>
        <w:spacing w:line="360" w:lineRule="auto"/>
        <w:jc w:val="both"/>
        <w:rPr>
          <w:rFonts w:ascii="宋体" w:eastAsia="宋体" w:hAnsi="宋体" w:hint="eastAsia"/>
          <w:sz w:val="24"/>
          <w:szCs w:val="24"/>
        </w:rPr>
      </w:pPr>
      <w:r w:rsidRPr="00CE3114">
        <w:rPr>
          <w:rFonts w:ascii="宋体" w:eastAsia="宋体" w:hAnsi="宋体"/>
          <w:sz w:val="24"/>
          <w:szCs w:val="24"/>
        </w:rPr>
        <w:t xml:space="preserve">这里 </w:t>
      </w:r>
      <m:oMath>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st</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te</m:t>
            </m:r>
          </m:sub>
        </m:sSub>
      </m:oMath>
      <w:r w:rsidRPr="00CE3114">
        <w:rPr>
          <w:rFonts w:ascii="宋体" w:eastAsia="宋体" w:hAnsi="宋体"/>
          <w:sz w:val="24"/>
          <w:szCs w:val="24"/>
        </w:rPr>
        <w:t xml:space="preserve">分别表示学生与教师在原始 </w:t>
      </w:r>
      <w:r w:rsidRPr="00CE3114">
        <w:rPr>
          <w:rFonts w:ascii="Times New Roman" w:eastAsia="宋体" w:hAnsi="Times New Roman" w:cs="Times New Roman"/>
          <w:sz w:val="24"/>
          <w:szCs w:val="24"/>
        </w:rPr>
        <w:t>RoI</w:t>
      </w:r>
      <w:r w:rsidRPr="00CE3114">
        <w:rPr>
          <w:rFonts w:ascii="宋体" w:eastAsia="宋体" w:hAnsi="宋体"/>
          <w:sz w:val="24"/>
          <w:szCs w:val="24"/>
        </w:rPr>
        <w:t xml:space="preserve"> 特征上的分类 </w:t>
      </w:r>
      <w:r w:rsidRPr="00CE3114">
        <w:rPr>
          <w:rFonts w:ascii="Times New Roman" w:eastAsia="宋体" w:hAnsi="Times New Roman" w:cs="Times New Roman"/>
          <w:sz w:val="24"/>
          <w:szCs w:val="24"/>
        </w:rPr>
        <w:t>logits</w:t>
      </w:r>
      <w:r w:rsidRPr="00CE3114">
        <w:rPr>
          <w:rFonts w:ascii="宋体" w:eastAsia="宋体" w:hAnsi="宋体"/>
          <w:sz w:val="24"/>
          <w:szCs w:val="24"/>
        </w:rPr>
        <w:t>，</w:t>
      </w:r>
      <m:oMath>
        <m:sSub>
          <m:sSubPr>
            <m:ctrlPr>
              <w:rPr>
                <w:rFonts w:ascii="Cambria Math" w:eastAsia="宋体" w:hAnsi="Cambria Math"/>
                <w:sz w:val="24"/>
                <w:szCs w:val="24"/>
              </w:rPr>
            </m:ctrlPr>
          </m:sSubPr>
          <m:e>
            <m:acc>
              <m:accPr>
                <m:chr m:val="̃"/>
                <m:ctrlPr>
                  <w:rPr>
                    <w:rFonts w:ascii="Cambria Math" w:eastAsia="宋体" w:hAnsi="Cambria Math"/>
                    <w:sz w:val="24"/>
                    <w:szCs w:val="24"/>
                  </w:rPr>
                </m:ctrlPr>
              </m:accPr>
              <m:e>
                <m:r>
                  <w:rPr>
                    <w:rFonts w:ascii="Cambria Math" w:eastAsia="宋体" w:hAnsi="Cambria Math"/>
                    <w:sz w:val="24"/>
                    <w:szCs w:val="24"/>
                  </w:rPr>
                  <m:t>Z</m:t>
                </m:r>
              </m:e>
            </m:acc>
          </m:e>
          <m:sub>
            <m:r>
              <w:rPr>
                <w:rFonts w:ascii="Cambria Math" w:eastAsia="宋体" w:hAnsi="Cambria Math"/>
                <w:sz w:val="24"/>
                <w:szCs w:val="24"/>
              </w:rPr>
              <m:t>st</m:t>
            </m:r>
          </m:sub>
        </m:sSub>
        <m:r>
          <w:rPr>
            <w:rFonts w:ascii="Cambria Math" w:eastAsia="宋体" w:hAnsi="Cambria Math"/>
            <w:sz w:val="24"/>
            <w:szCs w:val="24"/>
          </w:rPr>
          <m:t>,</m:t>
        </m:r>
        <m:sSub>
          <m:sSubPr>
            <m:ctrlPr>
              <w:rPr>
                <w:rFonts w:ascii="Cambria Math" w:eastAsia="宋体" w:hAnsi="Cambria Math"/>
                <w:sz w:val="24"/>
                <w:szCs w:val="24"/>
              </w:rPr>
            </m:ctrlPr>
          </m:sSubPr>
          <m:e>
            <m:acc>
              <m:accPr>
                <m:chr m:val="̃"/>
                <m:ctrlPr>
                  <w:rPr>
                    <w:rFonts w:ascii="Cambria Math" w:eastAsia="宋体" w:hAnsi="Cambria Math"/>
                    <w:sz w:val="24"/>
                    <w:szCs w:val="24"/>
                  </w:rPr>
                </m:ctrlPr>
              </m:accPr>
              <m:e>
                <m:r>
                  <w:rPr>
                    <w:rFonts w:ascii="Cambria Math" w:eastAsia="宋体" w:hAnsi="Cambria Math"/>
                    <w:sz w:val="24"/>
                    <w:szCs w:val="24"/>
                  </w:rPr>
                  <m:t>Z</m:t>
                </m:r>
              </m:e>
            </m:acc>
          </m:e>
          <m:sub>
            <m:r>
              <w:rPr>
                <w:rFonts w:ascii="Cambria Math" w:eastAsia="宋体" w:hAnsi="Cambria Math"/>
                <w:sz w:val="24"/>
                <w:szCs w:val="24"/>
              </w:rPr>
              <m:t>te</m:t>
            </m:r>
          </m:sub>
        </m:sSub>
      </m:oMath>
      <w:r w:rsidRPr="00CE3114">
        <w:rPr>
          <w:rFonts w:ascii="宋体" w:eastAsia="宋体" w:hAnsi="宋体"/>
          <w:sz w:val="24"/>
          <w:szCs w:val="24"/>
        </w:rPr>
        <w:t xml:space="preserve"> 表示在图增强特</w:t>
      </w:r>
      <w:r w:rsidRPr="00CE3114">
        <w:rPr>
          <w:rFonts w:ascii="宋体" w:eastAsia="宋体" w:hAnsi="宋体"/>
          <w:sz w:val="24"/>
          <w:szCs w:val="24"/>
        </w:rPr>
        <w:lastRenderedPageBreak/>
        <w:t xml:space="preserve">征上的分类 </w:t>
      </w:r>
      <w:r w:rsidRPr="00CE3114">
        <w:rPr>
          <w:rFonts w:ascii="Times New Roman" w:eastAsia="宋体" w:hAnsi="Times New Roman" w:cs="Times New Roman"/>
          <w:sz w:val="24"/>
          <w:szCs w:val="24"/>
        </w:rPr>
        <w:t>logits</w:t>
      </w:r>
      <w:r w:rsidRPr="00CE3114">
        <w:rPr>
          <w:rFonts w:ascii="宋体" w:eastAsia="宋体" w:hAnsi="宋体"/>
          <w:sz w:val="24"/>
          <w:szCs w:val="24"/>
        </w:rPr>
        <w:t>，</w:t>
      </w:r>
      <m:oMath>
        <m:r>
          <w:rPr>
            <w:rFonts w:ascii="Cambria Math" w:eastAsia="宋体" w:hAnsi="Cambria Math"/>
            <w:sz w:val="24"/>
            <w:szCs w:val="24"/>
          </w:rPr>
          <m:t>σ(⋅)</m:t>
        </m:r>
      </m:oMath>
      <w:r w:rsidRPr="00CE3114">
        <w:rPr>
          <w:rFonts w:ascii="宋体" w:eastAsia="宋体" w:hAnsi="宋体"/>
          <w:sz w:val="24"/>
          <w:szCs w:val="24"/>
        </w:rPr>
        <w:t xml:space="preserve"> 为 </w:t>
      </w:r>
      <w:r w:rsidRPr="00CE3114">
        <w:rPr>
          <w:rFonts w:ascii="Times New Roman" w:eastAsia="宋体" w:hAnsi="Times New Roman" w:cs="Times New Roman"/>
          <w:sz w:val="24"/>
          <w:szCs w:val="24"/>
        </w:rPr>
        <w:t>softmax</w:t>
      </w:r>
      <w:r w:rsidRPr="00CE3114">
        <w:rPr>
          <w:rFonts w:ascii="宋体" w:eastAsia="宋体" w:hAnsi="宋体"/>
          <w:sz w:val="24"/>
          <w:szCs w:val="24"/>
        </w:rPr>
        <w:t>，</w:t>
      </w:r>
      <m:oMath>
        <m:r>
          <w:rPr>
            <w:rFonts w:ascii="Cambria Math" w:eastAsia="宋体" w:hAnsi="Cambria Math"/>
            <w:sz w:val="24"/>
            <w:szCs w:val="24"/>
          </w:rPr>
          <m:t>KL(⋅,⋅)</m:t>
        </m:r>
      </m:oMath>
      <w:r w:rsidRPr="00CE3114">
        <w:rPr>
          <w:rFonts w:ascii="宋体" w:eastAsia="宋体" w:hAnsi="宋体"/>
          <w:sz w:val="24"/>
          <w:szCs w:val="24"/>
        </w:rPr>
        <w:t xml:space="preserve"> 为 </w:t>
      </w:r>
      <w:r w:rsidRPr="00CE3114">
        <w:rPr>
          <w:rFonts w:ascii="Times New Roman" w:eastAsia="宋体" w:hAnsi="Times New Roman" w:cs="Times New Roman"/>
          <w:sz w:val="24"/>
          <w:szCs w:val="24"/>
        </w:rPr>
        <w:t>KL</w:t>
      </w:r>
      <w:r w:rsidRPr="00CE3114">
        <w:rPr>
          <w:rFonts w:ascii="宋体" w:eastAsia="宋体" w:hAnsi="宋体"/>
          <w:sz w:val="24"/>
          <w:szCs w:val="24"/>
        </w:rPr>
        <w:t xml:space="preserve"> 散度。三项的含义可以理解为：前两项保证</w:t>
      </w:r>
      <w:r w:rsidR="00A275EB">
        <w:rPr>
          <w:rFonts w:ascii="宋体" w:eastAsia="宋体" w:hAnsi="宋体" w:hint="eastAsia"/>
          <w:sz w:val="24"/>
          <w:szCs w:val="24"/>
        </w:rPr>
        <w:t>增加了图增强后，预测结果不应该改变</w:t>
      </w:r>
      <w:r w:rsidRPr="00CE3114">
        <w:rPr>
          <w:rFonts w:ascii="宋体" w:eastAsia="宋体" w:hAnsi="宋体"/>
          <w:sz w:val="24"/>
          <w:szCs w:val="24"/>
        </w:rPr>
        <w:t xml:space="preserve">，从而迫使 </w:t>
      </w:r>
      <w:r w:rsidRPr="00CE3114">
        <w:rPr>
          <w:rFonts w:ascii="Times New Roman" w:eastAsia="宋体" w:hAnsi="Times New Roman" w:cs="Times New Roman"/>
          <w:sz w:val="24"/>
          <w:szCs w:val="24"/>
        </w:rPr>
        <w:t>IRG</w:t>
      </w:r>
      <w:r w:rsidRPr="00CE3114">
        <w:rPr>
          <w:rFonts w:ascii="宋体" w:eastAsia="宋体" w:hAnsi="宋体"/>
          <w:sz w:val="24"/>
          <w:szCs w:val="24"/>
        </w:rPr>
        <w:t xml:space="preserve"> 学到与检测语义一致的关系；第三项维持师生一致性，使无标注下的训练更稳定。</w:t>
      </w:r>
    </w:p>
    <w:p w14:paraId="6B9813BF" w14:textId="3009A487" w:rsidR="00CE3114" w:rsidRPr="00CE3114" w:rsidRDefault="00CE3114" w:rsidP="00CE3114">
      <w:pPr>
        <w:pStyle w:val="acbfdd8b-e11b-4d36-88ff-6049b138f862"/>
        <w:spacing w:line="360" w:lineRule="auto"/>
        <w:ind w:firstLineChars="200" w:firstLine="480"/>
        <w:jc w:val="both"/>
        <w:rPr>
          <w:rFonts w:ascii="宋体" w:eastAsia="宋体" w:hAnsi="宋体" w:hint="eastAsia"/>
          <w:sz w:val="24"/>
          <w:szCs w:val="24"/>
        </w:rPr>
      </w:pPr>
      <w:r w:rsidRPr="00CE3114">
        <w:rPr>
          <w:rFonts w:ascii="宋体" w:eastAsia="宋体" w:hAnsi="宋体"/>
          <w:sz w:val="24"/>
          <w:szCs w:val="24"/>
        </w:rPr>
        <w:t>在此基础上，</w:t>
      </w:r>
      <w:r w:rsidRPr="00CE3114">
        <w:rPr>
          <w:rFonts w:ascii="Times New Roman" w:eastAsia="宋体" w:hAnsi="Times New Roman" w:cs="Times New Roman"/>
          <w:sz w:val="24"/>
          <w:szCs w:val="24"/>
        </w:rPr>
        <w:t>IRG</w:t>
      </w:r>
      <w:r w:rsidRPr="00CE3114">
        <w:rPr>
          <w:rFonts w:ascii="宋体" w:eastAsia="宋体" w:hAnsi="宋体"/>
          <w:sz w:val="24"/>
          <w:szCs w:val="24"/>
        </w:rPr>
        <w:t xml:space="preserve"> 用关系矩阵产生对比学习所需的正负样本对。对任意两个</w:t>
      </w:r>
      <w:r w:rsidR="00A275EB">
        <w:rPr>
          <w:rFonts w:ascii="宋体" w:eastAsia="宋体" w:hAnsi="宋体" w:hint="eastAsia"/>
          <w:sz w:val="24"/>
          <w:szCs w:val="24"/>
        </w:rPr>
        <w:t xml:space="preserve">提案 </w:t>
      </w:r>
      <w:r w:rsidRPr="00CE3114">
        <w:rPr>
          <w:rFonts w:ascii="Times New Roman" w:eastAsia="宋体" w:hAnsi="Times New Roman" w:cs="Times New Roman"/>
          <w:sz w:val="24"/>
          <w:szCs w:val="24"/>
        </w:rPr>
        <w:t>proposals</w:t>
      </w:r>
      <w:r w:rsidRPr="00CE3114">
        <w:rPr>
          <w:rFonts w:ascii="宋体" w:eastAsia="宋体" w:hAnsi="宋体"/>
          <w:sz w:val="24"/>
          <w:szCs w:val="24"/>
        </w:rPr>
        <w:t xml:space="preserve">，若边权超过阈值 </w:t>
      </w:r>
      <m:oMath>
        <m:r>
          <w:rPr>
            <w:rFonts w:ascii="Cambria Math" w:eastAsia="宋体" w:hAnsi="Cambria Math"/>
            <w:sz w:val="24"/>
            <w:szCs w:val="24"/>
          </w:rPr>
          <m:t>ε</m:t>
        </m:r>
      </m:oMath>
      <w:r w:rsidRPr="00CE3114">
        <w:rPr>
          <w:rFonts w:ascii="宋体" w:eastAsia="宋体" w:hAnsi="宋体"/>
          <w:sz w:val="24"/>
          <w:szCs w:val="24"/>
        </w:rPr>
        <w:t>则视为正对，否则为负对：</w:t>
      </w:r>
    </w:p>
    <w:p w14:paraId="443A7A60" w14:textId="1963366B" w:rsidR="00CE3114" w:rsidRPr="00CE3114" w:rsidRDefault="00000000" w:rsidP="00A275EB">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w:rPr>
                <w:rFonts w:ascii="Cambria Math" w:eastAsia="宋体" w:hAnsi="Cambria Math"/>
                <w:sz w:val="24"/>
                <w:szCs w:val="24"/>
              </w:rPr>
              <m:t>M</m:t>
            </m:r>
          </m:e>
          <m:sub>
            <m:r>
              <w:rPr>
                <w:rFonts w:ascii="Cambria Math" w:eastAsia="宋体" w:hAnsi="Cambria Math"/>
                <w:sz w:val="24"/>
                <w:szCs w:val="24"/>
              </w:rPr>
              <m:t>ij</m:t>
            </m:r>
          </m:sub>
        </m:sSub>
        <m:r>
          <w:rPr>
            <w:rFonts w:ascii="Cambria Math" w:eastAsia="宋体" w:hAnsi="Cambria Math"/>
            <w:sz w:val="24"/>
            <w:szCs w:val="24"/>
          </w:rPr>
          <m: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ij</m:t>
                      </m:r>
                    </m:sub>
                  </m:sSub>
                  <m:r>
                    <w:rPr>
                      <w:rFonts w:ascii="Cambria Math" w:eastAsia="宋体" w:hAnsi="Cambria Math"/>
                      <w:sz w:val="24"/>
                      <w:szCs w:val="24"/>
                    </w:rPr>
                    <m:t>&lt;ε</m:t>
                  </m:r>
                </m:e>
              </m:mr>
              <m:mr>
                <m:e>
                  <m:r>
                    <w:rPr>
                      <w:rFonts w:ascii="Cambria Math" w:eastAsia="宋体" w:hAnsi="Cambria Math"/>
                      <w:sz w:val="24"/>
                      <w:szCs w:val="24"/>
                    </w:rPr>
                    <m:t>1,</m:t>
                  </m:r>
                </m:e>
                <m:e>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ij</m:t>
                      </m:r>
                    </m:sub>
                  </m:sSub>
                  <m:r>
                    <w:rPr>
                      <w:rFonts w:ascii="Cambria Math" w:eastAsia="宋体" w:hAnsi="Cambria Math"/>
                      <w:sz w:val="24"/>
                      <w:szCs w:val="24"/>
                    </w:rPr>
                    <m:t>≥ε</m:t>
                  </m:r>
                </m:e>
              </m:mr>
            </m:m>
          </m:e>
        </m:d>
      </m:oMath>
      <w:r w:rsidR="00A275EB">
        <w:rPr>
          <w:rFonts w:ascii="宋体" w:eastAsia="宋体" w:hAnsi="宋体" w:hint="eastAsia"/>
          <w:sz w:val="24"/>
          <w:szCs w:val="24"/>
        </w:rPr>
        <w:t xml:space="preserve">                        （3-10）</w:t>
      </w:r>
    </w:p>
    <w:p w14:paraId="1275959C" w14:textId="55059A02" w:rsidR="00CE3114" w:rsidRPr="00CE3114" w:rsidRDefault="00CE3114" w:rsidP="00CE3114">
      <w:pPr>
        <w:pStyle w:val="acbfdd8b-e11b-4d36-88ff-6049b138f862"/>
        <w:spacing w:line="360" w:lineRule="auto"/>
        <w:jc w:val="both"/>
        <w:rPr>
          <w:rFonts w:ascii="宋体" w:eastAsia="宋体" w:hAnsi="宋体" w:hint="eastAsia"/>
          <w:sz w:val="24"/>
          <w:szCs w:val="24"/>
        </w:rPr>
      </w:pPr>
      <w:r w:rsidRPr="00CE3114">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M</m:t>
            </m:r>
          </m:e>
          <m:sub>
            <m:r>
              <w:rPr>
                <w:rFonts w:ascii="Cambria Math" w:eastAsia="宋体" w:hAnsi="Cambria Math"/>
                <w:sz w:val="24"/>
                <w:szCs w:val="24"/>
              </w:rPr>
              <m:t>ij</m:t>
            </m:r>
          </m:sub>
        </m:sSub>
      </m:oMath>
      <w:r w:rsidRPr="00CE3114">
        <w:rPr>
          <w:rFonts w:ascii="宋体" w:eastAsia="宋体" w:hAnsi="宋体"/>
          <w:sz w:val="24"/>
          <w:szCs w:val="24"/>
        </w:rPr>
        <w:t>是实例对标签矩阵。与用伪标签类别硬分正负不同，这里用</w:t>
      </w:r>
      <w:r w:rsidR="00A275EB">
        <w:rPr>
          <w:rFonts w:ascii="宋体" w:eastAsia="宋体" w:hAnsi="宋体" w:hint="eastAsia"/>
          <w:sz w:val="24"/>
          <w:szCs w:val="24"/>
        </w:rPr>
        <w:t>学习</w:t>
      </w:r>
      <w:r w:rsidRPr="00CE3114">
        <w:rPr>
          <w:rFonts w:ascii="宋体" w:eastAsia="宋体" w:hAnsi="宋体"/>
          <w:sz w:val="24"/>
          <w:szCs w:val="24"/>
        </w:rPr>
        <w:t>出来的关系强度决定正负对，能更好适配检测中</w:t>
      </w:r>
      <w:r w:rsidR="00A275EB">
        <w:rPr>
          <w:rFonts w:ascii="宋体" w:eastAsia="宋体" w:hAnsi="宋体" w:hint="eastAsia"/>
          <w:sz w:val="24"/>
          <w:szCs w:val="24"/>
        </w:rPr>
        <w:t xml:space="preserve"> </w:t>
      </w:r>
      <w:r w:rsidRPr="00CE3114">
        <w:rPr>
          <w:rFonts w:ascii="Times New Roman" w:eastAsia="宋体" w:hAnsi="Times New Roman" w:cs="Times New Roman"/>
          <w:sz w:val="24"/>
          <w:szCs w:val="24"/>
        </w:rPr>
        <w:t>proposal</w:t>
      </w:r>
      <w:r w:rsidRPr="00CE3114">
        <w:rPr>
          <w:rFonts w:ascii="宋体" w:eastAsia="宋体" w:hAnsi="宋体"/>
          <w:sz w:val="24"/>
          <w:szCs w:val="24"/>
        </w:rPr>
        <w:t xml:space="preserve"> 多、视图多、边界易抖动的特点。</w:t>
      </w:r>
    </w:p>
    <w:p w14:paraId="43F94841" w14:textId="77777777" w:rsidR="00CE3114" w:rsidRPr="00CE3114" w:rsidRDefault="00CE3114" w:rsidP="00862945">
      <w:pPr>
        <w:pStyle w:val="acbfdd8b-e11b-4d36-88ff-6049b138f862"/>
        <w:spacing w:line="360" w:lineRule="auto"/>
        <w:ind w:firstLineChars="200" w:firstLine="480"/>
        <w:jc w:val="both"/>
        <w:rPr>
          <w:rFonts w:ascii="宋体" w:eastAsia="宋体" w:hAnsi="宋体" w:hint="eastAsia"/>
          <w:sz w:val="24"/>
          <w:szCs w:val="24"/>
        </w:rPr>
      </w:pPr>
      <w:r w:rsidRPr="00CE3114">
        <w:rPr>
          <w:rFonts w:ascii="宋体" w:eastAsia="宋体" w:hAnsi="宋体"/>
          <w:sz w:val="24"/>
          <w:szCs w:val="24"/>
        </w:rPr>
        <w:t>为了计算对比损失，</w:t>
      </w:r>
      <w:r w:rsidRPr="00CE3114">
        <w:rPr>
          <w:rFonts w:ascii="Times New Roman" w:eastAsia="宋体" w:hAnsi="Times New Roman" w:cs="Times New Roman"/>
          <w:sz w:val="24"/>
          <w:szCs w:val="24"/>
        </w:rPr>
        <w:t>IRG</w:t>
      </w:r>
      <w:r w:rsidRPr="00CE3114">
        <w:rPr>
          <w:rFonts w:ascii="宋体" w:eastAsia="宋体" w:hAnsi="宋体"/>
          <w:sz w:val="24"/>
          <w:szCs w:val="24"/>
        </w:rPr>
        <w:t xml:space="preserve"> 将 </w:t>
      </w:r>
      <w:r w:rsidRPr="00CE3114">
        <w:rPr>
          <w:rFonts w:ascii="Times New Roman" w:eastAsia="宋体" w:hAnsi="Times New Roman" w:cs="Times New Roman"/>
          <w:sz w:val="24"/>
          <w:szCs w:val="24"/>
        </w:rPr>
        <w:t>RoI</w:t>
      </w:r>
      <w:r w:rsidRPr="00CE3114">
        <w:rPr>
          <w:rFonts w:ascii="宋体" w:eastAsia="宋体" w:hAnsi="宋体"/>
          <w:sz w:val="24"/>
          <w:szCs w:val="24"/>
        </w:rPr>
        <w:t xml:space="preserve"> 特征投影为 </w:t>
      </w:r>
      <w:r w:rsidRPr="00CE3114">
        <w:rPr>
          <w:rFonts w:ascii="Times New Roman" w:eastAsia="宋体" w:hAnsi="Times New Roman" w:cs="Times New Roman"/>
          <w:sz w:val="24"/>
          <w:szCs w:val="24"/>
        </w:rPr>
        <w:t>query</w:t>
      </w:r>
      <w:r w:rsidRPr="00CE3114">
        <w:rPr>
          <w:rFonts w:ascii="宋体" w:eastAsia="宋体" w:hAnsi="宋体"/>
          <w:sz w:val="24"/>
          <w:szCs w:val="24"/>
        </w:rPr>
        <w:t xml:space="preserve"> 与 </w:t>
      </w:r>
      <w:r w:rsidRPr="00CE3114">
        <w:rPr>
          <w:rFonts w:ascii="Times New Roman" w:eastAsia="宋体" w:hAnsi="Times New Roman" w:cs="Times New Roman"/>
          <w:sz w:val="24"/>
          <w:szCs w:val="24"/>
        </w:rPr>
        <w:t>key</w:t>
      </w:r>
      <w:r w:rsidRPr="00CE3114">
        <w:rPr>
          <w:rFonts w:ascii="宋体" w:eastAsia="宋体" w:hAnsi="宋体"/>
          <w:sz w:val="24"/>
          <w:szCs w:val="24"/>
        </w:rPr>
        <w:t xml:space="preserve">，并计算实例两两相似 </w:t>
      </w:r>
      <w:r w:rsidRPr="00CE3114">
        <w:rPr>
          <w:rFonts w:ascii="Times New Roman" w:eastAsia="宋体" w:hAnsi="Times New Roman" w:cs="Times New Roman"/>
          <w:sz w:val="24"/>
          <w:szCs w:val="24"/>
        </w:rPr>
        <w:t>logits</w:t>
      </w:r>
      <w:r w:rsidRPr="00CE3114">
        <w:rPr>
          <w:rFonts w:ascii="宋体" w:eastAsia="宋体" w:hAnsi="宋体"/>
          <w:sz w:val="24"/>
          <w:szCs w:val="24"/>
        </w:rPr>
        <w:t>：</w:t>
      </w:r>
    </w:p>
    <w:p w14:paraId="4D55C37F" w14:textId="0E2B783F" w:rsidR="00CE3114" w:rsidRPr="00CE3114" w:rsidRDefault="00000000" w:rsidP="00A275EB">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q</m:t>
            </m:r>
          </m:sub>
        </m:sSub>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j</m:t>
            </m:r>
          </m:sub>
        </m:sSub>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T</m:t>
            </m:r>
          </m:sup>
        </m:sSup>
      </m:oMath>
      <w:r w:rsidR="00A275EB">
        <w:rPr>
          <w:rFonts w:ascii="宋体" w:eastAsia="宋体" w:hAnsi="宋体" w:hint="eastAsia"/>
          <w:sz w:val="24"/>
          <w:szCs w:val="24"/>
        </w:rPr>
        <w:t xml:space="preserve">                （3-11）</w:t>
      </w:r>
    </w:p>
    <w:p w14:paraId="6E39CFD4" w14:textId="35B7F22A" w:rsidR="00CE3114" w:rsidRPr="00CE3114" w:rsidRDefault="00CE3114" w:rsidP="00CE3114">
      <w:pPr>
        <w:pStyle w:val="acbfdd8b-e11b-4d36-88ff-6049b138f862"/>
        <w:spacing w:line="360" w:lineRule="auto"/>
        <w:jc w:val="both"/>
        <w:rPr>
          <w:rFonts w:ascii="宋体" w:eastAsia="宋体" w:hAnsi="宋体" w:hint="eastAsia"/>
          <w:sz w:val="24"/>
          <w:szCs w:val="24"/>
        </w:rPr>
      </w:pPr>
      <w:r w:rsidRPr="00CE3114">
        <w:rPr>
          <w:rFonts w:ascii="宋体" w:eastAsia="宋体" w:hAnsi="宋体"/>
          <w:sz w:val="24"/>
          <w:szCs w:val="24"/>
        </w:rPr>
        <w:t xml:space="preserve">随后以每个 </w:t>
      </w:r>
      <w:r w:rsidRPr="00CE3114">
        <w:rPr>
          <w:rFonts w:ascii="Times New Roman" w:eastAsia="宋体" w:hAnsi="Times New Roman" w:cs="Times New Roman"/>
          <w:sz w:val="24"/>
          <w:szCs w:val="24"/>
        </w:rPr>
        <w:t>proposal</w:t>
      </w:r>
      <w:r w:rsidRPr="00CE3114">
        <w:rPr>
          <w:rFonts w:ascii="宋体" w:eastAsia="宋体" w:hAnsi="宋体"/>
          <w:sz w:val="24"/>
          <w:szCs w:val="24"/>
        </w:rPr>
        <w:t xml:space="preserve"> </w:t>
      </w:r>
      <m:oMath>
        <m:r>
          <w:rPr>
            <w:rFonts w:ascii="Cambria Math" w:eastAsia="宋体" w:hAnsi="Cambria Math"/>
            <w:sz w:val="24"/>
            <w:szCs w:val="24"/>
          </w:rPr>
          <m:t>i</m:t>
        </m:r>
      </m:oMath>
      <w:r w:rsidRPr="00CE3114">
        <w:rPr>
          <w:rFonts w:ascii="宋体" w:eastAsia="宋体" w:hAnsi="宋体"/>
          <w:sz w:val="24"/>
          <w:szCs w:val="24"/>
        </w:rPr>
        <w:t xml:space="preserve">为 </w:t>
      </w:r>
      <w:r w:rsidRPr="00CE3114">
        <w:rPr>
          <w:rFonts w:ascii="Times New Roman" w:eastAsia="宋体" w:hAnsi="Times New Roman" w:cs="Times New Roman"/>
          <w:sz w:val="24"/>
          <w:szCs w:val="24"/>
        </w:rPr>
        <w:t>anchor</w:t>
      </w:r>
      <w:r w:rsidR="00A275EB">
        <w:rPr>
          <w:rFonts w:ascii="宋体" w:eastAsia="宋体" w:hAnsi="宋体" w:hint="eastAsia"/>
          <w:sz w:val="24"/>
          <w:szCs w:val="24"/>
        </w:rPr>
        <w:t xml:space="preserve"> 锚点</w:t>
      </w:r>
      <w:r w:rsidRPr="00CE3114">
        <w:rPr>
          <w:rFonts w:ascii="宋体" w:eastAsia="宋体" w:hAnsi="宋体"/>
          <w:sz w:val="24"/>
          <w:szCs w:val="24"/>
        </w:rPr>
        <w:t xml:space="preserve">，定义正样本集合 </w:t>
      </w:r>
      <m:oMath>
        <m:r>
          <w:rPr>
            <w:rFonts w:ascii="Cambria Math" w:eastAsia="宋体" w:hAnsi="Cambria Math"/>
            <w:sz w:val="24"/>
            <w:szCs w:val="24"/>
          </w:rPr>
          <m:t>P(i)</m:t>
        </m:r>
      </m:oMath>
      <w:r w:rsidR="00862945">
        <w:rPr>
          <w:rFonts w:ascii="宋体" w:eastAsia="宋体" w:hAnsi="宋体" w:hint="eastAsia"/>
          <w:sz w:val="24"/>
          <w:szCs w:val="24"/>
        </w:rPr>
        <w:t>即</w:t>
      </w:r>
      <w:r w:rsidRPr="00CE3114">
        <w:rPr>
          <w:rFonts w:ascii="宋体" w:eastAsia="宋体" w:hAnsi="宋体"/>
          <w:sz w:val="24"/>
          <w:szCs w:val="24"/>
        </w:rPr>
        <w:t xml:space="preserve">与 </w:t>
      </w:r>
      <m:oMath>
        <m:r>
          <w:rPr>
            <w:rFonts w:ascii="Cambria Math" w:eastAsia="宋体" w:hAnsi="Cambria Math"/>
            <w:sz w:val="24"/>
            <w:szCs w:val="24"/>
          </w:rPr>
          <m:t>i</m:t>
        </m:r>
      </m:oMath>
      <w:r w:rsidRPr="00CE3114">
        <w:rPr>
          <w:rFonts w:ascii="宋体" w:eastAsia="宋体" w:hAnsi="宋体"/>
          <w:sz w:val="24"/>
          <w:szCs w:val="24"/>
        </w:rPr>
        <w:t xml:space="preserve">关系强、 </w:t>
      </w:r>
      <m:oMath>
        <m:sSub>
          <m:sSubPr>
            <m:ctrlPr>
              <w:rPr>
                <w:rFonts w:ascii="Cambria Math" w:eastAsia="宋体" w:hAnsi="Cambria Math"/>
                <w:sz w:val="24"/>
                <w:szCs w:val="24"/>
              </w:rPr>
            </m:ctrlPr>
          </m:sSubPr>
          <m:e>
            <m:r>
              <w:rPr>
                <w:rFonts w:ascii="Cambria Math" w:eastAsia="宋体" w:hAnsi="Cambria Math"/>
                <w:sz w:val="24"/>
                <w:szCs w:val="24"/>
              </w:rPr>
              <m:t>M</m:t>
            </m:r>
          </m:e>
          <m:sub>
            <m:r>
              <w:rPr>
                <w:rFonts w:ascii="Cambria Math" w:eastAsia="宋体" w:hAnsi="Cambria Math"/>
                <w:sz w:val="24"/>
                <w:szCs w:val="24"/>
              </w:rPr>
              <m:t>ij</m:t>
            </m:r>
          </m:sub>
        </m:sSub>
        <m:r>
          <w:rPr>
            <w:rFonts w:ascii="Cambria Math" w:eastAsia="宋体" w:hAnsi="Cambria Math"/>
            <w:sz w:val="24"/>
            <w:szCs w:val="24"/>
          </w:rPr>
          <m:t>=1</m:t>
        </m:r>
      </m:oMath>
      <w:r w:rsidRPr="00CE3114">
        <w:rPr>
          <w:rFonts w:ascii="宋体" w:eastAsia="宋体" w:hAnsi="宋体"/>
          <w:sz w:val="24"/>
          <w:szCs w:val="24"/>
        </w:rPr>
        <w:t xml:space="preserve">的 </w:t>
      </w:r>
      <w:r w:rsidRPr="00CE3114">
        <w:rPr>
          <w:rFonts w:ascii="Times New Roman" w:eastAsia="宋体" w:hAnsi="Times New Roman" w:cs="Times New Roman"/>
          <w:sz w:val="24"/>
          <w:szCs w:val="24"/>
        </w:rPr>
        <w:t>proposals</w:t>
      </w:r>
      <w:r w:rsidR="00862945">
        <w:rPr>
          <w:rFonts w:ascii="宋体" w:eastAsia="宋体" w:hAnsi="宋体" w:hint="eastAsia"/>
          <w:sz w:val="24"/>
          <w:szCs w:val="24"/>
        </w:rPr>
        <w:t xml:space="preserve"> </w:t>
      </w:r>
      <w:r w:rsidRPr="00CE3114">
        <w:rPr>
          <w:rFonts w:ascii="宋体" w:eastAsia="宋体" w:hAnsi="宋体"/>
          <w:sz w:val="24"/>
          <w:szCs w:val="24"/>
        </w:rPr>
        <w:t xml:space="preserve">与全集合 </w:t>
      </w:r>
      <m:oMath>
        <m:r>
          <w:rPr>
            <w:rFonts w:ascii="Cambria Math" w:eastAsia="宋体" w:hAnsi="Cambria Math"/>
            <w:sz w:val="24"/>
            <w:szCs w:val="24"/>
          </w:rPr>
          <m:t>A(i)</m:t>
        </m:r>
      </m:oMath>
      <w:r w:rsidRPr="00CE3114">
        <w:rPr>
          <w:rFonts w:ascii="宋体" w:eastAsia="宋体" w:hAnsi="宋体"/>
          <w:sz w:val="24"/>
          <w:szCs w:val="24"/>
        </w:rPr>
        <w:t xml:space="preserve">（除自身外的所有 </w:t>
      </w:r>
      <w:r w:rsidRPr="00CE3114">
        <w:rPr>
          <w:rFonts w:ascii="Times New Roman" w:eastAsia="宋体" w:hAnsi="Times New Roman" w:cs="Times New Roman"/>
          <w:sz w:val="24"/>
          <w:szCs w:val="24"/>
        </w:rPr>
        <w:t>proposals</w:t>
      </w:r>
      <w:r w:rsidRPr="00CE3114">
        <w:rPr>
          <w:rFonts w:ascii="宋体" w:eastAsia="宋体" w:hAnsi="宋体"/>
          <w:sz w:val="24"/>
          <w:szCs w:val="24"/>
        </w:rPr>
        <w:t>），给出图引导对比损失（</w:t>
      </w:r>
      <w:r w:rsidRPr="00CE3114">
        <w:rPr>
          <w:rFonts w:ascii="Times New Roman" w:eastAsia="宋体" w:hAnsi="Times New Roman" w:cs="Times New Roman"/>
          <w:sz w:val="24"/>
          <w:szCs w:val="24"/>
        </w:rPr>
        <w:t>GCL</w:t>
      </w:r>
      <w:r w:rsidRPr="00CE3114">
        <w:rPr>
          <w:rFonts w:ascii="宋体" w:eastAsia="宋体" w:hAnsi="宋体"/>
          <w:sz w:val="24"/>
          <w:szCs w:val="24"/>
        </w:rPr>
        <w:t>）：</w:t>
      </w:r>
    </w:p>
    <w:p w14:paraId="3AE6D90C" w14:textId="34B0C667" w:rsidR="00CE3114" w:rsidRPr="00CE3114" w:rsidRDefault="00000000" w:rsidP="00F743FC">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GCL</m:t>
            </m:r>
          </m:sub>
        </m:sSub>
        <m:r>
          <w:rPr>
            <w:rFonts w:ascii="Cambria Math" w:eastAsia="宋体" w:hAnsi="Cambria Math"/>
            <w:sz w:val="24"/>
            <w:szCs w:val="24"/>
          </w:rPr>
          <m:t>=</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i∈I</m:t>
            </m:r>
          </m:sub>
          <m:sup/>
          <m:e>
            <m:r>
              <w:rPr>
                <w:rFonts w:ascii="Cambria Math" w:eastAsia="宋体" w:hAnsi="Cambria Math"/>
                <w:sz w:val="24"/>
                <w:szCs w:val="24"/>
              </w:rPr>
              <m:t>-</m:t>
            </m:r>
            <m:r>
              <m:rPr>
                <m:sty m:val="p"/>
              </m:rPr>
              <w:rPr>
                <w:rFonts w:ascii="Cambria Math" w:eastAsia="宋体" w:hAnsi="Cambria Math"/>
                <w:sz w:val="24"/>
                <w:szCs w:val="24"/>
              </w:rPr>
              <m:t>log</m:t>
            </m:r>
            <m:r>
              <w:rPr>
                <w:rFonts w:ascii="Cambria Math" w:eastAsia="宋体" w:hAnsi="Cambria Math"/>
                <w:sz w:val="24"/>
                <w:szCs w:val="24"/>
              </w:rPr>
              <m:t>⁡</m:t>
            </m:r>
          </m:e>
        </m:nary>
        <m:d>
          <m:dPr>
            <m:ctrlPr>
              <w:rPr>
                <w:rFonts w:ascii="Cambria Math" w:eastAsia="宋体" w:hAnsi="Cambria Math"/>
                <w:sz w:val="24"/>
                <w:szCs w:val="24"/>
              </w:rPr>
            </m:ctrlPr>
          </m:dPr>
          <m:e>
            <m:f>
              <m:fPr>
                <m:ctrlPr>
                  <w:rPr>
                    <w:rFonts w:ascii="Cambria Math" w:eastAsia="宋体" w:hAnsi="Cambria Math"/>
                    <w:sz w:val="24"/>
                    <w:szCs w:val="24"/>
                  </w:rPr>
                </m:ctrlPr>
              </m:fPr>
              <m:num>
                <m:f>
                  <m:fPr>
                    <m:ctrlPr>
                      <w:rPr>
                        <w:rFonts w:ascii="Cambria Math" w:eastAsia="宋体" w:hAnsi="Cambria Math"/>
                        <w:sz w:val="24"/>
                        <w:szCs w:val="24"/>
                      </w:rPr>
                    </m:ctrlPr>
                  </m:fPr>
                  <m:num>
                    <m:r>
                      <w:rPr>
                        <w:rFonts w:ascii="Cambria Math" w:eastAsia="宋体" w:hAnsi="Cambria Math"/>
                        <w:sz w:val="24"/>
                        <w:szCs w:val="24"/>
                      </w:rPr>
                      <m:t>1</m:t>
                    </m:r>
                  </m:num>
                  <m:den>
                    <m:r>
                      <m:rPr>
                        <m:sty m:val="p"/>
                      </m:rPr>
                      <w:rPr>
                        <w:rFonts w:ascii="Cambria Math" w:eastAsia="宋体" w:hAnsi="Cambria Math"/>
                        <w:sz w:val="24"/>
                        <w:szCs w:val="24"/>
                      </w:rPr>
                      <m:t>∣</m:t>
                    </m:r>
                    <m:r>
                      <w:rPr>
                        <w:rFonts w:ascii="Cambria Math" w:eastAsia="宋体" w:hAnsi="Cambria Math"/>
                        <w:sz w:val="24"/>
                        <w:szCs w:val="24"/>
                      </w:rPr>
                      <m:t>P(i)</m:t>
                    </m:r>
                    <m:r>
                      <m:rPr>
                        <m:sty m:val="p"/>
                      </m:rPr>
                      <w:rPr>
                        <w:rFonts w:ascii="Cambria Math" w:eastAsia="宋体" w:hAnsi="Cambria Math"/>
                        <w:sz w:val="24"/>
                        <w:szCs w:val="24"/>
                      </w:rPr>
                      <m:t>∣</m:t>
                    </m:r>
                  </m:den>
                </m:f>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p∈P(i)</m:t>
                    </m:r>
                  </m:sub>
                  <m:sup/>
                  <m:e>
                    <m:r>
                      <m:rPr>
                        <m:sty m:val="p"/>
                      </m:rPr>
                      <w:rPr>
                        <w:rFonts w:ascii="Cambria Math" w:eastAsia="宋体" w:hAnsi="Cambria Math"/>
                        <w:sz w:val="24"/>
                        <w:szCs w:val="24"/>
                      </w:rPr>
                      <m:t>exp</m:t>
                    </m:r>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p</m:t>
                    </m:r>
                  </m:sub>
                </m:sSub>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T</m:t>
                    </m:r>
                  </m:sup>
                </m:sSup>
                <m:r>
                  <w:rPr>
                    <w:rFonts w:ascii="Cambria Math" w:eastAsia="宋体" w:hAnsi="Cambria Math"/>
                    <w:sz w:val="24"/>
                    <w:szCs w:val="24"/>
                  </w:rPr>
                  <m:t>)</m:t>
                </m:r>
              </m:num>
              <m:den>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a∈A(i)</m:t>
                    </m:r>
                  </m:sub>
                  <m:sup/>
                  <m:e>
                    <m:r>
                      <m:rPr>
                        <m:sty m:val="p"/>
                      </m:rPr>
                      <w:rPr>
                        <w:rFonts w:ascii="Cambria Math" w:eastAsia="宋体" w:hAnsi="Cambria Math"/>
                        <w:sz w:val="24"/>
                        <w:szCs w:val="24"/>
                      </w:rPr>
                      <m:t>exp</m:t>
                    </m:r>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a</m:t>
                    </m:r>
                  </m:sub>
                </m:sSub>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T</m:t>
                    </m:r>
                  </m:sup>
                </m:sSup>
                <m:r>
                  <w:rPr>
                    <w:rFonts w:ascii="Cambria Math" w:eastAsia="宋体" w:hAnsi="Cambria Math"/>
                    <w:sz w:val="24"/>
                    <w:szCs w:val="24"/>
                  </w:rPr>
                  <m:t>)</m:t>
                </m:r>
              </m:den>
            </m:f>
          </m:e>
        </m:d>
      </m:oMath>
      <w:r w:rsidR="00F743FC">
        <w:rPr>
          <w:rFonts w:ascii="宋体" w:eastAsia="宋体" w:hAnsi="宋体" w:hint="eastAsia"/>
          <w:sz w:val="24"/>
          <w:szCs w:val="24"/>
        </w:rPr>
        <w:t xml:space="preserve">               （3-12）</w:t>
      </w:r>
    </w:p>
    <w:p w14:paraId="452183E4" w14:textId="6C284F1A" w:rsidR="00CE3114" w:rsidRPr="00CE3114" w:rsidRDefault="00CE3114" w:rsidP="00CE3114">
      <w:pPr>
        <w:pStyle w:val="acbfdd8b-e11b-4d36-88ff-6049b138f862"/>
        <w:spacing w:line="360" w:lineRule="auto"/>
        <w:jc w:val="both"/>
        <w:rPr>
          <w:rFonts w:ascii="宋体" w:eastAsia="宋体" w:hAnsi="宋体" w:hint="eastAsia"/>
          <w:sz w:val="24"/>
          <w:szCs w:val="24"/>
        </w:rPr>
      </w:pPr>
      <w:r w:rsidRPr="00CE3114">
        <w:rPr>
          <w:rFonts w:ascii="宋体" w:eastAsia="宋体" w:hAnsi="宋体"/>
          <w:sz w:val="24"/>
          <w:szCs w:val="24"/>
        </w:rPr>
        <w:t xml:space="preserve">从作用机理看，分子项鼓励 </w:t>
      </w:r>
      <w:r w:rsidRPr="00CE3114">
        <w:rPr>
          <w:rFonts w:ascii="Times New Roman" w:eastAsia="宋体" w:hAnsi="Times New Roman" w:cs="Times New Roman"/>
          <w:sz w:val="24"/>
          <w:szCs w:val="24"/>
        </w:rPr>
        <w:t>anchor</w:t>
      </w:r>
      <w:r w:rsidRPr="00CE3114">
        <w:rPr>
          <w:rFonts w:ascii="宋体" w:eastAsia="宋体" w:hAnsi="宋体"/>
          <w:sz w:val="24"/>
          <w:szCs w:val="24"/>
        </w:rPr>
        <w:t xml:space="preserve"> 与关系强的 </w:t>
      </w:r>
      <w:r w:rsidRPr="00CE3114">
        <w:rPr>
          <w:rFonts w:ascii="Times New Roman" w:eastAsia="宋体" w:hAnsi="Times New Roman" w:cs="Times New Roman"/>
          <w:sz w:val="24"/>
          <w:szCs w:val="24"/>
        </w:rPr>
        <w:t>proposals</w:t>
      </w:r>
      <w:r w:rsidRPr="00CE3114">
        <w:rPr>
          <w:rFonts w:ascii="宋体" w:eastAsia="宋体" w:hAnsi="宋体"/>
          <w:sz w:val="24"/>
          <w:szCs w:val="24"/>
        </w:rPr>
        <w:t xml:space="preserve"> 表示接近，分母项则要求其与其他 </w:t>
      </w:r>
      <w:r w:rsidRPr="00CE3114">
        <w:rPr>
          <w:rFonts w:ascii="Times New Roman" w:eastAsia="宋体" w:hAnsi="Times New Roman" w:cs="Times New Roman"/>
          <w:sz w:val="24"/>
          <w:szCs w:val="24"/>
        </w:rPr>
        <w:t>proposals</w:t>
      </w:r>
      <w:r w:rsidRPr="00CE3114">
        <w:rPr>
          <w:rFonts w:ascii="宋体" w:eastAsia="宋体" w:hAnsi="宋体"/>
          <w:sz w:val="24"/>
          <w:szCs w:val="24"/>
        </w:rPr>
        <w:t xml:space="preserve"> 保持区分。由于正负对来自关系矩阵而非人工规则，</w:t>
      </w:r>
      <w:r w:rsidRPr="00CE3114">
        <w:rPr>
          <w:rFonts w:ascii="Times New Roman" w:eastAsia="宋体" w:hAnsi="Times New Roman" w:cs="Times New Roman"/>
          <w:sz w:val="24"/>
          <w:szCs w:val="24"/>
        </w:rPr>
        <w:t>IRG</w:t>
      </w:r>
      <w:r w:rsidRPr="00CE3114">
        <w:rPr>
          <w:rFonts w:ascii="宋体" w:eastAsia="宋体" w:hAnsi="宋体"/>
          <w:sz w:val="24"/>
          <w:szCs w:val="24"/>
        </w:rPr>
        <w:t xml:space="preserve"> 在无标注目标域里能够更稳定地构造对比监督，从而增强实例级特征的聚类性与可分性。</w:t>
      </w:r>
    </w:p>
    <w:p w14:paraId="31CD9633" w14:textId="77777777" w:rsidR="00CE3114" w:rsidRPr="00CE3114" w:rsidRDefault="00CE3114" w:rsidP="00F743FC">
      <w:pPr>
        <w:pStyle w:val="acbfdd8b-e11b-4d36-88ff-6049b138f862"/>
        <w:spacing w:line="360" w:lineRule="auto"/>
        <w:ind w:firstLineChars="200" w:firstLine="480"/>
        <w:jc w:val="both"/>
        <w:rPr>
          <w:rFonts w:ascii="宋体" w:eastAsia="宋体" w:hAnsi="宋体" w:hint="eastAsia"/>
          <w:sz w:val="24"/>
          <w:szCs w:val="24"/>
        </w:rPr>
      </w:pPr>
      <w:r w:rsidRPr="00CE3114">
        <w:rPr>
          <w:rFonts w:ascii="宋体" w:eastAsia="宋体" w:hAnsi="宋体"/>
          <w:sz w:val="24"/>
          <w:szCs w:val="24"/>
        </w:rPr>
        <w:t>最后，</w:t>
      </w:r>
      <w:r w:rsidRPr="00CE3114">
        <w:rPr>
          <w:rFonts w:ascii="Times New Roman" w:eastAsia="宋体" w:hAnsi="Times New Roman" w:cs="Times New Roman"/>
          <w:sz w:val="24"/>
          <w:szCs w:val="24"/>
        </w:rPr>
        <w:t>IRG</w:t>
      </w:r>
      <w:r w:rsidRPr="00CE3114">
        <w:rPr>
          <w:rFonts w:ascii="宋体" w:eastAsia="宋体" w:hAnsi="宋体"/>
          <w:sz w:val="24"/>
          <w:szCs w:val="24"/>
        </w:rPr>
        <w:t xml:space="preserve"> 将自训练的伪标签损失与图蒸馏、图对比三者联合，形成整体目标：</w:t>
      </w:r>
    </w:p>
    <w:p w14:paraId="3707EA3C" w14:textId="7CB83C20" w:rsidR="00CE3114" w:rsidRPr="00CE3114" w:rsidRDefault="00000000" w:rsidP="00F743FC">
      <w:pPr>
        <w:pStyle w:val="acbfdd8b-e11b-4d36-88ff-6049b138f862"/>
        <w:spacing w:line="360" w:lineRule="auto"/>
        <w:jc w:val="right"/>
        <w:rPr>
          <w:rFonts w:ascii="宋体" w:eastAsia="宋体" w:hAnsi="宋体" w:hint="eastAsia"/>
          <w:sz w:val="24"/>
          <w:szCs w:val="24"/>
        </w:rPr>
      </w:pPr>
      <m:oMath>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SFDA</m:t>
            </m:r>
          </m:sub>
        </m:sSub>
        <m:r>
          <w:rPr>
            <w:rFonts w:ascii="Cambria Math" w:eastAsia="宋体" w:hAnsi="Cambria Math"/>
            <w:sz w:val="24"/>
            <w:szCs w:val="24"/>
          </w:rPr>
          <m:t>=</m:t>
        </m:r>
        <m:sSubSup>
          <m:sSubSupPr>
            <m:ctrlPr>
              <w:rPr>
                <w:rFonts w:ascii="Cambria Math" w:eastAsia="宋体" w:hAnsi="Cambria Math"/>
                <w:sz w:val="24"/>
                <w:szCs w:val="24"/>
              </w:rPr>
            </m:ctrlPr>
          </m:sSubSupPr>
          <m:e>
            <m:r>
              <m:rPr>
                <m:scr m:val="script"/>
              </m:rPr>
              <w:rPr>
                <w:rFonts w:ascii="Cambria Math" w:eastAsia="宋体" w:hAnsi="Cambria Math"/>
                <w:sz w:val="24"/>
                <w:szCs w:val="24"/>
              </w:rPr>
              <m:t>L</m:t>
            </m:r>
          </m:e>
          <m:sub>
            <m:r>
              <w:rPr>
                <w:rFonts w:ascii="Cambria Math" w:eastAsia="宋体" w:hAnsi="Cambria Math"/>
                <w:sz w:val="24"/>
                <w:szCs w:val="24"/>
              </w:rPr>
              <m:t>SL</m:t>
            </m:r>
          </m:sub>
          <m:sup>
            <m:r>
              <w:rPr>
                <w:rFonts w:ascii="Cambria Math" w:eastAsia="宋体" w:hAnsi="Cambria Math"/>
                <w:sz w:val="24"/>
                <w:szCs w:val="24"/>
              </w:rPr>
              <m:t>st</m:t>
            </m:r>
          </m:sup>
        </m:sSubSup>
        <m:r>
          <w:rPr>
            <w:rFonts w:ascii="Cambria Math" w:eastAsia="宋体" w:hAnsi="Cambria Math"/>
            <w:sz w:val="24"/>
            <w:szCs w:val="24"/>
          </w:rPr>
          <m:t>+</m:t>
        </m:r>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GDL</m:t>
            </m:r>
          </m:sub>
        </m:sSub>
        <m:r>
          <w:rPr>
            <w:rFonts w:ascii="Cambria Math" w:eastAsia="宋体" w:hAnsi="Cambria Math"/>
            <w:sz w:val="24"/>
            <w:szCs w:val="24"/>
          </w:rPr>
          <m:t>+</m:t>
        </m:r>
        <m:sSub>
          <m:sSubPr>
            <m:ctrlPr>
              <w:rPr>
                <w:rFonts w:ascii="Cambria Math" w:eastAsia="宋体" w:hAnsi="Cambria Math"/>
                <w:sz w:val="24"/>
                <w:szCs w:val="24"/>
              </w:rPr>
            </m:ctrlPr>
          </m:sSubPr>
          <m:e>
            <m:r>
              <m:rPr>
                <m:scr m:val="script"/>
              </m:rPr>
              <w:rPr>
                <w:rFonts w:ascii="Cambria Math" w:eastAsia="宋体" w:hAnsi="Cambria Math"/>
                <w:sz w:val="24"/>
                <w:szCs w:val="24"/>
              </w:rPr>
              <m:t>L</m:t>
            </m:r>
          </m:e>
          <m:sub>
            <m:r>
              <w:rPr>
                <w:rFonts w:ascii="Cambria Math" w:eastAsia="宋体" w:hAnsi="Cambria Math"/>
                <w:sz w:val="24"/>
                <w:szCs w:val="24"/>
              </w:rPr>
              <m:t>GCL</m:t>
            </m:r>
          </m:sub>
        </m:sSub>
      </m:oMath>
      <w:r w:rsidR="00F743FC">
        <w:rPr>
          <w:rFonts w:ascii="宋体" w:eastAsia="宋体" w:hAnsi="宋体" w:hint="eastAsia"/>
          <w:sz w:val="24"/>
          <w:szCs w:val="24"/>
        </w:rPr>
        <w:t xml:space="preserve">                    （3-13）</w:t>
      </w:r>
    </w:p>
    <w:p w14:paraId="45B1D31E" w14:textId="635705F3" w:rsidR="00CE3114" w:rsidRPr="00CE3114" w:rsidRDefault="00CE3114" w:rsidP="00CE3114">
      <w:pPr>
        <w:pStyle w:val="acbfdd8b-e11b-4d36-88ff-6049b138f862"/>
        <w:spacing w:line="360" w:lineRule="auto"/>
        <w:jc w:val="both"/>
        <w:rPr>
          <w:rFonts w:ascii="宋体" w:eastAsia="宋体" w:hAnsi="宋体" w:hint="eastAsia"/>
          <w:sz w:val="24"/>
          <w:szCs w:val="24"/>
        </w:rPr>
      </w:pPr>
      <w:r w:rsidRPr="00CE3114">
        <w:rPr>
          <w:rFonts w:ascii="宋体" w:eastAsia="宋体" w:hAnsi="宋体"/>
          <w:sz w:val="24"/>
          <w:szCs w:val="24"/>
        </w:rPr>
        <w:t>因此，</w:t>
      </w:r>
      <w:r w:rsidRPr="00CE3114">
        <w:rPr>
          <w:rFonts w:ascii="Times New Roman" w:eastAsia="宋体" w:hAnsi="Times New Roman" w:cs="Times New Roman"/>
          <w:sz w:val="24"/>
          <w:szCs w:val="24"/>
        </w:rPr>
        <w:t>IRG</w:t>
      </w:r>
      <w:r w:rsidRPr="00CE3114">
        <w:rPr>
          <w:rFonts w:ascii="宋体" w:eastAsia="宋体" w:hAnsi="宋体"/>
          <w:sz w:val="24"/>
          <w:szCs w:val="24"/>
        </w:rPr>
        <w:t xml:space="preserve"> 的优势可以概括为用关系建模解决检测任务中对比学习正负对难定义的问题，并通过蒸馏约束让关系学习更稳定，使最终表征更准。其代价则主要是图构建与图传播带来的额外计算，以及阈值 </w:t>
      </w:r>
      <m:oMath>
        <m:r>
          <w:rPr>
            <w:rFonts w:ascii="Cambria Math" w:eastAsia="宋体" w:hAnsi="Cambria Math"/>
            <w:sz w:val="24"/>
            <w:szCs w:val="24"/>
          </w:rPr>
          <m:t>ε</m:t>
        </m:r>
      </m:oMath>
      <w:r w:rsidRPr="00CE3114">
        <w:rPr>
          <w:rFonts w:ascii="宋体" w:eastAsia="宋体" w:hAnsi="宋体"/>
          <w:sz w:val="24"/>
          <w:szCs w:val="24"/>
        </w:rPr>
        <w:t>等超参数对配对质量的影响。</w:t>
      </w:r>
    </w:p>
    <w:p w14:paraId="0AC38BFC" w14:textId="77777777" w:rsidR="00CE3114" w:rsidRPr="00CE3114" w:rsidRDefault="00CE3114" w:rsidP="00F743FC">
      <w:pPr>
        <w:pStyle w:val="acbfdd8b-e11b-4d36-88ff-6049b138f862"/>
        <w:spacing w:line="500" w:lineRule="exact"/>
        <w:rPr>
          <w:rFonts w:hint="eastAsia"/>
        </w:rPr>
      </w:pPr>
    </w:p>
    <w:p w14:paraId="61F0169B" w14:textId="6371B2ED" w:rsidR="006B5FBB" w:rsidRPr="00F743FC" w:rsidRDefault="006B5FBB" w:rsidP="00F743FC">
      <w:pPr>
        <w:pStyle w:val="b63ee27f-4cf3-414c-9275-d88e3f90795e"/>
        <w:spacing w:line="360" w:lineRule="auto"/>
        <w:rPr>
          <w:rFonts w:ascii="黑体" w:eastAsia="黑体" w:hAnsi="黑体" w:hint="eastAsia"/>
          <w:sz w:val="28"/>
          <w:szCs w:val="28"/>
        </w:rPr>
      </w:pPr>
      <w:r w:rsidRPr="00F743FC">
        <w:rPr>
          <w:rFonts w:ascii="黑体" w:eastAsia="黑体" w:hAnsi="黑体"/>
          <w:sz w:val="28"/>
          <w:szCs w:val="28"/>
        </w:rPr>
        <w:t>3.</w:t>
      </w:r>
      <w:r w:rsidR="0086258C" w:rsidRPr="00F743FC">
        <w:rPr>
          <w:rFonts w:ascii="黑体" w:eastAsia="黑体" w:hAnsi="黑体" w:hint="eastAsia"/>
          <w:sz w:val="28"/>
          <w:szCs w:val="28"/>
        </w:rPr>
        <w:t>5</w:t>
      </w:r>
      <w:r w:rsidRPr="00F743FC">
        <w:rPr>
          <w:rFonts w:ascii="黑体" w:eastAsia="黑体" w:hAnsi="黑体"/>
          <w:sz w:val="28"/>
          <w:szCs w:val="28"/>
        </w:rPr>
        <w:t>.3 优点与局限</w:t>
      </w:r>
    </w:p>
    <w:p w14:paraId="4DFED4BF" w14:textId="2212A476" w:rsidR="006B5FBB" w:rsidRDefault="006B5FBB" w:rsidP="007C7AA1">
      <w:pPr>
        <w:pStyle w:val="acbfdd8b-e11b-4d36-88ff-6049b138f862"/>
        <w:spacing w:line="360" w:lineRule="auto"/>
        <w:ind w:firstLineChars="200" w:firstLine="480"/>
        <w:jc w:val="both"/>
        <w:rPr>
          <w:rFonts w:ascii="宋体" w:eastAsia="宋体" w:hAnsi="宋体" w:hint="eastAsia"/>
          <w:sz w:val="24"/>
          <w:szCs w:val="24"/>
        </w:rPr>
      </w:pPr>
      <w:r w:rsidRPr="00F743FC">
        <w:rPr>
          <w:rFonts w:ascii="Times New Roman" w:eastAsia="宋体" w:hAnsi="Times New Roman" w:cs="Times New Roman"/>
          <w:sz w:val="24"/>
          <w:szCs w:val="24"/>
        </w:rPr>
        <w:t>IRG</w:t>
      </w:r>
      <w:r w:rsidRPr="00F743FC">
        <w:rPr>
          <w:rFonts w:ascii="宋体" w:eastAsia="宋体" w:hAnsi="宋体"/>
          <w:sz w:val="24"/>
          <w:szCs w:val="24"/>
        </w:rPr>
        <w:t xml:space="preserve"> 的优势在于把正负对构造从启发式规则转为可学习的关系建模，更适配检测任务的多实例场景；同时对比学习信号与检测结构天然耦合，有助于提升目标域表征的判别性。其局限主要体现在两点：一是图构建与图卷积带来额外计算开销，训练成本上升；二是正负对划分通常依赖阈值等超参数，阈值设置不当可能引入噪声配对，影响对比学习效果。</w:t>
      </w:r>
    </w:p>
    <w:p w14:paraId="3BD94646" w14:textId="77777777" w:rsidR="00F743FC" w:rsidRPr="00F743FC" w:rsidRDefault="00F743FC" w:rsidP="00F743FC">
      <w:pPr>
        <w:pStyle w:val="acbfdd8b-e11b-4d36-88ff-6049b138f862"/>
        <w:spacing w:line="500" w:lineRule="exact"/>
        <w:ind w:firstLineChars="200" w:firstLine="480"/>
        <w:rPr>
          <w:rFonts w:ascii="宋体" w:eastAsia="宋体" w:hAnsi="宋体" w:hint="eastAsia"/>
          <w:sz w:val="24"/>
          <w:szCs w:val="24"/>
        </w:rPr>
      </w:pPr>
    </w:p>
    <w:p w14:paraId="71283EDF" w14:textId="7CC66DC7" w:rsidR="006B5FBB" w:rsidRPr="00F743FC" w:rsidRDefault="006B5FBB" w:rsidP="00F743FC">
      <w:pPr>
        <w:pStyle w:val="71e7dc79-1ff7-45e8-997d-0ebda3762b91"/>
        <w:spacing w:line="360" w:lineRule="auto"/>
        <w:rPr>
          <w:rFonts w:ascii="黑体" w:eastAsia="黑体" w:hAnsi="黑体" w:hint="eastAsia"/>
          <w:sz w:val="30"/>
          <w:szCs w:val="30"/>
        </w:rPr>
      </w:pPr>
      <w:r w:rsidRPr="00F743FC">
        <w:rPr>
          <w:rFonts w:ascii="黑体" w:eastAsia="黑体" w:hAnsi="黑体" w:hint="eastAsia"/>
          <w:sz w:val="30"/>
          <w:szCs w:val="30"/>
        </w:rPr>
        <w:lastRenderedPageBreak/>
        <w:t>3.</w:t>
      </w:r>
      <w:r w:rsidR="0086258C" w:rsidRPr="00F743FC">
        <w:rPr>
          <w:rFonts w:ascii="黑体" w:eastAsia="黑体" w:hAnsi="黑体" w:hint="eastAsia"/>
          <w:sz w:val="30"/>
          <w:szCs w:val="30"/>
        </w:rPr>
        <w:t>6</w:t>
      </w:r>
      <w:r w:rsidRPr="00F743FC">
        <w:rPr>
          <w:rFonts w:ascii="黑体" w:eastAsia="黑体" w:hAnsi="黑体" w:hint="eastAsia"/>
          <w:sz w:val="30"/>
          <w:szCs w:val="30"/>
        </w:rPr>
        <w:t xml:space="preserve"> 本章小结</w:t>
      </w:r>
    </w:p>
    <w:p w14:paraId="3DFBA470" w14:textId="77777777" w:rsidR="006B5FBB" w:rsidRPr="00F743FC" w:rsidRDefault="006B5FBB" w:rsidP="007C7AA1">
      <w:pPr>
        <w:pStyle w:val="acbfdd8b-e11b-4d36-88ff-6049b138f862"/>
        <w:spacing w:line="360" w:lineRule="auto"/>
        <w:ind w:firstLineChars="200" w:firstLine="480"/>
        <w:jc w:val="both"/>
        <w:rPr>
          <w:rFonts w:ascii="宋体" w:eastAsia="宋体" w:hAnsi="宋体" w:hint="eastAsia"/>
          <w:sz w:val="24"/>
          <w:szCs w:val="24"/>
        </w:rPr>
      </w:pPr>
      <w:r w:rsidRPr="00F743FC">
        <w:rPr>
          <w:rFonts w:ascii="宋体" w:eastAsia="宋体" w:hAnsi="宋体"/>
          <w:sz w:val="24"/>
          <w:szCs w:val="24"/>
        </w:rPr>
        <w:t xml:space="preserve">综上，现有 </w:t>
      </w:r>
      <w:r w:rsidRPr="00F743FC">
        <w:rPr>
          <w:rFonts w:ascii="Times New Roman" w:eastAsia="宋体" w:hAnsi="Times New Roman" w:cs="Times New Roman"/>
          <w:sz w:val="24"/>
          <w:szCs w:val="24"/>
        </w:rPr>
        <w:t>SFOD</w:t>
      </w:r>
      <w:r w:rsidRPr="00F743FC">
        <w:rPr>
          <w:rFonts w:ascii="宋体" w:eastAsia="宋体" w:hAnsi="宋体"/>
          <w:sz w:val="24"/>
          <w:szCs w:val="24"/>
        </w:rPr>
        <w:t xml:space="preserve"> 方法虽大多基于教师—学生自训练，但仍面临两类核心矛盾。</w:t>
      </w:r>
    </w:p>
    <w:p w14:paraId="79E03DF1" w14:textId="60B77CC7" w:rsidR="006B5FBB" w:rsidRPr="00F743FC" w:rsidRDefault="006B5FBB" w:rsidP="007C7AA1">
      <w:pPr>
        <w:pStyle w:val="acbfdd8b-e11b-4d36-88ff-6049b138f862"/>
        <w:spacing w:line="360" w:lineRule="auto"/>
        <w:ind w:firstLineChars="200" w:firstLine="480"/>
        <w:jc w:val="both"/>
        <w:rPr>
          <w:rFonts w:ascii="宋体" w:eastAsia="宋体" w:hAnsi="宋体" w:hint="eastAsia"/>
          <w:sz w:val="24"/>
          <w:szCs w:val="24"/>
        </w:rPr>
      </w:pPr>
      <w:r w:rsidRPr="00F743FC">
        <w:rPr>
          <w:rFonts w:ascii="宋体" w:eastAsia="宋体" w:hAnsi="宋体"/>
          <w:sz w:val="24"/>
          <w:szCs w:val="24"/>
        </w:rPr>
        <w:t xml:space="preserve">第一类矛盾是训练稳定性。单教师框架下伪标签噪声易被 </w:t>
      </w:r>
      <w:r w:rsidRPr="00F743FC">
        <w:rPr>
          <w:rFonts w:ascii="Times New Roman" w:eastAsia="宋体" w:hAnsi="Times New Roman" w:cs="Times New Roman"/>
          <w:sz w:val="24"/>
          <w:szCs w:val="24"/>
        </w:rPr>
        <w:t>EMA</w:t>
      </w:r>
      <w:r w:rsidRPr="00F743FC">
        <w:rPr>
          <w:rFonts w:ascii="宋体" w:eastAsia="宋体" w:hAnsi="宋体"/>
          <w:sz w:val="24"/>
          <w:szCs w:val="24"/>
        </w:rPr>
        <w:t xml:space="preserve"> 机制累积放大，导致训练过程出现明显波动，严重时甚至崩溃。</w:t>
      </w:r>
      <w:r w:rsidRPr="00F743FC">
        <w:rPr>
          <w:rFonts w:ascii="Times New Roman" w:eastAsia="宋体" w:hAnsi="Times New Roman" w:cs="Times New Roman"/>
          <w:sz w:val="24"/>
          <w:szCs w:val="24"/>
        </w:rPr>
        <w:t>PETS</w:t>
      </w:r>
      <w:r w:rsidRPr="00F743FC">
        <w:rPr>
          <w:rFonts w:ascii="宋体" w:eastAsia="宋体" w:hAnsi="宋体"/>
          <w:sz w:val="24"/>
          <w:szCs w:val="24"/>
        </w:rPr>
        <w:t xml:space="preserve"> 通过引入静态教师与周期性交换机制，为训练提供稳定锚点与性能下限，并以双教师共识伪标签缓解确认偏差，使自训练过程更</w:t>
      </w:r>
      <w:r w:rsidR="00C26B54">
        <w:rPr>
          <w:rFonts w:ascii="宋体" w:eastAsia="宋体" w:hAnsi="宋体" w:hint="eastAsia"/>
          <w:sz w:val="24"/>
          <w:szCs w:val="24"/>
        </w:rPr>
        <w:t>稳定</w:t>
      </w:r>
      <w:r w:rsidRPr="00F743FC">
        <w:rPr>
          <w:rFonts w:ascii="宋体" w:eastAsia="宋体" w:hAnsi="宋体"/>
          <w:sz w:val="24"/>
          <w:szCs w:val="24"/>
        </w:rPr>
        <w:t>。</w:t>
      </w:r>
    </w:p>
    <w:p w14:paraId="00C0C127" w14:textId="71D8EDE1" w:rsidR="00B72331" w:rsidRPr="00F743FC" w:rsidRDefault="006B5FBB" w:rsidP="00B72331">
      <w:pPr>
        <w:pStyle w:val="acbfdd8b-e11b-4d36-88ff-6049b138f862"/>
        <w:spacing w:line="360" w:lineRule="auto"/>
        <w:ind w:firstLineChars="200" w:firstLine="480"/>
        <w:jc w:val="both"/>
        <w:rPr>
          <w:rFonts w:ascii="宋体" w:eastAsia="宋体" w:hAnsi="宋体" w:hint="eastAsia"/>
          <w:sz w:val="24"/>
          <w:szCs w:val="24"/>
        </w:rPr>
      </w:pPr>
      <w:r w:rsidRPr="00F743FC">
        <w:rPr>
          <w:rFonts w:ascii="宋体" w:eastAsia="宋体" w:hAnsi="宋体"/>
          <w:sz w:val="24"/>
          <w:szCs w:val="24"/>
        </w:rPr>
        <w:t>第二类矛盾是特征判别力。即便训练过程不崩溃，源域模型在目标域上的实例级表征仍可能不够紧凑与可分，限制最终精度提升。</w:t>
      </w:r>
      <w:r w:rsidRPr="00C26B54">
        <w:rPr>
          <w:rFonts w:ascii="Times New Roman" w:eastAsia="宋体" w:hAnsi="Times New Roman" w:cs="Times New Roman"/>
          <w:sz w:val="24"/>
          <w:szCs w:val="24"/>
        </w:rPr>
        <w:t>IRG</w:t>
      </w:r>
      <w:r w:rsidRPr="00F743FC">
        <w:rPr>
          <w:rFonts w:ascii="宋体" w:eastAsia="宋体" w:hAnsi="宋体"/>
          <w:sz w:val="24"/>
          <w:szCs w:val="24"/>
        </w:rPr>
        <w:t xml:space="preserve"> 从关系建模出发，在检测结构中显式学习 </w:t>
      </w:r>
      <w:r w:rsidRPr="00C26B54">
        <w:rPr>
          <w:rFonts w:ascii="Times New Roman" w:eastAsia="宋体" w:hAnsi="Times New Roman" w:cs="Times New Roman"/>
          <w:sz w:val="24"/>
          <w:szCs w:val="24"/>
        </w:rPr>
        <w:t>proposals</w:t>
      </w:r>
      <w:r w:rsidRPr="00F743FC">
        <w:rPr>
          <w:rFonts w:ascii="宋体" w:eastAsia="宋体" w:hAnsi="宋体"/>
          <w:sz w:val="24"/>
          <w:szCs w:val="24"/>
        </w:rPr>
        <w:t xml:space="preserve"> 之间的相似关系，并以图引导对比学习构造更可靠的正负样本对，从而强化目标域特征聚类与分离能力，使表征更</w:t>
      </w:r>
      <w:r w:rsidR="00C26B54">
        <w:rPr>
          <w:rFonts w:ascii="宋体" w:eastAsia="宋体" w:hAnsi="宋体" w:hint="eastAsia"/>
          <w:sz w:val="24"/>
          <w:szCs w:val="24"/>
        </w:rPr>
        <w:t>精准</w:t>
      </w:r>
      <w:r w:rsidRPr="00F743FC">
        <w:rPr>
          <w:rFonts w:ascii="宋体" w:eastAsia="宋体" w:hAnsi="宋体"/>
          <w:sz w:val="24"/>
          <w:szCs w:val="24"/>
        </w:rPr>
        <w:t>。</w:t>
      </w:r>
    </w:p>
    <w:p w14:paraId="6F80C038" w14:textId="5A6A5C5C" w:rsidR="00C26B54" w:rsidRDefault="006B5FBB" w:rsidP="006D0093">
      <w:pPr>
        <w:pStyle w:val="acbfdd8b-e11b-4d36-88ff-6049b138f862"/>
        <w:spacing w:line="360" w:lineRule="auto"/>
        <w:ind w:firstLineChars="200" w:firstLine="480"/>
        <w:jc w:val="both"/>
        <w:rPr>
          <w:rFonts w:ascii="宋体" w:eastAsia="宋体" w:hAnsi="宋体" w:hint="eastAsia"/>
          <w:sz w:val="24"/>
          <w:szCs w:val="24"/>
        </w:rPr>
      </w:pPr>
      <w:r w:rsidRPr="00F743FC">
        <w:rPr>
          <w:rFonts w:ascii="宋体" w:eastAsia="宋体" w:hAnsi="宋体"/>
          <w:sz w:val="24"/>
          <w:szCs w:val="24"/>
        </w:rPr>
        <w:t>因此，本文的切入点是将两者进行融合与协同</w:t>
      </w:r>
      <w:r w:rsidR="00C26B54">
        <w:rPr>
          <w:rFonts w:ascii="宋体" w:eastAsia="宋体" w:hAnsi="宋体" w:hint="eastAsia"/>
          <w:sz w:val="24"/>
          <w:szCs w:val="24"/>
        </w:rPr>
        <w:t>，</w:t>
      </w:r>
      <w:r w:rsidR="006D0093">
        <w:rPr>
          <w:rFonts w:ascii="宋体" w:eastAsia="宋体" w:hAnsi="宋体" w:hint="eastAsia"/>
          <w:sz w:val="24"/>
          <w:szCs w:val="24"/>
        </w:rPr>
        <w:t xml:space="preserve">提出了 </w:t>
      </w:r>
      <w:r w:rsidR="006D0093" w:rsidRPr="006D0093">
        <w:rPr>
          <w:rFonts w:ascii="Times New Roman" w:eastAsia="宋体" w:hAnsi="Times New Roman" w:cs="Times New Roman"/>
          <w:sz w:val="24"/>
          <w:szCs w:val="24"/>
        </w:rPr>
        <w:t>PETS</w:t>
      </w:r>
      <w:r w:rsidR="006D0093">
        <w:rPr>
          <w:rFonts w:ascii="宋体" w:eastAsia="宋体" w:hAnsi="宋体" w:hint="eastAsia"/>
          <w:sz w:val="24"/>
          <w:szCs w:val="24"/>
        </w:rPr>
        <w:t xml:space="preserve"> 的改进版本 </w:t>
      </w:r>
      <w:r w:rsidR="006D0093" w:rsidRPr="006D0093">
        <w:rPr>
          <w:rFonts w:ascii="Times New Roman" w:eastAsia="宋体" w:hAnsi="Times New Roman" w:cs="Times New Roman"/>
          <w:sz w:val="24"/>
          <w:szCs w:val="24"/>
        </w:rPr>
        <w:t>PETS-SR</w:t>
      </w:r>
      <w:r w:rsidR="006D0093">
        <w:rPr>
          <w:rFonts w:ascii="Times New Roman" w:eastAsia="宋体" w:hAnsi="Times New Roman" w:cs="Times New Roman" w:hint="eastAsia"/>
          <w:sz w:val="24"/>
          <w:szCs w:val="24"/>
        </w:rPr>
        <w:t xml:space="preserve"> </w:t>
      </w:r>
      <w:r w:rsidRPr="00F743FC">
        <w:rPr>
          <w:rFonts w:ascii="宋体" w:eastAsia="宋体" w:hAnsi="宋体"/>
          <w:sz w:val="24"/>
          <w:szCs w:val="24"/>
        </w:rPr>
        <w:t xml:space="preserve">解决宏观层面的训练稳定性，用 </w:t>
      </w:r>
      <w:r w:rsidRPr="00C26B54">
        <w:rPr>
          <w:rFonts w:ascii="Times New Roman" w:eastAsia="宋体" w:hAnsi="Times New Roman" w:cs="Times New Roman"/>
          <w:sz w:val="24"/>
          <w:szCs w:val="24"/>
        </w:rPr>
        <w:t>IRG</w:t>
      </w:r>
      <w:r w:rsidRPr="00F743FC">
        <w:rPr>
          <w:rFonts w:ascii="宋体" w:eastAsia="宋体" w:hAnsi="宋体"/>
          <w:sz w:val="24"/>
          <w:szCs w:val="24"/>
        </w:rPr>
        <w:t xml:space="preserve"> 提供微观层面的判别性增强，使框架在</w:t>
      </w:r>
      <w:r w:rsidR="00280255" w:rsidRPr="00F743FC">
        <w:rPr>
          <w:rFonts w:ascii="宋体" w:eastAsia="宋体" w:hAnsi="宋体" w:hint="eastAsia"/>
          <w:sz w:val="24"/>
          <w:szCs w:val="24"/>
        </w:rPr>
        <w:t>稳和准</w:t>
      </w:r>
      <w:r w:rsidRPr="00F743FC">
        <w:rPr>
          <w:rFonts w:ascii="宋体" w:eastAsia="宋体" w:hAnsi="宋体"/>
          <w:sz w:val="24"/>
          <w:szCs w:val="24"/>
        </w:rPr>
        <w:t>两个维度形成互补</w:t>
      </w:r>
      <w:r w:rsidR="00AA164C" w:rsidRPr="00F743FC">
        <w:rPr>
          <w:rFonts w:ascii="宋体" w:eastAsia="宋体" w:hAnsi="宋体" w:hint="eastAsia"/>
          <w:sz w:val="24"/>
          <w:szCs w:val="24"/>
        </w:rPr>
        <w:t>，如图3-</w:t>
      </w:r>
      <w:r w:rsidR="00064ED8">
        <w:rPr>
          <w:rFonts w:ascii="宋体" w:eastAsia="宋体" w:hAnsi="宋体" w:hint="eastAsia"/>
          <w:sz w:val="24"/>
          <w:szCs w:val="24"/>
        </w:rPr>
        <w:t>2</w:t>
      </w:r>
      <w:r w:rsidR="00AA164C" w:rsidRPr="00F743FC">
        <w:rPr>
          <w:rFonts w:ascii="宋体" w:eastAsia="宋体" w:hAnsi="宋体" w:hint="eastAsia"/>
          <w:sz w:val="24"/>
          <w:szCs w:val="24"/>
        </w:rPr>
        <w:t>所示。</w:t>
      </w:r>
    </w:p>
    <w:p w14:paraId="182FA5D3" w14:textId="77777777" w:rsidR="00B72331" w:rsidRPr="00064ED8" w:rsidRDefault="00B72331" w:rsidP="00B72331">
      <w:pPr>
        <w:pStyle w:val="acbfdd8b-e11b-4d36-88ff-6049b138f862"/>
        <w:spacing w:line="500" w:lineRule="exact"/>
        <w:ind w:firstLineChars="200" w:firstLine="480"/>
        <w:jc w:val="both"/>
        <w:rPr>
          <w:rFonts w:ascii="宋体" w:eastAsia="宋体" w:hAnsi="宋体" w:hint="eastAsia"/>
          <w:sz w:val="24"/>
          <w:szCs w:val="24"/>
        </w:rPr>
      </w:pPr>
    </w:p>
    <w:p w14:paraId="58F01E98" w14:textId="2296AB4A" w:rsidR="006B5FBB" w:rsidRPr="006B5FBB" w:rsidRDefault="00B379DF" w:rsidP="006B5FBB">
      <w:pPr>
        <w:pStyle w:val="acbfdd8b-e11b-4d36-88ff-6049b138f862"/>
        <w:rPr>
          <w:rFonts w:hint="eastAsia"/>
        </w:rPr>
      </w:pPr>
      <w:r w:rsidRPr="00B379DF">
        <w:rPr>
          <w:noProof/>
        </w:rPr>
        <w:drawing>
          <wp:inline distT="0" distB="0" distL="0" distR="0" wp14:anchorId="0935F31A" wp14:editId="2660F30E">
            <wp:extent cx="6123305" cy="2752090"/>
            <wp:effectExtent l="0" t="0" r="0" b="0"/>
            <wp:docPr id="674027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27295" name=""/>
                    <pic:cNvPicPr/>
                  </pic:nvPicPr>
                  <pic:blipFill>
                    <a:blip r:embed="rId16"/>
                    <a:stretch>
                      <a:fillRect/>
                    </a:stretch>
                  </pic:blipFill>
                  <pic:spPr>
                    <a:xfrm>
                      <a:off x="0" y="0"/>
                      <a:ext cx="6123305" cy="2752090"/>
                    </a:xfrm>
                    <a:prstGeom prst="rect">
                      <a:avLst/>
                    </a:prstGeom>
                  </pic:spPr>
                </pic:pic>
              </a:graphicData>
            </a:graphic>
          </wp:inline>
        </w:drawing>
      </w:r>
    </w:p>
    <w:p w14:paraId="056231F2" w14:textId="1BD8F1FA" w:rsidR="006B5FBB" w:rsidRDefault="00C26B54" w:rsidP="00C26B54">
      <w:pPr>
        <w:pStyle w:val="acbfdd8b-e11b-4d36-88ff-6049b138f862"/>
        <w:spacing w:line="360" w:lineRule="auto"/>
        <w:jc w:val="center"/>
        <w:rPr>
          <w:rFonts w:ascii="宋体" w:eastAsia="宋体" w:hAnsi="宋体" w:hint="eastAsia"/>
          <w:sz w:val="21"/>
          <w:szCs w:val="21"/>
        </w:rPr>
      </w:pPr>
      <w:r w:rsidRPr="00C26B54">
        <w:rPr>
          <w:rFonts w:ascii="宋体" w:eastAsia="宋体" w:hAnsi="宋体" w:hint="eastAsia"/>
          <w:sz w:val="21"/>
          <w:szCs w:val="21"/>
        </w:rPr>
        <w:t>图3-</w:t>
      </w:r>
      <w:r w:rsidR="00064ED8">
        <w:rPr>
          <w:rFonts w:ascii="宋体" w:eastAsia="宋体" w:hAnsi="宋体" w:hint="eastAsia"/>
          <w:sz w:val="21"/>
          <w:szCs w:val="21"/>
        </w:rPr>
        <w:t>2</w:t>
      </w:r>
      <w:r w:rsidRPr="00C26B54">
        <w:rPr>
          <w:rFonts w:ascii="宋体" w:eastAsia="宋体" w:hAnsi="宋体" w:hint="eastAsia"/>
          <w:sz w:val="21"/>
          <w:szCs w:val="21"/>
        </w:rPr>
        <w:t xml:space="preserve">  </w:t>
      </w:r>
      <w:r w:rsidR="006D0093" w:rsidRPr="006D0093">
        <w:rPr>
          <w:rFonts w:ascii="宋体" w:eastAsia="宋体" w:hAnsi="宋体" w:cs="Times New Roman"/>
          <w:sz w:val="21"/>
          <w:szCs w:val="21"/>
        </w:rPr>
        <w:t>PETS-SR</w:t>
      </w:r>
      <w:r w:rsidRPr="00C26B54">
        <w:rPr>
          <w:rFonts w:ascii="宋体" w:eastAsia="宋体" w:hAnsi="宋体" w:hint="eastAsia"/>
          <w:sz w:val="21"/>
          <w:szCs w:val="21"/>
        </w:rPr>
        <w:t>与IRG结合框架示意图</w:t>
      </w:r>
    </w:p>
    <w:p w14:paraId="296A51BA" w14:textId="77777777" w:rsidR="00C26B54" w:rsidRDefault="00C26B54" w:rsidP="00C26B54">
      <w:pPr>
        <w:pStyle w:val="acbfdd8b-e11b-4d36-88ff-6049b138f862"/>
        <w:spacing w:line="500" w:lineRule="exact"/>
        <w:rPr>
          <w:rFonts w:ascii="宋体" w:eastAsia="宋体" w:hAnsi="宋体" w:hint="eastAsia"/>
          <w:sz w:val="21"/>
          <w:szCs w:val="21"/>
        </w:rPr>
      </w:pPr>
    </w:p>
    <w:p w14:paraId="14532746" w14:textId="51E687A2" w:rsidR="00D8261A" w:rsidRDefault="00D72995" w:rsidP="00DE5BA5">
      <w:pPr>
        <w:pStyle w:val="21bc9c4b-6a32-43e5-beaa-fd2d792c5735"/>
        <w:spacing w:line="360" w:lineRule="auto"/>
        <w:jc w:val="center"/>
        <w:rPr>
          <w:rFonts w:ascii="黑体" w:eastAsia="黑体" w:hAnsi="黑体" w:hint="eastAsia"/>
          <w:sz w:val="36"/>
          <w:szCs w:val="36"/>
        </w:rPr>
      </w:pPr>
      <w:r w:rsidRPr="00D72995">
        <w:rPr>
          <w:rFonts w:ascii="黑体" w:eastAsia="黑体" w:hAnsi="黑体"/>
          <w:sz w:val="36"/>
          <w:szCs w:val="36"/>
        </w:rPr>
        <w:t>第四章</w:t>
      </w:r>
      <w:r>
        <w:rPr>
          <w:rFonts w:ascii="黑体" w:eastAsia="黑体" w:hAnsi="黑体" w:hint="eastAsia"/>
          <w:sz w:val="36"/>
          <w:szCs w:val="36"/>
        </w:rPr>
        <w:t xml:space="preserve"> </w:t>
      </w:r>
      <w:r w:rsidRPr="00D72995">
        <w:rPr>
          <w:rFonts w:ascii="黑体" w:eastAsia="黑体" w:hAnsi="黑体"/>
          <w:sz w:val="36"/>
          <w:szCs w:val="36"/>
        </w:rPr>
        <w:t>动态师生协同与实例关系图引导</w:t>
      </w:r>
    </w:p>
    <w:p w14:paraId="55C5CF1A" w14:textId="77777777" w:rsidR="00DE5BA5" w:rsidRPr="00E556D9" w:rsidRDefault="00DE5BA5" w:rsidP="00E556D9">
      <w:pPr>
        <w:pStyle w:val="71e7dc79-1ff7-45e8-997d-0ebda3762b91"/>
        <w:spacing w:line="360" w:lineRule="auto"/>
        <w:rPr>
          <w:rFonts w:ascii="黑体" w:eastAsia="黑体" w:hAnsi="黑体" w:hint="eastAsia"/>
          <w:sz w:val="30"/>
          <w:szCs w:val="30"/>
        </w:rPr>
      </w:pPr>
      <w:r w:rsidRPr="00E556D9">
        <w:rPr>
          <w:rFonts w:ascii="黑体" w:eastAsia="黑体" w:hAnsi="黑体"/>
          <w:sz w:val="30"/>
          <w:szCs w:val="30"/>
        </w:rPr>
        <w:t>4.1 问题定义与总体框架</w:t>
      </w:r>
    </w:p>
    <w:p w14:paraId="14C52142" w14:textId="211B5CF4" w:rsidR="00DE5BA5" w:rsidRPr="00DE5BA5" w:rsidRDefault="00DE5BA5" w:rsidP="00DE5BA5">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t>本文研究场景为无源域自适应目标检测。适应阶段只使用目标域无标签数据和源域预训练模型参数，源域图像及标注在此阶段不可访问。输入可表示为目标域数据集</w:t>
      </w:r>
      <w:r w:rsidR="00C76934">
        <w:rPr>
          <w:rFonts w:ascii="宋体" w:eastAsia="宋体" w:hAnsi="宋体" w:hint="eastAsia"/>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t</m:t>
            </m:r>
          </m:sub>
        </m:sSub>
      </m:oMath>
      <w:r w:rsidR="00C76934">
        <w:rPr>
          <w:rFonts w:ascii="宋体" w:eastAsia="宋体" w:hAnsi="宋体" w:hint="eastAsia"/>
          <w:sz w:val="24"/>
          <w:szCs w:val="24"/>
        </w:rPr>
        <w:t xml:space="preserve"> </w:t>
      </w:r>
      <w:r w:rsidRPr="00DE5BA5">
        <w:rPr>
          <w:rFonts w:ascii="宋体" w:eastAsia="宋体" w:hAnsi="宋体"/>
          <w:sz w:val="24"/>
          <w:szCs w:val="24"/>
        </w:rPr>
        <w:t>与源模型参数</w:t>
      </w:r>
      <w:r w:rsidR="00C76934">
        <w:rPr>
          <w:rFonts w:ascii="宋体" w:eastAsia="宋体" w:hAnsi="宋体" w:hint="eastAsia"/>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sz w:val="24"/>
                <w:szCs w:val="24"/>
              </w:rPr>
              <m:t>0</m:t>
            </m:r>
          </m:sub>
        </m:sSub>
      </m:oMath>
      <w:r w:rsidR="00C76934">
        <w:rPr>
          <w:rFonts w:ascii="宋体" w:eastAsia="宋体" w:hAnsi="宋体" w:hint="eastAsia"/>
          <w:sz w:val="24"/>
          <w:szCs w:val="24"/>
        </w:rPr>
        <w:t xml:space="preserve"> </w:t>
      </w:r>
      <w:r w:rsidRPr="00DE5BA5">
        <w:rPr>
          <w:rFonts w:ascii="宋体" w:eastAsia="宋体" w:hAnsi="宋体"/>
          <w:sz w:val="24"/>
          <w:szCs w:val="24"/>
        </w:rPr>
        <w:t>，输出为完成目标域适应后的检测器参数。</w:t>
      </w:r>
    </w:p>
    <w:p w14:paraId="699996B3" w14:textId="77777777" w:rsidR="00DE5BA5" w:rsidRPr="00DE5BA5" w:rsidRDefault="00DE5BA5" w:rsidP="00DE5BA5">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lastRenderedPageBreak/>
        <w:t>在模型结构上，本文采用三网络协同框架，包括静态教师模型、动态教师模型和学生模型。三者共享同一检测架构基础，便于参数继承与周期更新。训练时，教师分支接收弱增强图像，学生分支接收强增强图像。教师分支负责伪标签生成，学生分支负责参数学习。与此同时，</w:t>
      </w:r>
      <w:r w:rsidRPr="00DE5BA5">
        <w:rPr>
          <w:rFonts w:ascii="Times New Roman" w:eastAsia="宋体" w:hAnsi="Times New Roman" w:cs="Times New Roman"/>
          <w:sz w:val="24"/>
          <w:szCs w:val="24"/>
        </w:rPr>
        <w:t>IRG</w:t>
      </w:r>
      <w:r w:rsidRPr="00DE5BA5">
        <w:rPr>
          <w:rFonts w:ascii="宋体" w:eastAsia="宋体" w:hAnsi="宋体"/>
          <w:sz w:val="24"/>
          <w:szCs w:val="24"/>
        </w:rPr>
        <w:t xml:space="preserve"> 模块不作为独立网络单独训练，而是嵌入学生分支的 </w:t>
      </w:r>
      <w:r w:rsidRPr="00DE5BA5">
        <w:rPr>
          <w:rFonts w:ascii="Times New Roman" w:eastAsia="宋体" w:hAnsi="Times New Roman" w:cs="Times New Roman"/>
          <w:sz w:val="24"/>
          <w:szCs w:val="24"/>
        </w:rPr>
        <w:t>RoI</w:t>
      </w:r>
      <w:r w:rsidRPr="00DE5BA5">
        <w:rPr>
          <w:rFonts w:ascii="宋体" w:eastAsia="宋体" w:hAnsi="宋体"/>
          <w:sz w:val="24"/>
          <w:szCs w:val="24"/>
        </w:rPr>
        <w:t xml:space="preserve"> 特征优化过程，以附加损失的形式参与反向传播。这样，训练过程在同一迭代内同时获得检测监督与关系监督，实现统一优化。</w:t>
      </w:r>
    </w:p>
    <w:p w14:paraId="251D2EBD" w14:textId="386E63A3" w:rsidR="00DE5BA5" w:rsidRDefault="00DE5BA5" w:rsidP="00DE5BA5">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t>从流程关系看，静态教师提供稳定参考，动态教师提供阶段适应性参考，学生负责吸收监督并更新参数。</w:t>
      </w:r>
      <w:r w:rsidRPr="00DE5BA5">
        <w:rPr>
          <w:rFonts w:ascii="Times New Roman" w:eastAsia="宋体" w:hAnsi="Times New Roman" w:cs="Times New Roman"/>
          <w:sz w:val="24"/>
          <w:szCs w:val="24"/>
        </w:rPr>
        <w:t>IRG</w:t>
      </w:r>
      <w:r w:rsidR="00C76934">
        <w:rPr>
          <w:rFonts w:ascii="宋体" w:eastAsia="宋体" w:hAnsi="宋体" w:hint="eastAsia"/>
          <w:sz w:val="24"/>
          <w:szCs w:val="24"/>
        </w:rPr>
        <w:t xml:space="preserve"> </w:t>
      </w:r>
      <w:r w:rsidRPr="00DE5BA5">
        <w:rPr>
          <w:rFonts w:ascii="宋体" w:eastAsia="宋体" w:hAnsi="宋体"/>
          <w:sz w:val="24"/>
          <w:szCs w:val="24"/>
        </w:rPr>
        <w:t>的作用点位于实例特征层，主要增强学生在目标域的细粒度判别能力。两条监督路径最终汇聚于学生模型的总损失函数。</w:t>
      </w:r>
    </w:p>
    <w:p w14:paraId="46ADA0F7" w14:textId="77777777" w:rsidR="00C76934" w:rsidRPr="00DE5BA5" w:rsidRDefault="00C76934" w:rsidP="00C76934">
      <w:pPr>
        <w:pStyle w:val="acbfdd8b-e11b-4d36-88ff-6049b138f862"/>
        <w:spacing w:line="500" w:lineRule="exact"/>
        <w:ind w:firstLineChars="200" w:firstLine="480"/>
        <w:jc w:val="both"/>
        <w:rPr>
          <w:rFonts w:ascii="宋体" w:eastAsia="宋体" w:hAnsi="宋体" w:hint="eastAsia"/>
          <w:sz w:val="24"/>
          <w:szCs w:val="24"/>
        </w:rPr>
      </w:pPr>
    </w:p>
    <w:p w14:paraId="400C67AB" w14:textId="03C0E034" w:rsidR="00D72995" w:rsidRPr="00C76934" w:rsidRDefault="00D72995" w:rsidP="00DE5BA5">
      <w:pPr>
        <w:pStyle w:val="71e7dc79-1ff7-45e8-997d-0ebda3762b91"/>
        <w:spacing w:line="360" w:lineRule="auto"/>
        <w:rPr>
          <w:rFonts w:ascii="黑体" w:eastAsia="黑体" w:hAnsi="黑体" w:hint="eastAsia"/>
          <w:sz w:val="30"/>
          <w:szCs w:val="30"/>
        </w:rPr>
      </w:pPr>
      <w:r w:rsidRPr="00C76934">
        <w:rPr>
          <w:rFonts w:ascii="黑体" w:eastAsia="黑体" w:hAnsi="黑体"/>
          <w:sz w:val="30"/>
          <w:szCs w:val="30"/>
        </w:rPr>
        <w:t>4.2 PETS-SR 协同训练机制</w:t>
      </w:r>
    </w:p>
    <w:p w14:paraId="70458A15" w14:textId="36CF2896" w:rsidR="00C76934" w:rsidRPr="00DE5BA5" w:rsidRDefault="00DE5BA5" w:rsidP="00C76934">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t xml:space="preserve">本文采用 </w:t>
      </w:r>
      <w:r w:rsidRPr="00DE5BA5">
        <w:rPr>
          <w:rFonts w:ascii="Times New Roman" w:eastAsia="宋体" w:hAnsi="Times New Roman" w:cs="Times New Roman"/>
          <w:sz w:val="24"/>
          <w:szCs w:val="24"/>
        </w:rPr>
        <w:t>PETS-SR</w:t>
      </w:r>
      <w:r w:rsidRPr="00DE5BA5">
        <w:rPr>
          <w:rFonts w:ascii="宋体" w:eastAsia="宋体" w:hAnsi="宋体"/>
          <w:sz w:val="24"/>
          <w:szCs w:val="24"/>
        </w:rPr>
        <w:t xml:space="preserve"> 机制。该机制保留三模型协同思想，但在周期更新方式上采用更稳健的实现，不使用完整 </w:t>
      </w:r>
      <w:r w:rsidRPr="00DE5BA5">
        <w:rPr>
          <w:rFonts w:ascii="Times New Roman" w:eastAsia="宋体" w:hAnsi="Times New Roman" w:cs="Times New Roman"/>
          <w:sz w:val="24"/>
          <w:szCs w:val="24"/>
        </w:rPr>
        <w:t>PETS</w:t>
      </w:r>
      <w:r w:rsidRPr="00DE5BA5">
        <w:rPr>
          <w:rFonts w:ascii="宋体" w:eastAsia="宋体" w:hAnsi="宋体"/>
          <w:sz w:val="24"/>
          <w:szCs w:val="24"/>
        </w:rPr>
        <w:t xml:space="preserve"> 中的双向交换。一个训练周期内，静态教师保持冻结，学生持续迭代更新，动态教师在周期末根据学生参数进行指数滑动平均更新。动态教师更新形式为</w:t>
      </w:r>
    </w:p>
    <w:p w14:paraId="32A912BF" w14:textId="759A2768" w:rsidR="00DE5BA5" w:rsidRPr="00DE5BA5" w:rsidRDefault="00000000" w:rsidP="00C76934">
      <w:pPr>
        <w:pStyle w:val="acbfdd8b-e11b-4d36-88ff-6049b138f862"/>
        <w:spacing w:line="360" w:lineRule="auto"/>
        <w:jc w:val="both"/>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sz w:val="24"/>
                  <w:szCs w:val="24"/>
                </w:rPr>
                <m:t>DT</m:t>
              </m:r>
            </m:sub>
          </m:sSub>
          <m:r>
            <w:rPr>
              <w:rFonts w:ascii="Cambria Math" w:eastAsia="宋体" w:hAnsi="Cambria Math"/>
              <w:sz w:val="24"/>
              <w:szCs w:val="24"/>
            </w:rPr>
            <m:t>=α</m:t>
          </m:r>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sz w:val="24"/>
                  <w:szCs w:val="24"/>
                </w:rPr>
                <m:t>DT</m:t>
              </m:r>
            </m:sub>
          </m:sSub>
          <m:r>
            <w:rPr>
              <w:rFonts w:ascii="Cambria Math" w:eastAsia="宋体" w:hAnsi="Cambria Math"/>
              <w:sz w:val="24"/>
              <w:szCs w:val="24"/>
            </w:rPr>
            <m:t>+(1-α)</m:t>
          </m:r>
          <m:sSub>
            <m:sSubPr>
              <m:ctrlPr>
                <w:rPr>
                  <w:rFonts w:ascii="Cambria Math" w:eastAsia="宋体" w:hAnsi="Cambria Math"/>
                  <w:sz w:val="24"/>
                  <w:szCs w:val="24"/>
                </w:rPr>
              </m:ctrlPr>
            </m:sSubPr>
            <m:e>
              <m:r>
                <w:rPr>
                  <w:rFonts w:ascii="Cambria Math" w:eastAsia="宋体" w:hAnsi="Cambria Math"/>
                  <w:sz w:val="24"/>
                  <w:szCs w:val="24"/>
                </w:rPr>
                <m:t>θ</m:t>
              </m:r>
            </m:e>
            <m:sub>
              <m:r>
                <w:rPr>
                  <w:rFonts w:ascii="Cambria Math" w:eastAsia="宋体" w:hAnsi="Cambria Math"/>
                  <w:sz w:val="24"/>
                  <w:szCs w:val="24"/>
                </w:rPr>
                <m:t>S</m:t>
              </m:r>
            </m:sub>
          </m:sSub>
          <m:r>
            <m:rPr>
              <m:sty m:val="p"/>
            </m:rPr>
            <w:rPr>
              <w:rFonts w:ascii="宋体" w:eastAsia="宋体" w:hAnsi="宋体"/>
              <w:sz w:val="24"/>
              <w:szCs w:val="24"/>
            </w:rPr>
            <w:br/>
          </m:r>
        </m:oMath>
      </m:oMathPara>
    </w:p>
    <w:p w14:paraId="1B40E602" w14:textId="0A189F5E" w:rsidR="00DE5BA5" w:rsidRPr="00DE5BA5" w:rsidRDefault="00DE5BA5" w:rsidP="00C76934">
      <w:pPr>
        <w:pStyle w:val="acbfdd8b-e11b-4d36-88ff-6049b138f862"/>
        <w:spacing w:line="360" w:lineRule="auto"/>
        <w:jc w:val="both"/>
        <w:rPr>
          <w:rFonts w:ascii="宋体" w:eastAsia="宋体" w:hAnsi="宋体" w:hint="eastAsia"/>
          <w:sz w:val="24"/>
          <w:szCs w:val="24"/>
        </w:rPr>
      </w:pPr>
      <w:r w:rsidRPr="00DE5BA5">
        <w:rPr>
          <w:rFonts w:ascii="宋体" w:eastAsia="宋体" w:hAnsi="宋体"/>
          <w:sz w:val="24"/>
          <w:szCs w:val="24"/>
        </w:rPr>
        <w:t>其中</w:t>
      </w:r>
      <w:r w:rsidR="00C76934">
        <w:rPr>
          <w:rFonts w:ascii="宋体" w:eastAsia="宋体" w:hAnsi="宋体" w:hint="eastAsia"/>
          <w:sz w:val="24"/>
          <w:szCs w:val="24"/>
        </w:rPr>
        <w:t xml:space="preserve"> </w:t>
      </w:r>
      <m:oMath>
        <m:r>
          <w:rPr>
            <w:rFonts w:ascii="Cambria Math" w:eastAsia="宋体" w:hAnsi="Cambria Math"/>
            <w:sz w:val="24"/>
            <w:szCs w:val="24"/>
          </w:rPr>
          <m:t>α</m:t>
        </m:r>
      </m:oMath>
      <w:r w:rsidR="00C76934">
        <w:rPr>
          <w:rFonts w:ascii="宋体" w:eastAsia="宋体" w:hAnsi="宋体" w:hint="eastAsia"/>
          <w:sz w:val="24"/>
          <w:szCs w:val="24"/>
        </w:rPr>
        <w:t xml:space="preserve"> </w:t>
      </w:r>
      <w:r w:rsidRPr="00DE5BA5">
        <w:rPr>
          <w:rFonts w:ascii="宋体" w:eastAsia="宋体" w:hAnsi="宋体"/>
          <w:sz w:val="24"/>
          <w:szCs w:val="24"/>
        </w:rPr>
        <w:t>为保留系数。</w:t>
      </w:r>
    </w:p>
    <w:p w14:paraId="23C48C2E" w14:textId="2BE60B59" w:rsidR="00DE5BA5" w:rsidRPr="00DE5BA5" w:rsidRDefault="00DE5BA5" w:rsidP="00C76934">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t xml:space="preserve">在静态教师更新方面，本文使用单向刷新策略：当 </w:t>
      </w:r>
      <w:r w:rsidRPr="00DE5BA5">
        <w:rPr>
          <w:rFonts w:ascii="Times New Roman" w:eastAsia="宋体" w:hAnsi="Times New Roman" w:cs="Times New Roman"/>
          <w:sz w:val="24"/>
          <w:szCs w:val="24"/>
        </w:rPr>
        <w:t>warm-up</w:t>
      </w:r>
      <w:r w:rsidRPr="00DE5BA5">
        <w:rPr>
          <w:rFonts w:ascii="宋体" w:eastAsia="宋体" w:hAnsi="宋体"/>
          <w:sz w:val="24"/>
          <w:szCs w:val="24"/>
        </w:rPr>
        <w:t xml:space="preserve"> 结束并满足周期条件后，静态教师参数由当前学生参数刷新得到，学生参数本身保持不变。该策略的核心目的，是避免学生在周期边界受到回写扰动而出现性能突降，同时仍然让静态教师持续获得学生的有效知识累积。与完整双向交换相比，该实现更强调训练过程平滑性和工程可控性。</w:t>
      </w:r>
    </w:p>
    <w:p w14:paraId="4642960E" w14:textId="55C5A713" w:rsidR="00DE5BA5" w:rsidRPr="00DE5BA5" w:rsidRDefault="00DE5BA5" w:rsidP="00C76934">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t>本文实验设置下，</w:t>
      </w:r>
      <w:r w:rsidRPr="00DE5BA5">
        <w:rPr>
          <w:rFonts w:ascii="Times New Roman" w:eastAsia="宋体" w:hAnsi="Times New Roman" w:cs="Times New Roman"/>
          <w:sz w:val="24"/>
          <w:szCs w:val="24"/>
        </w:rPr>
        <w:t>warm-up</w:t>
      </w:r>
      <w:r w:rsidRPr="00DE5BA5">
        <w:rPr>
          <w:rFonts w:ascii="宋体" w:eastAsia="宋体" w:hAnsi="宋体"/>
          <w:sz w:val="24"/>
          <w:szCs w:val="24"/>
        </w:rPr>
        <w:t xml:space="preserve"> 周期为 1，交换周期为 1，因此从第 2 个训练周期开始，每个周期末都会触发一次静态教师刷新。动态教师始终按周期末 </w:t>
      </w:r>
      <w:r w:rsidRPr="00DE5BA5">
        <w:rPr>
          <w:rFonts w:ascii="Times New Roman" w:eastAsia="宋体" w:hAnsi="Times New Roman" w:cs="Times New Roman"/>
          <w:sz w:val="24"/>
          <w:szCs w:val="24"/>
        </w:rPr>
        <w:t>EMA</w:t>
      </w:r>
      <w:r w:rsidRPr="00DE5BA5">
        <w:rPr>
          <w:rFonts w:ascii="宋体" w:eastAsia="宋体" w:hAnsi="宋体"/>
          <w:sz w:val="24"/>
          <w:szCs w:val="24"/>
        </w:rPr>
        <w:t xml:space="preserve"> 方式更新。由此形成周期内稳定监督，周期末缓慢演化的节奏。</w:t>
      </w:r>
    </w:p>
    <w:p w14:paraId="28826F35" w14:textId="77777777" w:rsidR="00DE5BA5" w:rsidRPr="00DE5BA5" w:rsidRDefault="00DE5BA5" w:rsidP="00C76934">
      <w:pPr>
        <w:pStyle w:val="acbfdd8b-e11b-4d36-88ff-6049b138f862"/>
        <w:spacing w:line="500" w:lineRule="exact"/>
        <w:rPr>
          <w:rFonts w:hint="eastAsia"/>
        </w:rPr>
      </w:pPr>
    </w:p>
    <w:p w14:paraId="0C091E8A" w14:textId="3C77B314" w:rsidR="00D72995" w:rsidRPr="00C76934" w:rsidRDefault="00D72995" w:rsidP="00DE5BA5">
      <w:pPr>
        <w:pStyle w:val="71e7dc79-1ff7-45e8-997d-0ebda3762b91"/>
        <w:spacing w:line="360" w:lineRule="auto"/>
        <w:rPr>
          <w:rFonts w:ascii="黑体" w:eastAsia="黑体" w:hAnsi="黑体" w:hint="eastAsia"/>
          <w:sz w:val="30"/>
          <w:szCs w:val="30"/>
        </w:rPr>
      </w:pPr>
      <w:r w:rsidRPr="00C76934">
        <w:rPr>
          <w:rFonts w:ascii="黑体" w:eastAsia="黑体" w:hAnsi="黑体"/>
          <w:sz w:val="30"/>
          <w:szCs w:val="30"/>
        </w:rPr>
        <w:t>4.3 多教师共识伪标签生成</w:t>
      </w:r>
    </w:p>
    <w:p w14:paraId="1B49DBB4" w14:textId="220D341B" w:rsidR="00DE5BA5" w:rsidRPr="00DE5BA5" w:rsidRDefault="00DE5BA5" w:rsidP="00C76934">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t xml:space="preserve">伪标签生成采用动态教师主导，静态教师校验的共识策略。具体而言，首先分别对两位教师预测执行置信度过滤，再以动态教师候选为主进行匹配。匹配条件包括类别一致与 </w:t>
      </w:r>
      <w:r w:rsidRPr="00DE5BA5">
        <w:rPr>
          <w:rFonts w:ascii="Times New Roman" w:eastAsia="宋体" w:hAnsi="Times New Roman" w:cs="Times New Roman"/>
          <w:sz w:val="24"/>
          <w:szCs w:val="24"/>
        </w:rPr>
        <w:t>IoU</w:t>
      </w:r>
      <w:r w:rsidRPr="00DE5BA5">
        <w:rPr>
          <w:rFonts w:ascii="宋体" w:eastAsia="宋体" w:hAnsi="宋体"/>
          <w:sz w:val="24"/>
          <w:szCs w:val="24"/>
        </w:rPr>
        <w:t xml:space="preserve"> 达阈值。若能在静态教师候选中找到有效匹配，则执行加权融合；若匹配失败，则直接保留动态教师候选作为伪标签。</w:t>
      </w:r>
    </w:p>
    <w:p w14:paraId="7B7E4CCC" w14:textId="70E1DBF5" w:rsidR="00DE5BA5" w:rsidRPr="00DE5BA5" w:rsidRDefault="00DE5BA5" w:rsidP="00C76934">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lastRenderedPageBreak/>
        <w:t>在当前配置中，动态教师与静态教师置信度阈值均为 0.9，</w:t>
      </w:r>
      <w:r w:rsidRPr="00DE5BA5">
        <w:rPr>
          <w:rFonts w:ascii="Times New Roman" w:eastAsia="宋体" w:hAnsi="Times New Roman" w:cs="Times New Roman"/>
          <w:sz w:val="24"/>
          <w:szCs w:val="24"/>
        </w:rPr>
        <w:t>IoU</w:t>
      </w:r>
      <w:r w:rsidRPr="00DE5BA5">
        <w:rPr>
          <w:rFonts w:ascii="宋体" w:eastAsia="宋体" w:hAnsi="宋体"/>
          <w:sz w:val="24"/>
          <w:szCs w:val="24"/>
        </w:rPr>
        <w:t xml:space="preserve"> 匹配阈值为 0.5。融合时，框坐标与置信度均采用偏向动态教师的加权方式。设动态教师权重分别为</w:t>
      </w:r>
      <w:r w:rsidR="008004B8">
        <w:rPr>
          <w:rFonts w:ascii="宋体" w:eastAsia="宋体" w:hAnsi="宋体" w:hint="eastAsia"/>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m:t>
            </m:r>
          </m:sub>
        </m:sSub>
      </m:oMath>
      <w:r w:rsidR="008004B8">
        <w:rPr>
          <w:rFonts w:ascii="宋体" w:eastAsia="宋体" w:hAnsi="宋体" w:hint="eastAsia"/>
          <w:sz w:val="24"/>
          <w:szCs w:val="24"/>
        </w:rPr>
        <w:t xml:space="preserve"> </w:t>
      </w:r>
      <w:r w:rsidRPr="00DE5BA5">
        <w:rPr>
          <w:rFonts w:ascii="宋体" w:eastAsia="宋体" w:hAnsi="宋体"/>
          <w:sz w:val="24"/>
          <w:szCs w:val="24"/>
        </w:rPr>
        <w:t>与</w:t>
      </w:r>
      <w:r w:rsidR="008004B8">
        <w:rPr>
          <w:rFonts w:ascii="宋体" w:eastAsia="宋体" w:hAnsi="宋体" w:hint="eastAsia"/>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s</m:t>
            </m:r>
          </m:sub>
        </m:sSub>
      </m:oMath>
      <w:r w:rsidR="008004B8">
        <w:rPr>
          <w:rFonts w:ascii="宋体" w:eastAsia="宋体" w:hAnsi="宋体" w:hint="eastAsia"/>
          <w:sz w:val="24"/>
          <w:szCs w:val="24"/>
        </w:rPr>
        <w:t xml:space="preserve"> </w:t>
      </w:r>
      <w:r w:rsidRPr="00DE5BA5">
        <w:rPr>
          <w:rFonts w:ascii="宋体" w:eastAsia="宋体" w:hAnsi="宋体"/>
          <w:sz w:val="24"/>
          <w:szCs w:val="24"/>
        </w:rPr>
        <w:t>，对应框融合与分数融合可写为</w:t>
      </w:r>
    </w:p>
    <w:p w14:paraId="37552818" w14:textId="1BA63028" w:rsidR="00DE5BA5" w:rsidRPr="00DE5BA5" w:rsidRDefault="00000000" w:rsidP="00C76934">
      <w:pPr>
        <w:pStyle w:val="acbfdd8b-e11b-4d36-88ff-6049b138f862"/>
        <w:spacing w:line="360" w:lineRule="auto"/>
        <w:jc w:val="both"/>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f</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m:t>
              </m:r>
            </m:sub>
          </m:sSub>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DT</m:t>
              </m:r>
            </m:sub>
          </m:sSub>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b</m:t>
              </m:r>
            </m:e>
            <m:sub>
              <m:r>
                <w:rPr>
                  <w:rFonts w:ascii="Cambria Math" w:eastAsia="宋体" w:hAnsi="Cambria Math"/>
                  <w:sz w:val="24"/>
                  <w:szCs w:val="24"/>
                </w:rPr>
                <m:t>ST</m:t>
              </m:r>
            </m:sub>
          </m:sSub>
          <m:r>
            <m:rPr>
              <m:sty m:val="p"/>
            </m:rPr>
            <w:rPr>
              <w:rFonts w:ascii="宋体" w:eastAsia="宋体" w:hAnsi="宋体"/>
              <w:sz w:val="24"/>
              <w:szCs w:val="24"/>
            </w:rPr>
            <w:br/>
          </m:r>
        </m:oMath>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f</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s</m:t>
              </m:r>
            </m:sub>
          </m:sSub>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DT</m:t>
              </m:r>
            </m:sub>
          </m:sSub>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s</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ST</m:t>
              </m:r>
            </m:sub>
          </m:sSub>
          <m:r>
            <m:rPr>
              <m:sty m:val="p"/>
            </m:rPr>
            <w:rPr>
              <w:rFonts w:ascii="宋体" w:eastAsia="宋体" w:hAnsi="宋体"/>
              <w:sz w:val="24"/>
              <w:szCs w:val="24"/>
            </w:rPr>
            <w:br/>
          </m:r>
        </m:oMath>
      </m:oMathPara>
    </w:p>
    <w:p w14:paraId="58EFEF78" w14:textId="36591B92" w:rsidR="00DE5BA5" w:rsidRPr="00DE5BA5" w:rsidRDefault="00DE5BA5" w:rsidP="00C76934">
      <w:pPr>
        <w:pStyle w:val="acbfdd8b-e11b-4d36-88ff-6049b138f862"/>
        <w:spacing w:line="360" w:lineRule="auto"/>
        <w:jc w:val="both"/>
        <w:rPr>
          <w:rFonts w:ascii="宋体" w:eastAsia="宋体" w:hAnsi="宋体" w:hint="eastAsia"/>
          <w:sz w:val="24"/>
          <w:szCs w:val="24"/>
        </w:rPr>
      </w:pPr>
      <w:r w:rsidRPr="00DE5BA5">
        <w:rPr>
          <w:rFonts w:ascii="宋体" w:eastAsia="宋体" w:hAnsi="宋体"/>
          <w:sz w:val="24"/>
          <w:szCs w:val="24"/>
        </w:rPr>
        <w:t>本实验中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b</m:t>
            </m:r>
          </m:sub>
        </m:sSub>
        <m:r>
          <w:rPr>
            <w:rFonts w:ascii="Cambria Math" w:eastAsia="宋体" w:hAnsi="Cambria Math"/>
            <w:sz w:val="24"/>
            <w:szCs w:val="24"/>
          </w:rPr>
          <m:t>=0.95</m:t>
        </m:r>
      </m:oMath>
      <w:r w:rsidRPr="00DE5BA5">
        <w:rPr>
          <w:rFonts w:ascii="宋体" w:eastAsia="宋体" w:hAnsi="宋体"/>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s</m:t>
            </m:r>
          </m:sub>
        </m:sSub>
        <m:r>
          <w:rPr>
            <w:rFonts w:ascii="Cambria Math" w:eastAsia="宋体" w:hAnsi="Cambria Math"/>
            <w:sz w:val="24"/>
            <w:szCs w:val="24"/>
          </w:rPr>
          <m:t>=0.95</m:t>
        </m:r>
      </m:oMath>
      <w:r w:rsidRPr="00DE5BA5">
        <w:rPr>
          <w:rFonts w:ascii="宋体" w:eastAsia="宋体" w:hAnsi="宋体"/>
          <w:sz w:val="24"/>
          <w:szCs w:val="24"/>
        </w:rPr>
        <w:t>。该设计体现了保证目标域适应性优先，同时利用静态教师进行约束修正的思路。相比严格交集策略，这种方法在召回率与噪声控制之间更容易取得平衡，尤其适合强域偏移下的无标签训练。</w:t>
      </w:r>
    </w:p>
    <w:p w14:paraId="07C2A4C4" w14:textId="77777777" w:rsidR="00DE5BA5" w:rsidRPr="00DE5BA5" w:rsidRDefault="00DE5BA5" w:rsidP="00C76934">
      <w:pPr>
        <w:pStyle w:val="acbfdd8b-e11b-4d36-88ff-6049b138f862"/>
        <w:spacing w:line="360" w:lineRule="auto"/>
        <w:ind w:firstLineChars="200" w:firstLine="480"/>
        <w:jc w:val="both"/>
        <w:rPr>
          <w:rFonts w:ascii="宋体" w:eastAsia="宋体" w:hAnsi="宋体" w:hint="eastAsia"/>
          <w:sz w:val="24"/>
          <w:szCs w:val="24"/>
        </w:rPr>
      </w:pPr>
      <w:r w:rsidRPr="00DE5BA5">
        <w:rPr>
          <w:rFonts w:ascii="宋体" w:eastAsia="宋体" w:hAnsi="宋体"/>
          <w:sz w:val="24"/>
          <w:szCs w:val="24"/>
        </w:rPr>
        <w:t>得到融合结果后，伪标签被转换为学生检测分支可直接使用的监督实例，包括类别与框位置信息。此后，学生在强增强视图上完成标准检测损失计算。</w:t>
      </w:r>
    </w:p>
    <w:p w14:paraId="1F80BE59" w14:textId="77777777" w:rsidR="00DE5BA5" w:rsidRPr="00DE5BA5" w:rsidRDefault="00DE5BA5" w:rsidP="00DE5BA5">
      <w:pPr>
        <w:pStyle w:val="acbfdd8b-e11b-4d36-88ff-6049b138f862"/>
        <w:spacing w:line="360" w:lineRule="auto"/>
        <w:rPr>
          <w:rFonts w:hint="eastAsia"/>
        </w:rPr>
      </w:pPr>
    </w:p>
    <w:p w14:paraId="2384734E" w14:textId="63B10BFC" w:rsidR="00D72995" w:rsidRPr="008004B8" w:rsidRDefault="00D72995" w:rsidP="00DE5BA5">
      <w:pPr>
        <w:pStyle w:val="71e7dc79-1ff7-45e8-997d-0ebda3762b91"/>
        <w:spacing w:line="360" w:lineRule="auto"/>
        <w:rPr>
          <w:rFonts w:ascii="黑体" w:eastAsia="黑体" w:hAnsi="黑体" w:hint="eastAsia"/>
          <w:sz w:val="30"/>
          <w:szCs w:val="30"/>
        </w:rPr>
      </w:pPr>
      <w:r w:rsidRPr="008004B8">
        <w:rPr>
          <w:rFonts w:ascii="黑体" w:eastAsia="黑体" w:hAnsi="黑体"/>
          <w:sz w:val="30"/>
          <w:szCs w:val="30"/>
        </w:rPr>
        <w:t>4.4 IRG 模块</w:t>
      </w:r>
    </w:p>
    <w:p w14:paraId="00FE7C02" w14:textId="77777777" w:rsidR="00DE5BA5" w:rsidRPr="00B865D0" w:rsidRDefault="00DE5BA5" w:rsidP="00B865D0">
      <w:pPr>
        <w:pStyle w:val="acbfdd8b-e11b-4d36-88ff-6049b138f862"/>
        <w:spacing w:line="360" w:lineRule="auto"/>
        <w:ind w:firstLineChars="200" w:firstLine="480"/>
        <w:jc w:val="both"/>
        <w:rPr>
          <w:rFonts w:ascii="宋体" w:eastAsia="宋体" w:hAnsi="宋体" w:hint="eastAsia"/>
          <w:sz w:val="24"/>
          <w:szCs w:val="24"/>
        </w:rPr>
      </w:pPr>
      <w:r w:rsidRPr="00B865D0">
        <w:rPr>
          <w:rFonts w:ascii="Times New Roman" w:eastAsia="宋体" w:hAnsi="Times New Roman" w:cs="Times New Roman"/>
          <w:sz w:val="24"/>
          <w:szCs w:val="24"/>
        </w:rPr>
        <w:t>IRG</w:t>
      </w:r>
      <w:r w:rsidRPr="00B865D0">
        <w:rPr>
          <w:rFonts w:ascii="宋体" w:eastAsia="宋体" w:hAnsi="宋体"/>
          <w:sz w:val="24"/>
          <w:szCs w:val="24"/>
        </w:rPr>
        <w:t xml:space="preserve"> 模块作用于 </w:t>
      </w:r>
      <w:r w:rsidRPr="00B865D0">
        <w:rPr>
          <w:rFonts w:ascii="Times New Roman" w:eastAsia="宋体" w:hAnsi="Times New Roman" w:cs="Times New Roman"/>
          <w:sz w:val="24"/>
          <w:szCs w:val="24"/>
        </w:rPr>
        <w:t>RoI</w:t>
      </w:r>
      <w:r w:rsidRPr="00B865D0">
        <w:rPr>
          <w:rFonts w:ascii="宋体" w:eastAsia="宋体" w:hAnsi="宋体"/>
          <w:sz w:val="24"/>
          <w:szCs w:val="24"/>
        </w:rPr>
        <w:t xml:space="preserve"> 实例特征。学生与教师在同一组 </w:t>
      </w:r>
      <w:r w:rsidRPr="00B865D0">
        <w:rPr>
          <w:rFonts w:ascii="Times New Roman" w:eastAsia="宋体" w:hAnsi="Times New Roman" w:cs="Times New Roman"/>
          <w:sz w:val="24"/>
          <w:szCs w:val="24"/>
        </w:rPr>
        <w:t>proposals</w:t>
      </w:r>
      <w:r w:rsidRPr="00B865D0">
        <w:rPr>
          <w:rFonts w:ascii="宋体" w:eastAsia="宋体" w:hAnsi="宋体"/>
          <w:sz w:val="24"/>
          <w:szCs w:val="24"/>
        </w:rPr>
        <w:t xml:space="preserve"> 上提取 </w:t>
      </w:r>
      <w:r w:rsidRPr="00B865D0">
        <w:rPr>
          <w:rFonts w:ascii="Times New Roman" w:eastAsia="宋体" w:hAnsi="Times New Roman" w:cs="Times New Roman"/>
          <w:sz w:val="24"/>
          <w:szCs w:val="24"/>
        </w:rPr>
        <w:t>RoI</w:t>
      </w:r>
      <w:r w:rsidRPr="00B865D0">
        <w:rPr>
          <w:rFonts w:ascii="宋体" w:eastAsia="宋体" w:hAnsi="宋体"/>
          <w:sz w:val="24"/>
          <w:szCs w:val="24"/>
        </w:rPr>
        <w:t xml:space="preserve"> 特征，以确保跨模型对齐。学生侧 </w:t>
      </w:r>
      <w:r w:rsidRPr="00B865D0">
        <w:rPr>
          <w:rFonts w:ascii="Times New Roman" w:eastAsia="宋体" w:hAnsi="Times New Roman" w:cs="Times New Roman"/>
          <w:sz w:val="24"/>
          <w:szCs w:val="24"/>
        </w:rPr>
        <w:t>RoI</w:t>
      </w:r>
      <w:r w:rsidRPr="00B865D0">
        <w:rPr>
          <w:rFonts w:ascii="宋体" w:eastAsia="宋体" w:hAnsi="宋体"/>
          <w:sz w:val="24"/>
          <w:szCs w:val="24"/>
        </w:rPr>
        <w:t xml:space="preserve"> 特征输入图卷积网络后得到图增强表示，再进入分类预测头；教师侧特征也经过相同图模块用于一致性约束，从而在无标注条件下维持关系学习的稳定性。</w:t>
      </w:r>
    </w:p>
    <w:p w14:paraId="3DE8053C" w14:textId="77777777" w:rsidR="00DE5BA5" w:rsidRPr="00B865D0" w:rsidRDefault="00DE5BA5" w:rsidP="00B865D0">
      <w:pPr>
        <w:pStyle w:val="acbfdd8b-e11b-4d36-88ff-6049b138f862"/>
        <w:spacing w:line="360" w:lineRule="auto"/>
        <w:jc w:val="both"/>
        <w:rPr>
          <w:rFonts w:ascii="宋体" w:eastAsia="宋体" w:hAnsi="宋体" w:hint="eastAsia"/>
          <w:sz w:val="24"/>
          <w:szCs w:val="24"/>
        </w:rPr>
      </w:pPr>
      <w:r w:rsidRPr="00B865D0">
        <w:rPr>
          <w:rFonts w:ascii="宋体" w:eastAsia="宋体" w:hAnsi="宋体"/>
          <w:sz w:val="24"/>
          <w:szCs w:val="24"/>
        </w:rPr>
        <w:t xml:space="preserve">图结构构建分为三个步骤。第一步，将 </w:t>
      </w:r>
      <w:r w:rsidRPr="00B865D0">
        <w:rPr>
          <w:rFonts w:ascii="Times New Roman" w:eastAsia="宋体" w:hAnsi="Times New Roman" w:cs="Times New Roman"/>
          <w:sz w:val="24"/>
          <w:szCs w:val="24"/>
        </w:rPr>
        <w:t>RoI</w:t>
      </w:r>
      <w:r w:rsidRPr="00B865D0">
        <w:rPr>
          <w:rFonts w:ascii="宋体" w:eastAsia="宋体" w:hAnsi="宋体"/>
          <w:sz w:val="24"/>
          <w:szCs w:val="24"/>
        </w:rPr>
        <w:t xml:space="preserve"> 特征映射为查询和键表示，计算节点间相似度矩阵。第二步，对相似度进行归一化，得到邻接关系。第三步，使用多层图卷积传播邻域信息，输出图增强特征。当前实现中，</w:t>
      </w:r>
      <w:r w:rsidRPr="00B865D0">
        <w:rPr>
          <w:rFonts w:ascii="Times New Roman" w:eastAsia="宋体" w:hAnsi="Times New Roman" w:cs="Times New Roman"/>
          <w:sz w:val="24"/>
          <w:szCs w:val="24"/>
        </w:rPr>
        <w:t>GCN</w:t>
      </w:r>
      <w:r w:rsidRPr="00B865D0">
        <w:rPr>
          <w:rFonts w:ascii="宋体" w:eastAsia="宋体" w:hAnsi="宋体"/>
          <w:sz w:val="24"/>
          <w:szCs w:val="24"/>
        </w:rPr>
        <w:t xml:space="preserve"> 通道维度由 2048 压缩至 512，再回到 2048，形成“关系聚合后再回投到检测特征空间”的结构。</w:t>
      </w:r>
    </w:p>
    <w:p w14:paraId="091DB018" w14:textId="77777777" w:rsidR="00DE5BA5" w:rsidRPr="00B865D0" w:rsidRDefault="00DE5BA5" w:rsidP="00E328E1">
      <w:pPr>
        <w:pStyle w:val="acbfdd8b-e11b-4d36-88ff-6049b138f862"/>
        <w:spacing w:line="360" w:lineRule="auto"/>
        <w:ind w:firstLineChars="200" w:firstLine="480"/>
        <w:jc w:val="both"/>
        <w:rPr>
          <w:rFonts w:ascii="宋体" w:eastAsia="宋体" w:hAnsi="宋体" w:hint="eastAsia"/>
          <w:sz w:val="24"/>
          <w:szCs w:val="24"/>
        </w:rPr>
      </w:pPr>
      <w:r w:rsidRPr="00B865D0">
        <w:rPr>
          <w:rFonts w:ascii="宋体" w:eastAsia="宋体" w:hAnsi="宋体"/>
          <w:sz w:val="24"/>
          <w:szCs w:val="24"/>
        </w:rPr>
        <w:t>损失层面，</w:t>
      </w:r>
      <w:r w:rsidRPr="00B865D0">
        <w:rPr>
          <w:rFonts w:ascii="Times New Roman" w:eastAsia="宋体" w:hAnsi="Times New Roman" w:cs="Times New Roman"/>
          <w:sz w:val="24"/>
          <w:szCs w:val="24"/>
        </w:rPr>
        <w:t>IRG</w:t>
      </w:r>
      <w:r w:rsidRPr="00B865D0">
        <w:rPr>
          <w:rFonts w:ascii="宋体" w:eastAsia="宋体" w:hAnsi="宋体"/>
          <w:sz w:val="24"/>
          <w:szCs w:val="24"/>
        </w:rPr>
        <w:t xml:space="preserve"> 在本文实现中包含四项：学生与动态教师检测预测一致性损失、学生图分支与学生检测分支一致性损失、教师图分支与教师检测分支一致性损失，以及图引导对比损失。前三项主要保证不同分支输出在语义上保持一致，最后一项通过关系掩码组织正负样本对，强化实例特征的聚类性与分离性。图对比损失内部采用关系阈值划分正负样本，当前阈值为 0.5，温度参数为 0.07。该设置在不引入人工标注的前提下，为特征学习提供了额外结构监督。</w:t>
      </w:r>
    </w:p>
    <w:p w14:paraId="58D42788" w14:textId="77777777" w:rsidR="00DE5BA5" w:rsidRPr="00DE5BA5" w:rsidRDefault="00DE5BA5" w:rsidP="00DE5BA5">
      <w:pPr>
        <w:pStyle w:val="acbfdd8b-e11b-4d36-88ff-6049b138f862"/>
        <w:spacing w:line="360" w:lineRule="auto"/>
        <w:rPr>
          <w:rFonts w:hint="eastAsia"/>
        </w:rPr>
      </w:pPr>
    </w:p>
    <w:p w14:paraId="056D6331" w14:textId="51ECAEA9" w:rsidR="00DE5BA5" w:rsidRPr="00B865D0" w:rsidRDefault="00D72995" w:rsidP="000707C8">
      <w:pPr>
        <w:pStyle w:val="71e7dc79-1ff7-45e8-997d-0ebda3762b91"/>
        <w:spacing w:line="360" w:lineRule="auto"/>
        <w:rPr>
          <w:rFonts w:ascii="黑体" w:eastAsia="黑体" w:hAnsi="黑体" w:hint="eastAsia"/>
          <w:bCs/>
          <w:sz w:val="30"/>
          <w:szCs w:val="30"/>
        </w:rPr>
      </w:pPr>
      <w:r w:rsidRPr="00B865D0">
        <w:rPr>
          <w:rFonts w:ascii="黑体" w:eastAsia="黑体" w:hAnsi="黑体"/>
          <w:sz w:val="30"/>
          <w:szCs w:val="30"/>
        </w:rPr>
        <w:t>4.5 融合方式</w:t>
      </w:r>
      <w:r w:rsidR="00DE5BA5" w:rsidRPr="00B865D0">
        <w:rPr>
          <w:rFonts w:ascii="黑体" w:eastAsia="黑体" w:hAnsi="黑体" w:hint="eastAsia"/>
          <w:sz w:val="30"/>
          <w:szCs w:val="30"/>
        </w:rPr>
        <w:t>：</w:t>
      </w:r>
      <w:r w:rsidRPr="00B865D0">
        <w:rPr>
          <w:rFonts w:ascii="黑体" w:eastAsia="黑体" w:hAnsi="黑体"/>
          <w:sz w:val="30"/>
          <w:szCs w:val="30"/>
        </w:rPr>
        <w:t>PETS-SR+IR</w:t>
      </w:r>
      <w:r w:rsidR="00DE5BA5" w:rsidRPr="00B865D0">
        <w:rPr>
          <w:rFonts w:ascii="黑体" w:eastAsia="黑体" w:hAnsi="黑体" w:hint="eastAsia"/>
          <w:sz w:val="30"/>
          <w:szCs w:val="30"/>
        </w:rPr>
        <w:t>G</w:t>
      </w:r>
      <w:r w:rsidR="00DE5BA5" w:rsidRPr="00B865D0">
        <w:rPr>
          <w:rFonts w:ascii="黑体" w:eastAsia="黑体" w:hAnsi="黑体"/>
          <w:bCs/>
          <w:sz w:val="30"/>
          <w:szCs w:val="30"/>
        </w:rPr>
        <w:t>协同优化</w:t>
      </w:r>
    </w:p>
    <w:p w14:paraId="382F47B8" w14:textId="77777777" w:rsidR="00DE5BA5" w:rsidRPr="000707C8" w:rsidRDefault="00DE5BA5" w:rsidP="000707C8">
      <w:pPr>
        <w:pStyle w:val="acbfdd8b-e11b-4d36-88ff-6049b138f862"/>
        <w:spacing w:line="360" w:lineRule="auto"/>
        <w:ind w:firstLineChars="200" w:firstLine="480"/>
        <w:jc w:val="both"/>
        <w:rPr>
          <w:rFonts w:ascii="Times New Roman" w:eastAsia="宋体" w:hAnsi="Times New Roman" w:cs="Times New Roman"/>
          <w:sz w:val="24"/>
          <w:szCs w:val="24"/>
        </w:rPr>
      </w:pPr>
      <w:r w:rsidRPr="000707C8">
        <w:rPr>
          <w:rFonts w:ascii="Times New Roman" w:eastAsia="宋体" w:hAnsi="Times New Roman" w:cs="Times New Roman"/>
          <w:sz w:val="24"/>
          <w:szCs w:val="24"/>
        </w:rPr>
        <w:t>本文采用单阶段联合训练，不进行</w:t>
      </w:r>
      <w:r w:rsidRPr="000707C8">
        <w:rPr>
          <w:rFonts w:ascii="Times New Roman" w:eastAsia="宋体" w:hAnsi="Times New Roman" w:cs="Times New Roman"/>
          <w:sz w:val="24"/>
          <w:szCs w:val="24"/>
        </w:rPr>
        <w:t>“</w:t>
      </w:r>
      <w:r w:rsidRPr="000707C8">
        <w:rPr>
          <w:rFonts w:ascii="Times New Roman" w:eastAsia="宋体" w:hAnsi="Times New Roman" w:cs="Times New Roman"/>
          <w:sz w:val="24"/>
          <w:szCs w:val="24"/>
        </w:rPr>
        <w:t>先检测后关系</w:t>
      </w:r>
      <w:r w:rsidRPr="000707C8">
        <w:rPr>
          <w:rFonts w:ascii="Times New Roman" w:eastAsia="宋体" w:hAnsi="Times New Roman" w:cs="Times New Roman"/>
          <w:sz w:val="24"/>
          <w:szCs w:val="24"/>
        </w:rPr>
        <w:t>”</w:t>
      </w:r>
      <w:r w:rsidRPr="000707C8">
        <w:rPr>
          <w:rFonts w:ascii="Times New Roman" w:eastAsia="宋体" w:hAnsi="Times New Roman" w:cs="Times New Roman"/>
          <w:sz w:val="24"/>
          <w:szCs w:val="24"/>
        </w:rPr>
        <w:t>或</w:t>
      </w:r>
      <w:r w:rsidRPr="000707C8">
        <w:rPr>
          <w:rFonts w:ascii="Times New Roman" w:eastAsia="宋体" w:hAnsi="Times New Roman" w:cs="Times New Roman"/>
          <w:sz w:val="24"/>
          <w:szCs w:val="24"/>
        </w:rPr>
        <w:t>“</w:t>
      </w:r>
      <w:r w:rsidRPr="000707C8">
        <w:rPr>
          <w:rFonts w:ascii="Times New Roman" w:eastAsia="宋体" w:hAnsi="Times New Roman" w:cs="Times New Roman"/>
          <w:sz w:val="24"/>
          <w:szCs w:val="24"/>
        </w:rPr>
        <w:t>先关系后检测</w:t>
      </w:r>
      <w:r w:rsidRPr="000707C8">
        <w:rPr>
          <w:rFonts w:ascii="Times New Roman" w:eastAsia="宋体" w:hAnsi="Times New Roman" w:cs="Times New Roman"/>
          <w:sz w:val="24"/>
          <w:szCs w:val="24"/>
        </w:rPr>
        <w:t>”</w:t>
      </w:r>
      <w:r w:rsidRPr="000707C8">
        <w:rPr>
          <w:rFonts w:ascii="Times New Roman" w:eastAsia="宋体" w:hAnsi="Times New Roman" w:cs="Times New Roman"/>
          <w:sz w:val="24"/>
          <w:szCs w:val="24"/>
        </w:rPr>
        <w:t>的分阶段拆分。每次迭代先完成双教师共识伪标签生成，再在学生分支同时计算检测损失与图关系损失，最后一</w:t>
      </w:r>
      <w:r w:rsidRPr="000707C8">
        <w:rPr>
          <w:rFonts w:ascii="Times New Roman" w:eastAsia="宋体" w:hAnsi="Times New Roman" w:cs="Times New Roman"/>
          <w:sz w:val="24"/>
          <w:szCs w:val="24"/>
        </w:rPr>
        <w:lastRenderedPageBreak/>
        <w:t>次反向传播更新学生参数。</w:t>
      </w:r>
    </w:p>
    <w:p w14:paraId="08DF2268" w14:textId="77777777" w:rsidR="00DE5BA5" w:rsidRPr="000707C8" w:rsidRDefault="00DE5BA5" w:rsidP="000707C8">
      <w:pPr>
        <w:pStyle w:val="acbfdd8b-e11b-4d36-88ff-6049b138f862"/>
        <w:spacing w:line="360" w:lineRule="auto"/>
        <w:ind w:firstLineChars="200" w:firstLine="480"/>
        <w:jc w:val="both"/>
        <w:rPr>
          <w:rFonts w:ascii="Times New Roman" w:eastAsia="宋体" w:hAnsi="Times New Roman" w:cs="Times New Roman"/>
          <w:sz w:val="24"/>
          <w:szCs w:val="24"/>
        </w:rPr>
      </w:pPr>
      <w:r w:rsidRPr="000707C8">
        <w:rPr>
          <w:rFonts w:ascii="Times New Roman" w:eastAsia="宋体" w:hAnsi="Times New Roman" w:cs="Times New Roman"/>
          <w:sz w:val="24"/>
          <w:szCs w:val="24"/>
        </w:rPr>
        <w:t>总目标可写为</w:t>
      </w:r>
    </w:p>
    <w:p w14:paraId="7337AAF9" w14:textId="2BB5D8DF" w:rsidR="00DE5BA5" w:rsidRPr="000707C8" w:rsidRDefault="00000000" w:rsidP="000707C8">
      <w:pPr>
        <w:pStyle w:val="acbfdd8b-e11b-4d36-88ff-6049b138f862"/>
        <w:spacing w:line="360" w:lineRule="auto"/>
        <w:jc w:val="both"/>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total</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det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st</m:t>
              </m:r>
              <m:r>
                <m:rPr>
                  <m:sty m:val="p"/>
                </m:rPr>
                <w:rPr>
                  <w:rFonts w:ascii="Cambria Math" w:eastAsia="宋体" w:hAnsi="Cambria Math" w:cs="Times New Roman"/>
                  <w:sz w:val="24"/>
                  <w:szCs w:val="24"/>
                </w:rPr>
                <m:t>_</m:t>
              </m:r>
              <m:r>
                <w:rPr>
                  <w:rFonts w:ascii="Cambria Math" w:eastAsia="宋体" w:hAnsi="Cambria Math" w:cs="Times New Roman"/>
                  <w:sz w:val="24"/>
                  <w:szCs w:val="24"/>
                </w:rPr>
                <m:t>const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s</m:t>
              </m:r>
              <m:r>
                <m:rPr>
                  <m:sty m:val="p"/>
                </m:rPr>
                <w:rPr>
                  <w:rFonts w:ascii="Cambria Math" w:eastAsia="宋体" w:hAnsi="Cambria Math" w:cs="Times New Roman"/>
                  <w:sz w:val="24"/>
                  <w:szCs w:val="24"/>
                </w:rPr>
                <m:t>_</m:t>
              </m:r>
              <m:r>
                <w:rPr>
                  <w:rFonts w:ascii="Cambria Math" w:eastAsia="宋体" w:hAnsi="Cambria Math" w:cs="Times New Roman"/>
                  <w:sz w:val="24"/>
                  <w:szCs w:val="24"/>
                </w:rPr>
                <m:t>graph</m:t>
              </m:r>
              <m:r>
                <m:rPr>
                  <m:sty m:val="p"/>
                </m:rPr>
                <w:rPr>
                  <w:rFonts w:ascii="Cambria Math" w:eastAsia="宋体" w:hAnsi="Cambria Math" w:cs="Times New Roman"/>
                  <w:sz w:val="24"/>
                  <w:szCs w:val="24"/>
                </w:rPr>
                <m:t>_</m:t>
              </m:r>
              <m:r>
                <w:rPr>
                  <w:rFonts w:ascii="Cambria Math" w:eastAsia="宋体" w:hAnsi="Cambria Math" w:cs="Times New Roman"/>
                  <w:sz w:val="24"/>
                  <w:szCs w:val="24"/>
                </w:rPr>
                <m:t>const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t</m:t>
              </m:r>
              <m:r>
                <m:rPr>
                  <m:sty m:val="p"/>
                </m:rPr>
                <w:rPr>
                  <w:rFonts w:ascii="Cambria Math" w:eastAsia="宋体" w:hAnsi="Cambria Math" w:cs="Times New Roman"/>
                  <w:sz w:val="24"/>
                  <w:szCs w:val="24"/>
                </w:rPr>
                <m:t>_</m:t>
              </m:r>
              <m:r>
                <w:rPr>
                  <w:rFonts w:ascii="Cambria Math" w:eastAsia="宋体" w:hAnsi="Cambria Math" w:cs="Times New Roman"/>
                  <w:sz w:val="24"/>
                  <w:szCs w:val="24"/>
                </w:rPr>
                <m:t>graph</m:t>
              </m:r>
              <m:r>
                <m:rPr>
                  <m:sty m:val="p"/>
                </m:rPr>
                <w:rPr>
                  <w:rFonts w:ascii="Cambria Math" w:eastAsia="宋体" w:hAnsi="Cambria Math" w:cs="Times New Roman"/>
                  <w:sz w:val="24"/>
                  <w:szCs w:val="24"/>
                </w:rPr>
                <m:t>_</m:t>
              </m:r>
              <m:r>
                <w:rPr>
                  <w:rFonts w:ascii="Cambria Math" w:eastAsia="宋体" w:hAnsi="Cambria Math" w:cs="Times New Roman"/>
                  <w:sz w:val="24"/>
                  <w:szCs w:val="24"/>
                </w:rPr>
                <m:t>const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graph</m:t>
              </m:r>
            </m:sub>
          </m:sSub>
          <m:r>
            <m:rPr>
              <m:sty m:val="p"/>
            </m:rPr>
            <w:rPr>
              <w:rFonts w:ascii="Cambria Math" w:eastAsia="宋体" w:hAnsi="Cambria Math" w:cs="Times New Roman"/>
              <w:sz w:val="24"/>
              <w:szCs w:val="24"/>
            </w:rPr>
            <w:br/>
          </m:r>
        </m:oMath>
      </m:oMathPara>
    </w:p>
    <w:p w14:paraId="39A6FF54" w14:textId="32D9E2AE" w:rsidR="00DE5BA5" w:rsidRPr="000707C8" w:rsidRDefault="00DE5BA5" w:rsidP="000707C8">
      <w:pPr>
        <w:pStyle w:val="acbfdd8b-e11b-4d36-88ff-6049b138f862"/>
        <w:spacing w:line="360" w:lineRule="auto"/>
        <w:jc w:val="both"/>
        <w:rPr>
          <w:rFonts w:ascii="Times New Roman" w:eastAsia="宋体" w:hAnsi="Times New Roman" w:cs="Times New Roman"/>
          <w:sz w:val="24"/>
          <w:szCs w:val="24"/>
        </w:rPr>
      </w:pPr>
      <w:r w:rsidRPr="000707C8">
        <w:rPr>
          <w:rFonts w:ascii="Times New Roman" w:eastAsia="宋体" w:hAnsi="Times New Roman" w:cs="Times New Roman"/>
          <w:sz w:val="24"/>
          <w:szCs w:val="24"/>
        </w:rPr>
        <w:t>其中</w:t>
      </w:r>
      <w:r w:rsidRPr="000707C8">
        <w:rPr>
          <w:rFonts w:ascii="Times New Roman" w:eastAsia="宋体" w:hAnsi="Times New Roman" w:cs="Times New Roman"/>
          <w:sz w:val="24"/>
          <w:szCs w:val="24"/>
        </w:rPr>
        <w:t>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det</m:t>
            </m:r>
          </m:sub>
        </m:sSub>
      </m:oMath>
      <w:r w:rsidRPr="000707C8">
        <w:rPr>
          <w:rFonts w:ascii="Times New Roman" w:eastAsia="宋体" w:hAnsi="Times New Roman" w:cs="Times New Roman"/>
          <w:sz w:val="24"/>
          <w:szCs w:val="24"/>
        </w:rPr>
        <w:t> </w:t>
      </w:r>
      <w:r w:rsidRPr="000707C8">
        <w:rPr>
          <w:rFonts w:ascii="Times New Roman" w:eastAsia="宋体" w:hAnsi="Times New Roman" w:cs="Times New Roman"/>
          <w:sz w:val="24"/>
          <w:szCs w:val="24"/>
        </w:rPr>
        <w:t>由</w:t>
      </w:r>
      <w:r w:rsidRPr="000707C8">
        <w:rPr>
          <w:rFonts w:ascii="Times New Roman" w:eastAsia="宋体" w:hAnsi="Times New Roman" w:cs="Times New Roman"/>
          <w:sz w:val="24"/>
          <w:szCs w:val="24"/>
        </w:rPr>
        <w:t xml:space="preserve"> RPN </w:t>
      </w:r>
      <w:r w:rsidRPr="000707C8">
        <w:rPr>
          <w:rFonts w:ascii="Times New Roman" w:eastAsia="宋体" w:hAnsi="Times New Roman" w:cs="Times New Roman"/>
          <w:sz w:val="24"/>
          <w:szCs w:val="24"/>
        </w:rPr>
        <w:t>分类损失、</w:t>
      </w:r>
      <w:r w:rsidRPr="000707C8">
        <w:rPr>
          <w:rFonts w:ascii="Times New Roman" w:eastAsia="宋体" w:hAnsi="Times New Roman" w:cs="Times New Roman"/>
          <w:sz w:val="24"/>
          <w:szCs w:val="24"/>
        </w:rPr>
        <w:t xml:space="preserve">RPN </w:t>
      </w:r>
      <w:r w:rsidRPr="000707C8">
        <w:rPr>
          <w:rFonts w:ascii="Times New Roman" w:eastAsia="宋体" w:hAnsi="Times New Roman" w:cs="Times New Roman"/>
          <w:sz w:val="24"/>
          <w:szCs w:val="24"/>
        </w:rPr>
        <w:t>回归损失、</w:t>
      </w:r>
      <w:r w:rsidRPr="000707C8">
        <w:rPr>
          <w:rFonts w:ascii="Times New Roman" w:eastAsia="宋体" w:hAnsi="Times New Roman" w:cs="Times New Roman"/>
          <w:sz w:val="24"/>
          <w:szCs w:val="24"/>
        </w:rPr>
        <w:t xml:space="preserve">RoI </w:t>
      </w:r>
      <w:r w:rsidRPr="000707C8">
        <w:rPr>
          <w:rFonts w:ascii="Times New Roman" w:eastAsia="宋体" w:hAnsi="Times New Roman" w:cs="Times New Roman"/>
          <w:sz w:val="24"/>
          <w:szCs w:val="24"/>
        </w:rPr>
        <w:t>分类损失、</w:t>
      </w:r>
      <w:r w:rsidRPr="000707C8">
        <w:rPr>
          <w:rFonts w:ascii="Times New Roman" w:eastAsia="宋体" w:hAnsi="Times New Roman" w:cs="Times New Roman"/>
          <w:sz w:val="24"/>
          <w:szCs w:val="24"/>
        </w:rPr>
        <w:t xml:space="preserve">RoI </w:t>
      </w:r>
      <w:r w:rsidRPr="000707C8">
        <w:rPr>
          <w:rFonts w:ascii="Times New Roman" w:eastAsia="宋体" w:hAnsi="Times New Roman" w:cs="Times New Roman"/>
          <w:sz w:val="24"/>
          <w:szCs w:val="24"/>
        </w:rPr>
        <w:t>回归损失组成。当前实现未额外设置手工加权系数，各项直接求和参与优化。这样的实现有两个优势：一是减少超参数耦合，便于复现；二是让</w:t>
      </w:r>
      <w:r w:rsidRPr="000707C8">
        <w:rPr>
          <w:rFonts w:ascii="Times New Roman" w:eastAsia="宋体" w:hAnsi="Times New Roman" w:cs="Times New Roman"/>
          <w:sz w:val="24"/>
          <w:szCs w:val="24"/>
        </w:rPr>
        <w:t xml:space="preserve"> IRG </w:t>
      </w:r>
      <w:r w:rsidRPr="000707C8">
        <w:rPr>
          <w:rFonts w:ascii="Times New Roman" w:eastAsia="宋体" w:hAnsi="Times New Roman" w:cs="Times New Roman"/>
          <w:sz w:val="24"/>
          <w:szCs w:val="24"/>
        </w:rPr>
        <w:t>约束始终与检测学习同步发生，避免关系分支与检测分支优化节奏不一致。</w:t>
      </w:r>
    </w:p>
    <w:p w14:paraId="2FE793E6" w14:textId="5694876B" w:rsidR="00D72995" w:rsidRPr="000707C8" w:rsidRDefault="00DE5BA5" w:rsidP="000707C8">
      <w:pPr>
        <w:pStyle w:val="acbfdd8b-e11b-4d36-88ff-6049b138f862"/>
        <w:spacing w:line="360" w:lineRule="auto"/>
        <w:ind w:firstLineChars="200" w:firstLine="480"/>
        <w:jc w:val="both"/>
        <w:rPr>
          <w:rFonts w:ascii="Times New Roman" w:eastAsia="宋体" w:hAnsi="Times New Roman" w:cs="Times New Roman"/>
          <w:sz w:val="24"/>
          <w:szCs w:val="24"/>
        </w:rPr>
      </w:pPr>
      <w:r w:rsidRPr="000707C8">
        <w:rPr>
          <w:rFonts w:ascii="Times New Roman" w:eastAsia="宋体" w:hAnsi="Times New Roman" w:cs="Times New Roman"/>
          <w:sz w:val="24"/>
          <w:szCs w:val="24"/>
        </w:rPr>
        <w:t>参数更新规则方面，只有学生参数通过梯度下降更新；动态教师参数通过周期末</w:t>
      </w:r>
      <w:r w:rsidRPr="000707C8">
        <w:rPr>
          <w:rFonts w:ascii="Times New Roman" w:eastAsia="宋体" w:hAnsi="Times New Roman" w:cs="Times New Roman"/>
          <w:sz w:val="24"/>
          <w:szCs w:val="24"/>
        </w:rPr>
        <w:t xml:space="preserve"> EMA </w:t>
      </w:r>
      <w:r w:rsidRPr="000707C8">
        <w:rPr>
          <w:rFonts w:ascii="Times New Roman" w:eastAsia="宋体" w:hAnsi="Times New Roman" w:cs="Times New Roman"/>
          <w:sz w:val="24"/>
          <w:szCs w:val="24"/>
        </w:rPr>
        <w:t>更新；静态教师参数按条件执行单向刷新。三者职责分离清晰，训练流程稳定。</w:t>
      </w:r>
    </w:p>
    <w:p w14:paraId="19C02DB0" w14:textId="77777777" w:rsidR="00E556D9" w:rsidRPr="00DE5BA5" w:rsidRDefault="00E556D9" w:rsidP="00E556D9">
      <w:pPr>
        <w:pStyle w:val="acbfdd8b-e11b-4d36-88ff-6049b138f862"/>
        <w:spacing w:line="360" w:lineRule="auto"/>
        <w:rPr>
          <w:rFonts w:hint="eastAsia"/>
        </w:rPr>
      </w:pPr>
    </w:p>
    <w:p w14:paraId="54A29FAE" w14:textId="0E3E5FAC" w:rsidR="00D72995" w:rsidRPr="00594F56" w:rsidRDefault="00D72995" w:rsidP="00DE5BA5">
      <w:pPr>
        <w:pStyle w:val="71e7dc79-1ff7-45e8-997d-0ebda3762b91"/>
        <w:spacing w:line="360" w:lineRule="auto"/>
        <w:rPr>
          <w:rFonts w:ascii="黑体" w:eastAsia="黑体" w:hAnsi="黑体" w:hint="eastAsia"/>
          <w:sz w:val="30"/>
          <w:szCs w:val="30"/>
        </w:rPr>
      </w:pPr>
      <w:r w:rsidRPr="00594F56">
        <w:rPr>
          <w:rFonts w:ascii="黑体" w:eastAsia="黑体" w:hAnsi="黑体"/>
          <w:sz w:val="30"/>
          <w:szCs w:val="30"/>
        </w:rPr>
        <w:t>4.6 算法流程</w:t>
      </w:r>
    </w:p>
    <w:p w14:paraId="630E8CEF" w14:textId="64FA3C6C" w:rsidR="00DE5BA5" w:rsidRPr="00594F56" w:rsidRDefault="00DE5BA5" w:rsidP="00594F56">
      <w:pPr>
        <w:pStyle w:val="acbfdd8b-e11b-4d36-88ff-6049b138f862"/>
        <w:spacing w:line="360" w:lineRule="auto"/>
        <w:ind w:firstLineChars="200" w:firstLine="480"/>
        <w:jc w:val="both"/>
        <w:rPr>
          <w:rFonts w:ascii="宋体" w:eastAsia="宋体" w:hAnsi="宋体" w:hint="eastAsia"/>
          <w:sz w:val="24"/>
          <w:szCs w:val="24"/>
        </w:rPr>
      </w:pPr>
      <w:r w:rsidRPr="00594F56">
        <w:rPr>
          <w:rFonts w:ascii="宋体" w:eastAsia="宋体" w:hAnsi="宋体"/>
          <w:sz w:val="24"/>
          <w:szCs w:val="24"/>
        </w:rPr>
        <w:t>给定目标域无标签数据集 </w:t>
      </w:r>
      <m:oMath>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t</m:t>
            </m:r>
          </m:sub>
        </m:sSub>
      </m:oMath>
      <w:r w:rsidRPr="00594F56">
        <w:rPr>
          <w:rFonts w:ascii="宋体" w:eastAsia="宋体" w:hAnsi="宋体"/>
          <w:sz w:val="24"/>
          <w:szCs w:val="24"/>
        </w:rPr>
        <w:t>，初始化学生、动态教师和静态教师参数为同一源模型参数。对每个训练周期，首先固定两位教师，令学生进入训练状态。随后对每个小批量样本，构造弱增强输入和强增强输入。将弱增强输入送入静态教师与动态教师，得到两组检测结果。对两组结果执行置信度过滤、类别一致匹配和 IoU 筛选，形成融合伪标签。若某动态教师候选无法在静态教师中匹配，则保留该动态候选，保证伪标签覆盖。接着，将强增强输入及融合伪标签送入学生网络，计算检测损失与 IRG 相关损失，求和得到总损失并更新学生参数。</w:t>
      </w:r>
    </w:p>
    <w:p w14:paraId="40418ED5" w14:textId="13556374" w:rsidR="00DE5BA5" w:rsidRPr="00594F56" w:rsidRDefault="00DE5BA5" w:rsidP="00594F56">
      <w:pPr>
        <w:pStyle w:val="acbfdd8b-e11b-4d36-88ff-6049b138f862"/>
        <w:spacing w:line="360" w:lineRule="auto"/>
        <w:jc w:val="both"/>
        <w:rPr>
          <w:rFonts w:ascii="宋体" w:eastAsia="宋体" w:hAnsi="宋体" w:hint="eastAsia"/>
          <w:sz w:val="24"/>
          <w:szCs w:val="24"/>
        </w:rPr>
      </w:pPr>
      <w:r w:rsidRPr="00594F56">
        <w:rPr>
          <w:rFonts w:ascii="宋体" w:eastAsia="宋体" w:hAnsi="宋体"/>
          <w:sz w:val="24"/>
          <w:szCs w:val="24"/>
        </w:rPr>
        <w:t>当一个训练周期结束后，先按 EMA 规则更新动态教师。若当前周期超过 warm-up 且满足周期条件，则用学生参数刷新静态教师参数</w:t>
      </w:r>
      <w:r w:rsidR="0092345C">
        <w:rPr>
          <w:rFonts w:ascii="宋体" w:eastAsia="宋体" w:hAnsi="宋体" w:hint="eastAsia"/>
          <w:sz w:val="24"/>
          <w:szCs w:val="24"/>
        </w:rPr>
        <w:t>，</w:t>
      </w:r>
      <w:r w:rsidRPr="00594F56">
        <w:rPr>
          <w:rFonts w:ascii="宋体" w:eastAsia="宋体" w:hAnsi="宋体"/>
          <w:sz w:val="24"/>
          <w:szCs w:val="24"/>
        </w:rPr>
        <w:t>重复以上过程直至达到总周期数。训练完成后，使用动态教师或学生模型进行评估，本文实验报告主要采用动态教师结果。</w:t>
      </w:r>
    </w:p>
    <w:p w14:paraId="56016A75" w14:textId="77777777" w:rsidR="00594F56" w:rsidRPr="00DE5BA5" w:rsidRDefault="00594F56" w:rsidP="00594F56">
      <w:pPr>
        <w:pStyle w:val="acbfdd8b-e11b-4d36-88ff-6049b138f862"/>
        <w:spacing w:line="500" w:lineRule="exact"/>
        <w:rPr>
          <w:rFonts w:hint="eastAsia"/>
        </w:rPr>
      </w:pPr>
    </w:p>
    <w:p w14:paraId="0C0EF94F" w14:textId="77777777" w:rsidR="00DE5BA5" w:rsidRPr="00594F56" w:rsidRDefault="00DE5BA5" w:rsidP="00DE5BA5">
      <w:pPr>
        <w:pStyle w:val="71e7dc79-1ff7-45e8-997d-0ebda3762b91"/>
        <w:spacing w:line="360" w:lineRule="auto"/>
        <w:rPr>
          <w:rFonts w:ascii="黑体" w:eastAsia="黑体" w:hAnsi="黑体" w:hint="eastAsia"/>
          <w:sz w:val="30"/>
          <w:szCs w:val="30"/>
        </w:rPr>
      </w:pPr>
      <w:r w:rsidRPr="00594F56">
        <w:rPr>
          <w:rFonts w:ascii="黑体" w:eastAsia="黑体" w:hAnsi="黑体"/>
          <w:sz w:val="30"/>
          <w:szCs w:val="30"/>
        </w:rPr>
        <w:t>4.7 本章小结</w:t>
      </w:r>
    </w:p>
    <w:p w14:paraId="07428010" w14:textId="32D9E48F" w:rsidR="00DE5BA5" w:rsidRPr="00594F56" w:rsidRDefault="00DE5BA5" w:rsidP="00594F56">
      <w:pPr>
        <w:pStyle w:val="acbfdd8b-e11b-4d36-88ff-6049b138f862"/>
        <w:spacing w:line="360" w:lineRule="auto"/>
        <w:ind w:firstLineChars="200" w:firstLine="480"/>
        <w:jc w:val="both"/>
        <w:rPr>
          <w:rFonts w:ascii="宋体" w:eastAsia="宋体" w:hAnsi="宋体" w:hint="eastAsia"/>
          <w:sz w:val="24"/>
          <w:szCs w:val="24"/>
        </w:rPr>
      </w:pPr>
      <w:r w:rsidRPr="00594F56">
        <w:rPr>
          <w:rFonts w:ascii="宋体" w:eastAsia="宋体" w:hAnsi="宋体"/>
          <w:sz w:val="24"/>
          <w:szCs w:val="24"/>
        </w:rPr>
        <w:t>本章在实现层面完整说明了本文方法。与完整 PETS 相比，本文采用 PETS-SR 的单向静态刷新策略，以降低周期边界扰动；在伪标签端采用动态教师主导的共识机制，以兼顾适应性与稳定性；在特征端引入 IRG 关系约束，与检测分支同迭代联合优化。三者共同构成“稳定监督输入与实例判别增强并行推进”的训练框架，为后续实验中稳定性提升和性能改进提供了方法依据。</w:t>
      </w:r>
    </w:p>
    <w:p w14:paraId="039DCDDD" w14:textId="77777777" w:rsidR="00E4459B" w:rsidRDefault="00E4459B" w:rsidP="00DE5BA5">
      <w:pPr>
        <w:pStyle w:val="acbfdd8b-e11b-4d36-88ff-6049b138f862"/>
        <w:spacing w:line="360" w:lineRule="auto"/>
        <w:rPr>
          <w:rFonts w:hint="eastAsia"/>
        </w:rPr>
      </w:pPr>
    </w:p>
    <w:p w14:paraId="3B6C4B6E" w14:textId="77777777" w:rsidR="00073D1C" w:rsidRPr="0092345C" w:rsidRDefault="00073D1C" w:rsidP="0092345C">
      <w:pPr>
        <w:pStyle w:val="21bc9c4b-6a32-43e5-beaa-fd2d792c5735"/>
        <w:spacing w:line="360" w:lineRule="auto"/>
        <w:jc w:val="center"/>
        <w:rPr>
          <w:rFonts w:ascii="Times New Roman" w:eastAsia="黑体" w:hAnsi="Times New Roman" w:cs="Times New Roman"/>
          <w:sz w:val="36"/>
          <w:szCs w:val="36"/>
        </w:rPr>
      </w:pPr>
      <w:r w:rsidRPr="0092345C">
        <w:rPr>
          <w:rFonts w:ascii="Times New Roman" w:eastAsia="黑体" w:hAnsi="Times New Roman" w:cs="Times New Roman"/>
          <w:sz w:val="36"/>
          <w:szCs w:val="36"/>
        </w:rPr>
        <w:lastRenderedPageBreak/>
        <w:t>第五章</w:t>
      </w:r>
      <w:r w:rsidRPr="0092345C">
        <w:rPr>
          <w:rFonts w:ascii="Times New Roman" w:eastAsia="黑体" w:hAnsi="Times New Roman" w:cs="Times New Roman"/>
          <w:sz w:val="36"/>
          <w:szCs w:val="36"/>
        </w:rPr>
        <w:t xml:space="preserve"> </w:t>
      </w:r>
      <w:r w:rsidRPr="0092345C">
        <w:rPr>
          <w:rFonts w:ascii="Times New Roman" w:eastAsia="黑体" w:hAnsi="Times New Roman" w:cs="Times New Roman"/>
          <w:sz w:val="36"/>
          <w:szCs w:val="36"/>
        </w:rPr>
        <w:t>实验设置与结果分析</w:t>
      </w:r>
    </w:p>
    <w:p w14:paraId="44969CD1" w14:textId="0DE90FF6" w:rsidR="00073D1C" w:rsidRDefault="00073D1C" w:rsidP="0092345C">
      <w:pPr>
        <w:pStyle w:val="acbfdd8b-e11b-4d36-88ff-6049b138f862"/>
        <w:spacing w:line="360" w:lineRule="auto"/>
        <w:ind w:firstLineChars="200" w:firstLine="480"/>
        <w:jc w:val="both"/>
        <w:rPr>
          <w:rFonts w:ascii="Times New Roman" w:eastAsia="宋体" w:hAnsi="Times New Roman" w:cs="Times New Roman"/>
          <w:sz w:val="24"/>
          <w:szCs w:val="24"/>
        </w:rPr>
      </w:pPr>
      <w:r w:rsidRPr="0092345C">
        <w:rPr>
          <w:rFonts w:ascii="Times New Roman" w:eastAsia="宋体" w:hAnsi="Times New Roman" w:cs="Times New Roman"/>
          <w:sz w:val="24"/>
          <w:szCs w:val="24"/>
        </w:rPr>
        <w:t>本章围绕</w:t>
      </w:r>
      <w:r w:rsidRPr="0092345C">
        <w:rPr>
          <w:rFonts w:ascii="Times New Roman" w:eastAsia="宋体" w:hAnsi="Times New Roman" w:cs="Times New Roman"/>
          <w:sz w:val="24"/>
          <w:szCs w:val="24"/>
        </w:rPr>
        <w:t>Source-Free Domain Adaptive Object Detection</w:t>
      </w:r>
      <w:r w:rsidRPr="0092345C">
        <w:rPr>
          <w:rFonts w:ascii="Times New Roman" w:eastAsia="宋体" w:hAnsi="Times New Roman" w:cs="Times New Roman"/>
          <w:sz w:val="24"/>
          <w:szCs w:val="24"/>
        </w:rPr>
        <w:t>（</w:t>
      </w:r>
      <w:r w:rsidRPr="0092345C">
        <w:rPr>
          <w:rFonts w:ascii="Times New Roman" w:eastAsia="宋体" w:hAnsi="Times New Roman" w:cs="Times New Roman"/>
          <w:sz w:val="24"/>
          <w:szCs w:val="24"/>
        </w:rPr>
        <w:t>SFOD</w:t>
      </w:r>
      <w:r w:rsidRPr="0092345C">
        <w:rPr>
          <w:rFonts w:ascii="Times New Roman" w:eastAsia="宋体" w:hAnsi="Times New Roman" w:cs="Times New Roman"/>
          <w:sz w:val="24"/>
          <w:szCs w:val="24"/>
        </w:rPr>
        <w:t>）任务展开系统性实验研究，以验证所提出的</w:t>
      </w:r>
      <w:r w:rsidRPr="0092345C">
        <w:rPr>
          <w:rFonts w:ascii="Times New Roman" w:eastAsia="宋体" w:hAnsi="Times New Roman" w:cs="Times New Roman"/>
          <w:sz w:val="24"/>
          <w:szCs w:val="24"/>
        </w:rPr>
        <w:t>PETS-SR+IRG</w:t>
      </w:r>
      <w:r w:rsidRPr="0092345C">
        <w:rPr>
          <w:rFonts w:ascii="Times New Roman" w:eastAsia="宋体" w:hAnsi="Times New Roman" w:cs="Times New Roman"/>
          <w:sz w:val="24"/>
          <w:szCs w:val="24"/>
        </w:rPr>
        <w:t>联合框架的有效性。实验选取</w:t>
      </w:r>
      <w:r w:rsidRPr="0092345C">
        <w:rPr>
          <w:rFonts w:ascii="Times New Roman" w:eastAsia="宋体" w:hAnsi="Times New Roman" w:cs="Times New Roman"/>
          <w:sz w:val="24"/>
          <w:szCs w:val="24"/>
        </w:rPr>
        <w:t>Cityscapes</w:t>
      </w:r>
      <w:r w:rsidRPr="0092345C">
        <w:rPr>
          <w:rFonts w:ascii="Times New Roman" w:eastAsia="宋体" w:hAnsi="Times New Roman" w:cs="Times New Roman"/>
          <w:sz w:val="24"/>
          <w:szCs w:val="24"/>
        </w:rPr>
        <w:t>到</w:t>
      </w:r>
      <w:r w:rsidRPr="0092345C">
        <w:rPr>
          <w:rFonts w:ascii="Times New Roman" w:eastAsia="宋体" w:hAnsi="Times New Roman" w:cs="Times New Roman"/>
          <w:sz w:val="24"/>
          <w:szCs w:val="24"/>
        </w:rPr>
        <w:t>Foggy Cityscapes</w:t>
      </w:r>
      <w:r w:rsidRPr="0092345C">
        <w:rPr>
          <w:rFonts w:ascii="Times New Roman" w:eastAsia="宋体" w:hAnsi="Times New Roman" w:cs="Times New Roman"/>
          <w:sz w:val="24"/>
          <w:szCs w:val="24"/>
        </w:rPr>
        <w:t>（</w:t>
      </w:r>
      <w:r w:rsidRPr="0092345C">
        <w:rPr>
          <w:rFonts w:ascii="Times New Roman" w:eastAsia="宋体" w:hAnsi="Times New Roman" w:cs="Times New Roman"/>
          <w:sz w:val="24"/>
          <w:szCs w:val="24"/>
        </w:rPr>
        <w:t>C2F</w:t>
      </w:r>
      <w:r w:rsidRPr="0092345C">
        <w:rPr>
          <w:rFonts w:ascii="Times New Roman" w:eastAsia="宋体" w:hAnsi="Times New Roman" w:cs="Times New Roman"/>
          <w:sz w:val="24"/>
          <w:szCs w:val="24"/>
        </w:rPr>
        <w:t>）作为代表性跨域适应场景，该场景模拟了自动驾驶中从晴朗天气到雾天环境的域迁移问题。本章首先介绍实验设置，包括数据集特征、评价指标和实现细节；随后呈现主实验结果并与现有方法进行对比；接着通过消融实验验证各模块的贡献；最后对训练稳定性和伪标签质量进行深入分析。</w:t>
      </w:r>
    </w:p>
    <w:p w14:paraId="033A8517" w14:textId="77777777" w:rsidR="0092345C" w:rsidRPr="0092345C" w:rsidRDefault="0092345C" w:rsidP="0092345C">
      <w:pPr>
        <w:pStyle w:val="acbfdd8b-e11b-4d36-88ff-6049b138f862"/>
        <w:spacing w:line="500" w:lineRule="exact"/>
        <w:ind w:firstLineChars="200" w:firstLine="480"/>
        <w:jc w:val="both"/>
        <w:rPr>
          <w:rFonts w:ascii="Times New Roman" w:eastAsia="宋体" w:hAnsi="Times New Roman" w:cs="Times New Roman"/>
          <w:sz w:val="24"/>
          <w:szCs w:val="24"/>
        </w:rPr>
      </w:pPr>
    </w:p>
    <w:p w14:paraId="610AE04E" w14:textId="77777777" w:rsidR="00073D1C" w:rsidRPr="0092345C" w:rsidRDefault="00073D1C" w:rsidP="0092345C">
      <w:pPr>
        <w:pStyle w:val="71e7dc79-1ff7-45e8-997d-0ebda3762b91"/>
        <w:spacing w:line="360" w:lineRule="auto"/>
        <w:rPr>
          <w:rFonts w:ascii="黑体" w:eastAsia="黑体" w:hAnsi="黑体" w:hint="eastAsia"/>
          <w:sz w:val="30"/>
          <w:szCs w:val="30"/>
        </w:rPr>
      </w:pPr>
      <w:r w:rsidRPr="0092345C">
        <w:rPr>
          <w:rFonts w:ascii="黑体" w:eastAsia="黑体" w:hAnsi="黑体"/>
          <w:sz w:val="30"/>
          <w:szCs w:val="30"/>
        </w:rPr>
        <w:t>5.1 实验设置</w:t>
      </w:r>
    </w:p>
    <w:p w14:paraId="794BFD21" w14:textId="77777777" w:rsidR="00073D1C" w:rsidRPr="0092345C" w:rsidRDefault="00073D1C" w:rsidP="0092345C">
      <w:pPr>
        <w:pStyle w:val="b63ee27f-4cf3-414c-9275-d88e3f90795e"/>
        <w:spacing w:line="360" w:lineRule="auto"/>
        <w:rPr>
          <w:rFonts w:ascii="黑体" w:eastAsia="黑体" w:hAnsi="黑体" w:hint="eastAsia"/>
          <w:sz w:val="28"/>
          <w:szCs w:val="28"/>
        </w:rPr>
      </w:pPr>
      <w:r w:rsidRPr="0092345C">
        <w:rPr>
          <w:rFonts w:ascii="黑体" w:eastAsia="黑体" w:hAnsi="黑体"/>
          <w:sz w:val="28"/>
          <w:szCs w:val="28"/>
        </w:rPr>
        <w:t>5.1.1 数据集与任务描述</w:t>
      </w:r>
    </w:p>
    <w:p w14:paraId="733AD14C" w14:textId="77777777" w:rsidR="00073D1C" w:rsidRPr="0092345C" w:rsidRDefault="00073D1C" w:rsidP="0092345C">
      <w:pPr>
        <w:pStyle w:val="acbfdd8b-e11b-4d36-88ff-6049b138f862"/>
        <w:spacing w:line="360" w:lineRule="auto"/>
        <w:ind w:firstLineChars="200" w:firstLine="480"/>
        <w:jc w:val="both"/>
        <w:rPr>
          <w:rFonts w:ascii="Times New Roman" w:eastAsia="宋体" w:hAnsi="Times New Roman" w:cs="Times New Roman"/>
          <w:sz w:val="24"/>
          <w:szCs w:val="24"/>
        </w:rPr>
      </w:pPr>
      <w:r w:rsidRPr="0092345C">
        <w:rPr>
          <w:rFonts w:ascii="Times New Roman" w:eastAsia="宋体" w:hAnsi="Times New Roman" w:cs="Times New Roman"/>
          <w:sz w:val="24"/>
          <w:szCs w:val="24"/>
        </w:rPr>
        <w:t>本研究的实验基于</w:t>
      </w:r>
      <w:r w:rsidRPr="0092345C">
        <w:rPr>
          <w:rFonts w:ascii="Times New Roman" w:eastAsia="宋体" w:hAnsi="Times New Roman" w:cs="Times New Roman"/>
          <w:sz w:val="24"/>
          <w:szCs w:val="24"/>
        </w:rPr>
        <w:t>Cityscapes</w:t>
      </w:r>
      <w:r w:rsidRPr="0092345C">
        <w:rPr>
          <w:rFonts w:ascii="Times New Roman" w:eastAsia="宋体" w:hAnsi="Times New Roman" w:cs="Times New Roman"/>
          <w:sz w:val="24"/>
          <w:szCs w:val="24"/>
        </w:rPr>
        <w:t>和</w:t>
      </w:r>
      <w:r w:rsidRPr="0092345C">
        <w:rPr>
          <w:rFonts w:ascii="Times New Roman" w:eastAsia="宋体" w:hAnsi="Times New Roman" w:cs="Times New Roman"/>
          <w:sz w:val="24"/>
          <w:szCs w:val="24"/>
        </w:rPr>
        <w:t>Foggy Cityscapes</w:t>
      </w:r>
      <w:r w:rsidRPr="0092345C">
        <w:rPr>
          <w:rFonts w:ascii="Times New Roman" w:eastAsia="宋体" w:hAnsi="Times New Roman" w:cs="Times New Roman"/>
          <w:sz w:val="24"/>
          <w:szCs w:val="24"/>
        </w:rPr>
        <w:t>两个公开数据集。</w:t>
      </w:r>
      <w:r w:rsidRPr="0092345C">
        <w:rPr>
          <w:rFonts w:ascii="Times New Roman" w:eastAsia="宋体" w:hAnsi="Times New Roman" w:cs="Times New Roman"/>
          <w:sz w:val="24"/>
          <w:szCs w:val="24"/>
        </w:rPr>
        <w:t>Cityscapes</w:t>
      </w:r>
      <w:r w:rsidRPr="0092345C">
        <w:rPr>
          <w:rFonts w:ascii="Times New Roman" w:eastAsia="宋体" w:hAnsi="Times New Roman" w:cs="Times New Roman"/>
          <w:sz w:val="24"/>
          <w:szCs w:val="24"/>
        </w:rPr>
        <w:t>数据集采集自德国及周边国家</w:t>
      </w:r>
      <w:r w:rsidRPr="0092345C">
        <w:rPr>
          <w:rFonts w:ascii="Times New Roman" w:eastAsia="宋体" w:hAnsi="Times New Roman" w:cs="Times New Roman"/>
          <w:sz w:val="24"/>
          <w:szCs w:val="24"/>
        </w:rPr>
        <w:t>50</w:t>
      </w:r>
      <w:r w:rsidRPr="0092345C">
        <w:rPr>
          <w:rFonts w:ascii="Times New Roman" w:eastAsia="宋体" w:hAnsi="Times New Roman" w:cs="Times New Roman"/>
          <w:sz w:val="24"/>
          <w:szCs w:val="24"/>
        </w:rPr>
        <w:t>个城市的街道场景，包含</w:t>
      </w:r>
      <w:r w:rsidRPr="0092345C">
        <w:rPr>
          <w:rFonts w:ascii="Times New Roman" w:eastAsia="宋体" w:hAnsi="Times New Roman" w:cs="Times New Roman"/>
          <w:sz w:val="24"/>
          <w:szCs w:val="24"/>
        </w:rPr>
        <w:t>2975</w:t>
      </w:r>
      <w:r w:rsidRPr="0092345C">
        <w:rPr>
          <w:rFonts w:ascii="Times New Roman" w:eastAsia="宋体" w:hAnsi="Times New Roman" w:cs="Times New Roman"/>
          <w:sz w:val="24"/>
          <w:szCs w:val="24"/>
        </w:rPr>
        <w:t>张训练图像和</w:t>
      </w:r>
      <w:r w:rsidRPr="0092345C">
        <w:rPr>
          <w:rFonts w:ascii="Times New Roman" w:eastAsia="宋体" w:hAnsi="Times New Roman" w:cs="Times New Roman"/>
          <w:sz w:val="24"/>
          <w:szCs w:val="24"/>
        </w:rPr>
        <w:t>500</w:t>
      </w:r>
      <w:r w:rsidRPr="0092345C">
        <w:rPr>
          <w:rFonts w:ascii="Times New Roman" w:eastAsia="宋体" w:hAnsi="Times New Roman" w:cs="Times New Roman"/>
          <w:sz w:val="24"/>
          <w:szCs w:val="24"/>
        </w:rPr>
        <w:t>张验证图像，图像分辨率为</w:t>
      </w:r>
      <w:r w:rsidRPr="0092345C">
        <w:rPr>
          <w:rFonts w:ascii="Times New Roman" w:eastAsia="宋体" w:hAnsi="Times New Roman" w:cs="Times New Roman"/>
          <w:sz w:val="24"/>
          <w:szCs w:val="24"/>
        </w:rPr>
        <w:t>2048×1024</w:t>
      </w:r>
      <w:r w:rsidRPr="0092345C">
        <w:rPr>
          <w:rFonts w:ascii="Times New Roman" w:eastAsia="宋体" w:hAnsi="Times New Roman" w:cs="Times New Roman"/>
          <w:sz w:val="24"/>
          <w:szCs w:val="24"/>
        </w:rPr>
        <w:t>像素，涵盖晴朗天气条件下的城市街道视觉场景。该数据集提供了像素级语义标注和实例级分割标注，可转换为边界框格式的目标检测标注。</w:t>
      </w:r>
      <w:r w:rsidRPr="0092345C">
        <w:rPr>
          <w:rFonts w:ascii="Times New Roman" w:eastAsia="宋体" w:hAnsi="Times New Roman" w:cs="Times New Roman"/>
          <w:sz w:val="24"/>
          <w:szCs w:val="24"/>
        </w:rPr>
        <w:t>Foggy Cityscapes</w:t>
      </w:r>
      <w:r w:rsidRPr="0092345C">
        <w:rPr>
          <w:rFonts w:ascii="Times New Roman" w:eastAsia="宋体" w:hAnsi="Times New Roman" w:cs="Times New Roman"/>
          <w:sz w:val="24"/>
          <w:szCs w:val="24"/>
        </w:rPr>
        <w:t>数据集是通过物理雾效模拟方法在</w:t>
      </w:r>
      <w:r w:rsidRPr="0092345C">
        <w:rPr>
          <w:rFonts w:ascii="Times New Roman" w:eastAsia="宋体" w:hAnsi="Times New Roman" w:cs="Times New Roman"/>
          <w:sz w:val="24"/>
          <w:szCs w:val="24"/>
        </w:rPr>
        <w:t>Cityscapes</w:t>
      </w:r>
      <w:r w:rsidRPr="0092345C">
        <w:rPr>
          <w:rFonts w:ascii="Times New Roman" w:eastAsia="宋体" w:hAnsi="Times New Roman" w:cs="Times New Roman"/>
          <w:sz w:val="24"/>
          <w:szCs w:val="24"/>
        </w:rPr>
        <w:t>图像基础上合成的，利用深度图和大气散射模型生成不同浓雾程度的图像。本实验采用雾浓度最高级别（衰减系数为</w:t>
      </w:r>
      <w:r w:rsidRPr="0092345C">
        <w:rPr>
          <w:rFonts w:ascii="Times New Roman" w:eastAsia="宋体" w:hAnsi="Times New Roman" w:cs="Times New Roman"/>
          <w:sz w:val="24"/>
          <w:szCs w:val="24"/>
        </w:rPr>
        <w:t>0.02 m⁻¹</w:t>
      </w:r>
      <w:r w:rsidRPr="0092345C">
        <w:rPr>
          <w:rFonts w:ascii="Times New Roman" w:eastAsia="宋体" w:hAnsi="Times New Roman" w:cs="Times New Roman"/>
          <w:sz w:val="24"/>
          <w:szCs w:val="24"/>
        </w:rPr>
        <w:t>，对应能见度约</w:t>
      </w:r>
      <w:r w:rsidRPr="0092345C">
        <w:rPr>
          <w:rFonts w:ascii="Times New Roman" w:eastAsia="宋体" w:hAnsi="Times New Roman" w:cs="Times New Roman"/>
          <w:sz w:val="24"/>
          <w:szCs w:val="24"/>
        </w:rPr>
        <w:t>150</w:t>
      </w:r>
      <w:r w:rsidRPr="0092345C">
        <w:rPr>
          <w:rFonts w:ascii="Times New Roman" w:eastAsia="宋体" w:hAnsi="Times New Roman" w:cs="Times New Roman"/>
          <w:sz w:val="24"/>
          <w:szCs w:val="24"/>
        </w:rPr>
        <w:t>米）的子集作为目标域，该设置与现有</w:t>
      </w:r>
      <w:r w:rsidRPr="0092345C">
        <w:rPr>
          <w:rFonts w:ascii="Times New Roman" w:eastAsia="宋体" w:hAnsi="Times New Roman" w:cs="Times New Roman"/>
          <w:sz w:val="24"/>
          <w:szCs w:val="24"/>
        </w:rPr>
        <w:t>SFOD</w:t>
      </w:r>
      <w:r w:rsidRPr="0092345C">
        <w:rPr>
          <w:rFonts w:ascii="Times New Roman" w:eastAsia="宋体" w:hAnsi="Times New Roman" w:cs="Times New Roman"/>
          <w:sz w:val="24"/>
          <w:szCs w:val="24"/>
        </w:rPr>
        <w:t>研究保持一致。</w:t>
      </w:r>
    </w:p>
    <w:p w14:paraId="327C499F" w14:textId="77777777" w:rsidR="00073D1C" w:rsidRDefault="00073D1C" w:rsidP="0092345C">
      <w:pPr>
        <w:pStyle w:val="acbfdd8b-e11b-4d36-88ff-6049b138f862"/>
        <w:spacing w:line="360" w:lineRule="auto"/>
        <w:ind w:firstLineChars="200" w:firstLine="480"/>
        <w:jc w:val="both"/>
        <w:rPr>
          <w:rFonts w:ascii="Times New Roman" w:eastAsia="宋体" w:hAnsi="Times New Roman" w:cs="Times New Roman"/>
          <w:sz w:val="24"/>
          <w:szCs w:val="24"/>
        </w:rPr>
      </w:pPr>
      <w:r w:rsidRPr="0092345C">
        <w:rPr>
          <w:rFonts w:ascii="Times New Roman" w:eastAsia="宋体" w:hAnsi="Times New Roman" w:cs="Times New Roman"/>
          <w:sz w:val="24"/>
          <w:szCs w:val="24"/>
        </w:rPr>
        <w:t>实验任务设定为从</w:t>
      </w:r>
      <w:r w:rsidRPr="0092345C">
        <w:rPr>
          <w:rFonts w:ascii="Times New Roman" w:eastAsia="宋体" w:hAnsi="Times New Roman" w:cs="Times New Roman"/>
          <w:sz w:val="24"/>
          <w:szCs w:val="24"/>
        </w:rPr>
        <w:t>Cityscapes</w:t>
      </w:r>
      <w:r w:rsidRPr="0092345C">
        <w:rPr>
          <w:rFonts w:ascii="Times New Roman" w:eastAsia="宋体" w:hAnsi="Times New Roman" w:cs="Times New Roman"/>
          <w:sz w:val="24"/>
          <w:szCs w:val="24"/>
        </w:rPr>
        <w:t>（源域）到</w:t>
      </w:r>
      <w:r w:rsidRPr="0092345C">
        <w:rPr>
          <w:rFonts w:ascii="Times New Roman" w:eastAsia="宋体" w:hAnsi="Times New Roman" w:cs="Times New Roman"/>
          <w:sz w:val="24"/>
          <w:szCs w:val="24"/>
        </w:rPr>
        <w:t>Foggy Cityscapes</w:t>
      </w:r>
      <w:r w:rsidRPr="0092345C">
        <w:rPr>
          <w:rFonts w:ascii="Times New Roman" w:eastAsia="宋体" w:hAnsi="Times New Roman" w:cs="Times New Roman"/>
          <w:sz w:val="24"/>
          <w:szCs w:val="24"/>
        </w:rPr>
        <w:t>（目标域）的无源域自适应目标检测，记为</w:t>
      </w:r>
      <w:r w:rsidRPr="0092345C">
        <w:rPr>
          <w:rFonts w:ascii="Times New Roman" w:eastAsia="宋体" w:hAnsi="Times New Roman" w:cs="Times New Roman"/>
          <w:sz w:val="24"/>
          <w:szCs w:val="24"/>
        </w:rPr>
        <w:t>C2F</w:t>
      </w:r>
      <w:r w:rsidRPr="0092345C">
        <w:rPr>
          <w:rFonts w:ascii="Times New Roman" w:eastAsia="宋体" w:hAnsi="Times New Roman" w:cs="Times New Roman"/>
          <w:sz w:val="24"/>
          <w:szCs w:val="24"/>
        </w:rPr>
        <w:t>任务。该任务遵循严格的无源域约束：在适应阶段仅可使用目标域无标注数据和源域预训练模型参数，不得访问任何源域图像数据。目标域训练集包含</w:t>
      </w:r>
      <w:r w:rsidRPr="0092345C">
        <w:rPr>
          <w:rFonts w:ascii="Times New Roman" w:eastAsia="宋体" w:hAnsi="Times New Roman" w:cs="Times New Roman"/>
          <w:sz w:val="24"/>
          <w:szCs w:val="24"/>
        </w:rPr>
        <w:t>2965</w:t>
      </w:r>
      <w:r w:rsidRPr="0092345C">
        <w:rPr>
          <w:rFonts w:ascii="Times New Roman" w:eastAsia="宋体" w:hAnsi="Times New Roman" w:cs="Times New Roman"/>
          <w:sz w:val="24"/>
          <w:szCs w:val="24"/>
        </w:rPr>
        <w:t>张无标注图像，测试集包含</w:t>
      </w:r>
      <w:r w:rsidRPr="0092345C">
        <w:rPr>
          <w:rFonts w:ascii="Times New Roman" w:eastAsia="宋体" w:hAnsi="Times New Roman" w:cs="Times New Roman"/>
          <w:sz w:val="24"/>
          <w:szCs w:val="24"/>
        </w:rPr>
        <w:t>492</w:t>
      </w:r>
      <w:r w:rsidRPr="0092345C">
        <w:rPr>
          <w:rFonts w:ascii="Times New Roman" w:eastAsia="宋体" w:hAnsi="Times New Roman" w:cs="Times New Roman"/>
          <w:sz w:val="24"/>
          <w:szCs w:val="24"/>
        </w:rPr>
        <w:t>张带标注图像用于性能评估。检测类别共</w:t>
      </w:r>
      <w:r w:rsidRPr="0092345C">
        <w:rPr>
          <w:rFonts w:ascii="Times New Roman" w:eastAsia="宋体" w:hAnsi="Times New Roman" w:cs="Times New Roman"/>
          <w:sz w:val="24"/>
          <w:szCs w:val="24"/>
        </w:rPr>
        <w:t>8</w:t>
      </w:r>
      <w:r w:rsidRPr="0092345C">
        <w:rPr>
          <w:rFonts w:ascii="Times New Roman" w:eastAsia="宋体" w:hAnsi="Times New Roman" w:cs="Times New Roman"/>
          <w:sz w:val="24"/>
          <w:szCs w:val="24"/>
        </w:rPr>
        <w:t>类，包括</w:t>
      </w:r>
      <w:r w:rsidRPr="0092345C">
        <w:rPr>
          <w:rFonts w:ascii="Times New Roman" w:eastAsia="宋体" w:hAnsi="Times New Roman" w:cs="Times New Roman"/>
          <w:sz w:val="24"/>
          <w:szCs w:val="24"/>
        </w:rPr>
        <w:t>person</w:t>
      </w:r>
      <w:r w:rsidRPr="0092345C">
        <w:rPr>
          <w:rFonts w:ascii="Times New Roman" w:eastAsia="宋体" w:hAnsi="Times New Roman" w:cs="Times New Roman"/>
          <w:sz w:val="24"/>
          <w:szCs w:val="24"/>
        </w:rPr>
        <w:t>（行人）、</w:t>
      </w:r>
      <w:r w:rsidRPr="0092345C">
        <w:rPr>
          <w:rFonts w:ascii="Times New Roman" w:eastAsia="宋体" w:hAnsi="Times New Roman" w:cs="Times New Roman"/>
          <w:sz w:val="24"/>
          <w:szCs w:val="24"/>
        </w:rPr>
        <w:t>rider</w:t>
      </w:r>
      <w:r w:rsidRPr="0092345C">
        <w:rPr>
          <w:rFonts w:ascii="Times New Roman" w:eastAsia="宋体" w:hAnsi="Times New Roman" w:cs="Times New Roman"/>
          <w:sz w:val="24"/>
          <w:szCs w:val="24"/>
        </w:rPr>
        <w:t>（骑行者）、</w:t>
      </w:r>
      <w:r w:rsidRPr="0092345C">
        <w:rPr>
          <w:rFonts w:ascii="Times New Roman" w:eastAsia="宋体" w:hAnsi="Times New Roman" w:cs="Times New Roman"/>
          <w:sz w:val="24"/>
          <w:szCs w:val="24"/>
        </w:rPr>
        <w:t>car</w:t>
      </w:r>
      <w:r w:rsidRPr="0092345C">
        <w:rPr>
          <w:rFonts w:ascii="Times New Roman" w:eastAsia="宋体" w:hAnsi="Times New Roman" w:cs="Times New Roman"/>
          <w:sz w:val="24"/>
          <w:szCs w:val="24"/>
        </w:rPr>
        <w:t>（汽车）、</w:t>
      </w:r>
      <w:r w:rsidRPr="0092345C">
        <w:rPr>
          <w:rFonts w:ascii="Times New Roman" w:eastAsia="宋体" w:hAnsi="Times New Roman" w:cs="Times New Roman"/>
          <w:sz w:val="24"/>
          <w:szCs w:val="24"/>
        </w:rPr>
        <w:t>truck</w:t>
      </w:r>
      <w:r w:rsidRPr="0092345C">
        <w:rPr>
          <w:rFonts w:ascii="Times New Roman" w:eastAsia="宋体" w:hAnsi="Times New Roman" w:cs="Times New Roman"/>
          <w:sz w:val="24"/>
          <w:szCs w:val="24"/>
        </w:rPr>
        <w:t>（卡车）、</w:t>
      </w:r>
      <w:r w:rsidRPr="0092345C">
        <w:rPr>
          <w:rFonts w:ascii="Times New Roman" w:eastAsia="宋体" w:hAnsi="Times New Roman" w:cs="Times New Roman"/>
          <w:sz w:val="24"/>
          <w:szCs w:val="24"/>
        </w:rPr>
        <w:t>bus</w:t>
      </w:r>
      <w:r w:rsidRPr="0092345C">
        <w:rPr>
          <w:rFonts w:ascii="Times New Roman" w:eastAsia="宋体" w:hAnsi="Times New Roman" w:cs="Times New Roman"/>
          <w:sz w:val="24"/>
          <w:szCs w:val="24"/>
        </w:rPr>
        <w:t>（公交车）、</w:t>
      </w:r>
      <w:r w:rsidRPr="0092345C">
        <w:rPr>
          <w:rFonts w:ascii="Times New Roman" w:eastAsia="宋体" w:hAnsi="Times New Roman" w:cs="Times New Roman"/>
          <w:sz w:val="24"/>
          <w:szCs w:val="24"/>
        </w:rPr>
        <w:t>train</w:t>
      </w:r>
      <w:r w:rsidRPr="0092345C">
        <w:rPr>
          <w:rFonts w:ascii="Times New Roman" w:eastAsia="宋体" w:hAnsi="Times New Roman" w:cs="Times New Roman"/>
          <w:sz w:val="24"/>
          <w:szCs w:val="24"/>
        </w:rPr>
        <w:t>（火车）、</w:t>
      </w:r>
      <w:r w:rsidRPr="0092345C">
        <w:rPr>
          <w:rFonts w:ascii="Times New Roman" w:eastAsia="宋体" w:hAnsi="Times New Roman" w:cs="Times New Roman"/>
          <w:sz w:val="24"/>
          <w:szCs w:val="24"/>
        </w:rPr>
        <w:t>motorcycle</w:t>
      </w:r>
      <w:r w:rsidRPr="0092345C">
        <w:rPr>
          <w:rFonts w:ascii="Times New Roman" w:eastAsia="宋体" w:hAnsi="Times New Roman" w:cs="Times New Roman"/>
          <w:sz w:val="24"/>
          <w:szCs w:val="24"/>
        </w:rPr>
        <w:t>（摩托车）和</w:t>
      </w:r>
      <w:r w:rsidRPr="0092345C">
        <w:rPr>
          <w:rFonts w:ascii="Times New Roman" w:eastAsia="宋体" w:hAnsi="Times New Roman" w:cs="Times New Roman"/>
          <w:sz w:val="24"/>
          <w:szCs w:val="24"/>
        </w:rPr>
        <w:t>bicycle</w:t>
      </w:r>
      <w:r w:rsidRPr="0092345C">
        <w:rPr>
          <w:rFonts w:ascii="Times New Roman" w:eastAsia="宋体" w:hAnsi="Times New Roman" w:cs="Times New Roman"/>
          <w:sz w:val="24"/>
          <w:szCs w:val="24"/>
        </w:rPr>
        <w:t>（自行车），这些类别涵盖了城市交通场景中的主要参与者和交通工具。</w:t>
      </w:r>
    </w:p>
    <w:p w14:paraId="5418B8AB" w14:textId="77777777" w:rsidR="00A667B7" w:rsidRPr="0092345C" w:rsidRDefault="00A667B7" w:rsidP="00A667B7">
      <w:pPr>
        <w:pStyle w:val="acbfdd8b-e11b-4d36-88ff-6049b138f862"/>
        <w:spacing w:line="500" w:lineRule="exact"/>
        <w:ind w:firstLineChars="200" w:firstLine="480"/>
        <w:jc w:val="both"/>
        <w:rPr>
          <w:rFonts w:ascii="Times New Roman" w:eastAsia="宋体" w:hAnsi="Times New Roman" w:cs="Times New Roman"/>
          <w:sz w:val="24"/>
          <w:szCs w:val="24"/>
        </w:rPr>
      </w:pPr>
    </w:p>
    <w:p w14:paraId="652119B9" w14:textId="77777777" w:rsidR="00073D1C" w:rsidRPr="00A667B7" w:rsidRDefault="00073D1C" w:rsidP="0092345C">
      <w:pPr>
        <w:pStyle w:val="b63ee27f-4cf3-414c-9275-d88e3f90795e"/>
        <w:spacing w:line="360" w:lineRule="auto"/>
        <w:rPr>
          <w:rFonts w:ascii="黑体" w:eastAsia="黑体" w:hAnsi="黑体" w:hint="eastAsia"/>
          <w:sz w:val="28"/>
          <w:szCs w:val="28"/>
        </w:rPr>
      </w:pPr>
      <w:r w:rsidRPr="00A667B7">
        <w:rPr>
          <w:rFonts w:ascii="黑体" w:eastAsia="黑体" w:hAnsi="黑体"/>
          <w:sz w:val="28"/>
          <w:szCs w:val="28"/>
        </w:rPr>
        <w:t>5.1.2 评价指标</w:t>
      </w:r>
    </w:p>
    <w:p w14:paraId="41E4BA8E" w14:textId="77777777" w:rsidR="00073D1C" w:rsidRPr="00A667B7" w:rsidRDefault="00073D1C" w:rsidP="00A667B7">
      <w:pPr>
        <w:pStyle w:val="acbfdd8b-e11b-4d36-88ff-6049b138f862"/>
        <w:spacing w:line="360" w:lineRule="auto"/>
        <w:ind w:firstLineChars="200" w:firstLine="480"/>
        <w:jc w:val="both"/>
        <w:rPr>
          <w:rFonts w:ascii="宋体" w:eastAsia="宋体" w:hAnsi="宋体" w:hint="eastAsia"/>
          <w:sz w:val="24"/>
          <w:szCs w:val="24"/>
        </w:rPr>
      </w:pPr>
      <w:r w:rsidRPr="00A667B7">
        <w:rPr>
          <w:rFonts w:ascii="宋体" w:eastAsia="宋体" w:hAnsi="宋体"/>
          <w:sz w:val="24"/>
          <w:szCs w:val="24"/>
        </w:rPr>
        <w:t>为全面评估检测性能，本实验采用COCO数据集标准评价协议。主要评价指标包括：</w:t>
      </w:r>
    </w:p>
    <w:p w14:paraId="7ED5A616" w14:textId="77777777" w:rsidR="00073D1C" w:rsidRPr="00A667B7" w:rsidRDefault="00073D1C" w:rsidP="00A667B7">
      <w:pPr>
        <w:pStyle w:val="acbfdd8b-e11b-4d36-88ff-6049b138f862"/>
        <w:spacing w:line="360" w:lineRule="auto"/>
        <w:ind w:firstLineChars="200" w:firstLine="480"/>
        <w:jc w:val="both"/>
        <w:rPr>
          <w:rFonts w:ascii="宋体" w:eastAsia="宋体" w:hAnsi="宋体" w:hint="eastAsia"/>
          <w:sz w:val="24"/>
          <w:szCs w:val="24"/>
        </w:rPr>
      </w:pPr>
      <w:r w:rsidRPr="00A667B7">
        <w:rPr>
          <w:rFonts w:ascii="宋体" w:eastAsia="宋体" w:hAnsi="宋体"/>
          <w:sz w:val="24"/>
          <w:szCs w:val="24"/>
        </w:rPr>
        <w:t>平均精度（Average Precision，AP）：在IoU阈值从0.5到0.95范围内以0.05为步长取10个值的平均精度均值，用于评估整体检测质量。该指标综合考虑了检测的定位精度和分类准确性。</w:t>
      </w:r>
    </w:p>
    <w:p w14:paraId="6551854A" w14:textId="77777777" w:rsidR="00073D1C" w:rsidRPr="00A667B7" w:rsidRDefault="00073D1C" w:rsidP="00A667B7">
      <w:pPr>
        <w:pStyle w:val="acbfdd8b-e11b-4d36-88ff-6049b138f862"/>
        <w:spacing w:line="360" w:lineRule="auto"/>
        <w:ind w:firstLineChars="200" w:firstLine="480"/>
        <w:jc w:val="both"/>
        <w:rPr>
          <w:rFonts w:ascii="宋体" w:eastAsia="宋体" w:hAnsi="宋体" w:hint="eastAsia"/>
          <w:sz w:val="24"/>
          <w:szCs w:val="24"/>
        </w:rPr>
      </w:pPr>
      <w:r w:rsidRPr="00A667B7">
        <w:rPr>
          <w:rFonts w:ascii="宋体" w:eastAsia="宋体" w:hAnsi="宋体"/>
          <w:sz w:val="24"/>
          <w:szCs w:val="24"/>
        </w:rPr>
        <w:t>AP50：IoU阈值为0.5时的平均精度，反映检测框与真实框有50%以上重叠时的检测性能。</w:t>
      </w:r>
      <w:r w:rsidRPr="00A667B7">
        <w:rPr>
          <w:rFonts w:ascii="宋体" w:eastAsia="宋体" w:hAnsi="宋体"/>
          <w:sz w:val="24"/>
          <w:szCs w:val="24"/>
        </w:rPr>
        <w:lastRenderedPageBreak/>
        <w:t>该指标对定位精度要求相对宽松，更侧重于评估模型的目标召回能力和分类准确性。</w:t>
      </w:r>
    </w:p>
    <w:p w14:paraId="037345EC" w14:textId="77777777" w:rsidR="00073D1C" w:rsidRPr="00A667B7" w:rsidRDefault="00073D1C" w:rsidP="00A667B7">
      <w:pPr>
        <w:pStyle w:val="acbfdd8b-e11b-4d36-88ff-6049b138f862"/>
        <w:spacing w:line="360" w:lineRule="auto"/>
        <w:ind w:firstLineChars="200" w:firstLine="480"/>
        <w:jc w:val="both"/>
        <w:rPr>
          <w:rFonts w:ascii="宋体" w:eastAsia="宋体" w:hAnsi="宋体" w:hint="eastAsia"/>
          <w:sz w:val="24"/>
          <w:szCs w:val="24"/>
        </w:rPr>
      </w:pPr>
      <w:r w:rsidRPr="00A667B7">
        <w:rPr>
          <w:rFonts w:ascii="宋体" w:eastAsia="宋体" w:hAnsi="宋体"/>
          <w:sz w:val="24"/>
          <w:szCs w:val="24"/>
        </w:rPr>
        <w:t>AP75：IoU阈值为0.75时的平均精度，反映更严格的定位要求下的检测性能。</w:t>
      </w:r>
    </w:p>
    <w:p w14:paraId="784E20A2" w14:textId="77777777" w:rsidR="00073D1C" w:rsidRDefault="00073D1C" w:rsidP="002954DC">
      <w:pPr>
        <w:pStyle w:val="acbfdd8b-e11b-4d36-88ff-6049b138f862"/>
        <w:spacing w:line="360" w:lineRule="auto"/>
        <w:ind w:firstLineChars="200" w:firstLine="480"/>
        <w:jc w:val="both"/>
        <w:rPr>
          <w:rFonts w:ascii="宋体" w:eastAsia="宋体" w:hAnsi="宋体" w:hint="eastAsia"/>
          <w:sz w:val="24"/>
          <w:szCs w:val="24"/>
        </w:rPr>
      </w:pPr>
      <w:r w:rsidRPr="00A667B7">
        <w:rPr>
          <w:rFonts w:ascii="宋体" w:eastAsia="宋体" w:hAnsi="宋体"/>
          <w:sz w:val="24"/>
          <w:szCs w:val="24"/>
        </w:rPr>
        <w:t>在与PETS和IRG原文进行对比时，本研究同时报告mAP指标（VOC IoU=0.5口径），以确保结果可比性。稳定性分析部分结合AP随训练轮次变化曲线和总损失曲线，从收敛性和波动性两个维度评估训练过程的稳定性。</w:t>
      </w:r>
    </w:p>
    <w:p w14:paraId="27092D2C" w14:textId="77777777" w:rsidR="002954DC" w:rsidRPr="00A667B7" w:rsidRDefault="002954DC" w:rsidP="002954DC">
      <w:pPr>
        <w:pStyle w:val="acbfdd8b-e11b-4d36-88ff-6049b138f862"/>
        <w:spacing w:line="500" w:lineRule="exact"/>
        <w:jc w:val="both"/>
        <w:rPr>
          <w:rFonts w:ascii="宋体" w:eastAsia="宋体" w:hAnsi="宋体" w:hint="eastAsia"/>
          <w:sz w:val="24"/>
          <w:szCs w:val="24"/>
        </w:rPr>
      </w:pPr>
    </w:p>
    <w:p w14:paraId="6846E601" w14:textId="77777777" w:rsidR="00073D1C" w:rsidRPr="002954DC" w:rsidRDefault="00073D1C" w:rsidP="0092345C">
      <w:pPr>
        <w:pStyle w:val="b63ee27f-4cf3-414c-9275-d88e3f90795e"/>
        <w:spacing w:line="360" w:lineRule="auto"/>
        <w:rPr>
          <w:rFonts w:ascii="黑体" w:eastAsia="黑体" w:hAnsi="黑体" w:hint="eastAsia"/>
          <w:sz w:val="28"/>
          <w:szCs w:val="28"/>
        </w:rPr>
      </w:pPr>
      <w:r w:rsidRPr="002954DC">
        <w:rPr>
          <w:rFonts w:ascii="黑体" w:eastAsia="黑体" w:hAnsi="黑体"/>
          <w:sz w:val="28"/>
          <w:szCs w:val="28"/>
        </w:rPr>
        <w:t>5.1.3 对比方法与实现细节</w:t>
      </w:r>
    </w:p>
    <w:p w14:paraId="02F297A6" w14:textId="77777777" w:rsidR="00073D1C" w:rsidRPr="008C3ECA" w:rsidRDefault="00073D1C" w:rsidP="002954DC">
      <w:pPr>
        <w:pStyle w:val="acbfdd8b-e11b-4d36-88ff-6049b138f862"/>
        <w:spacing w:line="360" w:lineRule="auto"/>
        <w:ind w:firstLineChars="200" w:firstLine="480"/>
        <w:jc w:val="both"/>
        <w:rPr>
          <w:rFonts w:ascii="Times New Roman" w:eastAsia="宋体" w:hAnsi="Times New Roman" w:cs="Times New Roman"/>
          <w:sz w:val="24"/>
          <w:szCs w:val="24"/>
        </w:rPr>
      </w:pPr>
      <w:r w:rsidRPr="008C3ECA">
        <w:rPr>
          <w:rFonts w:ascii="Times New Roman" w:eastAsia="宋体" w:hAnsi="Times New Roman" w:cs="Times New Roman"/>
          <w:sz w:val="24"/>
          <w:szCs w:val="24"/>
        </w:rPr>
        <w:t>本实验选取以下方法进行对比分析：</w:t>
      </w:r>
    </w:p>
    <w:p w14:paraId="2FB06245" w14:textId="77777777" w:rsidR="00073D1C" w:rsidRPr="008C3ECA" w:rsidRDefault="00073D1C" w:rsidP="002954DC">
      <w:pPr>
        <w:pStyle w:val="acbfdd8b-e11b-4d36-88ff-6049b138f862"/>
        <w:spacing w:line="360" w:lineRule="auto"/>
        <w:ind w:firstLineChars="200" w:firstLine="480"/>
        <w:jc w:val="both"/>
        <w:rPr>
          <w:rFonts w:ascii="Times New Roman" w:eastAsia="宋体" w:hAnsi="Times New Roman" w:cs="Times New Roman"/>
          <w:sz w:val="24"/>
          <w:szCs w:val="24"/>
        </w:rPr>
      </w:pPr>
      <w:r w:rsidRPr="008C3ECA">
        <w:rPr>
          <w:rFonts w:ascii="Times New Roman" w:eastAsia="宋体" w:hAnsi="Times New Roman" w:cs="Times New Roman"/>
          <w:sz w:val="24"/>
          <w:szCs w:val="24"/>
        </w:rPr>
        <w:t>Source-only</w:t>
      </w:r>
      <w:r w:rsidRPr="008C3ECA">
        <w:rPr>
          <w:rFonts w:ascii="Times New Roman" w:eastAsia="宋体" w:hAnsi="Times New Roman" w:cs="Times New Roman"/>
          <w:sz w:val="24"/>
          <w:szCs w:val="24"/>
        </w:rPr>
        <w:t>：直接使用源域训练好的模型在目标域上进行推理，不进行任何适应训练。该方法作为性能下界，用于衡量域迁移带来的性能损失。</w:t>
      </w:r>
    </w:p>
    <w:p w14:paraId="1CB6B5EE" w14:textId="77777777" w:rsidR="00073D1C" w:rsidRPr="008C3ECA" w:rsidRDefault="00073D1C" w:rsidP="002954DC">
      <w:pPr>
        <w:pStyle w:val="acbfdd8b-e11b-4d36-88ff-6049b138f862"/>
        <w:spacing w:line="360" w:lineRule="auto"/>
        <w:ind w:firstLineChars="200" w:firstLine="480"/>
        <w:jc w:val="both"/>
        <w:rPr>
          <w:rFonts w:ascii="Times New Roman" w:eastAsia="宋体" w:hAnsi="Times New Roman" w:cs="Times New Roman"/>
          <w:sz w:val="24"/>
          <w:szCs w:val="24"/>
        </w:rPr>
      </w:pPr>
      <w:r w:rsidRPr="008C3ECA">
        <w:rPr>
          <w:rFonts w:ascii="Times New Roman" w:eastAsia="宋体" w:hAnsi="Times New Roman" w:cs="Times New Roman"/>
          <w:sz w:val="24"/>
          <w:szCs w:val="24"/>
        </w:rPr>
        <w:t>PETS</w:t>
      </w:r>
      <w:r w:rsidRPr="008C3ECA">
        <w:rPr>
          <w:rFonts w:ascii="Times New Roman" w:eastAsia="宋体" w:hAnsi="Times New Roman" w:cs="Times New Roman"/>
          <w:sz w:val="24"/>
          <w:szCs w:val="24"/>
        </w:rPr>
        <w:t>（</w:t>
      </w:r>
      <w:r w:rsidRPr="008C3ECA">
        <w:rPr>
          <w:rFonts w:ascii="Times New Roman" w:eastAsia="宋体" w:hAnsi="Times New Roman" w:cs="Times New Roman"/>
          <w:sz w:val="24"/>
          <w:szCs w:val="24"/>
        </w:rPr>
        <w:t>Periodically Exchange Teacher-Student</w:t>
      </w:r>
      <w:r w:rsidRPr="008C3ECA">
        <w:rPr>
          <w:rFonts w:ascii="Times New Roman" w:eastAsia="宋体" w:hAnsi="Times New Roman" w:cs="Times New Roman"/>
          <w:sz w:val="24"/>
          <w:szCs w:val="24"/>
        </w:rPr>
        <w:t>）：</w:t>
      </w:r>
      <w:r w:rsidRPr="008C3ECA">
        <w:rPr>
          <w:rFonts w:ascii="Times New Roman" w:eastAsia="宋体" w:hAnsi="Times New Roman" w:cs="Times New Roman"/>
          <w:sz w:val="24"/>
          <w:szCs w:val="24"/>
        </w:rPr>
        <w:t>ICCV 2023</w:t>
      </w:r>
      <w:r w:rsidRPr="008C3ECA">
        <w:rPr>
          <w:rFonts w:ascii="Times New Roman" w:eastAsia="宋体" w:hAnsi="Times New Roman" w:cs="Times New Roman"/>
          <w:sz w:val="24"/>
          <w:szCs w:val="24"/>
        </w:rPr>
        <w:t>发表的</w:t>
      </w:r>
      <w:r w:rsidRPr="008C3ECA">
        <w:rPr>
          <w:rFonts w:ascii="Times New Roman" w:eastAsia="宋体" w:hAnsi="Times New Roman" w:cs="Times New Roman"/>
          <w:sz w:val="24"/>
          <w:szCs w:val="24"/>
        </w:rPr>
        <w:t>SFOD</w:t>
      </w:r>
      <w:r w:rsidRPr="008C3ECA">
        <w:rPr>
          <w:rFonts w:ascii="Times New Roman" w:eastAsia="宋体" w:hAnsi="Times New Roman" w:cs="Times New Roman"/>
          <w:sz w:val="24"/>
          <w:szCs w:val="24"/>
        </w:rPr>
        <w:t>方法，采用多教师框架（静态教师、动态教师和学生模型），通过周期性交换静态教师与学生权重，并结合动态教师的慢速更新机制来稳定训练过程。</w:t>
      </w:r>
    </w:p>
    <w:p w14:paraId="286E332B" w14:textId="77777777" w:rsidR="00073D1C" w:rsidRPr="008C3ECA" w:rsidRDefault="00073D1C" w:rsidP="002954DC">
      <w:pPr>
        <w:pStyle w:val="acbfdd8b-e11b-4d36-88ff-6049b138f862"/>
        <w:spacing w:line="360" w:lineRule="auto"/>
        <w:ind w:firstLineChars="200" w:firstLine="480"/>
        <w:jc w:val="both"/>
        <w:rPr>
          <w:rFonts w:ascii="Times New Roman" w:eastAsia="宋体" w:hAnsi="Times New Roman" w:cs="Times New Roman"/>
          <w:sz w:val="24"/>
          <w:szCs w:val="24"/>
        </w:rPr>
      </w:pPr>
      <w:r w:rsidRPr="008C3ECA">
        <w:rPr>
          <w:rFonts w:ascii="Times New Roman" w:eastAsia="宋体" w:hAnsi="Times New Roman" w:cs="Times New Roman"/>
          <w:sz w:val="24"/>
          <w:szCs w:val="24"/>
        </w:rPr>
        <w:t>IRG</w:t>
      </w:r>
      <w:r w:rsidRPr="008C3ECA">
        <w:rPr>
          <w:rFonts w:ascii="Times New Roman" w:eastAsia="宋体" w:hAnsi="Times New Roman" w:cs="Times New Roman"/>
          <w:sz w:val="24"/>
          <w:szCs w:val="24"/>
        </w:rPr>
        <w:t>（</w:t>
      </w:r>
      <w:r w:rsidRPr="008C3ECA">
        <w:rPr>
          <w:rFonts w:ascii="Times New Roman" w:eastAsia="宋体" w:hAnsi="Times New Roman" w:cs="Times New Roman"/>
          <w:sz w:val="24"/>
          <w:szCs w:val="24"/>
        </w:rPr>
        <w:t>Instance Relation Graph</w:t>
      </w:r>
      <w:r w:rsidRPr="008C3ECA">
        <w:rPr>
          <w:rFonts w:ascii="Times New Roman" w:eastAsia="宋体" w:hAnsi="Times New Roman" w:cs="Times New Roman"/>
          <w:sz w:val="24"/>
          <w:szCs w:val="24"/>
        </w:rPr>
        <w:t>）：</w:t>
      </w:r>
      <w:r w:rsidRPr="008C3ECA">
        <w:rPr>
          <w:rFonts w:ascii="Times New Roman" w:eastAsia="宋体" w:hAnsi="Times New Roman" w:cs="Times New Roman"/>
          <w:sz w:val="24"/>
          <w:szCs w:val="24"/>
        </w:rPr>
        <w:t>CVPR 2022</w:t>
      </w:r>
      <w:r w:rsidRPr="008C3ECA">
        <w:rPr>
          <w:rFonts w:ascii="Times New Roman" w:eastAsia="宋体" w:hAnsi="Times New Roman" w:cs="Times New Roman"/>
          <w:sz w:val="24"/>
          <w:szCs w:val="24"/>
        </w:rPr>
        <w:t>发表的</w:t>
      </w:r>
      <w:r w:rsidRPr="008C3ECA">
        <w:rPr>
          <w:rFonts w:ascii="Times New Roman" w:eastAsia="宋体" w:hAnsi="Times New Roman" w:cs="Times New Roman"/>
          <w:sz w:val="24"/>
          <w:szCs w:val="24"/>
        </w:rPr>
        <w:t>SFOD</w:t>
      </w:r>
      <w:r w:rsidRPr="008C3ECA">
        <w:rPr>
          <w:rFonts w:ascii="Times New Roman" w:eastAsia="宋体" w:hAnsi="Times New Roman" w:cs="Times New Roman"/>
          <w:sz w:val="24"/>
          <w:szCs w:val="24"/>
        </w:rPr>
        <w:t>方法，基于</w:t>
      </w:r>
      <w:r w:rsidRPr="008C3ECA">
        <w:rPr>
          <w:rFonts w:ascii="Times New Roman" w:eastAsia="宋体" w:hAnsi="Times New Roman" w:cs="Times New Roman"/>
          <w:sz w:val="24"/>
          <w:szCs w:val="24"/>
        </w:rPr>
        <w:t>Mean-Teacher</w:t>
      </w:r>
      <w:r w:rsidRPr="008C3ECA">
        <w:rPr>
          <w:rFonts w:ascii="Times New Roman" w:eastAsia="宋体" w:hAnsi="Times New Roman" w:cs="Times New Roman"/>
          <w:sz w:val="24"/>
          <w:szCs w:val="24"/>
        </w:rPr>
        <w:t>框架，引入实例关系图网络建模</w:t>
      </w:r>
      <w:r w:rsidRPr="008C3ECA">
        <w:rPr>
          <w:rFonts w:ascii="Times New Roman" w:eastAsia="宋体" w:hAnsi="Times New Roman" w:cs="Times New Roman"/>
          <w:sz w:val="24"/>
          <w:szCs w:val="24"/>
        </w:rPr>
        <w:t>RPN</w:t>
      </w:r>
      <w:r w:rsidRPr="008C3ECA">
        <w:rPr>
          <w:rFonts w:ascii="Times New Roman" w:eastAsia="宋体" w:hAnsi="Times New Roman" w:cs="Times New Roman"/>
          <w:sz w:val="24"/>
          <w:szCs w:val="24"/>
        </w:rPr>
        <w:t>提议之间的关系，通过图引导的对比学习增强目标域特征表示。</w:t>
      </w:r>
    </w:p>
    <w:p w14:paraId="26ADCBF1" w14:textId="77777777" w:rsidR="00073D1C" w:rsidRPr="008C3ECA" w:rsidRDefault="00073D1C" w:rsidP="002954DC">
      <w:pPr>
        <w:pStyle w:val="acbfdd8b-e11b-4d36-88ff-6049b138f862"/>
        <w:spacing w:line="360" w:lineRule="auto"/>
        <w:jc w:val="both"/>
        <w:rPr>
          <w:rFonts w:ascii="Times New Roman" w:eastAsia="宋体" w:hAnsi="Times New Roman" w:cs="Times New Roman"/>
          <w:sz w:val="24"/>
          <w:szCs w:val="24"/>
        </w:rPr>
      </w:pPr>
      <w:r w:rsidRPr="008C3ECA">
        <w:rPr>
          <w:rFonts w:ascii="Times New Roman" w:eastAsia="宋体" w:hAnsi="Times New Roman" w:cs="Times New Roman"/>
          <w:sz w:val="24"/>
          <w:szCs w:val="24"/>
        </w:rPr>
        <w:t>PETS-SR+IRG</w:t>
      </w:r>
      <w:r w:rsidRPr="008C3ECA">
        <w:rPr>
          <w:rFonts w:ascii="Times New Roman" w:eastAsia="宋体" w:hAnsi="Times New Roman" w:cs="Times New Roman"/>
          <w:sz w:val="24"/>
          <w:szCs w:val="24"/>
        </w:rPr>
        <w:t>（本文方法）：结合</w:t>
      </w:r>
      <w:r w:rsidRPr="008C3ECA">
        <w:rPr>
          <w:rFonts w:ascii="Times New Roman" w:eastAsia="宋体" w:hAnsi="Times New Roman" w:cs="Times New Roman"/>
          <w:sz w:val="24"/>
          <w:szCs w:val="24"/>
        </w:rPr>
        <w:t>PETS</w:t>
      </w:r>
      <w:r w:rsidRPr="008C3ECA">
        <w:rPr>
          <w:rFonts w:ascii="Times New Roman" w:eastAsia="宋体" w:hAnsi="Times New Roman" w:cs="Times New Roman"/>
          <w:sz w:val="24"/>
          <w:szCs w:val="24"/>
        </w:rPr>
        <w:t>的单向静态刷新机制和</w:t>
      </w:r>
      <w:r w:rsidRPr="008C3ECA">
        <w:rPr>
          <w:rFonts w:ascii="Times New Roman" w:eastAsia="宋体" w:hAnsi="Times New Roman" w:cs="Times New Roman"/>
          <w:sz w:val="24"/>
          <w:szCs w:val="24"/>
        </w:rPr>
        <w:t>IRG</w:t>
      </w:r>
      <w:r w:rsidRPr="008C3ECA">
        <w:rPr>
          <w:rFonts w:ascii="Times New Roman" w:eastAsia="宋体" w:hAnsi="Times New Roman" w:cs="Times New Roman"/>
          <w:sz w:val="24"/>
          <w:szCs w:val="24"/>
        </w:rPr>
        <w:t>的实例关系建模，在保持训练稳定性的同时提升特征判别能力。</w:t>
      </w:r>
    </w:p>
    <w:p w14:paraId="7475B5CA" w14:textId="77777777" w:rsidR="00073D1C" w:rsidRPr="008C3ECA" w:rsidRDefault="00073D1C" w:rsidP="002954DC">
      <w:pPr>
        <w:pStyle w:val="acbfdd8b-e11b-4d36-88ff-6049b138f862"/>
        <w:spacing w:line="360" w:lineRule="auto"/>
        <w:ind w:firstLineChars="200" w:firstLine="480"/>
        <w:jc w:val="both"/>
        <w:rPr>
          <w:rFonts w:ascii="Times New Roman" w:eastAsia="宋体" w:hAnsi="Times New Roman" w:cs="Times New Roman"/>
          <w:sz w:val="24"/>
          <w:szCs w:val="24"/>
        </w:rPr>
      </w:pPr>
      <w:r w:rsidRPr="008C3ECA">
        <w:rPr>
          <w:rFonts w:ascii="Times New Roman" w:eastAsia="宋体" w:hAnsi="Times New Roman" w:cs="Times New Roman"/>
          <w:sz w:val="24"/>
          <w:szCs w:val="24"/>
        </w:rPr>
        <w:t>实现细节方面，所有方法基于</w:t>
      </w:r>
      <w:r w:rsidRPr="008C3ECA">
        <w:rPr>
          <w:rFonts w:ascii="Times New Roman" w:eastAsia="宋体" w:hAnsi="Times New Roman" w:cs="Times New Roman"/>
          <w:sz w:val="24"/>
          <w:szCs w:val="24"/>
        </w:rPr>
        <w:t>Faster R-CNN</w:t>
      </w:r>
      <w:r w:rsidRPr="008C3ECA">
        <w:rPr>
          <w:rFonts w:ascii="Times New Roman" w:eastAsia="宋体" w:hAnsi="Times New Roman" w:cs="Times New Roman"/>
          <w:sz w:val="24"/>
          <w:szCs w:val="24"/>
        </w:rPr>
        <w:t>检测框架，采用</w:t>
      </w:r>
      <w:r w:rsidRPr="008C3ECA">
        <w:rPr>
          <w:rFonts w:ascii="Times New Roman" w:eastAsia="宋体" w:hAnsi="Times New Roman" w:cs="Times New Roman"/>
          <w:sz w:val="24"/>
          <w:szCs w:val="24"/>
        </w:rPr>
        <w:t>ResNet-50</w:t>
      </w:r>
      <w:r w:rsidRPr="008C3ECA">
        <w:rPr>
          <w:rFonts w:ascii="Times New Roman" w:eastAsia="宋体" w:hAnsi="Times New Roman" w:cs="Times New Roman"/>
          <w:sz w:val="24"/>
          <w:szCs w:val="24"/>
        </w:rPr>
        <w:t>作为骨干网络，并在</w:t>
      </w:r>
      <w:r w:rsidRPr="008C3ECA">
        <w:rPr>
          <w:rFonts w:ascii="Times New Roman" w:eastAsia="宋体" w:hAnsi="Times New Roman" w:cs="Times New Roman"/>
          <w:sz w:val="24"/>
          <w:szCs w:val="24"/>
        </w:rPr>
        <w:t>ImageNet</w:t>
      </w:r>
      <w:r w:rsidRPr="008C3ECA">
        <w:rPr>
          <w:rFonts w:ascii="Times New Roman" w:eastAsia="宋体" w:hAnsi="Times New Roman" w:cs="Times New Roman"/>
          <w:sz w:val="24"/>
          <w:szCs w:val="24"/>
        </w:rPr>
        <w:t>上预训练的权重进行初始化。训练参数设置如下：批大小为</w:t>
      </w:r>
      <w:r w:rsidRPr="008C3ECA">
        <w:rPr>
          <w:rFonts w:ascii="Times New Roman" w:eastAsia="宋体" w:hAnsi="Times New Roman" w:cs="Times New Roman"/>
          <w:sz w:val="24"/>
          <w:szCs w:val="24"/>
        </w:rPr>
        <w:t>1</w:t>
      </w:r>
      <w:r w:rsidRPr="008C3ECA">
        <w:rPr>
          <w:rFonts w:ascii="Times New Roman" w:eastAsia="宋体" w:hAnsi="Times New Roman" w:cs="Times New Roman"/>
          <w:sz w:val="24"/>
          <w:szCs w:val="24"/>
        </w:rPr>
        <w:t>，初始学习率为</w:t>
      </w:r>
      <w:r w:rsidRPr="008C3ECA">
        <w:rPr>
          <w:rFonts w:ascii="Times New Roman" w:eastAsia="宋体" w:hAnsi="Times New Roman" w:cs="Times New Roman"/>
          <w:sz w:val="24"/>
          <w:szCs w:val="24"/>
        </w:rPr>
        <w:t>0.001</w:t>
      </w:r>
      <w:r w:rsidRPr="008C3ECA">
        <w:rPr>
          <w:rFonts w:ascii="Times New Roman" w:eastAsia="宋体" w:hAnsi="Times New Roman" w:cs="Times New Roman"/>
          <w:sz w:val="24"/>
          <w:szCs w:val="24"/>
        </w:rPr>
        <w:t>，采用</w:t>
      </w:r>
      <w:r w:rsidRPr="008C3ECA">
        <w:rPr>
          <w:rFonts w:ascii="Times New Roman" w:eastAsia="宋体" w:hAnsi="Times New Roman" w:cs="Times New Roman"/>
          <w:sz w:val="24"/>
          <w:szCs w:val="24"/>
        </w:rPr>
        <w:t>SGD</w:t>
      </w:r>
      <w:r w:rsidRPr="008C3ECA">
        <w:rPr>
          <w:rFonts w:ascii="Times New Roman" w:eastAsia="宋体" w:hAnsi="Times New Roman" w:cs="Times New Roman"/>
          <w:sz w:val="24"/>
          <w:szCs w:val="24"/>
        </w:rPr>
        <w:t>优化器，动量设为</w:t>
      </w:r>
      <w:r w:rsidRPr="008C3ECA">
        <w:rPr>
          <w:rFonts w:ascii="Times New Roman" w:eastAsia="宋体" w:hAnsi="Times New Roman" w:cs="Times New Roman"/>
          <w:sz w:val="24"/>
          <w:szCs w:val="24"/>
        </w:rPr>
        <w:t>0.9</w:t>
      </w:r>
      <w:r w:rsidRPr="008C3ECA">
        <w:rPr>
          <w:rFonts w:ascii="Times New Roman" w:eastAsia="宋体" w:hAnsi="Times New Roman" w:cs="Times New Roman"/>
          <w:sz w:val="24"/>
          <w:szCs w:val="24"/>
        </w:rPr>
        <w:t>，权重衰减为</w:t>
      </w:r>
      <w:r w:rsidRPr="008C3ECA">
        <w:rPr>
          <w:rFonts w:ascii="Times New Roman" w:eastAsia="宋体" w:hAnsi="Times New Roman" w:cs="Times New Roman"/>
          <w:sz w:val="24"/>
          <w:szCs w:val="24"/>
        </w:rPr>
        <w:t>0.0005</w:t>
      </w:r>
      <w:r w:rsidRPr="008C3ECA">
        <w:rPr>
          <w:rFonts w:ascii="Times New Roman" w:eastAsia="宋体" w:hAnsi="Times New Roman" w:cs="Times New Roman"/>
          <w:sz w:val="24"/>
          <w:szCs w:val="24"/>
        </w:rPr>
        <w:t>。总训练周期为</w:t>
      </w:r>
      <w:r w:rsidRPr="008C3ECA">
        <w:rPr>
          <w:rFonts w:ascii="Times New Roman" w:eastAsia="宋体" w:hAnsi="Times New Roman" w:cs="Times New Roman"/>
          <w:sz w:val="24"/>
          <w:szCs w:val="24"/>
        </w:rPr>
        <w:t>10</w:t>
      </w:r>
      <w:r w:rsidRPr="008C3ECA">
        <w:rPr>
          <w:rFonts w:ascii="Times New Roman" w:eastAsia="宋体" w:hAnsi="Times New Roman" w:cs="Times New Roman"/>
          <w:sz w:val="24"/>
          <w:szCs w:val="24"/>
        </w:rPr>
        <w:t>个</w:t>
      </w:r>
      <w:r w:rsidRPr="008C3ECA">
        <w:rPr>
          <w:rFonts w:ascii="Times New Roman" w:eastAsia="宋体" w:hAnsi="Times New Roman" w:cs="Times New Roman"/>
          <w:sz w:val="24"/>
          <w:szCs w:val="24"/>
        </w:rPr>
        <w:t>epoch</w:t>
      </w:r>
      <w:r w:rsidRPr="008C3ECA">
        <w:rPr>
          <w:rFonts w:ascii="Times New Roman" w:eastAsia="宋体" w:hAnsi="Times New Roman" w:cs="Times New Roman"/>
          <w:sz w:val="24"/>
          <w:szCs w:val="24"/>
        </w:rPr>
        <w:t>，其中第</w:t>
      </w:r>
      <w:r w:rsidRPr="008C3ECA">
        <w:rPr>
          <w:rFonts w:ascii="Times New Roman" w:eastAsia="宋体" w:hAnsi="Times New Roman" w:cs="Times New Roman"/>
          <w:sz w:val="24"/>
          <w:szCs w:val="24"/>
        </w:rPr>
        <w:t>1</w:t>
      </w:r>
      <w:r w:rsidRPr="008C3ECA">
        <w:rPr>
          <w:rFonts w:ascii="Times New Roman" w:eastAsia="宋体" w:hAnsi="Times New Roman" w:cs="Times New Roman"/>
          <w:sz w:val="24"/>
          <w:szCs w:val="24"/>
        </w:rPr>
        <w:t>个</w:t>
      </w:r>
      <w:r w:rsidRPr="008C3ECA">
        <w:rPr>
          <w:rFonts w:ascii="Times New Roman" w:eastAsia="宋体" w:hAnsi="Times New Roman" w:cs="Times New Roman"/>
          <w:sz w:val="24"/>
          <w:szCs w:val="24"/>
        </w:rPr>
        <w:t>epoch</w:t>
      </w:r>
      <w:r w:rsidRPr="008C3ECA">
        <w:rPr>
          <w:rFonts w:ascii="Times New Roman" w:eastAsia="宋体" w:hAnsi="Times New Roman" w:cs="Times New Roman"/>
          <w:sz w:val="24"/>
          <w:szCs w:val="24"/>
        </w:rPr>
        <w:t>为</w:t>
      </w:r>
      <w:r w:rsidRPr="008C3ECA">
        <w:rPr>
          <w:rFonts w:ascii="Times New Roman" w:eastAsia="宋体" w:hAnsi="Times New Roman" w:cs="Times New Roman"/>
          <w:sz w:val="24"/>
          <w:szCs w:val="24"/>
        </w:rPr>
        <w:t>warm-up</w:t>
      </w:r>
      <w:r w:rsidRPr="008C3ECA">
        <w:rPr>
          <w:rFonts w:ascii="Times New Roman" w:eastAsia="宋体" w:hAnsi="Times New Roman" w:cs="Times New Roman"/>
          <w:sz w:val="24"/>
          <w:szCs w:val="24"/>
        </w:rPr>
        <w:t>阶段，学习率从</w:t>
      </w:r>
      <w:r w:rsidRPr="008C3ECA">
        <w:rPr>
          <w:rFonts w:ascii="Times New Roman" w:eastAsia="宋体" w:hAnsi="Times New Roman" w:cs="Times New Roman"/>
          <w:sz w:val="24"/>
          <w:szCs w:val="24"/>
        </w:rPr>
        <w:t>0.0001</w:t>
      </w:r>
      <w:r w:rsidRPr="008C3ECA">
        <w:rPr>
          <w:rFonts w:ascii="Times New Roman" w:eastAsia="宋体" w:hAnsi="Times New Roman" w:cs="Times New Roman"/>
          <w:sz w:val="24"/>
          <w:szCs w:val="24"/>
        </w:rPr>
        <w:t>线性增长至</w:t>
      </w:r>
      <w:r w:rsidRPr="008C3ECA">
        <w:rPr>
          <w:rFonts w:ascii="Times New Roman" w:eastAsia="宋体" w:hAnsi="Times New Roman" w:cs="Times New Roman"/>
          <w:sz w:val="24"/>
          <w:szCs w:val="24"/>
        </w:rPr>
        <w:t>0.001</w:t>
      </w:r>
      <w:r w:rsidRPr="008C3ECA">
        <w:rPr>
          <w:rFonts w:ascii="Times New Roman" w:eastAsia="宋体" w:hAnsi="Times New Roman" w:cs="Times New Roman"/>
          <w:sz w:val="24"/>
          <w:szCs w:val="24"/>
        </w:rPr>
        <w:t>。交换周期设为</w:t>
      </w:r>
      <w:r w:rsidRPr="008C3ECA">
        <w:rPr>
          <w:rFonts w:ascii="Times New Roman" w:eastAsia="宋体" w:hAnsi="Times New Roman" w:cs="Times New Roman"/>
          <w:sz w:val="24"/>
          <w:szCs w:val="24"/>
        </w:rPr>
        <w:t>1</w:t>
      </w:r>
      <w:r w:rsidRPr="008C3ECA">
        <w:rPr>
          <w:rFonts w:ascii="Times New Roman" w:eastAsia="宋体" w:hAnsi="Times New Roman" w:cs="Times New Roman"/>
          <w:sz w:val="24"/>
          <w:szCs w:val="24"/>
        </w:rPr>
        <w:t>个</w:t>
      </w:r>
      <w:r w:rsidRPr="008C3ECA">
        <w:rPr>
          <w:rFonts w:ascii="Times New Roman" w:eastAsia="宋体" w:hAnsi="Times New Roman" w:cs="Times New Roman"/>
          <w:sz w:val="24"/>
          <w:szCs w:val="24"/>
        </w:rPr>
        <w:t>epoch</w:t>
      </w:r>
      <w:r w:rsidRPr="008C3ECA">
        <w:rPr>
          <w:rFonts w:ascii="Times New Roman" w:eastAsia="宋体" w:hAnsi="Times New Roman" w:cs="Times New Roman"/>
          <w:sz w:val="24"/>
          <w:szCs w:val="24"/>
        </w:rPr>
        <w:t>，即每个</w:t>
      </w:r>
      <w:r w:rsidRPr="008C3ECA">
        <w:rPr>
          <w:rFonts w:ascii="Times New Roman" w:eastAsia="宋体" w:hAnsi="Times New Roman" w:cs="Times New Roman"/>
          <w:sz w:val="24"/>
          <w:szCs w:val="24"/>
        </w:rPr>
        <w:t>epoch</w:t>
      </w:r>
      <w:r w:rsidRPr="008C3ECA">
        <w:rPr>
          <w:rFonts w:ascii="Times New Roman" w:eastAsia="宋体" w:hAnsi="Times New Roman" w:cs="Times New Roman"/>
          <w:sz w:val="24"/>
          <w:szCs w:val="24"/>
        </w:rPr>
        <w:t>结束后执行一次教师</w:t>
      </w:r>
      <w:r w:rsidRPr="008C3ECA">
        <w:rPr>
          <w:rFonts w:ascii="Times New Roman" w:eastAsia="宋体" w:hAnsi="Times New Roman" w:cs="Times New Roman"/>
          <w:sz w:val="24"/>
          <w:szCs w:val="24"/>
        </w:rPr>
        <w:t>-</w:t>
      </w:r>
      <w:r w:rsidRPr="008C3ECA">
        <w:rPr>
          <w:rFonts w:ascii="Times New Roman" w:eastAsia="宋体" w:hAnsi="Times New Roman" w:cs="Times New Roman"/>
          <w:sz w:val="24"/>
          <w:szCs w:val="24"/>
        </w:rPr>
        <w:t>学生权重交换。</w:t>
      </w:r>
    </w:p>
    <w:p w14:paraId="62CBED08" w14:textId="77777777" w:rsidR="00073D1C" w:rsidRPr="008C3ECA" w:rsidRDefault="00073D1C" w:rsidP="002954DC">
      <w:pPr>
        <w:pStyle w:val="acbfdd8b-e11b-4d36-88ff-6049b138f862"/>
        <w:spacing w:line="360" w:lineRule="auto"/>
        <w:ind w:firstLineChars="200" w:firstLine="480"/>
        <w:jc w:val="both"/>
        <w:rPr>
          <w:rFonts w:ascii="Times New Roman" w:eastAsia="宋体" w:hAnsi="Times New Roman" w:cs="Times New Roman"/>
          <w:sz w:val="24"/>
          <w:szCs w:val="24"/>
        </w:rPr>
      </w:pPr>
      <w:r w:rsidRPr="008C3ECA">
        <w:rPr>
          <w:rFonts w:ascii="Times New Roman" w:eastAsia="宋体" w:hAnsi="Times New Roman" w:cs="Times New Roman"/>
          <w:sz w:val="24"/>
          <w:szCs w:val="24"/>
        </w:rPr>
        <w:t>伪标签生成参数方面，动态教师（</w:t>
      </w:r>
      <w:r w:rsidRPr="008C3ECA">
        <w:rPr>
          <w:rFonts w:ascii="Times New Roman" w:eastAsia="宋体" w:hAnsi="Times New Roman" w:cs="Times New Roman"/>
          <w:sz w:val="24"/>
          <w:szCs w:val="24"/>
        </w:rPr>
        <w:t>DT</w:t>
      </w:r>
      <w:r w:rsidRPr="008C3ECA">
        <w:rPr>
          <w:rFonts w:ascii="Times New Roman" w:eastAsia="宋体" w:hAnsi="Times New Roman" w:cs="Times New Roman"/>
          <w:sz w:val="24"/>
          <w:szCs w:val="24"/>
        </w:rPr>
        <w:t>）和静态教师（</w:t>
      </w:r>
      <w:r w:rsidRPr="008C3ECA">
        <w:rPr>
          <w:rFonts w:ascii="Times New Roman" w:eastAsia="宋体" w:hAnsi="Times New Roman" w:cs="Times New Roman"/>
          <w:sz w:val="24"/>
          <w:szCs w:val="24"/>
        </w:rPr>
        <w:t>ST</w:t>
      </w:r>
      <w:r w:rsidRPr="008C3ECA">
        <w:rPr>
          <w:rFonts w:ascii="Times New Roman" w:eastAsia="宋体" w:hAnsi="Times New Roman" w:cs="Times New Roman"/>
          <w:sz w:val="24"/>
          <w:szCs w:val="24"/>
        </w:rPr>
        <w:t>）的置信度阈值均设为</w:t>
      </w:r>
      <w:r w:rsidRPr="008C3ECA">
        <w:rPr>
          <w:rFonts w:ascii="Times New Roman" w:eastAsia="宋体" w:hAnsi="Times New Roman" w:cs="Times New Roman"/>
          <w:sz w:val="24"/>
          <w:szCs w:val="24"/>
        </w:rPr>
        <w:t>0.9</w:t>
      </w:r>
      <w:r w:rsidRPr="008C3ECA">
        <w:rPr>
          <w:rFonts w:ascii="Times New Roman" w:eastAsia="宋体" w:hAnsi="Times New Roman" w:cs="Times New Roman"/>
          <w:sz w:val="24"/>
          <w:szCs w:val="24"/>
        </w:rPr>
        <w:t>，</w:t>
      </w:r>
      <w:r w:rsidRPr="008C3ECA">
        <w:rPr>
          <w:rFonts w:ascii="Times New Roman" w:eastAsia="宋体" w:hAnsi="Times New Roman" w:cs="Times New Roman"/>
          <w:sz w:val="24"/>
          <w:szCs w:val="24"/>
        </w:rPr>
        <w:t>IoU</w:t>
      </w:r>
      <w:r w:rsidRPr="008C3ECA">
        <w:rPr>
          <w:rFonts w:ascii="Times New Roman" w:eastAsia="宋体" w:hAnsi="Times New Roman" w:cs="Times New Roman"/>
          <w:sz w:val="24"/>
          <w:szCs w:val="24"/>
        </w:rPr>
        <w:t>匹配阈值设为</w:t>
      </w:r>
      <w:r w:rsidRPr="008C3ECA">
        <w:rPr>
          <w:rFonts w:ascii="Times New Roman" w:eastAsia="宋体" w:hAnsi="Times New Roman" w:cs="Times New Roman"/>
          <w:sz w:val="24"/>
          <w:szCs w:val="24"/>
        </w:rPr>
        <w:t>0.5</w:t>
      </w:r>
      <w:r w:rsidRPr="008C3ECA">
        <w:rPr>
          <w:rFonts w:ascii="Times New Roman" w:eastAsia="宋体" w:hAnsi="Times New Roman" w:cs="Times New Roman"/>
          <w:sz w:val="24"/>
          <w:szCs w:val="24"/>
        </w:rPr>
        <w:t>。在双教师预测融合时，动态教师权重设为</w:t>
      </w:r>
      <w:r w:rsidRPr="008C3ECA">
        <w:rPr>
          <w:rFonts w:ascii="Times New Roman" w:eastAsia="宋体" w:hAnsi="Times New Roman" w:cs="Times New Roman"/>
          <w:sz w:val="24"/>
          <w:szCs w:val="24"/>
        </w:rPr>
        <w:t>0.95</w:t>
      </w:r>
      <w:r w:rsidRPr="008C3ECA">
        <w:rPr>
          <w:rFonts w:ascii="Times New Roman" w:eastAsia="宋体" w:hAnsi="Times New Roman" w:cs="Times New Roman"/>
          <w:sz w:val="24"/>
          <w:szCs w:val="24"/>
        </w:rPr>
        <w:t>，静态教师权重设为</w:t>
      </w:r>
      <w:r w:rsidRPr="008C3ECA">
        <w:rPr>
          <w:rFonts w:ascii="Times New Roman" w:eastAsia="宋体" w:hAnsi="Times New Roman" w:cs="Times New Roman"/>
          <w:sz w:val="24"/>
          <w:szCs w:val="24"/>
        </w:rPr>
        <w:t>0.05</w:t>
      </w:r>
      <w:r w:rsidRPr="008C3ECA">
        <w:rPr>
          <w:rFonts w:ascii="Times New Roman" w:eastAsia="宋体" w:hAnsi="Times New Roman" w:cs="Times New Roman"/>
          <w:sz w:val="24"/>
          <w:szCs w:val="24"/>
        </w:rPr>
        <w:t>。数据增强策略采用弱增强（随机水平翻转）用于教师网络输入，强增强（颜色抖动、灰度变换、高斯模糊、</w:t>
      </w:r>
      <w:r w:rsidRPr="008C3ECA">
        <w:rPr>
          <w:rFonts w:ascii="Times New Roman" w:eastAsia="宋体" w:hAnsi="Times New Roman" w:cs="Times New Roman"/>
          <w:sz w:val="24"/>
          <w:szCs w:val="24"/>
        </w:rPr>
        <w:t>Solarization</w:t>
      </w:r>
      <w:r w:rsidRPr="008C3ECA">
        <w:rPr>
          <w:rFonts w:ascii="Times New Roman" w:eastAsia="宋体" w:hAnsi="Times New Roman" w:cs="Times New Roman"/>
          <w:sz w:val="24"/>
          <w:szCs w:val="24"/>
        </w:rPr>
        <w:t>和随机缩放）用于学生网络输入。</w:t>
      </w:r>
    </w:p>
    <w:p w14:paraId="4451466A" w14:textId="77777777" w:rsidR="00073D1C" w:rsidRPr="008C3ECA" w:rsidRDefault="00073D1C" w:rsidP="002954DC">
      <w:pPr>
        <w:pStyle w:val="acbfdd8b-e11b-4d36-88ff-6049b138f862"/>
        <w:spacing w:line="360" w:lineRule="auto"/>
        <w:ind w:firstLineChars="200" w:firstLine="480"/>
        <w:jc w:val="both"/>
        <w:rPr>
          <w:rFonts w:ascii="Times New Roman" w:eastAsia="宋体" w:hAnsi="Times New Roman" w:cs="Times New Roman"/>
          <w:sz w:val="24"/>
          <w:szCs w:val="24"/>
        </w:rPr>
      </w:pPr>
      <w:r w:rsidRPr="008C3ECA">
        <w:rPr>
          <w:rFonts w:ascii="Times New Roman" w:eastAsia="宋体" w:hAnsi="Times New Roman" w:cs="Times New Roman"/>
          <w:sz w:val="24"/>
          <w:szCs w:val="24"/>
        </w:rPr>
        <w:t>为降低随机性对实验结果的影响，本研究对每个配置进行两次独立训练，报告两次训练结果的平均值及标准差。实验在单张</w:t>
      </w:r>
      <w:r w:rsidRPr="008C3ECA">
        <w:rPr>
          <w:rFonts w:ascii="Times New Roman" w:eastAsia="宋体" w:hAnsi="Times New Roman" w:cs="Times New Roman"/>
          <w:sz w:val="24"/>
          <w:szCs w:val="24"/>
        </w:rPr>
        <w:t>NVIDIA RTX 2080 Ti</w:t>
      </w:r>
      <w:r w:rsidRPr="008C3ECA">
        <w:rPr>
          <w:rFonts w:ascii="Times New Roman" w:eastAsia="宋体" w:hAnsi="Times New Roman" w:cs="Times New Roman"/>
          <w:sz w:val="24"/>
          <w:szCs w:val="24"/>
        </w:rPr>
        <w:t>显卡上进行，</w:t>
      </w:r>
      <w:r w:rsidRPr="008C3ECA">
        <w:rPr>
          <w:rFonts w:ascii="Times New Roman" w:eastAsia="宋体" w:hAnsi="Times New Roman" w:cs="Times New Roman"/>
          <w:sz w:val="24"/>
          <w:szCs w:val="24"/>
        </w:rPr>
        <w:t>CUDA</w:t>
      </w:r>
      <w:r w:rsidRPr="008C3ECA">
        <w:rPr>
          <w:rFonts w:ascii="Times New Roman" w:eastAsia="宋体" w:hAnsi="Times New Roman" w:cs="Times New Roman"/>
          <w:sz w:val="24"/>
          <w:szCs w:val="24"/>
        </w:rPr>
        <w:t>版本为</w:t>
      </w:r>
      <w:r w:rsidRPr="008C3ECA">
        <w:rPr>
          <w:rFonts w:ascii="Times New Roman" w:eastAsia="宋体" w:hAnsi="Times New Roman" w:cs="Times New Roman"/>
          <w:sz w:val="24"/>
          <w:szCs w:val="24"/>
        </w:rPr>
        <w:t>11.3</w:t>
      </w:r>
      <w:r w:rsidRPr="008C3ECA">
        <w:rPr>
          <w:rFonts w:ascii="Times New Roman" w:eastAsia="宋体" w:hAnsi="Times New Roman" w:cs="Times New Roman"/>
          <w:sz w:val="24"/>
          <w:szCs w:val="24"/>
        </w:rPr>
        <w:t>，</w:t>
      </w:r>
      <w:r w:rsidRPr="008C3ECA">
        <w:rPr>
          <w:rFonts w:ascii="Times New Roman" w:eastAsia="宋体" w:hAnsi="Times New Roman" w:cs="Times New Roman"/>
          <w:sz w:val="24"/>
          <w:szCs w:val="24"/>
        </w:rPr>
        <w:t>PyTorch</w:t>
      </w:r>
      <w:r w:rsidRPr="008C3ECA">
        <w:rPr>
          <w:rFonts w:ascii="Times New Roman" w:eastAsia="宋体" w:hAnsi="Times New Roman" w:cs="Times New Roman"/>
          <w:sz w:val="24"/>
          <w:szCs w:val="24"/>
        </w:rPr>
        <w:t>版本为</w:t>
      </w:r>
      <w:r w:rsidRPr="008C3ECA">
        <w:rPr>
          <w:rFonts w:ascii="Times New Roman" w:eastAsia="宋体" w:hAnsi="Times New Roman" w:cs="Times New Roman"/>
          <w:sz w:val="24"/>
          <w:szCs w:val="24"/>
        </w:rPr>
        <w:t>1.10.0</w:t>
      </w:r>
      <w:r w:rsidRPr="008C3ECA">
        <w:rPr>
          <w:rFonts w:ascii="Times New Roman" w:eastAsia="宋体" w:hAnsi="Times New Roman" w:cs="Times New Roman"/>
          <w:sz w:val="24"/>
          <w:szCs w:val="24"/>
        </w:rPr>
        <w:t>。</w:t>
      </w:r>
    </w:p>
    <w:p w14:paraId="4508899E" w14:textId="77777777" w:rsidR="00C821DD" w:rsidRPr="002954DC" w:rsidRDefault="00C821DD" w:rsidP="008C3ECA">
      <w:pPr>
        <w:pStyle w:val="acbfdd8b-e11b-4d36-88ff-6049b138f862"/>
        <w:spacing w:line="500" w:lineRule="exact"/>
        <w:ind w:firstLineChars="200" w:firstLine="480"/>
        <w:jc w:val="both"/>
        <w:rPr>
          <w:rFonts w:ascii="宋体" w:eastAsia="宋体" w:hAnsi="宋体" w:hint="eastAsia"/>
          <w:sz w:val="24"/>
          <w:szCs w:val="24"/>
        </w:rPr>
      </w:pPr>
    </w:p>
    <w:p w14:paraId="7D0729AB" w14:textId="77777777" w:rsidR="00073D1C" w:rsidRPr="008C3ECA" w:rsidRDefault="00073D1C" w:rsidP="0092345C">
      <w:pPr>
        <w:pStyle w:val="71e7dc79-1ff7-45e8-997d-0ebda3762b91"/>
        <w:spacing w:line="360" w:lineRule="auto"/>
        <w:rPr>
          <w:rFonts w:ascii="黑体" w:eastAsia="黑体" w:hAnsi="黑体" w:hint="eastAsia"/>
          <w:sz w:val="30"/>
          <w:szCs w:val="30"/>
        </w:rPr>
      </w:pPr>
      <w:r w:rsidRPr="008C3ECA">
        <w:rPr>
          <w:rFonts w:ascii="黑体" w:eastAsia="黑体" w:hAnsi="黑体"/>
          <w:sz w:val="30"/>
          <w:szCs w:val="30"/>
        </w:rPr>
        <w:lastRenderedPageBreak/>
        <w:t>5.2 主实验结果</w:t>
      </w:r>
    </w:p>
    <w:p w14:paraId="16D68B2C" w14:textId="77777777" w:rsidR="00073D1C" w:rsidRPr="008C3ECA" w:rsidRDefault="00073D1C" w:rsidP="0092345C">
      <w:pPr>
        <w:pStyle w:val="b63ee27f-4cf3-414c-9275-d88e3f90795e"/>
        <w:spacing w:line="360" w:lineRule="auto"/>
        <w:rPr>
          <w:rFonts w:ascii="黑体" w:eastAsia="黑体" w:hAnsi="黑体" w:hint="eastAsia"/>
          <w:sz w:val="28"/>
          <w:szCs w:val="28"/>
        </w:rPr>
      </w:pPr>
      <w:r w:rsidRPr="008C3ECA">
        <w:rPr>
          <w:rFonts w:ascii="黑体" w:eastAsia="黑体" w:hAnsi="黑体"/>
          <w:sz w:val="28"/>
          <w:szCs w:val="28"/>
        </w:rPr>
        <w:t>5.2.1 基线方法性能分析</w:t>
      </w:r>
    </w:p>
    <w:p w14:paraId="3FA5C8D0" w14:textId="77777777" w:rsidR="00073D1C" w:rsidRPr="00696A6D" w:rsidRDefault="00073D1C" w:rsidP="00696A6D">
      <w:pPr>
        <w:pStyle w:val="acbfdd8b-e11b-4d36-88ff-6049b138f862"/>
        <w:spacing w:line="360" w:lineRule="auto"/>
        <w:ind w:firstLineChars="200" w:firstLine="480"/>
        <w:jc w:val="both"/>
        <w:rPr>
          <w:rFonts w:ascii="Times New Roman" w:eastAsia="宋体" w:hAnsi="Times New Roman" w:cs="Times New Roman"/>
          <w:sz w:val="24"/>
          <w:szCs w:val="24"/>
        </w:rPr>
      </w:pPr>
      <w:r w:rsidRPr="00696A6D">
        <w:rPr>
          <w:rFonts w:ascii="Times New Roman" w:eastAsia="宋体" w:hAnsi="Times New Roman" w:cs="Times New Roman"/>
          <w:sz w:val="24"/>
          <w:szCs w:val="24"/>
        </w:rPr>
        <w:t>为准确评估本文方法的性能增益，首先回顾</w:t>
      </w:r>
      <w:r w:rsidRPr="00696A6D">
        <w:rPr>
          <w:rFonts w:ascii="Times New Roman" w:eastAsia="宋体" w:hAnsi="Times New Roman" w:cs="Times New Roman"/>
          <w:sz w:val="24"/>
          <w:szCs w:val="24"/>
        </w:rPr>
        <w:t>PETS</w:t>
      </w:r>
      <w:r w:rsidRPr="00696A6D">
        <w:rPr>
          <w:rFonts w:ascii="Times New Roman" w:eastAsia="宋体" w:hAnsi="Times New Roman" w:cs="Times New Roman"/>
          <w:sz w:val="24"/>
          <w:szCs w:val="24"/>
        </w:rPr>
        <w:t>和</w:t>
      </w:r>
      <w:r w:rsidRPr="00696A6D">
        <w:rPr>
          <w:rFonts w:ascii="Times New Roman" w:eastAsia="宋体" w:hAnsi="Times New Roman" w:cs="Times New Roman"/>
          <w:sz w:val="24"/>
          <w:szCs w:val="24"/>
        </w:rPr>
        <w:t>IRG</w:t>
      </w:r>
      <w:r w:rsidRPr="00696A6D">
        <w:rPr>
          <w:rFonts w:ascii="Times New Roman" w:eastAsia="宋体" w:hAnsi="Times New Roman" w:cs="Times New Roman"/>
          <w:sz w:val="24"/>
          <w:szCs w:val="24"/>
        </w:rPr>
        <w:t>原文在</w:t>
      </w:r>
      <w:r w:rsidRPr="00696A6D">
        <w:rPr>
          <w:rFonts w:ascii="Times New Roman" w:eastAsia="宋体" w:hAnsi="Times New Roman" w:cs="Times New Roman"/>
          <w:sz w:val="24"/>
          <w:szCs w:val="24"/>
        </w:rPr>
        <w:t>C2F</w:t>
      </w:r>
      <w:r w:rsidRPr="00696A6D">
        <w:rPr>
          <w:rFonts w:ascii="Times New Roman" w:eastAsia="宋体" w:hAnsi="Times New Roman" w:cs="Times New Roman"/>
          <w:sz w:val="24"/>
          <w:szCs w:val="24"/>
        </w:rPr>
        <w:t>任务上的报告结果。</w:t>
      </w:r>
      <w:r w:rsidRPr="00696A6D">
        <w:rPr>
          <w:rFonts w:ascii="Times New Roman" w:eastAsia="宋体" w:hAnsi="Times New Roman" w:cs="Times New Roman"/>
          <w:sz w:val="24"/>
          <w:szCs w:val="24"/>
        </w:rPr>
        <w:t>PETS</w:t>
      </w:r>
      <w:r w:rsidRPr="00696A6D">
        <w:rPr>
          <w:rFonts w:ascii="Times New Roman" w:eastAsia="宋体" w:hAnsi="Times New Roman" w:cs="Times New Roman"/>
          <w:sz w:val="24"/>
          <w:szCs w:val="24"/>
        </w:rPr>
        <w:t>论文在</w:t>
      </w:r>
      <w:r w:rsidRPr="00696A6D">
        <w:rPr>
          <w:rFonts w:ascii="Times New Roman" w:eastAsia="宋体" w:hAnsi="Times New Roman" w:cs="Times New Roman"/>
          <w:sz w:val="24"/>
          <w:szCs w:val="24"/>
        </w:rPr>
        <w:t>single level</w:t>
      </w:r>
      <w:r w:rsidRPr="00696A6D">
        <w:rPr>
          <w:rFonts w:ascii="Times New Roman" w:eastAsia="宋体" w:hAnsi="Times New Roman" w:cs="Times New Roman"/>
          <w:sz w:val="24"/>
          <w:szCs w:val="24"/>
        </w:rPr>
        <w:t>设置下的实验结果如表</w:t>
      </w:r>
      <w:r w:rsidRPr="00696A6D">
        <w:rPr>
          <w:rFonts w:ascii="Times New Roman" w:eastAsia="宋体" w:hAnsi="Times New Roman" w:cs="Times New Roman"/>
          <w:sz w:val="24"/>
          <w:szCs w:val="24"/>
        </w:rPr>
        <w:t>5-1</w:t>
      </w:r>
      <w:r w:rsidRPr="00696A6D">
        <w:rPr>
          <w:rFonts w:ascii="Times New Roman" w:eastAsia="宋体" w:hAnsi="Times New Roman" w:cs="Times New Roman"/>
          <w:sz w:val="24"/>
          <w:szCs w:val="24"/>
        </w:rPr>
        <w:t>所示。</w:t>
      </w:r>
    </w:p>
    <w:p w14:paraId="6BF59492" w14:textId="77777777" w:rsidR="00696A6D" w:rsidRPr="00696A6D" w:rsidRDefault="00696A6D" w:rsidP="00696A6D">
      <w:pPr>
        <w:pStyle w:val="acbfdd8b-e11b-4d36-88ff-6049b138f862"/>
        <w:spacing w:line="360" w:lineRule="auto"/>
        <w:ind w:firstLineChars="200" w:firstLine="480"/>
        <w:jc w:val="both"/>
        <w:rPr>
          <w:rFonts w:ascii="Times New Roman" w:eastAsia="宋体" w:hAnsi="Times New Roman" w:cs="Times New Roman"/>
          <w:sz w:val="24"/>
          <w:szCs w:val="24"/>
        </w:rPr>
      </w:pPr>
    </w:p>
    <w:p w14:paraId="5615A562" w14:textId="1AA8D27A" w:rsidR="00073D1C" w:rsidRPr="00696A6D" w:rsidRDefault="00073D1C" w:rsidP="00696A6D">
      <w:pPr>
        <w:pStyle w:val="acbfdd8b-e11b-4d36-88ff-6049b138f862"/>
        <w:spacing w:line="360" w:lineRule="auto"/>
        <w:jc w:val="center"/>
        <w:rPr>
          <w:rFonts w:ascii="Times New Roman" w:eastAsia="宋体" w:hAnsi="Times New Roman" w:cs="Times New Roman"/>
          <w:sz w:val="21"/>
          <w:szCs w:val="21"/>
        </w:rPr>
      </w:pPr>
      <w:r w:rsidRPr="00696A6D">
        <w:rPr>
          <w:rFonts w:ascii="Times New Roman" w:eastAsia="宋体" w:hAnsi="Times New Roman" w:cs="Times New Roman"/>
          <w:sz w:val="21"/>
          <w:szCs w:val="21"/>
        </w:rPr>
        <w:t>表</w:t>
      </w:r>
      <w:r w:rsidRPr="00696A6D">
        <w:rPr>
          <w:rFonts w:ascii="Times New Roman" w:eastAsia="宋体" w:hAnsi="Times New Roman" w:cs="Times New Roman"/>
          <w:sz w:val="21"/>
          <w:szCs w:val="21"/>
        </w:rPr>
        <w:t>5-</w:t>
      </w:r>
      <w:r w:rsidR="0010671D" w:rsidRPr="00696A6D">
        <w:rPr>
          <w:rFonts w:ascii="Times New Roman" w:eastAsia="宋体" w:hAnsi="Times New Roman" w:cs="Times New Roman"/>
          <w:sz w:val="21"/>
          <w:szCs w:val="21"/>
        </w:rPr>
        <w:t xml:space="preserve">1  </w:t>
      </w:r>
      <w:r w:rsidR="00696A6D" w:rsidRPr="00696A6D">
        <w:rPr>
          <w:rFonts w:ascii="Times New Roman" w:eastAsia="宋体" w:hAnsi="Times New Roman" w:cs="Times New Roman"/>
          <w:sz w:val="21"/>
          <w:szCs w:val="21"/>
        </w:rPr>
        <w:t>PETS</w:t>
      </w:r>
      <w:r w:rsidR="00696A6D" w:rsidRPr="00696A6D">
        <w:rPr>
          <w:rFonts w:ascii="Times New Roman" w:eastAsia="宋体" w:hAnsi="Times New Roman" w:cs="Times New Roman"/>
          <w:sz w:val="21"/>
          <w:szCs w:val="21"/>
        </w:rPr>
        <w:t>与</w:t>
      </w:r>
      <w:r w:rsidR="00696A6D" w:rsidRPr="00696A6D">
        <w:rPr>
          <w:rFonts w:ascii="Times New Roman" w:eastAsia="宋体" w:hAnsi="Times New Roman" w:cs="Times New Roman"/>
          <w:sz w:val="21"/>
          <w:szCs w:val="21"/>
        </w:rPr>
        <w:t>IRG</w:t>
      </w:r>
      <w:r w:rsidR="00696A6D" w:rsidRPr="00696A6D">
        <w:rPr>
          <w:rFonts w:ascii="Times New Roman" w:eastAsia="宋体" w:hAnsi="Times New Roman" w:cs="Times New Roman"/>
          <w:sz w:val="21"/>
          <w:szCs w:val="21"/>
        </w:rPr>
        <w:t>在</w:t>
      </w:r>
      <w:r w:rsidR="00696A6D" w:rsidRPr="00696A6D">
        <w:rPr>
          <w:rFonts w:ascii="Times New Roman" w:eastAsia="宋体" w:hAnsi="Times New Roman" w:cs="Times New Roman"/>
          <w:sz w:val="21"/>
          <w:szCs w:val="21"/>
        </w:rPr>
        <w:t>C2F</w:t>
      </w:r>
      <w:r w:rsidR="00696A6D" w:rsidRPr="00696A6D">
        <w:rPr>
          <w:rFonts w:ascii="Times New Roman" w:eastAsia="宋体" w:hAnsi="Times New Roman" w:cs="Times New Roman"/>
          <w:sz w:val="21"/>
          <w:szCs w:val="21"/>
        </w:rPr>
        <w:t>任务上的性能对比</w:t>
      </w:r>
    </w:p>
    <w:tbl>
      <w:tblPr>
        <w:tblStyle w:val="af9"/>
        <w:tblW w:w="9505" w:type="dxa"/>
        <w:jc w:val="center"/>
        <w:tblLook w:val="04A0" w:firstRow="1" w:lastRow="0" w:firstColumn="1" w:lastColumn="0" w:noHBand="0" w:noVBand="1"/>
      </w:tblPr>
      <w:tblGrid>
        <w:gridCol w:w="3588"/>
        <w:gridCol w:w="3996"/>
        <w:gridCol w:w="1921"/>
      </w:tblGrid>
      <w:tr w:rsidR="00696A6D" w:rsidRPr="00696A6D" w14:paraId="0DBC12BE" w14:textId="77777777" w:rsidTr="001651EE">
        <w:trPr>
          <w:trHeight w:val="384"/>
          <w:jc w:val="center"/>
        </w:trPr>
        <w:tc>
          <w:tcPr>
            <w:tcW w:w="0" w:type="auto"/>
            <w:hideMark/>
          </w:tcPr>
          <w:p w14:paraId="0DA809DC" w14:textId="77777777" w:rsidR="00696A6D" w:rsidRPr="00696A6D" w:rsidRDefault="00696A6D" w:rsidP="001651EE">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方法</w:t>
            </w:r>
            <w:r w:rsidRPr="00696A6D">
              <w:rPr>
                <w:rFonts w:ascii="Times New Roman" w:eastAsia="宋体" w:hAnsi="Times New Roman" w:cs="Times New Roman"/>
                <w:sz w:val="24"/>
                <w:szCs w:val="24"/>
              </w:rPr>
              <w:t xml:space="preserve"> / </w:t>
            </w:r>
            <w:r w:rsidRPr="00696A6D">
              <w:rPr>
                <w:rFonts w:ascii="Times New Roman" w:eastAsia="宋体" w:hAnsi="Times New Roman" w:cs="Times New Roman"/>
                <w:sz w:val="24"/>
                <w:szCs w:val="24"/>
              </w:rPr>
              <w:t>设置</w:t>
            </w:r>
          </w:p>
        </w:tc>
        <w:tc>
          <w:tcPr>
            <w:tcW w:w="0" w:type="auto"/>
            <w:hideMark/>
          </w:tcPr>
          <w:p w14:paraId="028F07DB" w14:textId="1E81DDE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PETS</w:t>
            </w:r>
            <w:r w:rsidRPr="00696A6D">
              <w:rPr>
                <w:rFonts w:ascii="Times New Roman" w:eastAsia="宋体" w:hAnsi="Times New Roman" w:cs="Times New Roman"/>
                <w:sz w:val="24"/>
                <w:szCs w:val="24"/>
              </w:rPr>
              <w:t>（</w:t>
            </w:r>
            <w:r w:rsidRPr="00696A6D">
              <w:rPr>
                <w:rFonts w:ascii="Times New Roman" w:eastAsia="宋体" w:hAnsi="Times New Roman" w:cs="Times New Roman"/>
                <w:sz w:val="24"/>
                <w:szCs w:val="24"/>
              </w:rPr>
              <w:t>single level</w:t>
            </w:r>
            <w:r w:rsidRPr="00696A6D">
              <w:rPr>
                <w:rFonts w:ascii="Times New Roman" w:eastAsia="宋体" w:hAnsi="Times New Roman" w:cs="Times New Roman"/>
                <w:sz w:val="24"/>
                <w:szCs w:val="24"/>
              </w:rPr>
              <w:t>）</w:t>
            </w:r>
            <w:r w:rsidRPr="00696A6D">
              <w:rPr>
                <w:rFonts w:ascii="Times New Roman" w:eastAsia="宋体" w:hAnsi="Times New Roman" w:cs="Times New Roman"/>
                <w:sz w:val="24"/>
                <w:szCs w:val="24"/>
              </w:rPr>
              <w:t>mAP(%)</w:t>
            </w:r>
          </w:p>
        </w:tc>
        <w:tc>
          <w:tcPr>
            <w:tcW w:w="0" w:type="auto"/>
            <w:hideMark/>
          </w:tcPr>
          <w:p w14:paraId="442D023F" w14:textId="599F6318"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IRG mAP(%)</w:t>
            </w:r>
          </w:p>
        </w:tc>
      </w:tr>
      <w:tr w:rsidR="00696A6D" w:rsidRPr="00696A6D" w14:paraId="2CFC97CE" w14:textId="77777777" w:rsidTr="001651EE">
        <w:trPr>
          <w:trHeight w:val="387"/>
          <w:jc w:val="center"/>
        </w:trPr>
        <w:tc>
          <w:tcPr>
            <w:tcW w:w="0" w:type="auto"/>
            <w:hideMark/>
          </w:tcPr>
          <w:p w14:paraId="0327C411"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Source-only</w:t>
            </w:r>
          </w:p>
        </w:tc>
        <w:tc>
          <w:tcPr>
            <w:tcW w:w="0" w:type="auto"/>
            <w:hideMark/>
          </w:tcPr>
          <w:p w14:paraId="279966C4"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18.2</w:t>
            </w:r>
          </w:p>
        </w:tc>
        <w:tc>
          <w:tcPr>
            <w:tcW w:w="0" w:type="auto"/>
            <w:hideMark/>
          </w:tcPr>
          <w:p w14:paraId="43083596"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25.2</w:t>
            </w:r>
          </w:p>
        </w:tc>
      </w:tr>
      <w:tr w:rsidR="00696A6D" w:rsidRPr="00696A6D" w14:paraId="2280EF16" w14:textId="77777777" w:rsidTr="001651EE">
        <w:trPr>
          <w:trHeight w:val="131"/>
          <w:jc w:val="center"/>
        </w:trPr>
        <w:tc>
          <w:tcPr>
            <w:tcW w:w="0" w:type="auto"/>
            <w:hideMark/>
          </w:tcPr>
          <w:p w14:paraId="71588B48" w14:textId="3684FAC2"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Mean-Teacher</w:t>
            </w:r>
            <w:r w:rsidRPr="00696A6D">
              <w:rPr>
                <w:rFonts w:ascii="Times New Roman" w:eastAsia="宋体" w:hAnsi="Times New Roman" w:cs="Times New Roman"/>
                <w:sz w:val="24"/>
                <w:szCs w:val="24"/>
              </w:rPr>
              <w:t>（</w:t>
            </w:r>
            <w:r w:rsidRPr="00696A6D">
              <w:rPr>
                <w:rFonts w:ascii="Times New Roman" w:eastAsia="宋体" w:hAnsi="Times New Roman" w:cs="Times New Roman"/>
                <w:sz w:val="24"/>
                <w:szCs w:val="24"/>
              </w:rPr>
              <w:t>ST</w:t>
            </w:r>
            <w:r w:rsidRPr="00696A6D">
              <w:rPr>
                <w:rFonts w:ascii="Times New Roman" w:eastAsia="宋体" w:hAnsi="Times New Roman" w:cs="Times New Roman"/>
                <w:sz w:val="24"/>
                <w:szCs w:val="24"/>
              </w:rPr>
              <w:t>）</w:t>
            </w:r>
          </w:p>
        </w:tc>
        <w:tc>
          <w:tcPr>
            <w:tcW w:w="0" w:type="auto"/>
            <w:hideMark/>
          </w:tcPr>
          <w:p w14:paraId="6CE43400"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27.2</w:t>
            </w:r>
          </w:p>
        </w:tc>
        <w:tc>
          <w:tcPr>
            <w:tcW w:w="0" w:type="auto"/>
            <w:hideMark/>
          </w:tcPr>
          <w:p w14:paraId="09ABE51B"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w:t>
            </w:r>
          </w:p>
        </w:tc>
      </w:tr>
      <w:tr w:rsidR="00696A6D" w:rsidRPr="00696A6D" w14:paraId="47D86364" w14:textId="77777777" w:rsidTr="001651EE">
        <w:trPr>
          <w:trHeight w:val="170"/>
          <w:jc w:val="center"/>
        </w:trPr>
        <w:tc>
          <w:tcPr>
            <w:tcW w:w="0" w:type="auto"/>
            <w:hideMark/>
          </w:tcPr>
          <w:p w14:paraId="4760F443" w14:textId="769B151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Mean-Teacher</w:t>
            </w:r>
            <w:r w:rsidRPr="00696A6D">
              <w:rPr>
                <w:rFonts w:ascii="Times New Roman" w:eastAsia="宋体" w:hAnsi="Times New Roman" w:cs="Times New Roman"/>
                <w:sz w:val="24"/>
                <w:szCs w:val="24"/>
              </w:rPr>
              <w:t>（</w:t>
            </w:r>
            <w:r w:rsidRPr="00696A6D">
              <w:rPr>
                <w:rFonts w:ascii="Times New Roman" w:eastAsia="宋体" w:hAnsi="Times New Roman" w:cs="Times New Roman"/>
                <w:sz w:val="24"/>
                <w:szCs w:val="24"/>
              </w:rPr>
              <w:t>DT</w:t>
            </w:r>
            <w:r w:rsidRPr="00696A6D">
              <w:rPr>
                <w:rFonts w:ascii="Times New Roman" w:eastAsia="宋体" w:hAnsi="Times New Roman" w:cs="Times New Roman"/>
                <w:sz w:val="24"/>
                <w:szCs w:val="24"/>
              </w:rPr>
              <w:t>）</w:t>
            </w:r>
          </w:p>
        </w:tc>
        <w:tc>
          <w:tcPr>
            <w:tcW w:w="0" w:type="auto"/>
            <w:hideMark/>
          </w:tcPr>
          <w:p w14:paraId="6D877CF0"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32.9</w:t>
            </w:r>
          </w:p>
        </w:tc>
        <w:tc>
          <w:tcPr>
            <w:tcW w:w="0" w:type="auto"/>
            <w:hideMark/>
          </w:tcPr>
          <w:p w14:paraId="01D0F1C9"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w:t>
            </w:r>
          </w:p>
        </w:tc>
      </w:tr>
      <w:tr w:rsidR="00696A6D" w:rsidRPr="00696A6D" w14:paraId="04E31A02" w14:textId="77777777" w:rsidTr="001651EE">
        <w:trPr>
          <w:trHeight w:val="334"/>
          <w:jc w:val="center"/>
        </w:trPr>
        <w:tc>
          <w:tcPr>
            <w:tcW w:w="0" w:type="auto"/>
            <w:hideMark/>
          </w:tcPr>
          <w:p w14:paraId="5369D616"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Mean-Teacher</w:t>
            </w:r>
            <w:r w:rsidRPr="00696A6D">
              <w:rPr>
                <w:rFonts w:ascii="Times New Roman" w:eastAsia="宋体" w:hAnsi="Times New Roman" w:cs="Times New Roman"/>
                <w:sz w:val="24"/>
                <w:szCs w:val="24"/>
              </w:rPr>
              <w:t>（</w:t>
            </w:r>
            <w:r w:rsidRPr="00696A6D">
              <w:rPr>
                <w:rFonts w:ascii="Times New Roman" w:eastAsia="宋体" w:hAnsi="Times New Roman" w:cs="Times New Roman"/>
                <w:sz w:val="24"/>
                <w:szCs w:val="24"/>
              </w:rPr>
              <w:t>baseline</w:t>
            </w:r>
            <w:r w:rsidRPr="00696A6D">
              <w:rPr>
                <w:rFonts w:ascii="Times New Roman" w:eastAsia="宋体" w:hAnsi="Times New Roman" w:cs="Times New Roman"/>
                <w:sz w:val="24"/>
                <w:szCs w:val="24"/>
              </w:rPr>
              <w:t>）</w:t>
            </w:r>
          </w:p>
        </w:tc>
        <w:tc>
          <w:tcPr>
            <w:tcW w:w="0" w:type="auto"/>
            <w:hideMark/>
          </w:tcPr>
          <w:p w14:paraId="1E46E3E9"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w:t>
            </w:r>
          </w:p>
        </w:tc>
        <w:tc>
          <w:tcPr>
            <w:tcW w:w="0" w:type="auto"/>
            <w:hideMark/>
          </w:tcPr>
          <w:p w14:paraId="20A213EC"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34.3</w:t>
            </w:r>
          </w:p>
        </w:tc>
      </w:tr>
      <w:tr w:rsidR="00696A6D" w:rsidRPr="00696A6D" w14:paraId="4E9A1833" w14:textId="77777777" w:rsidTr="001651EE">
        <w:trPr>
          <w:trHeight w:val="280"/>
          <w:jc w:val="center"/>
        </w:trPr>
        <w:tc>
          <w:tcPr>
            <w:tcW w:w="0" w:type="auto"/>
            <w:hideMark/>
          </w:tcPr>
          <w:p w14:paraId="176966F7"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PETS</w:t>
            </w:r>
            <w:r w:rsidRPr="00696A6D">
              <w:rPr>
                <w:rFonts w:ascii="Times New Roman" w:eastAsia="宋体" w:hAnsi="Times New Roman" w:cs="Times New Roman"/>
                <w:sz w:val="24"/>
                <w:szCs w:val="24"/>
              </w:rPr>
              <w:t>（</w:t>
            </w:r>
            <w:r w:rsidRPr="00696A6D">
              <w:rPr>
                <w:rFonts w:ascii="Times New Roman" w:eastAsia="宋体" w:hAnsi="Times New Roman" w:cs="Times New Roman"/>
                <w:sz w:val="24"/>
                <w:szCs w:val="24"/>
              </w:rPr>
              <w:t>multi-teacher</w:t>
            </w:r>
            <w:r w:rsidRPr="00696A6D">
              <w:rPr>
                <w:rFonts w:ascii="Times New Roman" w:eastAsia="宋体" w:hAnsi="Times New Roman" w:cs="Times New Roman"/>
                <w:sz w:val="24"/>
                <w:szCs w:val="24"/>
              </w:rPr>
              <w:t>）</w:t>
            </w:r>
          </w:p>
        </w:tc>
        <w:tc>
          <w:tcPr>
            <w:tcW w:w="0" w:type="auto"/>
            <w:hideMark/>
          </w:tcPr>
          <w:p w14:paraId="419FD9F6"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35.9</w:t>
            </w:r>
          </w:p>
        </w:tc>
        <w:tc>
          <w:tcPr>
            <w:tcW w:w="0" w:type="auto"/>
            <w:hideMark/>
          </w:tcPr>
          <w:p w14:paraId="2C79901B"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w:t>
            </w:r>
          </w:p>
        </w:tc>
      </w:tr>
      <w:tr w:rsidR="00696A6D" w:rsidRPr="00696A6D" w14:paraId="42A54535" w14:textId="77777777" w:rsidTr="001651EE">
        <w:trPr>
          <w:trHeight w:val="125"/>
          <w:jc w:val="center"/>
        </w:trPr>
        <w:tc>
          <w:tcPr>
            <w:tcW w:w="0" w:type="auto"/>
            <w:hideMark/>
          </w:tcPr>
          <w:p w14:paraId="089F45CE"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IRG</w:t>
            </w:r>
          </w:p>
        </w:tc>
        <w:tc>
          <w:tcPr>
            <w:tcW w:w="0" w:type="auto"/>
            <w:hideMark/>
          </w:tcPr>
          <w:p w14:paraId="6145AB2D"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w:t>
            </w:r>
          </w:p>
        </w:tc>
        <w:tc>
          <w:tcPr>
            <w:tcW w:w="0" w:type="auto"/>
            <w:hideMark/>
          </w:tcPr>
          <w:p w14:paraId="48C4D828" w14:textId="77777777" w:rsidR="00696A6D" w:rsidRPr="00696A6D" w:rsidRDefault="00696A6D" w:rsidP="00696A6D">
            <w:pPr>
              <w:pStyle w:val="acbfdd8b-e11b-4d36-88ff-6049b138f862"/>
              <w:spacing w:line="360" w:lineRule="auto"/>
              <w:jc w:val="center"/>
              <w:rPr>
                <w:rFonts w:ascii="Times New Roman" w:eastAsia="宋体" w:hAnsi="Times New Roman" w:cs="Times New Roman"/>
                <w:sz w:val="24"/>
                <w:szCs w:val="24"/>
              </w:rPr>
            </w:pPr>
            <w:r w:rsidRPr="00696A6D">
              <w:rPr>
                <w:rFonts w:ascii="Times New Roman" w:eastAsia="宋体" w:hAnsi="Times New Roman" w:cs="Times New Roman"/>
                <w:sz w:val="24"/>
                <w:szCs w:val="24"/>
              </w:rPr>
              <w:t>37.1</w:t>
            </w:r>
          </w:p>
        </w:tc>
      </w:tr>
    </w:tbl>
    <w:p w14:paraId="589AE043" w14:textId="77777777" w:rsidR="00696A6D" w:rsidRDefault="00696A6D" w:rsidP="00696A6D">
      <w:pPr>
        <w:pStyle w:val="acbfdd8b-e11b-4d36-88ff-6049b138f862"/>
        <w:spacing w:line="500" w:lineRule="exact"/>
        <w:jc w:val="both"/>
        <w:rPr>
          <w:rFonts w:ascii="Times New Roman" w:eastAsia="宋体" w:hAnsi="Times New Roman" w:cs="Times New Roman"/>
          <w:sz w:val="24"/>
          <w:szCs w:val="24"/>
        </w:rPr>
      </w:pPr>
    </w:p>
    <w:p w14:paraId="6EF6ADD5" w14:textId="44E321F7" w:rsidR="00073D1C" w:rsidRPr="00696A6D" w:rsidRDefault="00073D1C" w:rsidP="00696A6D">
      <w:pPr>
        <w:pStyle w:val="acbfdd8b-e11b-4d36-88ff-6049b138f862"/>
        <w:spacing w:line="360" w:lineRule="auto"/>
        <w:ind w:firstLineChars="200" w:firstLine="480"/>
        <w:jc w:val="both"/>
        <w:rPr>
          <w:rFonts w:ascii="Times New Roman" w:eastAsia="宋体" w:hAnsi="Times New Roman" w:cs="Times New Roman"/>
          <w:sz w:val="24"/>
          <w:szCs w:val="24"/>
        </w:rPr>
      </w:pPr>
      <w:r w:rsidRPr="00696A6D">
        <w:rPr>
          <w:rFonts w:ascii="Times New Roman" w:eastAsia="宋体" w:hAnsi="Times New Roman" w:cs="Times New Roman"/>
          <w:sz w:val="24"/>
          <w:szCs w:val="24"/>
        </w:rPr>
        <w:t>从表</w:t>
      </w:r>
      <w:r w:rsidRPr="00696A6D">
        <w:rPr>
          <w:rFonts w:ascii="Times New Roman" w:eastAsia="宋体" w:hAnsi="Times New Roman" w:cs="Times New Roman"/>
          <w:sz w:val="24"/>
          <w:szCs w:val="24"/>
        </w:rPr>
        <w:t>5-1</w:t>
      </w:r>
      <w:r w:rsidRPr="00696A6D">
        <w:rPr>
          <w:rFonts w:ascii="Times New Roman" w:eastAsia="宋体" w:hAnsi="Times New Roman" w:cs="Times New Roman"/>
          <w:sz w:val="24"/>
          <w:szCs w:val="24"/>
        </w:rPr>
        <w:t>可以看出，</w:t>
      </w:r>
      <w:r w:rsidRPr="00696A6D">
        <w:rPr>
          <w:rFonts w:ascii="Times New Roman" w:eastAsia="宋体" w:hAnsi="Times New Roman" w:cs="Times New Roman"/>
          <w:sz w:val="24"/>
          <w:szCs w:val="24"/>
        </w:rPr>
        <w:t>Source-only</w:t>
      </w:r>
      <w:r w:rsidRPr="00696A6D">
        <w:rPr>
          <w:rFonts w:ascii="Times New Roman" w:eastAsia="宋体" w:hAnsi="Times New Roman" w:cs="Times New Roman"/>
          <w:sz w:val="24"/>
          <w:szCs w:val="24"/>
        </w:rPr>
        <w:t>基线在</w:t>
      </w:r>
      <w:r w:rsidRPr="00696A6D">
        <w:rPr>
          <w:rFonts w:ascii="Times New Roman" w:eastAsia="宋体" w:hAnsi="Times New Roman" w:cs="Times New Roman"/>
          <w:sz w:val="24"/>
          <w:szCs w:val="24"/>
        </w:rPr>
        <w:t>C2F</w:t>
      </w:r>
      <w:r w:rsidRPr="00696A6D">
        <w:rPr>
          <w:rFonts w:ascii="Times New Roman" w:eastAsia="宋体" w:hAnsi="Times New Roman" w:cs="Times New Roman"/>
          <w:sz w:val="24"/>
          <w:szCs w:val="24"/>
        </w:rPr>
        <w:t>任务上仅取得</w:t>
      </w:r>
      <w:r w:rsidRPr="00696A6D">
        <w:rPr>
          <w:rFonts w:ascii="Times New Roman" w:eastAsia="宋体" w:hAnsi="Times New Roman" w:cs="Times New Roman"/>
          <w:sz w:val="24"/>
          <w:szCs w:val="24"/>
        </w:rPr>
        <w:t>18.2%</w:t>
      </w:r>
      <w:r w:rsidRPr="00696A6D">
        <w:rPr>
          <w:rFonts w:ascii="Times New Roman" w:eastAsia="宋体" w:hAnsi="Times New Roman" w:cs="Times New Roman"/>
          <w:sz w:val="24"/>
          <w:szCs w:val="24"/>
        </w:rPr>
        <w:t>的</w:t>
      </w:r>
      <w:r w:rsidRPr="00696A6D">
        <w:rPr>
          <w:rFonts w:ascii="Times New Roman" w:eastAsia="宋体" w:hAnsi="Times New Roman" w:cs="Times New Roman"/>
          <w:sz w:val="24"/>
          <w:szCs w:val="24"/>
        </w:rPr>
        <w:t>mAP</w:t>
      </w:r>
      <w:r w:rsidRPr="00696A6D">
        <w:rPr>
          <w:rFonts w:ascii="Times New Roman" w:eastAsia="宋体" w:hAnsi="Times New Roman" w:cs="Times New Roman"/>
          <w:sz w:val="24"/>
          <w:szCs w:val="24"/>
        </w:rPr>
        <w:t>，表明从晴朗天气到雾天环境存在显著的域迁移问题。采用单教师</w:t>
      </w:r>
      <w:r w:rsidRPr="00696A6D">
        <w:rPr>
          <w:rFonts w:ascii="Times New Roman" w:eastAsia="宋体" w:hAnsi="Times New Roman" w:cs="Times New Roman"/>
          <w:sz w:val="24"/>
          <w:szCs w:val="24"/>
        </w:rPr>
        <w:t>Mean-Teacher</w:t>
      </w:r>
      <w:r w:rsidRPr="00696A6D">
        <w:rPr>
          <w:rFonts w:ascii="Times New Roman" w:eastAsia="宋体" w:hAnsi="Times New Roman" w:cs="Times New Roman"/>
          <w:sz w:val="24"/>
          <w:szCs w:val="24"/>
        </w:rPr>
        <w:t>框架后，静态教师（</w:t>
      </w:r>
      <w:r w:rsidRPr="00696A6D">
        <w:rPr>
          <w:rFonts w:ascii="Times New Roman" w:eastAsia="宋体" w:hAnsi="Times New Roman" w:cs="Times New Roman"/>
          <w:sz w:val="24"/>
          <w:szCs w:val="24"/>
        </w:rPr>
        <w:t>ST</w:t>
      </w:r>
      <w:r w:rsidRPr="00696A6D">
        <w:rPr>
          <w:rFonts w:ascii="Times New Roman" w:eastAsia="宋体" w:hAnsi="Times New Roman" w:cs="Times New Roman"/>
          <w:sz w:val="24"/>
          <w:szCs w:val="24"/>
        </w:rPr>
        <w:t>）和动态教师（</w:t>
      </w:r>
      <w:r w:rsidRPr="00696A6D">
        <w:rPr>
          <w:rFonts w:ascii="Times New Roman" w:eastAsia="宋体" w:hAnsi="Times New Roman" w:cs="Times New Roman"/>
          <w:sz w:val="24"/>
          <w:szCs w:val="24"/>
        </w:rPr>
        <w:t>DT</w:t>
      </w:r>
      <w:r w:rsidRPr="00696A6D">
        <w:rPr>
          <w:rFonts w:ascii="Times New Roman" w:eastAsia="宋体" w:hAnsi="Times New Roman" w:cs="Times New Roman"/>
          <w:sz w:val="24"/>
          <w:szCs w:val="24"/>
        </w:rPr>
        <w:t>）分别将性能提升至</w:t>
      </w:r>
      <w:r w:rsidRPr="00696A6D">
        <w:rPr>
          <w:rFonts w:ascii="Times New Roman" w:eastAsia="宋体" w:hAnsi="Times New Roman" w:cs="Times New Roman"/>
          <w:sz w:val="24"/>
          <w:szCs w:val="24"/>
        </w:rPr>
        <w:t>27.2%</w:t>
      </w:r>
      <w:r w:rsidRPr="00696A6D">
        <w:rPr>
          <w:rFonts w:ascii="Times New Roman" w:eastAsia="宋体" w:hAnsi="Times New Roman" w:cs="Times New Roman"/>
          <w:sz w:val="24"/>
          <w:szCs w:val="24"/>
        </w:rPr>
        <w:t>和</w:t>
      </w:r>
      <w:r w:rsidRPr="00696A6D">
        <w:rPr>
          <w:rFonts w:ascii="Times New Roman" w:eastAsia="宋体" w:hAnsi="Times New Roman" w:cs="Times New Roman"/>
          <w:sz w:val="24"/>
          <w:szCs w:val="24"/>
        </w:rPr>
        <w:t>32.9%</w:t>
      </w:r>
      <w:r w:rsidRPr="00696A6D">
        <w:rPr>
          <w:rFonts w:ascii="Times New Roman" w:eastAsia="宋体" w:hAnsi="Times New Roman" w:cs="Times New Roman"/>
          <w:sz w:val="24"/>
          <w:szCs w:val="24"/>
        </w:rPr>
        <w:t>，说明自训练策略能够有效缓解域迁移带来的性能下降。</w:t>
      </w:r>
      <w:r w:rsidRPr="00696A6D">
        <w:rPr>
          <w:rFonts w:ascii="Times New Roman" w:eastAsia="宋体" w:hAnsi="Times New Roman" w:cs="Times New Roman"/>
          <w:sz w:val="24"/>
          <w:szCs w:val="24"/>
        </w:rPr>
        <w:t>PETS</w:t>
      </w:r>
      <w:r w:rsidRPr="00696A6D">
        <w:rPr>
          <w:rFonts w:ascii="Times New Roman" w:eastAsia="宋体" w:hAnsi="Times New Roman" w:cs="Times New Roman"/>
          <w:sz w:val="24"/>
          <w:szCs w:val="24"/>
        </w:rPr>
        <w:t>的多教师框架进一步将性能提升至</w:t>
      </w:r>
      <w:r w:rsidRPr="00696A6D">
        <w:rPr>
          <w:rFonts w:ascii="Times New Roman" w:eastAsia="宋体" w:hAnsi="Times New Roman" w:cs="Times New Roman"/>
          <w:sz w:val="24"/>
          <w:szCs w:val="24"/>
        </w:rPr>
        <w:t>35.9%</w:t>
      </w:r>
      <w:r w:rsidRPr="00696A6D">
        <w:rPr>
          <w:rFonts w:ascii="Times New Roman" w:eastAsia="宋体" w:hAnsi="Times New Roman" w:cs="Times New Roman"/>
          <w:sz w:val="24"/>
          <w:szCs w:val="24"/>
        </w:rPr>
        <w:t>，相比</w:t>
      </w:r>
      <w:r w:rsidRPr="00696A6D">
        <w:rPr>
          <w:rFonts w:ascii="Times New Roman" w:eastAsia="宋体" w:hAnsi="Times New Roman" w:cs="Times New Roman"/>
          <w:sz w:val="24"/>
          <w:szCs w:val="24"/>
        </w:rPr>
        <w:t>Source-only</w:t>
      </w:r>
      <w:r w:rsidRPr="00696A6D">
        <w:rPr>
          <w:rFonts w:ascii="Times New Roman" w:eastAsia="宋体" w:hAnsi="Times New Roman" w:cs="Times New Roman"/>
          <w:sz w:val="24"/>
          <w:szCs w:val="24"/>
        </w:rPr>
        <w:t>提升了</w:t>
      </w:r>
      <w:r w:rsidRPr="00696A6D">
        <w:rPr>
          <w:rFonts w:ascii="Times New Roman" w:eastAsia="宋体" w:hAnsi="Times New Roman" w:cs="Times New Roman"/>
          <w:sz w:val="24"/>
          <w:szCs w:val="24"/>
        </w:rPr>
        <w:t>17.7</w:t>
      </w:r>
      <w:r w:rsidRPr="00696A6D">
        <w:rPr>
          <w:rFonts w:ascii="Times New Roman" w:eastAsia="宋体" w:hAnsi="Times New Roman" w:cs="Times New Roman"/>
          <w:sz w:val="24"/>
          <w:szCs w:val="24"/>
        </w:rPr>
        <w:t>个百分点，验证了周期性教师交换机制对稳定迁移训练的有效性。</w:t>
      </w:r>
    </w:p>
    <w:p w14:paraId="562EA4AC" w14:textId="199CC188" w:rsidR="00073D1C" w:rsidRPr="00696A6D" w:rsidRDefault="00073D1C" w:rsidP="00696A6D">
      <w:pPr>
        <w:pStyle w:val="acbfdd8b-e11b-4d36-88ff-6049b138f862"/>
        <w:spacing w:line="360" w:lineRule="auto"/>
        <w:ind w:firstLineChars="200" w:firstLine="480"/>
        <w:jc w:val="both"/>
        <w:rPr>
          <w:rFonts w:ascii="Times New Roman" w:eastAsia="宋体" w:hAnsi="Times New Roman" w:cs="Times New Roman"/>
          <w:sz w:val="24"/>
          <w:szCs w:val="24"/>
        </w:rPr>
      </w:pPr>
      <w:r w:rsidRPr="00696A6D">
        <w:rPr>
          <w:rFonts w:ascii="Times New Roman" w:eastAsia="宋体" w:hAnsi="Times New Roman" w:cs="Times New Roman"/>
          <w:sz w:val="24"/>
          <w:szCs w:val="24"/>
        </w:rPr>
        <w:t>IRG</w:t>
      </w:r>
      <w:r w:rsidRPr="00696A6D">
        <w:rPr>
          <w:rFonts w:ascii="Times New Roman" w:eastAsia="宋体" w:hAnsi="Times New Roman" w:cs="Times New Roman"/>
          <w:sz w:val="24"/>
          <w:szCs w:val="24"/>
        </w:rPr>
        <w:t>论文在相同任务上的实验结果</w:t>
      </w:r>
      <w:r w:rsidR="0011661D" w:rsidRPr="00696A6D">
        <w:rPr>
          <w:rFonts w:ascii="Times New Roman" w:eastAsia="宋体" w:hAnsi="Times New Roman" w:cs="Times New Roman"/>
          <w:sz w:val="24"/>
          <w:szCs w:val="24"/>
        </w:rPr>
        <w:t>，</w:t>
      </w:r>
      <w:r w:rsidRPr="00696A6D">
        <w:rPr>
          <w:rFonts w:ascii="Times New Roman" w:eastAsia="宋体" w:hAnsi="Times New Roman" w:cs="Times New Roman"/>
          <w:sz w:val="24"/>
          <w:szCs w:val="24"/>
        </w:rPr>
        <w:t>Source-only</w:t>
      </w:r>
      <w:r w:rsidRPr="00696A6D">
        <w:rPr>
          <w:rFonts w:ascii="Times New Roman" w:eastAsia="宋体" w:hAnsi="Times New Roman" w:cs="Times New Roman"/>
          <w:sz w:val="24"/>
          <w:szCs w:val="24"/>
        </w:rPr>
        <w:t>基线为</w:t>
      </w:r>
      <w:r w:rsidRPr="00696A6D">
        <w:rPr>
          <w:rFonts w:ascii="Times New Roman" w:eastAsia="宋体" w:hAnsi="Times New Roman" w:cs="Times New Roman"/>
          <w:sz w:val="24"/>
          <w:szCs w:val="24"/>
        </w:rPr>
        <w:t>25.2%</w:t>
      </w:r>
      <w:r w:rsidRPr="00696A6D">
        <w:rPr>
          <w:rFonts w:ascii="Times New Roman" w:eastAsia="宋体" w:hAnsi="Times New Roman" w:cs="Times New Roman"/>
          <w:sz w:val="24"/>
          <w:szCs w:val="24"/>
        </w:rPr>
        <w:t>，高于</w:t>
      </w:r>
      <w:r w:rsidRPr="00696A6D">
        <w:rPr>
          <w:rFonts w:ascii="Times New Roman" w:eastAsia="宋体" w:hAnsi="Times New Roman" w:cs="Times New Roman"/>
          <w:sz w:val="24"/>
          <w:szCs w:val="24"/>
        </w:rPr>
        <w:t>PETS</w:t>
      </w:r>
      <w:r w:rsidRPr="00696A6D">
        <w:rPr>
          <w:rFonts w:ascii="Times New Roman" w:eastAsia="宋体" w:hAnsi="Times New Roman" w:cs="Times New Roman"/>
          <w:sz w:val="24"/>
          <w:szCs w:val="24"/>
        </w:rPr>
        <w:t>原文的</w:t>
      </w:r>
      <w:r w:rsidRPr="00696A6D">
        <w:rPr>
          <w:rFonts w:ascii="Times New Roman" w:eastAsia="宋体" w:hAnsi="Times New Roman" w:cs="Times New Roman"/>
          <w:sz w:val="24"/>
          <w:szCs w:val="24"/>
        </w:rPr>
        <w:t>18.2%</w:t>
      </w:r>
      <w:r w:rsidRPr="00696A6D">
        <w:rPr>
          <w:rFonts w:ascii="Times New Roman" w:eastAsia="宋体" w:hAnsi="Times New Roman" w:cs="Times New Roman"/>
          <w:sz w:val="24"/>
          <w:szCs w:val="24"/>
        </w:rPr>
        <w:t>，这是由于不同的源模型训练策略或数据预处理流程导致。</w:t>
      </w:r>
      <w:r w:rsidRPr="00696A6D">
        <w:rPr>
          <w:rFonts w:ascii="Times New Roman" w:eastAsia="宋体" w:hAnsi="Times New Roman" w:cs="Times New Roman"/>
          <w:sz w:val="24"/>
          <w:szCs w:val="24"/>
        </w:rPr>
        <w:t>Mean-Teacher</w:t>
      </w:r>
      <w:r w:rsidRPr="00696A6D">
        <w:rPr>
          <w:rFonts w:ascii="Times New Roman" w:eastAsia="宋体" w:hAnsi="Times New Roman" w:cs="Times New Roman"/>
          <w:sz w:val="24"/>
          <w:szCs w:val="24"/>
        </w:rPr>
        <w:t>基线取得</w:t>
      </w:r>
      <w:r w:rsidRPr="00696A6D">
        <w:rPr>
          <w:rFonts w:ascii="Times New Roman" w:eastAsia="宋体" w:hAnsi="Times New Roman" w:cs="Times New Roman"/>
          <w:sz w:val="24"/>
          <w:szCs w:val="24"/>
        </w:rPr>
        <w:t>34.3%</w:t>
      </w:r>
      <w:r w:rsidRPr="00696A6D">
        <w:rPr>
          <w:rFonts w:ascii="Times New Roman" w:eastAsia="宋体" w:hAnsi="Times New Roman" w:cs="Times New Roman"/>
          <w:sz w:val="24"/>
          <w:szCs w:val="24"/>
        </w:rPr>
        <w:t>的</w:t>
      </w:r>
      <w:r w:rsidRPr="00696A6D">
        <w:rPr>
          <w:rFonts w:ascii="Times New Roman" w:eastAsia="宋体" w:hAnsi="Times New Roman" w:cs="Times New Roman"/>
          <w:sz w:val="24"/>
          <w:szCs w:val="24"/>
        </w:rPr>
        <w:t>mAP</w:t>
      </w:r>
      <w:r w:rsidRPr="00696A6D">
        <w:rPr>
          <w:rFonts w:ascii="Times New Roman" w:eastAsia="宋体" w:hAnsi="Times New Roman" w:cs="Times New Roman"/>
          <w:sz w:val="24"/>
          <w:szCs w:val="24"/>
        </w:rPr>
        <w:t>，引入</w:t>
      </w:r>
      <w:r w:rsidRPr="00696A6D">
        <w:rPr>
          <w:rFonts w:ascii="Times New Roman" w:eastAsia="宋体" w:hAnsi="Times New Roman" w:cs="Times New Roman"/>
          <w:sz w:val="24"/>
          <w:szCs w:val="24"/>
        </w:rPr>
        <w:t>IRG</w:t>
      </w:r>
      <w:r w:rsidRPr="00696A6D">
        <w:rPr>
          <w:rFonts w:ascii="Times New Roman" w:eastAsia="宋体" w:hAnsi="Times New Roman" w:cs="Times New Roman"/>
          <w:sz w:val="24"/>
          <w:szCs w:val="24"/>
        </w:rPr>
        <w:t>关系图约束后提升至</w:t>
      </w:r>
      <w:r w:rsidRPr="00696A6D">
        <w:rPr>
          <w:rFonts w:ascii="Times New Roman" w:eastAsia="宋体" w:hAnsi="Times New Roman" w:cs="Times New Roman"/>
          <w:sz w:val="24"/>
          <w:szCs w:val="24"/>
        </w:rPr>
        <w:t>37.1%</w:t>
      </w:r>
      <w:r w:rsidRPr="00696A6D">
        <w:rPr>
          <w:rFonts w:ascii="Times New Roman" w:eastAsia="宋体" w:hAnsi="Times New Roman" w:cs="Times New Roman"/>
          <w:sz w:val="24"/>
          <w:szCs w:val="24"/>
        </w:rPr>
        <w:t>，提升了</w:t>
      </w:r>
      <w:r w:rsidRPr="00696A6D">
        <w:rPr>
          <w:rFonts w:ascii="Times New Roman" w:eastAsia="宋体" w:hAnsi="Times New Roman" w:cs="Times New Roman"/>
          <w:sz w:val="24"/>
          <w:szCs w:val="24"/>
        </w:rPr>
        <w:t>2.8</w:t>
      </w:r>
      <w:r w:rsidRPr="00696A6D">
        <w:rPr>
          <w:rFonts w:ascii="Times New Roman" w:eastAsia="宋体" w:hAnsi="Times New Roman" w:cs="Times New Roman"/>
          <w:sz w:val="24"/>
          <w:szCs w:val="24"/>
        </w:rPr>
        <w:t>个百分点，说明实例关系建模能够有效增强目标域特征的判别能力。</w:t>
      </w:r>
    </w:p>
    <w:p w14:paraId="6A7FA18D" w14:textId="77777777" w:rsidR="00C94A7C" w:rsidRPr="00073D1C" w:rsidRDefault="00C94A7C" w:rsidP="00234FC2">
      <w:pPr>
        <w:pStyle w:val="acbfdd8b-e11b-4d36-88ff-6049b138f862"/>
        <w:spacing w:line="500" w:lineRule="exact"/>
        <w:rPr>
          <w:rFonts w:hint="eastAsia"/>
        </w:rPr>
      </w:pPr>
    </w:p>
    <w:p w14:paraId="567030BA" w14:textId="77777777" w:rsidR="00073D1C" w:rsidRPr="00234FC2" w:rsidRDefault="00073D1C" w:rsidP="0092345C">
      <w:pPr>
        <w:pStyle w:val="b63ee27f-4cf3-414c-9275-d88e3f90795e"/>
        <w:spacing w:line="360" w:lineRule="auto"/>
        <w:rPr>
          <w:rFonts w:ascii="黑体" w:eastAsia="黑体" w:hAnsi="黑体" w:hint="eastAsia"/>
          <w:sz w:val="28"/>
          <w:szCs w:val="28"/>
        </w:rPr>
      </w:pPr>
      <w:r w:rsidRPr="00234FC2">
        <w:rPr>
          <w:rFonts w:ascii="黑体" w:eastAsia="黑体" w:hAnsi="黑体"/>
          <w:sz w:val="28"/>
          <w:szCs w:val="28"/>
        </w:rPr>
        <w:t>5.2.2 本文方法实验结果</w:t>
      </w:r>
    </w:p>
    <w:p w14:paraId="290A2C09" w14:textId="3394FCE0" w:rsidR="00073D1C" w:rsidRPr="002E5FFF" w:rsidRDefault="00073D1C" w:rsidP="00234FC2">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本文提出的</w:t>
      </w:r>
      <w:r w:rsidRPr="002E5FFF">
        <w:rPr>
          <w:rFonts w:ascii="Times New Roman" w:eastAsia="宋体" w:hAnsi="Times New Roman" w:cs="Times New Roman"/>
          <w:sz w:val="24"/>
          <w:szCs w:val="24"/>
        </w:rPr>
        <w:t>PETS-SR+IRG</w:t>
      </w:r>
      <w:r w:rsidRPr="002E5FFF">
        <w:rPr>
          <w:rFonts w:ascii="Times New Roman" w:eastAsia="宋体" w:hAnsi="Times New Roman" w:cs="Times New Roman"/>
          <w:sz w:val="24"/>
          <w:szCs w:val="24"/>
        </w:rPr>
        <w:t>方法在本地实验环境下进行了两次独立训练，结果如表</w:t>
      </w:r>
      <w:r w:rsidRPr="002E5FFF">
        <w:rPr>
          <w:rFonts w:ascii="Times New Roman" w:eastAsia="宋体" w:hAnsi="Times New Roman" w:cs="Times New Roman"/>
          <w:sz w:val="24"/>
          <w:szCs w:val="24"/>
        </w:rPr>
        <w:t>5-</w:t>
      </w:r>
      <w:r w:rsidR="00E11022" w:rsidRPr="002E5FFF">
        <w:rPr>
          <w:rFonts w:ascii="Times New Roman" w:eastAsia="宋体" w:hAnsi="Times New Roman" w:cs="Times New Roman"/>
          <w:sz w:val="24"/>
          <w:szCs w:val="24"/>
        </w:rPr>
        <w:t>2</w:t>
      </w:r>
      <w:r w:rsidRPr="002E5FFF">
        <w:rPr>
          <w:rFonts w:ascii="Times New Roman" w:eastAsia="宋体" w:hAnsi="Times New Roman" w:cs="Times New Roman"/>
          <w:sz w:val="24"/>
          <w:szCs w:val="24"/>
        </w:rPr>
        <w:t>所示。</w:t>
      </w:r>
    </w:p>
    <w:p w14:paraId="1AFCB63B" w14:textId="77777777" w:rsidR="00234FC2" w:rsidRPr="0011661D" w:rsidRDefault="00234FC2" w:rsidP="0011661D">
      <w:pPr>
        <w:pStyle w:val="acbfdd8b-e11b-4d36-88ff-6049b138f862"/>
        <w:spacing w:line="500" w:lineRule="exact"/>
        <w:ind w:firstLineChars="200" w:firstLine="480"/>
        <w:jc w:val="both"/>
        <w:rPr>
          <w:rFonts w:ascii="Times New Roman" w:eastAsia="宋体" w:hAnsi="Times New Roman" w:cs="Times New Roman"/>
          <w:sz w:val="24"/>
          <w:szCs w:val="24"/>
        </w:rPr>
      </w:pPr>
    </w:p>
    <w:p w14:paraId="06480E4B" w14:textId="1280152B" w:rsidR="00073D1C" w:rsidRPr="00856108" w:rsidRDefault="00073D1C" w:rsidP="00234FC2">
      <w:pPr>
        <w:pStyle w:val="acbfdd8b-e11b-4d36-88ff-6049b138f862"/>
        <w:spacing w:line="360" w:lineRule="auto"/>
        <w:jc w:val="center"/>
        <w:rPr>
          <w:rFonts w:ascii="Times New Roman" w:eastAsia="宋体" w:hAnsi="Times New Roman" w:cs="Times New Roman"/>
          <w:sz w:val="21"/>
          <w:szCs w:val="21"/>
        </w:rPr>
      </w:pPr>
      <w:r w:rsidRPr="00856108">
        <w:rPr>
          <w:rFonts w:ascii="Times New Roman" w:eastAsia="宋体" w:hAnsi="Times New Roman" w:cs="Times New Roman"/>
          <w:sz w:val="21"/>
          <w:szCs w:val="21"/>
        </w:rPr>
        <w:t>表</w:t>
      </w:r>
      <w:r w:rsidRPr="00856108">
        <w:rPr>
          <w:rFonts w:ascii="Times New Roman" w:eastAsia="宋体" w:hAnsi="Times New Roman" w:cs="Times New Roman"/>
          <w:sz w:val="21"/>
          <w:szCs w:val="21"/>
        </w:rPr>
        <w:t>5-</w:t>
      </w:r>
      <w:r w:rsidR="00E11022" w:rsidRPr="00856108">
        <w:rPr>
          <w:rFonts w:ascii="Times New Roman" w:eastAsia="宋体" w:hAnsi="Times New Roman" w:cs="Times New Roman"/>
          <w:sz w:val="21"/>
          <w:szCs w:val="21"/>
        </w:rPr>
        <w:t>2</w:t>
      </w:r>
      <w:r w:rsidR="00FF1683">
        <w:rPr>
          <w:rFonts w:ascii="Times New Roman" w:eastAsia="宋体" w:hAnsi="Times New Roman" w:cs="Times New Roman" w:hint="eastAsia"/>
          <w:sz w:val="21"/>
          <w:szCs w:val="21"/>
        </w:rPr>
        <w:t xml:space="preserve"> </w:t>
      </w:r>
      <w:r w:rsidRPr="00856108">
        <w:rPr>
          <w:rFonts w:ascii="Times New Roman" w:eastAsia="宋体" w:hAnsi="Times New Roman" w:cs="Times New Roman"/>
          <w:sz w:val="21"/>
          <w:szCs w:val="21"/>
        </w:rPr>
        <w:t xml:space="preserve"> </w:t>
      </w:r>
      <w:r w:rsidRPr="00856108">
        <w:rPr>
          <w:rFonts w:ascii="Times New Roman" w:eastAsia="宋体" w:hAnsi="Times New Roman" w:cs="Times New Roman"/>
          <w:sz w:val="21"/>
          <w:szCs w:val="21"/>
        </w:rPr>
        <w:t>本文方法两次独立训练结果</w:t>
      </w:r>
    </w:p>
    <w:tbl>
      <w:tblPr>
        <w:tblStyle w:val="51"/>
        <w:tblW w:w="0" w:type="auto"/>
        <w:jc w:val="center"/>
        <w:tblLook w:val="04A0" w:firstRow="1" w:lastRow="0" w:firstColumn="1" w:lastColumn="0" w:noHBand="0" w:noVBand="1"/>
      </w:tblPr>
      <w:tblGrid>
        <w:gridCol w:w="1416"/>
        <w:gridCol w:w="1203"/>
        <w:gridCol w:w="1443"/>
        <w:gridCol w:w="1443"/>
        <w:gridCol w:w="1776"/>
      </w:tblGrid>
      <w:tr w:rsidR="00073D1C" w:rsidRPr="00856108" w14:paraId="64288EDE" w14:textId="77777777" w:rsidTr="00234FC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CE13039" w14:textId="77777777" w:rsidR="00073D1C" w:rsidRPr="00856108" w:rsidRDefault="00073D1C" w:rsidP="00234FC2">
            <w:pPr>
              <w:pStyle w:val="acbfdd8b-e11b-4d36-88ff-6049b138f862"/>
              <w:spacing w:line="360" w:lineRule="auto"/>
              <w:jc w:val="both"/>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t>训练次数</w:t>
            </w:r>
          </w:p>
        </w:tc>
        <w:tc>
          <w:tcPr>
            <w:tcW w:w="0" w:type="auto"/>
            <w:hideMark/>
          </w:tcPr>
          <w:p w14:paraId="6603EE78" w14:textId="77777777" w:rsidR="00073D1C" w:rsidRPr="00856108" w:rsidRDefault="00073D1C" w:rsidP="00234FC2">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t>AP</w:t>
            </w:r>
            <w:r w:rsidRPr="00856108">
              <w:rPr>
                <w:rFonts w:ascii="Times New Roman" w:eastAsia="宋体" w:hAnsi="Times New Roman" w:cs="Times New Roman"/>
                <w:i w:val="0"/>
                <w:iCs w:val="0"/>
                <w:sz w:val="24"/>
                <w:szCs w:val="24"/>
              </w:rPr>
              <w:t>（</w:t>
            </w:r>
            <w:r w:rsidRPr="00856108">
              <w:rPr>
                <w:rFonts w:ascii="Times New Roman" w:eastAsia="宋体" w:hAnsi="Times New Roman" w:cs="Times New Roman"/>
                <w:i w:val="0"/>
                <w:iCs w:val="0"/>
                <w:sz w:val="24"/>
                <w:szCs w:val="24"/>
              </w:rPr>
              <w:t>%</w:t>
            </w:r>
            <w:r w:rsidRPr="00856108">
              <w:rPr>
                <w:rFonts w:ascii="Times New Roman" w:eastAsia="宋体" w:hAnsi="Times New Roman" w:cs="Times New Roman"/>
                <w:i w:val="0"/>
                <w:iCs w:val="0"/>
                <w:sz w:val="24"/>
                <w:szCs w:val="24"/>
              </w:rPr>
              <w:t>）</w:t>
            </w:r>
          </w:p>
        </w:tc>
        <w:tc>
          <w:tcPr>
            <w:tcW w:w="0" w:type="auto"/>
            <w:hideMark/>
          </w:tcPr>
          <w:p w14:paraId="3FE063DC" w14:textId="77777777" w:rsidR="00073D1C" w:rsidRPr="00856108" w:rsidRDefault="00073D1C" w:rsidP="00234FC2">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t>AP50</w:t>
            </w:r>
            <w:r w:rsidRPr="00856108">
              <w:rPr>
                <w:rFonts w:ascii="Times New Roman" w:eastAsia="宋体" w:hAnsi="Times New Roman" w:cs="Times New Roman"/>
                <w:i w:val="0"/>
                <w:iCs w:val="0"/>
                <w:sz w:val="24"/>
                <w:szCs w:val="24"/>
              </w:rPr>
              <w:t>（</w:t>
            </w:r>
            <w:r w:rsidRPr="00856108">
              <w:rPr>
                <w:rFonts w:ascii="Times New Roman" w:eastAsia="宋体" w:hAnsi="Times New Roman" w:cs="Times New Roman"/>
                <w:i w:val="0"/>
                <w:iCs w:val="0"/>
                <w:sz w:val="24"/>
                <w:szCs w:val="24"/>
              </w:rPr>
              <w:t>%</w:t>
            </w:r>
            <w:r w:rsidRPr="00856108">
              <w:rPr>
                <w:rFonts w:ascii="Times New Roman" w:eastAsia="宋体" w:hAnsi="Times New Roman" w:cs="Times New Roman"/>
                <w:i w:val="0"/>
                <w:iCs w:val="0"/>
                <w:sz w:val="24"/>
                <w:szCs w:val="24"/>
              </w:rPr>
              <w:t>）</w:t>
            </w:r>
          </w:p>
        </w:tc>
        <w:tc>
          <w:tcPr>
            <w:tcW w:w="0" w:type="auto"/>
            <w:hideMark/>
          </w:tcPr>
          <w:p w14:paraId="1E63C8D7" w14:textId="77777777" w:rsidR="00073D1C" w:rsidRPr="00856108" w:rsidRDefault="00073D1C" w:rsidP="00234FC2">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t>AP75</w:t>
            </w:r>
            <w:r w:rsidRPr="00856108">
              <w:rPr>
                <w:rFonts w:ascii="Times New Roman" w:eastAsia="宋体" w:hAnsi="Times New Roman" w:cs="Times New Roman"/>
                <w:i w:val="0"/>
                <w:iCs w:val="0"/>
                <w:sz w:val="24"/>
                <w:szCs w:val="24"/>
              </w:rPr>
              <w:t>（</w:t>
            </w:r>
            <w:r w:rsidRPr="00856108">
              <w:rPr>
                <w:rFonts w:ascii="Times New Roman" w:eastAsia="宋体" w:hAnsi="Times New Roman" w:cs="Times New Roman"/>
                <w:i w:val="0"/>
                <w:iCs w:val="0"/>
                <w:sz w:val="24"/>
                <w:szCs w:val="24"/>
              </w:rPr>
              <w:t>%</w:t>
            </w:r>
            <w:r w:rsidRPr="00856108">
              <w:rPr>
                <w:rFonts w:ascii="Times New Roman" w:eastAsia="宋体" w:hAnsi="Times New Roman" w:cs="Times New Roman"/>
                <w:i w:val="0"/>
                <w:iCs w:val="0"/>
                <w:sz w:val="24"/>
                <w:szCs w:val="24"/>
              </w:rPr>
              <w:t>）</w:t>
            </w:r>
          </w:p>
        </w:tc>
        <w:tc>
          <w:tcPr>
            <w:tcW w:w="0" w:type="auto"/>
            <w:hideMark/>
          </w:tcPr>
          <w:p w14:paraId="751C9261" w14:textId="77777777" w:rsidR="00073D1C" w:rsidRPr="00856108" w:rsidRDefault="00073D1C" w:rsidP="00234FC2">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t>训练时长（</w:t>
            </w:r>
            <w:r w:rsidRPr="00856108">
              <w:rPr>
                <w:rFonts w:ascii="Times New Roman" w:eastAsia="宋体" w:hAnsi="Times New Roman" w:cs="Times New Roman"/>
                <w:i w:val="0"/>
                <w:iCs w:val="0"/>
                <w:sz w:val="24"/>
                <w:szCs w:val="24"/>
              </w:rPr>
              <w:t>h</w:t>
            </w:r>
            <w:r w:rsidRPr="00856108">
              <w:rPr>
                <w:rFonts w:ascii="Times New Roman" w:eastAsia="宋体" w:hAnsi="Times New Roman" w:cs="Times New Roman"/>
                <w:i w:val="0"/>
                <w:iCs w:val="0"/>
                <w:sz w:val="24"/>
                <w:szCs w:val="24"/>
              </w:rPr>
              <w:t>）</w:t>
            </w:r>
          </w:p>
        </w:tc>
      </w:tr>
      <w:tr w:rsidR="00073D1C" w:rsidRPr="00856108" w14:paraId="0C95F71C" w14:textId="77777777" w:rsidTr="00234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FDCFC4" w14:textId="77777777" w:rsidR="00073D1C" w:rsidRPr="00856108" w:rsidRDefault="00073D1C" w:rsidP="00234FC2">
            <w:pPr>
              <w:pStyle w:val="acbfdd8b-e11b-4d36-88ff-6049b138f862"/>
              <w:spacing w:line="360" w:lineRule="auto"/>
              <w:jc w:val="both"/>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t>第一次训练</w:t>
            </w:r>
          </w:p>
        </w:tc>
        <w:tc>
          <w:tcPr>
            <w:tcW w:w="0" w:type="auto"/>
            <w:hideMark/>
          </w:tcPr>
          <w:p w14:paraId="5E184202" w14:textId="77777777" w:rsidR="00073D1C" w:rsidRPr="00856108" w:rsidRDefault="00073D1C" w:rsidP="00234FC2">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21.2845</w:t>
            </w:r>
          </w:p>
        </w:tc>
        <w:tc>
          <w:tcPr>
            <w:tcW w:w="0" w:type="auto"/>
            <w:hideMark/>
          </w:tcPr>
          <w:p w14:paraId="63A91C38" w14:textId="77777777" w:rsidR="00073D1C" w:rsidRPr="00856108" w:rsidRDefault="00073D1C" w:rsidP="00234FC2">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37.8653</w:t>
            </w:r>
          </w:p>
        </w:tc>
        <w:tc>
          <w:tcPr>
            <w:tcW w:w="0" w:type="auto"/>
            <w:hideMark/>
          </w:tcPr>
          <w:p w14:paraId="69AC8AD9" w14:textId="77777777" w:rsidR="00073D1C" w:rsidRPr="00856108" w:rsidRDefault="00073D1C" w:rsidP="00234FC2">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20.5955</w:t>
            </w:r>
          </w:p>
        </w:tc>
        <w:tc>
          <w:tcPr>
            <w:tcW w:w="0" w:type="auto"/>
            <w:hideMark/>
          </w:tcPr>
          <w:p w14:paraId="1B57A65D" w14:textId="77777777" w:rsidR="00073D1C" w:rsidRPr="00856108" w:rsidRDefault="00073D1C" w:rsidP="00234FC2">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5.777</w:t>
            </w:r>
          </w:p>
        </w:tc>
      </w:tr>
      <w:tr w:rsidR="00073D1C" w:rsidRPr="00856108" w14:paraId="79EBE409" w14:textId="77777777" w:rsidTr="00234FC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359EEC" w14:textId="77777777" w:rsidR="00073D1C" w:rsidRPr="00856108" w:rsidRDefault="00073D1C" w:rsidP="00234FC2">
            <w:pPr>
              <w:pStyle w:val="acbfdd8b-e11b-4d36-88ff-6049b138f862"/>
              <w:spacing w:line="360" w:lineRule="auto"/>
              <w:jc w:val="both"/>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lastRenderedPageBreak/>
              <w:t>第二次训练</w:t>
            </w:r>
          </w:p>
        </w:tc>
        <w:tc>
          <w:tcPr>
            <w:tcW w:w="0" w:type="auto"/>
            <w:hideMark/>
          </w:tcPr>
          <w:p w14:paraId="541EB4F3" w14:textId="77777777" w:rsidR="00073D1C" w:rsidRPr="00856108" w:rsidRDefault="00073D1C" w:rsidP="00234FC2">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21.1618</w:t>
            </w:r>
          </w:p>
        </w:tc>
        <w:tc>
          <w:tcPr>
            <w:tcW w:w="0" w:type="auto"/>
            <w:hideMark/>
          </w:tcPr>
          <w:p w14:paraId="3910B9CD" w14:textId="77777777" w:rsidR="00073D1C" w:rsidRPr="00856108" w:rsidRDefault="00073D1C" w:rsidP="00234FC2">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37.2091</w:t>
            </w:r>
          </w:p>
        </w:tc>
        <w:tc>
          <w:tcPr>
            <w:tcW w:w="0" w:type="auto"/>
            <w:hideMark/>
          </w:tcPr>
          <w:p w14:paraId="51B4BA0C" w14:textId="77777777" w:rsidR="00073D1C" w:rsidRPr="00856108" w:rsidRDefault="00073D1C" w:rsidP="00234FC2">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20.7440</w:t>
            </w:r>
          </w:p>
        </w:tc>
        <w:tc>
          <w:tcPr>
            <w:tcW w:w="0" w:type="auto"/>
            <w:hideMark/>
          </w:tcPr>
          <w:p w14:paraId="1D5250A1" w14:textId="77777777" w:rsidR="00073D1C" w:rsidRPr="00856108" w:rsidRDefault="00073D1C" w:rsidP="00234FC2">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5.691</w:t>
            </w:r>
          </w:p>
        </w:tc>
      </w:tr>
      <w:tr w:rsidR="00073D1C" w:rsidRPr="00856108" w14:paraId="022072C4" w14:textId="77777777" w:rsidTr="00234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982C45" w14:textId="77777777" w:rsidR="00073D1C" w:rsidRPr="00856108" w:rsidRDefault="00073D1C" w:rsidP="00234FC2">
            <w:pPr>
              <w:pStyle w:val="acbfdd8b-e11b-4d36-88ff-6049b138f862"/>
              <w:spacing w:line="360" w:lineRule="auto"/>
              <w:jc w:val="both"/>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t>平均值</w:t>
            </w:r>
          </w:p>
        </w:tc>
        <w:tc>
          <w:tcPr>
            <w:tcW w:w="0" w:type="auto"/>
            <w:hideMark/>
          </w:tcPr>
          <w:p w14:paraId="0DE74EC7" w14:textId="77777777" w:rsidR="00073D1C" w:rsidRPr="00856108" w:rsidRDefault="00073D1C" w:rsidP="00234FC2">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21.2232</w:t>
            </w:r>
          </w:p>
        </w:tc>
        <w:tc>
          <w:tcPr>
            <w:tcW w:w="0" w:type="auto"/>
            <w:hideMark/>
          </w:tcPr>
          <w:p w14:paraId="7DC5D77F" w14:textId="77777777" w:rsidR="00073D1C" w:rsidRPr="00856108" w:rsidRDefault="00073D1C" w:rsidP="00234FC2">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37.5372</w:t>
            </w:r>
          </w:p>
        </w:tc>
        <w:tc>
          <w:tcPr>
            <w:tcW w:w="0" w:type="auto"/>
            <w:hideMark/>
          </w:tcPr>
          <w:p w14:paraId="29E90D9D" w14:textId="77777777" w:rsidR="00073D1C" w:rsidRPr="00856108" w:rsidRDefault="00073D1C" w:rsidP="00234FC2">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20.6698</w:t>
            </w:r>
          </w:p>
        </w:tc>
        <w:tc>
          <w:tcPr>
            <w:tcW w:w="0" w:type="auto"/>
            <w:hideMark/>
          </w:tcPr>
          <w:p w14:paraId="6CBBF7DB" w14:textId="77777777" w:rsidR="00073D1C" w:rsidRPr="00856108" w:rsidRDefault="00073D1C" w:rsidP="00234FC2">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5.734</w:t>
            </w:r>
          </w:p>
        </w:tc>
      </w:tr>
      <w:tr w:rsidR="00073D1C" w:rsidRPr="00856108" w14:paraId="7814CFCF" w14:textId="77777777" w:rsidTr="00234FC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DF7364" w14:textId="77777777" w:rsidR="00073D1C" w:rsidRPr="00856108" w:rsidRDefault="00073D1C" w:rsidP="00234FC2">
            <w:pPr>
              <w:pStyle w:val="acbfdd8b-e11b-4d36-88ff-6049b138f862"/>
              <w:spacing w:line="360" w:lineRule="auto"/>
              <w:jc w:val="both"/>
              <w:rPr>
                <w:rFonts w:ascii="Times New Roman" w:eastAsia="宋体" w:hAnsi="Times New Roman" w:cs="Times New Roman"/>
                <w:i w:val="0"/>
                <w:iCs w:val="0"/>
                <w:sz w:val="24"/>
                <w:szCs w:val="24"/>
              </w:rPr>
            </w:pPr>
            <w:r w:rsidRPr="00856108">
              <w:rPr>
                <w:rFonts w:ascii="Times New Roman" w:eastAsia="宋体" w:hAnsi="Times New Roman" w:cs="Times New Roman"/>
                <w:i w:val="0"/>
                <w:iCs w:val="0"/>
                <w:sz w:val="24"/>
                <w:szCs w:val="24"/>
              </w:rPr>
              <w:t>标准差</w:t>
            </w:r>
          </w:p>
        </w:tc>
        <w:tc>
          <w:tcPr>
            <w:tcW w:w="0" w:type="auto"/>
            <w:hideMark/>
          </w:tcPr>
          <w:p w14:paraId="645A80EB" w14:textId="77777777" w:rsidR="00073D1C" w:rsidRPr="00856108" w:rsidRDefault="00073D1C" w:rsidP="00234FC2">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0.0614</w:t>
            </w:r>
          </w:p>
        </w:tc>
        <w:tc>
          <w:tcPr>
            <w:tcW w:w="0" w:type="auto"/>
            <w:hideMark/>
          </w:tcPr>
          <w:p w14:paraId="7F10B40C" w14:textId="77777777" w:rsidR="00073D1C" w:rsidRPr="00856108" w:rsidRDefault="00073D1C" w:rsidP="00234FC2">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0.3281</w:t>
            </w:r>
          </w:p>
        </w:tc>
        <w:tc>
          <w:tcPr>
            <w:tcW w:w="0" w:type="auto"/>
            <w:hideMark/>
          </w:tcPr>
          <w:p w14:paraId="3ED83A27" w14:textId="77777777" w:rsidR="00073D1C" w:rsidRPr="00856108" w:rsidRDefault="00073D1C" w:rsidP="00234FC2">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0.0748</w:t>
            </w:r>
          </w:p>
        </w:tc>
        <w:tc>
          <w:tcPr>
            <w:tcW w:w="0" w:type="auto"/>
            <w:hideMark/>
          </w:tcPr>
          <w:p w14:paraId="083BC582" w14:textId="77777777" w:rsidR="00073D1C" w:rsidRPr="00856108" w:rsidRDefault="00073D1C" w:rsidP="00234FC2">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856108">
              <w:rPr>
                <w:rFonts w:ascii="Times New Roman" w:eastAsia="宋体" w:hAnsi="Times New Roman" w:cs="Times New Roman"/>
                <w:sz w:val="24"/>
                <w:szCs w:val="24"/>
              </w:rPr>
              <w:t>0.043</w:t>
            </w:r>
          </w:p>
        </w:tc>
      </w:tr>
    </w:tbl>
    <w:p w14:paraId="0D8E0E79" w14:textId="77777777" w:rsidR="00856108" w:rsidRDefault="00856108" w:rsidP="00856108">
      <w:pPr>
        <w:pStyle w:val="acbfdd8b-e11b-4d36-88ff-6049b138f862"/>
        <w:spacing w:line="500" w:lineRule="exact"/>
        <w:ind w:firstLineChars="200" w:firstLine="420"/>
        <w:jc w:val="center"/>
        <w:rPr>
          <w:rFonts w:ascii="Times New Roman" w:eastAsia="宋体" w:hAnsi="Times New Roman" w:cs="Times New Roman"/>
          <w:sz w:val="21"/>
          <w:szCs w:val="21"/>
        </w:rPr>
      </w:pPr>
    </w:p>
    <w:p w14:paraId="2730AFF3" w14:textId="7E152DE1" w:rsidR="0011661D" w:rsidRPr="00856108" w:rsidRDefault="00856108" w:rsidP="00856108">
      <w:pPr>
        <w:pStyle w:val="acbfdd8b-e11b-4d36-88ff-6049b138f862"/>
        <w:spacing w:line="360" w:lineRule="auto"/>
        <w:ind w:firstLineChars="200" w:firstLine="420"/>
        <w:jc w:val="center"/>
        <w:rPr>
          <w:rFonts w:ascii="Times New Roman" w:eastAsia="宋体" w:hAnsi="Times New Roman" w:cs="Times New Roman"/>
          <w:sz w:val="21"/>
          <w:szCs w:val="21"/>
        </w:rPr>
      </w:pPr>
      <w:r w:rsidRPr="00856108">
        <w:rPr>
          <w:rFonts w:ascii="Times New Roman" w:eastAsia="宋体" w:hAnsi="Times New Roman" w:cs="Times New Roman"/>
          <w:sz w:val="21"/>
          <w:szCs w:val="21"/>
        </w:rPr>
        <w:t>表</w:t>
      </w:r>
      <w:r w:rsidRPr="00856108">
        <w:rPr>
          <w:rFonts w:ascii="Times New Roman" w:eastAsia="宋体" w:hAnsi="Times New Roman" w:cs="Times New Roman"/>
          <w:sz w:val="21"/>
          <w:szCs w:val="21"/>
        </w:rPr>
        <w:t xml:space="preserve">5-3  </w:t>
      </w:r>
      <w:r w:rsidRPr="00856108">
        <w:rPr>
          <w:rFonts w:ascii="Times New Roman" w:eastAsia="宋体" w:hAnsi="Times New Roman" w:cs="Times New Roman"/>
          <w:sz w:val="21"/>
          <w:szCs w:val="21"/>
        </w:rPr>
        <w:t>第一次实验训练结果</w:t>
      </w:r>
    </w:p>
    <w:tbl>
      <w:tblPr>
        <w:tblStyle w:val="af9"/>
        <w:tblW w:w="8563" w:type="dxa"/>
        <w:jc w:val="center"/>
        <w:tblLook w:val="04A0" w:firstRow="1" w:lastRow="0" w:firstColumn="1" w:lastColumn="0" w:noHBand="0" w:noVBand="1"/>
      </w:tblPr>
      <w:tblGrid>
        <w:gridCol w:w="1923"/>
        <w:gridCol w:w="3291"/>
        <w:gridCol w:w="3349"/>
      </w:tblGrid>
      <w:tr w:rsidR="00CE4198" w:rsidRPr="00CE4198" w14:paraId="31BD3319" w14:textId="77777777" w:rsidTr="00CE4198">
        <w:trPr>
          <w:trHeight w:val="511"/>
          <w:jc w:val="center"/>
        </w:trPr>
        <w:tc>
          <w:tcPr>
            <w:tcW w:w="0" w:type="auto"/>
            <w:hideMark/>
          </w:tcPr>
          <w:p w14:paraId="30BEE42E" w14:textId="61BBC98E" w:rsidR="00CE4198" w:rsidRPr="00CE4198" w:rsidRDefault="00CF669E" w:rsidP="00CF669E">
            <w:pPr>
              <w:pStyle w:val="acbfdd8b-e11b-4d36-88ff-6049b138f862"/>
              <w:spacing w:line="360" w:lineRule="auto"/>
              <w:ind w:firstLineChars="200" w:firstLine="482"/>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类别</w:t>
            </w:r>
          </w:p>
        </w:tc>
        <w:tc>
          <w:tcPr>
            <w:tcW w:w="0" w:type="auto"/>
            <w:hideMark/>
          </w:tcPr>
          <w:p w14:paraId="264490D4" w14:textId="77777777" w:rsidR="00CE4198" w:rsidRPr="00CE4198" w:rsidRDefault="00CE4198" w:rsidP="00CF669E">
            <w:pPr>
              <w:pStyle w:val="acbfdd8b-e11b-4d36-88ff-6049b138f862"/>
              <w:spacing w:line="360" w:lineRule="auto"/>
              <w:ind w:firstLineChars="200" w:firstLine="482"/>
              <w:rPr>
                <w:rFonts w:ascii="Times New Roman" w:eastAsia="宋体" w:hAnsi="Times New Roman" w:cs="Times New Roman"/>
                <w:b/>
                <w:bCs/>
                <w:sz w:val="24"/>
                <w:szCs w:val="24"/>
              </w:rPr>
            </w:pPr>
            <w:r w:rsidRPr="00CE4198">
              <w:rPr>
                <w:rFonts w:ascii="Times New Roman" w:eastAsia="宋体" w:hAnsi="Times New Roman" w:cs="Times New Roman"/>
                <w:b/>
                <w:bCs/>
                <w:sz w:val="24"/>
                <w:szCs w:val="24"/>
              </w:rPr>
              <w:t>FINAL-STUDENT AP</w:t>
            </w:r>
          </w:p>
        </w:tc>
        <w:tc>
          <w:tcPr>
            <w:tcW w:w="0" w:type="auto"/>
            <w:hideMark/>
          </w:tcPr>
          <w:p w14:paraId="2F74DFDF" w14:textId="77777777" w:rsidR="00CE4198" w:rsidRPr="00CE4198" w:rsidRDefault="00CE4198" w:rsidP="00CF669E">
            <w:pPr>
              <w:pStyle w:val="acbfdd8b-e11b-4d36-88ff-6049b138f862"/>
              <w:spacing w:line="360" w:lineRule="auto"/>
              <w:ind w:firstLineChars="200" w:firstLine="482"/>
              <w:rPr>
                <w:rFonts w:ascii="Times New Roman" w:eastAsia="宋体" w:hAnsi="Times New Roman" w:cs="Times New Roman"/>
                <w:b/>
                <w:bCs/>
                <w:sz w:val="24"/>
                <w:szCs w:val="24"/>
              </w:rPr>
            </w:pPr>
            <w:r w:rsidRPr="00CE4198">
              <w:rPr>
                <w:rFonts w:ascii="Times New Roman" w:eastAsia="宋体" w:hAnsi="Times New Roman" w:cs="Times New Roman"/>
                <w:b/>
                <w:bCs/>
                <w:sz w:val="24"/>
                <w:szCs w:val="24"/>
              </w:rPr>
              <w:t>FINAL-TEACHER AP</w:t>
            </w:r>
          </w:p>
        </w:tc>
      </w:tr>
      <w:tr w:rsidR="00CE4198" w:rsidRPr="00CE4198" w14:paraId="0FFBA477" w14:textId="77777777" w:rsidTr="00CE4198">
        <w:trPr>
          <w:trHeight w:val="511"/>
          <w:jc w:val="center"/>
        </w:trPr>
        <w:tc>
          <w:tcPr>
            <w:tcW w:w="0" w:type="auto"/>
            <w:hideMark/>
          </w:tcPr>
          <w:p w14:paraId="425E0BB1"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person</w:t>
            </w:r>
          </w:p>
        </w:tc>
        <w:tc>
          <w:tcPr>
            <w:tcW w:w="0" w:type="auto"/>
            <w:hideMark/>
          </w:tcPr>
          <w:p w14:paraId="2CF35553"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35.5017</w:t>
            </w:r>
          </w:p>
        </w:tc>
        <w:tc>
          <w:tcPr>
            <w:tcW w:w="0" w:type="auto"/>
            <w:hideMark/>
          </w:tcPr>
          <w:p w14:paraId="0E1D2AB2"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36.9632</w:t>
            </w:r>
          </w:p>
        </w:tc>
      </w:tr>
      <w:tr w:rsidR="00CE4198" w:rsidRPr="00CE4198" w14:paraId="6EFA3E86" w14:textId="77777777" w:rsidTr="00CE4198">
        <w:trPr>
          <w:trHeight w:val="511"/>
          <w:jc w:val="center"/>
        </w:trPr>
        <w:tc>
          <w:tcPr>
            <w:tcW w:w="0" w:type="auto"/>
            <w:hideMark/>
          </w:tcPr>
          <w:p w14:paraId="43E12CBE"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rider</w:t>
            </w:r>
          </w:p>
        </w:tc>
        <w:tc>
          <w:tcPr>
            <w:tcW w:w="0" w:type="auto"/>
            <w:hideMark/>
          </w:tcPr>
          <w:p w14:paraId="307E41C0"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41.0158</w:t>
            </w:r>
          </w:p>
        </w:tc>
        <w:tc>
          <w:tcPr>
            <w:tcW w:w="0" w:type="auto"/>
            <w:hideMark/>
          </w:tcPr>
          <w:p w14:paraId="76AD3C96"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45.1347</w:t>
            </w:r>
          </w:p>
        </w:tc>
      </w:tr>
      <w:tr w:rsidR="00CE4198" w:rsidRPr="00CE4198" w14:paraId="6EBCFB17" w14:textId="77777777" w:rsidTr="00CE4198">
        <w:trPr>
          <w:trHeight w:val="511"/>
          <w:jc w:val="center"/>
        </w:trPr>
        <w:tc>
          <w:tcPr>
            <w:tcW w:w="0" w:type="auto"/>
            <w:hideMark/>
          </w:tcPr>
          <w:p w14:paraId="113D9A96"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car</w:t>
            </w:r>
          </w:p>
        </w:tc>
        <w:tc>
          <w:tcPr>
            <w:tcW w:w="0" w:type="auto"/>
            <w:hideMark/>
          </w:tcPr>
          <w:p w14:paraId="0360225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50.6389</w:t>
            </w:r>
          </w:p>
        </w:tc>
        <w:tc>
          <w:tcPr>
            <w:tcW w:w="0" w:type="auto"/>
            <w:hideMark/>
          </w:tcPr>
          <w:p w14:paraId="1A133AA1"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51.7981</w:t>
            </w:r>
          </w:p>
        </w:tc>
      </w:tr>
      <w:tr w:rsidR="00CE4198" w:rsidRPr="00CE4198" w14:paraId="389FAC68" w14:textId="77777777" w:rsidTr="00CE4198">
        <w:trPr>
          <w:trHeight w:val="511"/>
          <w:jc w:val="center"/>
        </w:trPr>
        <w:tc>
          <w:tcPr>
            <w:tcW w:w="0" w:type="auto"/>
            <w:hideMark/>
          </w:tcPr>
          <w:p w14:paraId="62F9A1EE"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truck</w:t>
            </w:r>
          </w:p>
        </w:tc>
        <w:tc>
          <w:tcPr>
            <w:tcW w:w="0" w:type="auto"/>
            <w:hideMark/>
          </w:tcPr>
          <w:p w14:paraId="1DC61BFA"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27.2922</w:t>
            </w:r>
          </w:p>
        </w:tc>
        <w:tc>
          <w:tcPr>
            <w:tcW w:w="0" w:type="auto"/>
            <w:hideMark/>
          </w:tcPr>
          <w:p w14:paraId="542C0A9B"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29.3706</w:t>
            </w:r>
          </w:p>
        </w:tc>
      </w:tr>
      <w:tr w:rsidR="00CE4198" w:rsidRPr="00CE4198" w14:paraId="2713EFC1" w14:textId="77777777" w:rsidTr="00CE4198">
        <w:trPr>
          <w:trHeight w:val="511"/>
          <w:jc w:val="center"/>
        </w:trPr>
        <w:tc>
          <w:tcPr>
            <w:tcW w:w="0" w:type="auto"/>
            <w:hideMark/>
          </w:tcPr>
          <w:p w14:paraId="60A5F24A"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bus</w:t>
            </w:r>
          </w:p>
        </w:tc>
        <w:tc>
          <w:tcPr>
            <w:tcW w:w="0" w:type="auto"/>
            <w:hideMark/>
          </w:tcPr>
          <w:p w14:paraId="594CD8EC"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37.2733</w:t>
            </w:r>
          </w:p>
        </w:tc>
        <w:tc>
          <w:tcPr>
            <w:tcW w:w="0" w:type="auto"/>
            <w:hideMark/>
          </w:tcPr>
          <w:p w14:paraId="742ABFFB"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39.6147</w:t>
            </w:r>
          </w:p>
        </w:tc>
      </w:tr>
      <w:tr w:rsidR="00CE4198" w:rsidRPr="00CE4198" w14:paraId="5D8200CE" w14:textId="77777777" w:rsidTr="00CE4198">
        <w:trPr>
          <w:trHeight w:val="511"/>
          <w:jc w:val="center"/>
        </w:trPr>
        <w:tc>
          <w:tcPr>
            <w:tcW w:w="0" w:type="auto"/>
            <w:hideMark/>
          </w:tcPr>
          <w:p w14:paraId="42E1846C"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train</w:t>
            </w:r>
          </w:p>
        </w:tc>
        <w:tc>
          <w:tcPr>
            <w:tcW w:w="0" w:type="auto"/>
            <w:hideMark/>
          </w:tcPr>
          <w:p w14:paraId="60A1FDB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30.6220</w:t>
            </w:r>
          </w:p>
        </w:tc>
        <w:tc>
          <w:tcPr>
            <w:tcW w:w="0" w:type="auto"/>
            <w:hideMark/>
          </w:tcPr>
          <w:p w14:paraId="41907269"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28.0303</w:t>
            </w:r>
          </w:p>
        </w:tc>
      </w:tr>
      <w:tr w:rsidR="00CE4198" w:rsidRPr="00CE4198" w14:paraId="2BDDF07E" w14:textId="77777777" w:rsidTr="00CE4198">
        <w:trPr>
          <w:trHeight w:val="511"/>
          <w:jc w:val="center"/>
        </w:trPr>
        <w:tc>
          <w:tcPr>
            <w:tcW w:w="0" w:type="auto"/>
            <w:hideMark/>
          </w:tcPr>
          <w:p w14:paraId="5F65D6CB"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motorcycle</w:t>
            </w:r>
          </w:p>
        </w:tc>
        <w:tc>
          <w:tcPr>
            <w:tcW w:w="0" w:type="auto"/>
            <w:hideMark/>
          </w:tcPr>
          <w:p w14:paraId="60EE2287"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28.7464</w:t>
            </w:r>
          </w:p>
        </w:tc>
        <w:tc>
          <w:tcPr>
            <w:tcW w:w="0" w:type="auto"/>
            <w:hideMark/>
          </w:tcPr>
          <w:p w14:paraId="2AAF8DC1"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32.2341</w:t>
            </w:r>
          </w:p>
        </w:tc>
      </w:tr>
      <w:tr w:rsidR="00CE4198" w:rsidRPr="00CE4198" w14:paraId="7B6341AE" w14:textId="77777777" w:rsidTr="00CE4198">
        <w:trPr>
          <w:trHeight w:val="511"/>
          <w:jc w:val="center"/>
        </w:trPr>
        <w:tc>
          <w:tcPr>
            <w:tcW w:w="0" w:type="auto"/>
            <w:hideMark/>
          </w:tcPr>
          <w:p w14:paraId="7C5FE145"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bicycle</w:t>
            </w:r>
          </w:p>
        </w:tc>
        <w:tc>
          <w:tcPr>
            <w:tcW w:w="0" w:type="auto"/>
            <w:hideMark/>
          </w:tcPr>
          <w:p w14:paraId="0552098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38.4927</w:t>
            </w:r>
          </w:p>
        </w:tc>
        <w:tc>
          <w:tcPr>
            <w:tcW w:w="0" w:type="auto"/>
            <w:hideMark/>
          </w:tcPr>
          <w:p w14:paraId="37455F3C"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39.7766</w:t>
            </w:r>
          </w:p>
        </w:tc>
      </w:tr>
      <w:tr w:rsidR="00CE4198" w:rsidRPr="00CE4198" w14:paraId="6935729D" w14:textId="77777777" w:rsidTr="00CE4198">
        <w:trPr>
          <w:trHeight w:val="511"/>
          <w:jc w:val="center"/>
        </w:trPr>
        <w:tc>
          <w:tcPr>
            <w:tcW w:w="0" w:type="auto"/>
            <w:hideMark/>
          </w:tcPr>
          <w:p w14:paraId="62F7DA57"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AP50</w:t>
            </w:r>
          </w:p>
        </w:tc>
        <w:tc>
          <w:tcPr>
            <w:tcW w:w="0" w:type="auto"/>
            <w:hideMark/>
          </w:tcPr>
          <w:p w14:paraId="598015F8"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36.1979</w:t>
            </w:r>
          </w:p>
        </w:tc>
        <w:tc>
          <w:tcPr>
            <w:tcW w:w="0" w:type="auto"/>
            <w:hideMark/>
          </w:tcPr>
          <w:p w14:paraId="21D7A72F" w14:textId="77777777" w:rsidR="00CE4198" w:rsidRPr="00CE4198" w:rsidRDefault="00CE4198" w:rsidP="00CF669E">
            <w:pPr>
              <w:pStyle w:val="acbfdd8b-e11b-4d36-88ff-6049b138f862"/>
              <w:spacing w:line="360" w:lineRule="auto"/>
              <w:ind w:firstLineChars="200" w:firstLine="482"/>
              <w:rPr>
                <w:rFonts w:ascii="Times New Roman" w:eastAsia="宋体" w:hAnsi="Times New Roman" w:cs="Times New Roman"/>
                <w:b/>
                <w:bCs/>
                <w:sz w:val="24"/>
                <w:szCs w:val="24"/>
              </w:rPr>
            </w:pPr>
            <w:r w:rsidRPr="00CE4198">
              <w:rPr>
                <w:rFonts w:ascii="Times New Roman" w:eastAsia="宋体" w:hAnsi="Times New Roman" w:cs="Times New Roman"/>
                <w:b/>
                <w:bCs/>
                <w:sz w:val="24"/>
                <w:szCs w:val="24"/>
              </w:rPr>
              <w:t>37.8653</w:t>
            </w:r>
          </w:p>
        </w:tc>
      </w:tr>
      <w:tr w:rsidR="00CE4198" w:rsidRPr="00CE4198" w14:paraId="548D0176" w14:textId="77777777" w:rsidTr="00CE4198">
        <w:trPr>
          <w:trHeight w:val="511"/>
          <w:jc w:val="center"/>
        </w:trPr>
        <w:tc>
          <w:tcPr>
            <w:tcW w:w="0" w:type="auto"/>
            <w:hideMark/>
          </w:tcPr>
          <w:p w14:paraId="427AE83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AP75</w:t>
            </w:r>
          </w:p>
        </w:tc>
        <w:tc>
          <w:tcPr>
            <w:tcW w:w="0" w:type="auto"/>
            <w:hideMark/>
          </w:tcPr>
          <w:p w14:paraId="002C925B"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20.5916</w:t>
            </w:r>
          </w:p>
        </w:tc>
        <w:tc>
          <w:tcPr>
            <w:tcW w:w="0" w:type="auto"/>
            <w:hideMark/>
          </w:tcPr>
          <w:p w14:paraId="48F75BE3"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20.5955</w:t>
            </w:r>
          </w:p>
        </w:tc>
      </w:tr>
    </w:tbl>
    <w:p w14:paraId="144F7FD6" w14:textId="77777777" w:rsidR="00CE4198" w:rsidRDefault="00CE4198" w:rsidP="00CE4198">
      <w:pPr>
        <w:pStyle w:val="acbfdd8b-e11b-4d36-88ff-6049b138f862"/>
        <w:spacing w:line="500" w:lineRule="exact"/>
        <w:jc w:val="both"/>
        <w:rPr>
          <w:rFonts w:ascii="Times New Roman" w:eastAsia="宋体" w:hAnsi="Times New Roman" w:cs="Times New Roman"/>
          <w:sz w:val="24"/>
          <w:szCs w:val="24"/>
        </w:rPr>
      </w:pPr>
    </w:p>
    <w:p w14:paraId="00623929" w14:textId="1D9A5F4D" w:rsidR="00856108" w:rsidRDefault="00856108" w:rsidP="00856108">
      <w:pPr>
        <w:pStyle w:val="acbfdd8b-e11b-4d36-88ff-6049b138f862"/>
        <w:spacing w:line="360" w:lineRule="auto"/>
        <w:ind w:firstLineChars="200" w:firstLine="420"/>
        <w:jc w:val="center"/>
        <w:rPr>
          <w:rFonts w:ascii="宋体" w:eastAsia="宋体" w:hAnsi="宋体" w:cs="Times New Roman" w:hint="eastAsia"/>
          <w:sz w:val="21"/>
          <w:szCs w:val="21"/>
        </w:rPr>
      </w:pPr>
      <w:r w:rsidRPr="00856108">
        <w:rPr>
          <w:rFonts w:ascii="宋体" w:eastAsia="宋体" w:hAnsi="宋体" w:cs="Times New Roman" w:hint="eastAsia"/>
          <w:sz w:val="21"/>
          <w:szCs w:val="21"/>
        </w:rPr>
        <w:t xml:space="preserve">表5-4  </w:t>
      </w:r>
      <w:r w:rsidRPr="00856108">
        <w:rPr>
          <w:rFonts w:ascii="宋体" w:eastAsia="宋体" w:hAnsi="宋体" w:cs="Times New Roman"/>
          <w:sz w:val="21"/>
          <w:szCs w:val="21"/>
        </w:rPr>
        <w:t>第</w:t>
      </w:r>
      <w:r w:rsidRPr="00856108">
        <w:rPr>
          <w:rFonts w:ascii="宋体" w:eastAsia="宋体" w:hAnsi="宋体" w:cs="Times New Roman" w:hint="eastAsia"/>
          <w:sz w:val="21"/>
          <w:szCs w:val="21"/>
        </w:rPr>
        <w:t>二</w:t>
      </w:r>
      <w:r w:rsidRPr="00856108">
        <w:rPr>
          <w:rFonts w:ascii="宋体" w:eastAsia="宋体" w:hAnsi="宋体" w:cs="Times New Roman"/>
          <w:sz w:val="21"/>
          <w:szCs w:val="21"/>
        </w:rPr>
        <w:t>次实验训练结果</w:t>
      </w:r>
    </w:p>
    <w:tbl>
      <w:tblPr>
        <w:tblStyle w:val="af9"/>
        <w:tblW w:w="8681" w:type="dxa"/>
        <w:jc w:val="center"/>
        <w:tblLook w:val="04A0" w:firstRow="1" w:lastRow="0" w:firstColumn="1" w:lastColumn="0" w:noHBand="0" w:noVBand="1"/>
      </w:tblPr>
      <w:tblGrid>
        <w:gridCol w:w="1950"/>
        <w:gridCol w:w="3336"/>
        <w:gridCol w:w="3395"/>
      </w:tblGrid>
      <w:tr w:rsidR="00CE4198" w:rsidRPr="00CE4198" w14:paraId="1903511D" w14:textId="77777777" w:rsidTr="00CE4198">
        <w:trPr>
          <w:trHeight w:val="467"/>
          <w:jc w:val="center"/>
        </w:trPr>
        <w:tc>
          <w:tcPr>
            <w:tcW w:w="0" w:type="auto"/>
            <w:hideMark/>
          </w:tcPr>
          <w:p w14:paraId="7C3A7C0F" w14:textId="77777777" w:rsidR="00CE4198" w:rsidRPr="00CE4198" w:rsidRDefault="00CE4198" w:rsidP="00CF669E">
            <w:pPr>
              <w:pStyle w:val="acbfdd8b-e11b-4d36-88ff-6049b138f862"/>
              <w:spacing w:line="360" w:lineRule="auto"/>
              <w:ind w:firstLineChars="200" w:firstLine="482"/>
              <w:rPr>
                <w:rFonts w:ascii="Times New Roman" w:eastAsia="宋体" w:hAnsi="Times New Roman" w:cs="Times New Roman"/>
                <w:b/>
                <w:bCs/>
                <w:sz w:val="24"/>
                <w:szCs w:val="24"/>
              </w:rPr>
            </w:pPr>
            <w:r w:rsidRPr="00CE4198">
              <w:rPr>
                <w:rFonts w:ascii="Times New Roman" w:eastAsia="宋体" w:hAnsi="Times New Roman" w:cs="Times New Roman"/>
                <w:b/>
                <w:bCs/>
                <w:sz w:val="24"/>
                <w:szCs w:val="24"/>
              </w:rPr>
              <w:t>类别</w:t>
            </w:r>
          </w:p>
        </w:tc>
        <w:tc>
          <w:tcPr>
            <w:tcW w:w="0" w:type="auto"/>
            <w:hideMark/>
          </w:tcPr>
          <w:p w14:paraId="6AB63E76" w14:textId="77777777" w:rsidR="00CE4198" w:rsidRPr="00CE4198" w:rsidRDefault="00CE4198" w:rsidP="00CF669E">
            <w:pPr>
              <w:pStyle w:val="acbfdd8b-e11b-4d36-88ff-6049b138f862"/>
              <w:spacing w:line="360" w:lineRule="auto"/>
              <w:ind w:firstLineChars="200" w:firstLine="482"/>
              <w:rPr>
                <w:rFonts w:ascii="Times New Roman" w:eastAsia="宋体" w:hAnsi="Times New Roman" w:cs="Times New Roman"/>
                <w:b/>
                <w:bCs/>
                <w:sz w:val="24"/>
                <w:szCs w:val="24"/>
              </w:rPr>
            </w:pPr>
            <w:r w:rsidRPr="00CE4198">
              <w:rPr>
                <w:rFonts w:ascii="Times New Roman" w:eastAsia="宋体" w:hAnsi="Times New Roman" w:cs="Times New Roman"/>
                <w:b/>
                <w:bCs/>
                <w:sz w:val="24"/>
                <w:szCs w:val="24"/>
              </w:rPr>
              <w:t>FINAL-STUDENT AP</w:t>
            </w:r>
          </w:p>
        </w:tc>
        <w:tc>
          <w:tcPr>
            <w:tcW w:w="0" w:type="auto"/>
            <w:hideMark/>
          </w:tcPr>
          <w:p w14:paraId="6C872E2C" w14:textId="77777777" w:rsidR="00CE4198" w:rsidRPr="00CE4198" w:rsidRDefault="00CE4198" w:rsidP="00CF669E">
            <w:pPr>
              <w:pStyle w:val="acbfdd8b-e11b-4d36-88ff-6049b138f862"/>
              <w:spacing w:line="360" w:lineRule="auto"/>
              <w:ind w:firstLineChars="200" w:firstLine="482"/>
              <w:rPr>
                <w:rFonts w:ascii="Times New Roman" w:eastAsia="宋体" w:hAnsi="Times New Roman" w:cs="Times New Roman"/>
                <w:b/>
                <w:bCs/>
                <w:sz w:val="24"/>
                <w:szCs w:val="24"/>
              </w:rPr>
            </w:pPr>
            <w:r w:rsidRPr="00CE4198">
              <w:rPr>
                <w:rFonts w:ascii="Times New Roman" w:eastAsia="宋体" w:hAnsi="Times New Roman" w:cs="Times New Roman"/>
                <w:b/>
                <w:bCs/>
                <w:sz w:val="24"/>
                <w:szCs w:val="24"/>
              </w:rPr>
              <w:t>FINAL-TEACHER AP</w:t>
            </w:r>
          </w:p>
        </w:tc>
      </w:tr>
      <w:tr w:rsidR="00CE4198" w:rsidRPr="00CE4198" w14:paraId="4795E3C2" w14:textId="77777777" w:rsidTr="00CE4198">
        <w:trPr>
          <w:trHeight w:val="467"/>
          <w:jc w:val="center"/>
        </w:trPr>
        <w:tc>
          <w:tcPr>
            <w:tcW w:w="0" w:type="auto"/>
            <w:hideMark/>
          </w:tcPr>
          <w:p w14:paraId="2F4B7438"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person</w:t>
            </w:r>
          </w:p>
        </w:tc>
        <w:tc>
          <w:tcPr>
            <w:tcW w:w="0" w:type="auto"/>
            <w:hideMark/>
          </w:tcPr>
          <w:p w14:paraId="7CB64209"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37.8228</w:t>
            </w:r>
          </w:p>
        </w:tc>
        <w:tc>
          <w:tcPr>
            <w:tcW w:w="0" w:type="auto"/>
            <w:hideMark/>
          </w:tcPr>
          <w:p w14:paraId="77104E39"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37.8850</w:t>
            </w:r>
          </w:p>
        </w:tc>
      </w:tr>
      <w:tr w:rsidR="00CE4198" w:rsidRPr="00CE4198" w14:paraId="47FAF438" w14:textId="77777777" w:rsidTr="00CE4198">
        <w:trPr>
          <w:trHeight w:val="467"/>
          <w:jc w:val="center"/>
        </w:trPr>
        <w:tc>
          <w:tcPr>
            <w:tcW w:w="0" w:type="auto"/>
            <w:hideMark/>
          </w:tcPr>
          <w:p w14:paraId="5C4F577A"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rider</w:t>
            </w:r>
          </w:p>
        </w:tc>
        <w:tc>
          <w:tcPr>
            <w:tcW w:w="0" w:type="auto"/>
            <w:hideMark/>
          </w:tcPr>
          <w:p w14:paraId="6ADBC087"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41.9815</w:t>
            </w:r>
          </w:p>
        </w:tc>
        <w:tc>
          <w:tcPr>
            <w:tcW w:w="0" w:type="auto"/>
            <w:hideMark/>
          </w:tcPr>
          <w:p w14:paraId="0B75F9C0"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46.3563</w:t>
            </w:r>
          </w:p>
        </w:tc>
      </w:tr>
      <w:tr w:rsidR="00CE4198" w:rsidRPr="00CE4198" w14:paraId="408D7B1C" w14:textId="77777777" w:rsidTr="00CE4198">
        <w:trPr>
          <w:trHeight w:val="467"/>
          <w:jc w:val="center"/>
        </w:trPr>
        <w:tc>
          <w:tcPr>
            <w:tcW w:w="0" w:type="auto"/>
            <w:hideMark/>
          </w:tcPr>
          <w:p w14:paraId="0177EE66"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car</w:t>
            </w:r>
          </w:p>
        </w:tc>
        <w:tc>
          <w:tcPr>
            <w:tcW w:w="0" w:type="auto"/>
            <w:hideMark/>
          </w:tcPr>
          <w:p w14:paraId="710181AA"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51.6119</w:t>
            </w:r>
          </w:p>
        </w:tc>
        <w:tc>
          <w:tcPr>
            <w:tcW w:w="0" w:type="auto"/>
            <w:hideMark/>
          </w:tcPr>
          <w:p w14:paraId="61D842F4"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51.8784</w:t>
            </w:r>
          </w:p>
        </w:tc>
      </w:tr>
      <w:tr w:rsidR="00CE4198" w:rsidRPr="00CE4198" w14:paraId="5DCEE58D" w14:textId="77777777" w:rsidTr="00CE4198">
        <w:trPr>
          <w:trHeight w:val="467"/>
          <w:jc w:val="center"/>
        </w:trPr>
        <w:tc>
          <w:tcPr>
            <w:tcW w:w="0" w:type="auto"/>
            <w:hideMark/>
          </w:tcPr>
          <w:p w14:paraId="0EB8AD4D"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truck</w:t>
            </w:r>
          </w:p>
        </w:tc>
        <w:tc>
          <w:tcPr>
            <w:tcW w:w="0" w:type="auto"/>
            <w:hideMark/>
          </w:tcPr>
          <w:p w14:paraId="5DDD2B6D"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27.9705</w:t>
            </w:r>
          </w:p>
        </w:tc>
        <w:tc>
          <w:tcPr>
            <w:tcW w:w="0" w:type="auto"/>
            <w:hideMark/>
          </w:tcPr>
          <w:p w14:paraId="08D7E73E"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26.4198</w:t>
            </w:r>
          </w:p>
        </w:tc>
      </w:tr>
      <w:tr w:rsidR="00CE4198" w:rsidRPr="00CE4198" w14:paraId="6518D4B9" w14:textId="77777777" w:rsidTr="00CE4198">
        <w:trPr>
          <w:trHeight w:val="467"/>
          <w:jc w:val="center"/>
        </w:trPr>
        <w:tc>
          <w:tcPr>
            <w:tcW w:w="0" w:type="auto"/>
            <w:hideMark/>
          </w:tcPr>
          <w:p w14:paraId="65493C9E"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bus</w:t>
            </w:r>
          </w:p>
        </w:tc>
        <w:tc>
          <w:tcPr>
            <w:tcW w:w="0" w:type="auto"/>
            <w:hideMark/>
          </w:tcPr>
          <w:p w14:paraId="45A776E7"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36.0435</w:t>
            </w:r>
          </w:p>
        </w:tc>
        <w:tc>
          <w:tcPr>
            <w:tcW w:w="0" w:type="auto"/>
            <w:hideMark/>
          </w:tcPr>
          <w:p w14:paraId="44895F46"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39.2177</w:t>
            </w:r>
          </w:p>
        </w:tc>
      </w:tr>
      <w:tr w:rsidR="00CE4198" w:rsidRPr="00CE4198" w14:paraId="221202BA" w14:textId="77777777" w:rsidTr="00CE4198">
        <w:trPr>
          <w:trHeight w:val="467"/>
          <w:jc w:val="center"/>
        </w:trPr>
        <w:tc>
          <w:tcPr>
            <w:tcW w:w="0" w:type="auto"/>
            <w:hideMark/>
          </w:tcPr>
          <w:p w14:paraId="04A5A450"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train</w:t>
            </w:r>
          </w:p>
        </w:tc>
        <w:tc>
          <w:tcPr>
            <w:tcW w:w="0" w:type="auto"/>
            <w:hideMark/>
          </w:tcPr>
          <w:p w14:paraId="619D4224"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27.9857</w:t>
            </w:r>
          </w:p>
        </w:tc>
        <w:tc>
          <w:tcPr>
            <w:tcW w:w="0" w:type="auto"/>
            <w:hideMark/>
          </w:tcPr>
          <w:p w14:paraId="68FF37F1"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23.1818</w:t>
            </w:r>
          </w:p>
        </w:tc>
      </w:tr>
      <w:tr w:rsidR="00CE4198" w:rsidRPr="00CE4198" w14:paraId="2CF8D4C8" w14:textId="77777777" w:rsidTr="00CE4198">
        <w:trPr>
          <w:trHeight w:val="467"/>
          <w:jc w:val="center"/>
        </w:trPr>
        <w:tc>
          <w:tcPr>
            <w:tcW w:w="0" w:type="auto"/>
            <w:hideMark/>
          </w:tcPr>
          <w:p w14:paraId="27FF5BC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motorcycle</w:t>
            </w:r>
          </w:p>
        </w:tc>
        <w:tc>
          <w:tcPr>
            <w:tcW w:w="0" w:type="auto"/>
            <w:hideMark/>
          </w:tcPr>
          <w:p w14:paraId="0A71DD8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27.3479</w:t>
            </w:r>
          </w:p>
        </w:tc>
        <w:tc>
          <w:tcPr>
            <w:tcW w:w="0" w:type="auto"/>
            <w:hideMark/>
          </w:tcPr>
          <w:p w14:paraId="4D4D63C1"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33.0143</w:t>
            </w:r>
          </w:p>
        </w:tc>
      </w:tr>
      <w:tr w:rsidR="00CE4198" w:rsidRPr="00CE4198" w14:paraId="1FB8453F" w14:textId="77777777" w:rsidTr="00CE4198">
        <w:trPr>
          <w:trHeight w:val="467"/>
          <w:jc w:val="center"/>
        </w:trPr>
        <w:tc>
          <w:tcPr>
            <w:tcW w:w="0" w:type="auto"/>
            <w:hideMark/>
          </w:tcPr>
          <w:p w14:paraId="6107C52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bicycle</w:t>
            </w:r>
          </w:p>
        </w:tc>
        <w:tc>
          <w:tcPr>
            <w:tcW w:w="0" w:type="auto"/>
            <w:hideMark/>
          </w:tcPr>
          <w:p w14:paraId="022495B0"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38.7631</w:t>
            </w:r>
          </w:p>
        </w:tc>
        <w:tc>
          <w:tcPr>
            <w:tcW w:w="0" w:type="auto"/>
            <w:hideMark/>
          </w:tcPr>
          <w:p w14:paraId="508F2CD8"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39.7192</w:t>
            </w:r>
          </w:p>
        </w:tc>
      </w:tr>
      <w:tr w:rsidR="00CE4198" w:rsidRPr="00CE4198" w14:paraId="241915A0" w14:textId="77777777" w:rsidTr="00CE4198">
        <w:trPr>
          <w:trHeight w:val="467"/>
          <w:jc w:val="center"/>
        </w:trPr>
        <w:tc>
          <w:tcPr>
            <w:tcW w:w="0" w:type="auto"/>
            <w:hideMark/>
          </w:tcPr>
          <w:p w14:paraId="57B6910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AP50</w:t>
            </w:r>
          </w:p>
        </w:tc>
        <w:tc>
          <w:tcPr>
            <w:tcW w:w="0" w:type="auto"/>
            <w:hideMark/>
          </w:tcPr>
          <w:p w14:paraId="11E7D38E"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36.1909</w:t>
            </w:r>
          </w:p>
        </w:tc>
        <w:tc>
          <w:tcPr>
            <w:tcW w:w="0" w:type="auto"/>
            <w:hideMark/>
          </w:tcPr>
          <w:p w14:paraId="05AB9FAB" w14:textId="77777777" w:rsidR="00CE4198" w:rsidRPr="00CE4198" w:rsidRDefault="00CE4198" w:rsidP="00CF669E">
            <w:pPr>
              <w:pStyle w:val="acbfdd8b-e11b-4d36-88ff-6049b138f862"/>
              <w:spacing w:line="360" w:lineRule="auto"/>
              <w:ind w:firstLineChars="200" w:firstLine="482"/>
              <w:rPr>
                <w:rFonts w:ascii="Times New Roman" w:eastAsia="宋体" w:hAnsi="Times New Roman" w:cs="Times New Roman"/>
                <w:b/>
                <w:bCs/>
                <w:sz w:val="24"/>
                <w:szCs w:val="24"/>
              </w:rPr>
            </w:pPr>
            <w:r w:rsidRPr="00CE4198">
              <w:rPr>
                <w:rFonts w:ascii="Times New Roman" w:eastAsia="宋体" w:hAnsi="Times New Roman" w:cs="Times New Roman"/>
                <w:b/>
                <w:bCs/>
                <w:sz w:val="24"/>
                <w:szCs w:val="24"/>
              </w:rPr>
              <w:t>37.2091</w:t>
            </w:r>
          </w:p>
        </w:tc>
      </w:tr>
      <w:tr w:rsidR="00CE4198" w:rsidRPr="00CE4198" w14:paraId="525C60E3" w14:textId="77777777" w:rsidTr="00CE4198">
        <w:trPr>
          <w:trHeight w:val="467"/>
          <w:jc w:val="center"/>
        </w:trPr>
        <w:tc>
          <w:tcPr>
            <w:tcW w:w="0" w:type="auto"/>
            <w:hideMark/>
          </w:tcPr>
          <w:p w14:paraId="715F5EEF"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AP75</w:t>
            </w:r>
          </w:p>
        </w:tc>
        <w:tc>
          <w:tcPr>
            <w:tcW w:w="0" w:type="auto"/>
            <w:hideMark/>
          </w:tcPr>
          <w:p w14:paraId="72C9DF6C"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18.3170</w:t>
            </w:r>
          </w:p>
        </w:tc>
        <w:tc>
          <w:tcPr>
            <w:tcW w:w="0" w:type="auto"/>
            <w:hideMark/>
          </w:tcPr>
          <w:p w14:paraId="458D21F4" w14:textId="77777777" w:rsidR="00CE4198" w:rsidRPr="00CE4198" w:rsidRDefault="00CE4198" w:rsidP="00CF669E">
            <w:pPr>
              <w:pStyle w:val="acbfdd8b-e11b-4d36-88ff-6049b138f862"/>
              <w:spacing w:line="360" w:lineRule="auto"/>
              <w:ind w:firstLineChars="200" w:firstLine="480"/>
              <w:rPr>
                <w:rFonts w:ascii="Times New Roman" w:eastAsia="宋体" w:hAnsi="Times New Roman" w:cs="Times New Roman"/>
                <w:sz w:val="24"/>
                <w:szCs w:val="24"/>
              </w:rPr>
            </w:pPr>
            <w:r w:rsidRPr="00CE4198">
              <w:rPr>
                <w:rFonts w:ascii="Times New Roman" w:eastAsia="宋体" w:hAnsi="Times New Roman" w:cs="Times New Roman"/>
                <w:sz w:val="24"/>
                <w:szCs w:val="24"/>
              </w:rPr>
              <w:t>20.7440</w:t>
            </w:r>
          </w:p>
        </w:tc>
      </w:tr>
    </w:tbl>
    <w:p w14:paraId="731B739A" w14:textId="77777777" w:rsidR="00856108" w:rsidRPr="002E5FFF" w:rsidRDefault="00856108" w:rsidP="00CF669E">
      <w:pPr>
        <w:pStyle w:val="acbfdd8b-e11b-4d36-88ff-6049b138f862"/>
        <w:spacing w:line="500" w:lineRule="exact"/>
        <w:jc w:val="both"/>
        <w:rPr>
          <w:rFonts w:ascii="Times New Roman" w:eastAsia="宋体" w:hAnsi="Times New Roman" w:cs="Times New Roman"/>
          <w:sz w:val="24"/>
          <w:szCs w:val="24"/>
        </w:rPr>
      </w:pPr>
    </w:p>
    <w:p w14:paraId="14DCF25C" w14:textId="52D4D087" w:rsidR="00A1171F" w:rsidRPr="00A1171F" w:rsidRDefault="00A1171F" w:rsidP="00537FC4">
      <w:pPr>
        <w:pStyle w:val="acbfdd8b-e11b-4d36-88ff-6049b138f862"/>
        <w:spacing w:line="360" w:lineRule="auto"/>
        <w:ind w:firstLineChars="200" w:firstLine="480"/>
        <w:jc w:val="both"/>
        <w:rPr>
          <w:rFonts w:ascii="Times New Roman" w:eastAsia="宋体" w:hAnsi="Times New Roman" w:cs="Times New Roman"/>
          <w:sz w:val="24"/>
          <w:szCs w:val="24"/>
        </w:rPr>
      </w:pPr>
      <w:r w:rsidRPr="00A1171F">
        <w:rPr>
          <w:rFonts w:ascii="Times New Roman" w:eastAsia="宋体" w:hAnsi="Times New Roman" w:cs="Times New Roman"/>
          <w:sz w:val="24"/>
          <w:szCs w:val="24"/>
        </w:rPr>
        <w:t>为验证方法的有效性，在相同训练配置下进行了两次独立重复实验</w:t>
      </w:r>
      <w:r w:rsidRPr="00537FC4">
        <w:rPr>
          <w:rFonts w:ascii="Times New Roman" w:eastAsia="宋体" w:hAnsi="Times New Roman" w:cs="Times New Roman"/>
          <w:sz w:val="24"/>
          <w:szCs w:val="24"/>
        </w:rPr>
        <w:t>，表</w:t>
      </w:r>
      <w:r w:rsidRPr="00537FC4">
        <w:rPr>
          <w:rFonts w:ascii="Times New Roman" w:eastAsia="宋体" w:hAnsi="Times New Roman" w:cs="Times New Roman"/>
          <w:sz w:val="24"/>
          <w:szCs w:val="24"/>
        </w:rPr>
        <w:t>5-3</w:t>
      </w:r>
      <w:r w:rsidRPr="00537FC4">
        <w:rPr>
          <w:rFonts w:ascii="Times New Roman" w:eastAsia="宋体" w:hAnsi="Times New Roman" w:cs="Times New Roman"/>
          <w:sz w:val="24"/>
          <w:szCs w:val="24"/>
        </w:rPr>
        <w:t>和表</w:t>
      </w:r>
      <w:r w:rsidRPr="00537FC4">
        <w:rPr>
          <w:rFonts w:ascii="Times New Roman" w:eastAsia="宋体" w:hAnsi="Times New Roman" w:cs="Times New Roman"/>
          <w:sz w:val="24"/>
          <w:szCs w:val="24"/>
        </w:rPr>
        <w:t>5-4</w:t>
      </w:r>
      <w:r w:rsidRPr="00537FC4">
        <w:rPr>
          <w:rFonts w:ascii="Times New Roman" w:eastAsia="宋体" w:hAnsi="Times New Roman" w:cs="Times New Roman"/>
          <w:sz w:val="24"/>
          <w:szCs w:val="24"/>
        </w:rPr>
        <w:t>记录了两次实验的最终结果</w:t>
      </w:r>
      <w:r w:rsidRPr="00A1171F">
        <w:rPr>
          <w:rFonts w:ascii="Times New Roman" w:eastAsia="宋体" w:hAnsi="Times New Roman" w:cs="Times New Roman"/>
          <w:sz w:val="24"/>
          <w:szCs w:val="24"/>
        </w:rPr>
        <w:t>，并统计了总体检测指标。两次训练的</w:t>
      </w:r>
      <w:r w:rsidRPr="00A1171F">
        <w:rPr>
          <w:rFonts w:ascii="Times New Roman" w:eastAsia="宋体" w:hAnsi="Times New Roman" w:cs="Times New Roman"/>
          <w:sz w:val="24"/>
          <w:szCs w:val="24"/>
        </w:rPr>
        <w:t xml:space="preserve"> AP </w:t>
      </w:r>
      <w:r w:rsidRPr="00A1171F">
        <w:rPr>
          <w:rFonts w:ascii="Times New Roman" w:eastAsia="宋体" w:hAnsi="Times New Roman" w:cs="Times New Roman"/>
          <w:sz w:val="24"/>
          <w:szCs w:val="24"/>
        </w:rPr>
        <w:t>分别为</w:t>
      </w:r>
      <w:r w:rsidRPr="00A1171F">
        <w:rPr>
          <w:rFonts w:ascii="Times New Roman" w:eastAsia="宋体" w:hAnsi="Times New Roman" w:cs="Times New Roman"/>
          <w:sz w:val="24"/>
          <w:szCs w:val="24"/>
        </w:rPr>
        <w:t xml:space="preserve"> 21.2845 </w:t>
      </w:r>
      <w:r w:rsidRPr="00A1171F">
        <w:rPr>
          <w:rFonts w:ascii="Times New Roman" w:eastAsia="宋体" w:hAnsi="Times New Roman" w:cs="Times New Roman"/>
          <w:sz w:val="24"/>
          <w:szCs w:val="24"/>
        </w:rPr>
        <w:t>和</w:t>
      </w:r>
      <w:r w:rsidRPr="00A1171F">
        <w:rPr>
          <w:rFonts w:ascii="Times New Roman" w:eastAsia="宋体" w:hAnsi="Times New Roman" w:cs="Times New Roman"/>
          <w:sz w:val="24"/>
          <w:szCs w:val="24"/>
        </w:rPr>
        <w:t xml:space="preserve"> 21.1618</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 xml:space="preserve">AP50 </w:t>
      </w:r>
      <w:r w:rsidRPr="00A1171F">
        <w:rPr>
          <w:rFonts w:ascii="Times New Roman" w:eastAsia="宋体" w:hAnsi="Times New Roman" w:cs="Times New Roman"/>
          <w:sz w:val="24"/>
          <w:szCs w:val="24"/>
        </w:rPr>
        <w:t>分别为</w:t>
      </w:r>
      <w:r w:rsidRPr="00A1171F">
        <w:rPr>
          <w:rFonts w:ascii="Times New Roman" w:eastAsia="宋体" w:hAnsi="Times New Roman" w:cs="Times New Roman"/>
          <w:sz w:val="24"/>
          <w:szCs w:val="24"/>
        </w:rPr>
        <w:t xml:space="preserve"> 37.8653 </w:t>
      </w:r>
      <w:r w:rsidRPr="00A1171F">
        <w:rPr>
          <w:rFonts w:ascii="Times New Roman" w:eastAsia="宋体" w:hAnsi="Times New Roman" w:cs="Times New Roman"/>
          <w:sz w:val="24"/>
          <w:szCs w:val="24"/>
        </w:rPr>
        <w:t>和</w:t>
      </w:r>
      <w:r w:rsidRPr="00A1171F">
        <w:rPr>
          <w:rFonts w:ascii="Times New Roman" w:eastAsia="宋体" w:hAnsi="Times New Roman" w:cs="Times New Roman"/>
          <w:sz w:val="24"/>
          <w:szCs w:val="24"/>
        </w:rPr>
        <w:t xml:space="preserve"> 37.2091</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 xml:space="preserve">AP75 </w:t>
      </w:r>
      <w:r w:rsidRPr="00A1171F">
        <w:rPr>
          <w:rFonts w:ascii="Times New Roman" w:eastAsia="宋体" w:hAnsi="Times New Roman" w:cs="Times New Roman"/>
          <w:sz w:val="24"/>
          <w:szCs w:val="24"/>
        </w:rPr>
        <w:t>分别为</w:t>
      </w:r>
      <w:r w:rsidRPr="00A1171F">
        <w:rPr>
          <w:rFonts w:ascii="Times New Roman" w:eastAsia="宋体" w:hAnsi="Times New Roman" w:cs="Times New Roman"/>
          <w:sz w:val="24"/>
          <w:szCs w:val="24"/>
        </w:rPr>
        <w:t xml:space="preserve"> 20.5955 </w:t>
      </w:r>
      <w:r w:rsidRPr="00A1171F">
        <w:rPr>
          <w:rFonts w:ascii="Times New Roman" w:eastAsia="宋体" w:hAnsi="Times New Roman" w:cs="Times New Roman"/>
          <w:sz w:val="24"/>
          <w:szCs w:val="24"/>
        </w:rPr>
        <w:t>和</w:t>
      </w:r>
      <w:r w:rsidRPr="00A1171F">
        <w:rPr>
          <w:rFonts w:ascii="Times New Roman" w:eastAsia="宋体" w:hAnsi="Times New Roman" w:cs="Times New Roman"/>
          <w:sz w:val="24"/>
          <w:szCs w:val="24"/>
        </w:rPr>
        <w:t xml:space="preserve"> 20.7440</w:t>
      </w:r>
      <w:r w:rsidRPr="00A1171F">
        <w:rPr>
          <w:rFonts w:ascii="Times New Roman" w:eastAsia="宋体" w:hAnsi="Times New Roman" w:cs="Times New Roman"/>
          <w:sz w:val="24"/>
          <w:szCs w:val="24"/>
        </w:rPr>
        <w:t>。对应的平均值为</w:t>
      </w:r>
      <w:r w:rsidRPr="00A1171F">
        <w:rPr>
          <w:rFonts w:ascii="Times New Roman" w:eastAsia="宋体" w:hAnsi="Times New Roman" w:cs="Times New Roman"/>
          <w:sz w:val="24"/>
          <w:szCs w:val="24"/>
        </w:rPr>
        <w:t xml:space="preserve"> AP=21.2232</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AP50=37.5372</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AP75=20.6698</w:t>
      </w:r>
      <w:r w:rsidRPr="00A1171F">
        <w:rPr>
          <w:rFonts w:ascii="Times New Roman" w:eastAsia="宋体" w:hAnsi="Times New Roman" w:cs="Times New Roman"/>
          <w:sz w:val="24"/>
          <w:szCs w:val="24"/>
        </w:rPr>
        <w:t>，标准差分别为</w:t>
      </w:r>
      <w:r w:rsidRPr="00A1171F">
        <w:rPr>
          <w:rFonts w:ascii="Times New Roman" w:eastAsia="宋体" w:hAnsi="Times New Roman" w:cs="Times New Roman"/>
          <w:sz w:val="24"/>
          <w:szCs w:val="24"/>
        </w:rPr>
        <w:t xml:space="preserve"> 0.0614</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 xml:space="preserve">0.3281 </w:t>
      </w:r>
      <w:r w:rsidRPr="00A1171F">
        <w:rPr>
          <w:rFonts w:ascii="Times New Roman" w:eastAsia="宋体" w:hAnsi="Times New Roman" w:cs="Times New Roman"/>
          <w:sz w:val="24"/>
          <w:szCs w:val="24"/>
        </w:rPr>
        <w:t>和</w:t>
      </w:r>
      <w:r w:rsidRPr="00A1171F">
        <w:rPr>
          <w:rFonts w:ascii="Times New Roman" w:eastAsia="宋体" w:hAnsi="Times New Roman" w:cs="Times New Roman"/>
          <w:sz w:val="24"/>
          <w:szCs w:val="24"/>
        </w:rPr>
        <w:t xml:space="preserve"> 0.0748</w:t>
      </w:r>
      <w:r w:rsidRPr="00A1171F">
        <w:rPr>
          <w:rFonts w:ascii="Times New Roman" w:eastAsia="宋体" w:hAnsi="Times New Roman" w:cs="Times New Roman"/>
          <w:sz w:val="24"/>
          <w:szCs w:val="24"/>
        </w:rPr>
        <w:t>。可以看出，各项指标在两次实验间波动较小，说明该方法具有较好的可复现性和训练稳定性，而非依赖单次实验的偶然结果。</w:t>
      </w:r>
    </w:p>
    <w:p w14:paraId="70B65316" w14:textId="77777777" w:rsidR="00A1171F" w:rsidRPr="00A1171F" w:rsidRDefault="00A1171F" w:rsidP="00537FC4">
      <w:pPr>
        <w:pStyle w:val="acbfdd8b-e11b-4d36-88ff-6049b138f862"/>
        <w:spacing w:line="360" w:lineRule="auto"/>
        <w:ind w:firstLineChars="200" w:firstLine="480"/>
        <w:jc w:val="both"/>
        <w:rPr>
          <w:rFonts w:ascii="Times New Roman" w:eastAsia="宋体" w:hAnsi="Times New Roman" w:cs="Times New Roman"/>
          <w:sz w:val="24"/>
          <w:szCs w:val="24"/>
        </w:rPr>
      </w:pPr>
      <w:r w:rsidRPr="00A1171F">
        <w:rPr>
          <w:rFonts w:ascii="Times New Roman" w:eastAsia="宋体" w:hAnsi="Times New Roman" w:cs="Times New Roman"/>
          <w:sz w:val="24"/>
          <w:szCs w:val="24"/>
        </w:rPr>
        <w:t>在</w:t>
      </w:r>
      <w:r w:rsidRPr="00A1171F">
        <w:rPr>
          <w:rFonts w:ascii="Times New Roman" w:eastAsia="宋体" w:hAnsi="Times New Roman" w:cs="Times New Roman"/>
          <w:sz w:val="24"/>
          <w:szCs w:val="24"/>
        </w:rPr>
        <w:t xml:space="preserve"> FINAL-STUDENT </w:t>
      </w:r>
      <w:r w:rsidRPr="00A1171F">
        <w:rPr>
          <w:rFonts w:ascii="Times New Roman" w:eastAsia="宋体" w:hAnsi="Times New Roman" w:cs="Times New Roman"/>
          <w:sz w:val="24"/>
          <w:szCs w:val="24"/>
        </w:rPr>
        <w:t>与</w:t>
      </w:r>
      <w:r w:rsidRPr="00A1171F">
        <w:rPr>
          <w:rFonts w:ascii="Times New Roman" w:eastAsia="宋体" w:hAnsi="Times New Roman" w:cs="Times New Roman"/>
          <w:sz w:val="24"/>
          <w:szCs w:val="24"/>
        </w:rPr>
        <w:t xml:space="preserve"> FINAL-TEACHER </w:t>
      </w:r>
      <w:r w:rsidRPr="00A1171F">
        <w:rPr>
          <w:rFonts w:ascii="Times New Roman" w:eastAsia="宋体" w:hAnsi="Times New Roman" w:cs="Times New Roman"/>
          <w:sz w:val="24"/>
          <w:szCs w:val="24"/>
        </w:rPr>
        <w:t>的对比中，</w:t>
      </w:r>
      <w:r w:rsidRPr="00A1171F">
        <w:rPr>
          <w:rFonts w:ascii="Times New Roman" w:eastAsia="宋体" w:hAnsi="Times New Roman" w:cs="Times New Roman"/>
          <w:sz w:val="24"/>
          <w:szCs w:val="24"/>
        </w:rPr>
        <w:t xml:space="preserve">Teacher </w:t>
      </w:r>
      <w:r w:rsidRPr="00A1171F">
        <w:rPr>
          <w:rFonts w:ascii="Times New Roman" w:eastAsia="宋体" w:hAnsi="Times New Roman" w:cs="Times New Roman"/>
          <w:sz w:val="24"/>
          <w:szCs w:val="24"/>
        </w:rPr>
        <w:t>端在两次实验中均表现出更优的总体精度。第一次训练中，</w:t>
      </w:r>
      <w:r w:rsidRPr="00A1171F">
        <w:rPr>
          <w:rFonts w:ascii="Times New Roman" w:eastAsia="宋体" w:hAnsi="Times New Roman" w:cs="Times New Roman"/>
          <w:sz w:val="24"/>
          <w:szCs w:val="24"/>
        </w:rPr>
        <w:t xml:space="preserve">AP50 </w:t>
      </w:r>
      <w:r w:rsidRPr="00A1171F">
        <w:rPr>
          <w:rFonts w:ascii="Times New Roman" w:eastAsia="宋体" w:hAnsi="Times New Roman" w:cs="Times New Roman"/>
          <w:sz w:val="24"/>
          <w:szCs w:val="24"/>
        </w:rPr>
        <w:t>从</w:t>
      </w:r>
      <w:r w:rsidRPr="00A1171F">
        <w:rPr>
          <w:rFonts w:ascii="Times New Roman" w:eastAsia="宋体" w:hAnsi="Times New Roman" w:cs="Times New Roman"/>
          <w:sz w:val="24"/>
          <w:szCs w:val="24"/>
        </w:rPr>
        <w:t xml:space="preserve"> 36.1979 </w:t>
      </w:r>
      <w:r w:rsidRPr="00A1171F">
        <w:rPr>
          <w:rFonts w:ascii="Times New Roman" w:eastAsia="宋体" w:hAnsi="Times New Roman" w:cs="Times New Roman"/>
          <w:sz w:val="24"/>
          <w:szCs w:val="24"/>
        </w:rPr>
        <w:t>提升到</w:t>
      </w:r>
      <w:r w:rsidRPr="00A1171F">
        <w:rPr>
          <w:rFonts w:ascii="Times New Roman" w:eastAsia="宋体" w:hAnsi="Times New Roman" w:cs="Times New Roman"/>
          <w:sz w:val="24"/>
          <w:szCs w:val="24"/>
        </w:rPr>
        <w:t xml:space="preserve"> 37.8653</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+1.6674</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 xml:space="preserve">AP75 </w:t>
      </w:r>
      <w:r w:rsidRPr="00A1171F">
        <w:rPr>
          <w:rFonts w:ascii="Times New Roman" w:eastAsia="宋体" w:hAnsi="Times New Roman" w:cs="Times New Roman"/>
          <w:sz w:val="24"/>
          <w:szCs w:val="24"/>
        </w:rPr>
        <w:t>从</w:t>
      </w:r>
      <w:r w:rsidRPr="00A1171F">
        <w:rPr>
          <w:rFonts w:ascii="Times New Roman" w:eastAsia="宋体" w:hAnsi="Times New Roman" w:cs="Times New Roman"/>
          <w:sz w:val="24"/>
          <w:szCs w:val="24"/>
        </w:rPr>
        <w:t xml:space="preserve"> 20.5916 </w:t>
      </w:r>
      <w:r w:rsidRPr="00A1171F">
        <w:rPr>
          <w:rFonts w:ascii="Times New Roman" w:eastAsia="宋体" w:hAnsi="Times New Roman" w:cs="Times New Roman"/>
          <w:sz w:val="24"/>
          <w:szCs w:val="24"/>
        </w:rPr>
        <w:t>提升到</w:t>
      </w:r>
      <w:r w:rsidRPr="00A1171F">
        <w:rPr>
          <w:rFonts w:ascii="Times New Roman" w:eastAsia="宋体" w:hAnsi="Times New Roman" w:cs="Times New Roman"/>
          <w:sz w:val="24"/>
          <w:szCs w:val="24"/>
        </w:rPr>
        <w:t xml:space="preserve"> 20.5955</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+0.0039</w:t>
      </w:r>
      <w:r w:rsidRPr="00A1171F">
        <w:rPr>
          <w:rFonts w:ascii="Times New Roman" w:eastAsia="宋体" w:hAnsi="Times New Roman" w:cs="Times New Roman"/>
          <w:sz w:val="24"/>
          <w:szCs w:val="24"/>
        </w:rPr>
        <w:t>）；第二次训练中，</w:t>
      </w:r>
      <w:r w:rsidRPr="00A1171F">
        <w:rPr>
          <w:rFonts w:ascii="Times New Roman" w:eastAsia="宋体" w:hAnsi="Times New Roman" w:cs="Times New Roman"/>
          <w:sz w:val="24"/>
          <w:szCs w:val="24"/>
        </w:rPr>
        <w:t xml:space="preserve">AP50 </w:t>
      </w:r>
      <w:r w:rsidRPr="00A1171F">
        <w:rPr>
          <w:rFonts w:ascii="Times New Roman" w:eastAsia="宋体" w:hAnsi="Times New Roman" w:cs="Times New Roman"/>
          <w:sz w:val="24"/>
          <w:szCs w:val="24"/>
        </w:rPr>
        <w:t>从</w:t>
      </w:r>
      <w:r w:rsidRPr="00A1171F">
        <w:rPr>
          <w:rFonts w:ascii="Times New Roman" w:eastAsia="宋体" w:hAnsi="Times New Roman" w:cs="Times New Roman"/>
          <w:sz w:val="24"/>
          <w:szCs w:val="24"/>
        </w:rPr>
        <w:t xml:space="preserve"> 36.1909 </w:t>
      </w:r>
      <w:r w:rsidRPr="00A1171F">
        <w:rPr>
          <w:rFonts w:ascii="Times New Roman" w:eastAsia="宋体" w:hAnsi="Times New Roman" w:cs="Times New Roman"/>
          <w:sz w:val="24"/>
          <w:szCs w:val="24"/>
        </w:rPr>
        <w:t>提升到</w:t>
      </w:r>
      <w:r w:rsidRPr="00A1171F">
        <w:rPr>
          <w:rFonts w:ascii="Times New Roman" w:eastAsia="宋体" w:hAnsi="Times New Roman" w:cs="Times New Roman"/>
          <w:sz w:val="24"/>
          <w:szCs w:val="24"/>
        </w:rPr>
        <w:t xml:space="preserve"> 37.2091</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+1.0182</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 xml:space="preserve">AP75 </w:t>
      </w:r>
      <w:r w:rsidRPr="00A1171F">
        <w:rPr>
          <w:rFonts w:ascii="Times New Roman" w:eastAsia="宋体" w:hAnsi="Times New Roman" w:cs="Times New Roman"/>
          <w:sz w:val="24"/>
          <w:szCs w:val="24"/>
        </w:rPr>
        <w:t>从</w:t>
      </w:r>
      <w:r w:rsidRPr="00A1171F">
        <w:rPr>
          <w:rFonts w:ascii="Times New Roman" w:eastAsia="宋体" w:hAnsi="Times New Roman" w:cs="Times New Roman"/>
          <w:sz w:val="24"/>
          <w:szCs w:val="24"/>
        </w:rPr>
        <w:t xml:space="preserve"> 18.3170 </w:t>
      </w:r>
      <w:r w:rsidRPr="00A1171F">
        <w:rPr>
          <w:rFonts w:ascii="Times New Roman" w:eastAsia="宋体" w:hAnsi="Times New Roman" w:cs="Times New Roman"/>
          <w:sz w:val="24"/>
          <w:szCs w:val="24"/>
        </w:rPr>
        <w:t>提升到</w:t>
      </w:r>
      <w:r w:rsidRPr="00A1171F">
        <w:rPr>
          <w:rFonts w:ascii="Times New Roman" w:eastAsia="宋体" w:hAnsi="Times New Roman" w:cs="Times New Roman"/>
          <w:sz w:val="24"/>
          <w:szCs w:val="24"/>
        </w:rPr>
        <w:t xml:space="preserve"> 20.7440</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+2.4270</w:t>
      </w:r>
      <w:r w:rsidRPr="00A1171F">
        <w:rPr>
          <w:rFonts w:ascii="Times New Roman" w:eastAsia="宋体" w:hAnsi="Times New Roman" w:cs="Times New Roman"/>
          <w:sz w:val="24"/>
          <w:szCs w:val="24"/>
        </w:rPr>
        <w:t>）。综合两次结果，</w:t>
      </w:r>
      <w:r w:rsidRPr="00A1171F">
        <w:rPr>
          <w:rFonts w:ascii="Times New Roman" w:eastAsia="宋体" w:hAnsi="Times New Roman" w:cs="Times New Roman"/>
          <w:sz w:val="24"/>
          <w:szCs w:val="24"/>
        </w:rPr>
        <w:t xml:space="preserve">Teacher </w:t>
      </w:r>
      <w:r w:rsidRPr="00A1171F">
        <w:rPr>
          <w:rFonts w:ascii="Times New Roman" w:eastAsia="宋体" w:hAnsi="Times New Roman" w:cs="Times New Roman"/>
          <w:sz w:val="24"/>
          <w:szCs w:val="24"/>
        </w:rPr>
        <w:t>相对</w:t>
      </w:r>
      <w:r w:rsidRPr="00A1171F">
        <w:rPr>
          <w:rFonts w:ascii="Times New Roman" w:eastAsia="宋体" w:hAnsi="Times New Roman" w:cs="Times New Roman"/>
          <w:sz w:val="24"/>
          <w:szCs w:val="24"/>
        </w:rPr>
        <w:t xml:space="preserve"> Student </w:t>
      </w:r>
      <w:r w:rsidRPr="00A1171F">
        <w:rPr>
          <w:rFonts w:ascii="Times New Roman" w:eastAsia="宋体" w:hAnsi="Times New Roman" w:cs="Times New Roman"/>
          <w:sz w:val="24"/>
          <w:szCs w:val="24"/>
        </w:rPr>
        <w:t>的平均提升为</w:t>
      </w:r>
      <w:r w:rsidRPr="00A1171F">
        <w:rPr>
          <w:rFonts w:ascii="Times New Roman" w:eastAsia="宋体" w:hAnsi="Times New Roman" w:cs="Times New Roman"/>
          <w:sz w:val="24"/>
          <w:szCs w:val="24"/>
        </w:rPr>
        <w:t xml:space="preserve"> AP50 +1.3428</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AP75 +1.2155</w:t>
      </w:r>
      <w:r w:rsidRPr="00A1171F">
        <w:rPr>
          <w:rFonts w:ascii="Times New Roman" w:eastAsia="宋体" w:hAnsi="Times New Roman" w:cs="Times New Roman"/>
          <w:sz w:val="24"/>
          <w:szCs w:val="24"/>
        </w:rPr>
        <w:t>。由此可见，该方法不仅在中等</w:t>
      </w:r>
      <w:r w:rsidRPr="00A1171F">
        <w:rPr>
          <w:rFonts w:ascii="Times New Roman" w:eastAsia="宋体" w:hAnsi="Times New Roman" w:cs="Times New Roman"/>
          <w:sz w:val="24"/>
          <w:szCs w:val="24"/>
        </w:rPr>
        <w:t xml:space="preserve"> IoU </w:t>
      </w:r>
      <w:r w:rsidRPr="00A1171F">
        <w:rPr>
          <w:rFonts w:ascii="Times New Roman" w:eastAsia="宋体" w:hAnsi="Times New Roman" w:cs="Times New Roman"/>
          <w:sz w:val="24"/>
          <w:szCs w:val="24"/>
        </w:rPr>
        <w:t>阈值下有效，在更严格的定位阈值下同样能够带来可观增益，体现出较明确的有效性。</w:t>
      </w:r>
    </w:p>
    <w:p w14:paraId="1D9E621D" w14:textId="77777777" w:rsidR="00A1171F" w:rsidRPr="00A1171F" w:rsidRDefault="00A1171F" w:rsidP="00537FC4">
      <w:pPr>
        <w:pStyle w:val="acbfdd8b-e11b-4d36-88ff-6049b138f862"/>
        <w:spacing w:line="360" w:lineRule="auto"/>
        <w:ind w:firstLineChars="200" w:firstLine="480"/>
        <w:jc w:val="both"/>
        <w:rPr>
          <w:rFonts w:ascii="Times New Roman" w:eastAsia="宋体" w:hAnsi="Times New Roman" w:cs="Times New Roman"/>
          <w:sz w:val="24"/>
          <w:szCs w:val="24"/>
        </w:rPr>
      </w:pPr>
      <w:r w:rsidRPr="00A1171F">
        <w:rPr>
          <w:rFonts w:ascii="Times New Roman" w:eastAsia="宋体" w:hAnsi="Times New Roman" w:cs="Times New Roman"/>
          <w:sz w:val="24"/>
          <w:szCs w:val="24"/>
        </w:rPr>
        <w:t>进一步观察类别级结果可以发现，性能提升具有一定结构性。</w:t>
      </w:r>
      <w:r w:rsidRPr="00A1171F">
        <w:rPr>
          <w:rFonts w:ascii="Times New Roman" w:eastAsia="宋体" w:hAnsi="Times New Roman" w:cs="Times New Roman"/>
          <w:sz w:val="24"/>
          <w:szCs w:val="24"/>
        </w:rPr>
        <w:t>rider</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 xml:space="preserve">motorcycle </w:t>
      </w:r>
      <w:r w:rsidRPr="00A1171F">
        <w:rPr>
          <w:rFonts w:ascii="Times New Roman" w:eastAsia="宋体" w:hAnsi="Times New Roman" w:cs="Times New Roman"/>
          <w:sz w:val="24"/>
          <w:szCs w:val="24"/>
        </w:rPr>
        <w:t>和</w:t>
      </w:r>
      <w:r w:rsidRPr="00A1171F">
        <w:rPr>
          <w:rFonts w:ascii="Times New Roman" w:eastAsia="宋体" w:hAnsi="Times New Roman" w:cs="Times New Roman"/>
          <w:sz w:val="24"/>
          <w:szCs w:val="24"/>
        </w:rPr>
        <w:t xml:space="preserve"> bus </w:t>
      </w:r>
      <w:r w:rsidRPr="00A1171F">
        <w:rPr>
          <w:rFonts w:ascii="Times New Roman" w:eastAsia="宋体" w:hAnsi="Times New Roman" w:cs="Times New Roman"/>
          <w:sz w:val="24"/>
          <w:szCs w:val="24"/>
        </w:rPr>
        <w:t>是收益最明显的类别，尤其</w:t>
      </w:r>
      <w:r w:rsidRPr="00A1171F">
        <w:rPr>
          <w:rFonts w:ascii="Times New Roman" w:eastAsia="宋体" w:hAnsi="Times New Roman" w:cs="Times New Roman"/>
          <w:sz w:val="24"/>
          <w:szCs w:val="24"/>
        </w:rPr>
        <w:t xml:space="preserve"> motorcycle </w:t>
      </w:r>
      <w:r w:rsidRPr="00A1171F">
        <w:rPr>
          <w:rFonts w:ascii="Times New Roman" w:eastAsia="宋体" w:hAnsi="Times New Roman" w:cs="Times New Roman"/>
          <w:sz w:val="24"/>
          <w:szCs w:val="24"/>
        </w:rPr>
        <w:t>与</w:t>
      </w:r>
      <w:r w:rsidRPr="00A1171F">
        <w:rPr>
          <w:rFonts w:ascii="Times New Roman" w:eastAsia="宋体" w:hAnsi="Times New Roman" w:cs="Times New Roman"/>
          <w:sz w:val="24"/>
          <w:szCs w:val="24"/>
        </w:rPr>
        <w:t xml:space="preserve"> rider </w:t>
      </w:r>
      <w:r w:rsidRPr="00A1171F">
        <w:rPr>
          <w:rFonts w:ascii="Times New Roman" w:eastAsia="宋体" w:hAnsi="Times New Roman" w:cs="Times New Roman"/>
          <w:sz w:val="24"/>
          <w:szCs w:val="24"/>
        </w:rPr>
        <w:t>在两次实验中均保持较大幅度提升，说明方法对小尺度、形态变化大或易混淆目标具有较好的增强作用。</w:t>
      </w:r>
      <w:r w:rsidRPr="00A1171F">
        <w:rPr>
          <w:rFonts w:ascii="Times New Roman" w:eastAsia="宋体" w:hAnsi="Times New Roman" w:cs="Times New Roman"/>
          <w:sz w:val="24"/>
          <w:szCs w:val="24"/>
        </w:rPr>
        <w:t>person</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car</w:t>
      </w:r>
      <w:r w:rsidRPr="00A1171F">
        <w:rPr>
          <w:rFonts w:ascii="Times New Roman" w:eastAsia="宋体" w:hAnsi="Times New Roman" w:cs="Times New Roman"/>
          <w:sz w:val="24"/>
          <w:szCs w:val="24"/>
        </w:rPr>
        <w:t>、</w:t>
      </w:r>
      <w:r w:rsidRPr="00A1171F">
        <w:rPr>
          <w:rFonts w:ascii="Times New Roman" w:eastAsia="宋体" w:hAnsi="Times New Roman" w:cs="Times New Roman"/>
          <w:sz w:val="24"/>
          <w:szCs w:val="24"/>
        </w:rPr>
        <w:t xml:space="preserve">bicycle </w:t>
      </w:r>
      <w:r w:rsidRPr="00A1171F">
        <w:rPr>
          <w:rFonts w:ascii="Times New Roman" w:eastAsia="宋体" w:hAnsi="Times New Roman" w:cs="Times New Roman"/>
          <w:sz w:val="24"/>
          <w:szCs w:val="24"/>
        </w:rPr>
        <w:t>也呈现稳定但幅度较温和的提升，反映出方法在常见目标类别上具备普适改进能力。</w:t>
      </w:r>
      <w:r w:rsidRPr="00A1171F">
        <w:rPr>
          <w:rFonts w:ascii="Times New Roman" w:eastAsia="宋体" w:hAnsi="Times New Roman" w:cs="Times New Roman"/>
          <w:sz w:val="24"/>
          <w:szCs w:val="24"/>
        </w:rPr>
        <w:t xml:space="preserve">truck </w:t>
      </w:r>
      <w:r w:rsidRPr="00A1171F">
        <w:rPr>
          <w:rFonts w:ascii="Times New Roman" w:eastAsia="宋体" w:hAnsi="Times New Roman" w:cs="Times New Roman"/>
          <w:sz w:val="24"/>
          <w:szCs w:val="24"/>
        </w:rPr>
        <w:t>的变化在两次实验中方向不一致，显示该类仍存在一定不稳定性。</w:t>
      </w:r>
      <w:r w:rsidRPr="00A1171F">
        <w:rPr>
          <w:rFonts w:ascii="Times New Roman" w:eastAsia="宋体" w:hAnsi="Times New Roman" w:cs="Times New Roman"/>
          <w:sz w:val="24"/>
          <w:szCs w:val="24"/>
        </w:rPr>
        <w:t xml:space="preserve">train </w:t>
      </w:r>
      <w:r w:rsidRPr="00A1171F">
        <w:rPr>
          <w:rFonts w:ascii="Times New Roman" w:eastAsia="宋体" w:hAnsi="Times New Roman" w:cs="Times New Roman"/>
          <w:sz w:val="24"/>
          <w:szCs w:val="24"/>
        </w:rPr>
        <w:t>在两次实验中均出现下降，是当前方案的主要薄弱环节，提示后续需要围绕该类样本分布、特征表达或伪标签质量开展针对性优化。</w:t>
      </w:r>
    </w:p>
    <w:p w14:paraId="5E893A81" w14:textId="77777777" w:rsidR="0011661D" w:rsidRPr="00A1171F" w:rsidRDefault="0011661D" w:rsidP="0011661D">
      <w:pPr>
        <w:pStyle w:val="acbfdd8b-e11b-4d36-88ff-6049b138f862"/>
        <w:spacing w:line="500" w:lineRule="exact"/>
        <w:ind w:firstLineChars="200" w:firstLine="480"/>
        <w:jc w:val="both"/>
        <w:rPr>
          <w:rFonts w:ascii="Times New Roman" w:eastAsia="宋体" w:hAnsi="Times New Roman" w:cs="Times New Roman"/>
          <w:sz w:val="24"/>
          <w:szCs w:val="24"/>
        </w:rPr>
      </w:pPr>
    </w:p>
    <w:p w14:paraId="46C08702" w14:textId="77777777" w:rsidR="00073D1C" w:rsidRPr="008A42B4" w:rsidRDefault="00073D1C" w:rsidP="0092345C">
      <w:pPr>
        <w:pStyle w:val="b63ee27f-4cf3-414c-9275-d88e3f90795e"/>
        <w:spacing w:line="360" w:lineRule="auto"/>
        <w:rPr>
          <w:rFonts w:ascii="黑体" w:eastAsia="黑体" w:hAnsi="黑体" w:hint="eastAsia"/>
          <w:sz w:val="28"/>
          <w:szCs w:val="28"/>
        </w:rPr>
      </w:pPr>
      <w:r w:rsidRPr="008A42B4">
        <w:rPr>
          <w:rFonts w:ascii="黑体" w:eastAsia="黑体" w:hAnsi="黑体"/>
          <w:sz w:val="28"/>
          <w:szCs w:val="28"/>
        </w:rPr>
        <w:t>5.2.3 方法对比与讨论</w:t>
      </w:r>
    </w:p>
    <w:p w14:paraId="630838D5" w14:textId="14D61D42" w:rsidR="00073D1C" w:rsidRPr="002E5FFF" w:rsidRDefault="00073D1C" w:rsidP="008A42B4">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由于不同研究在实现细节、训练脚本、数据预处理策略和超参数设置等方面存在差异，跨论文的绝对数值比较可能产生</w:t>
      </w:r>
      <w:r w:rsidR="0011661D" w:rsidRPr="002E5FFF">
        <w:rPr>
          <w:rFonts w:ascii="Times New Roman" w:eastAsia="宋体" w:hAnsi="Times New Roman" w:cs="Times New Roman"/>
          <w:sz w:val="24"/>
          <w:szCs w:val="24"/>
        </w:rPr>
        <w:t>差异</w:t>
      </w:r>
      <w:r w:rsidRPr="002E5FFF">
        <w:rPr>
          <w:rFonts w:ascii="Times New Roman" w:eastAsia="宋体" w:hAnsi="Times New Roman" w:cs="Times New Roman"/>
          <w:sz w:val="24"/>
          <w:szCs w:val="24"/>
        </w:rPr>
        <w:t>。例如，</w:t>
      </w:r>
      <w:r w:rsidRPr="002E5FFF">
        <w:rPr>
          <w:rFonts w:ascii="Times New Roman" w:eastAsia="宋体" w:hAnsi="Times New Roman" w:cs="Times New Roman"/>
          <w:sz w:val="24"/>
          <w:szCs w:val="24"/>
        </w:rPr>
        <w:t>PETS</w:t>
      </w:r>
      <w:r w:rsidRPr="002E5FFF">
        <w:rPr>
          <w:rFonts w:ascii="Times New Roman" w:eastAsia="宋体" w:hAnsi="Times New Roman" w:cs="Times New Roman"/>
          <w:sz w:val="24"/>
          <w:szCs w:val="24"/>
        </w:rPr>
        <w:t>和</w:t>
      </w:r>
      <w:r w:rsidRPr="002E5FFF">
        <w:rPr>
          <w:rFonts w:ascii="Times New Roman" w:eastAsia="宋体" w:hAnsi="Times New Roman" w:cs="Times New Roman"/>
          <w:sz w:val="24"/>
          <w:szCs w:val="24"/>
        </w:rPr>
        <w:t>IRG</w:t>
      </w:r>
      <w:r w:rsidRPr="002E5FFF">
        <w:rPr>
          <w:rFonts w:ascii="Times New Roman" w:eastAsia="宋体" w:hAnsi="Times New Roman" w:cs="Times New Roman"/>
          <w:sz w:val="24"/>
          <w:szCs w:val="24"/>
        </w:rPr>
        <w:t>原文中</w:t>
      </w:r>
      <w:r w:rsidRPr="002E5FFF">
        <w:rPr>
          <w:rFonts w:ascii="Times New Roman" w:eastAsia="宋体" w:hAnsi="Times New Roman" w:cs="Times New Roman"/>
          <w:sz w:val="24"/>
          <w:szCs w:val="24"/>
        </w:rPr>
        <w:t>Source-only</w:t>
      </w:r>
      <w:r w:rsidRPr="002E5FFF">
        <w:rPr>
          <w:rFonts w:ascii="Times New Roman" w:eastAsia="宋体" w:hAnsi="Times New Roman" w:cs="Times New Roman"/>
          <w:sz w:val="24"/>
          <w:szCs w:val="24"/>
        </w:rPr>
        <w:t>基线存在</w:t>
      </w:r>
      <w:r w:rsidRPr="002E5FFF">
        <w:rPr>
          <w:rFonts w:ascii="Times New Roman" w:eastAsia="宋体" w:hAnsi="Times New Roman" w:cs="Times New Roman"/>
          <w:sz w:val="24"/>
          <w:szCs w:val="24"/>
        </w:rPr>
        <w:t>7</w:t>
      </w:r>
      <w:r w:rsidRPr="002E5FFF">
        <w:rPr>
          <w:rFonts w:ascii="Times New Roman" w:eastAsia="宋体" w:hAnsi="Times New Roman" w:cs="Times New Roman"/>
          <w:sz w:val="24"/>
          <w:szCs w:val="24"/>
        </w:rPr>
        <w:t>个百分点的差异（</w:t>
      </w:r>
      <w:r w:rsidRPr="002E5FFF">
        <w:rPr>
          <w:rFonts w:ascii="Times New Roman" w:eastAsia="宋体" w:hAnsi="Times New Roman" w:cs="Times New Roman"/>
          <w:sz w:val="24"/>
          <w:szCs w:val="24"/>
        </w:rPr>
        <w:t>18.2% vs 25.2%</w:t>
      </w:r>
      <w:r w:rsidRPr="002E5FFF">
        <w:rPr>
          <w:rFonts w:ascii="Times New Roman" w:eastAsia="宋体" w:hAnsi="Times New Roman" w:cs="Times New Roman"/>
          <w:sz w:val="24"/>
          <w:szCs w:val="24"/>
        </w:rPr>
        <w:t>），这反映了实现环境对基线性能的显著影响。因此，更合理的比较方式是关注各方法相对于各自基线的相对提升幅度。</w:t>
      </w:r>
    </w:p>
    <w:p w14:paraId="4D792CCD" w14:textId="77777777" w:rsidR="00073D1C" w:rsidRPr="002E5FFF" w:rsidRDefault="00073D1C" w:rsidP="008A42B4">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从相对提升角度分析，</w:t>
      </w:r>
      <w:r w:rsidRPr="002E5FFF">
        <w:rPr>
          <w:rFonts w:ascii="Times New Roman" w:eastAsia="宋体" w:hAnsi="Times New Roman" w:cs="Times New Roman"/>
          <w:sz w:val="24"/>
          <w:szCs w:val="24"/>
        </w:rPr>
        <w:t>PETS</w:t>
      </w:r>
      <w:r w:rsidRPr="002E5FFF">
        <w:rPr>
          <w:rFonts w:ascii="Times New Roman" w:eastAsia="宋体" w:hAnsi="Times New Roman" w:cs="Times New Roman"/>
          <w:sz w:val="24"/>
          <w:szCs w:val="24"/>
        </w:rPr>
        <w:t>的多教师框架相比其</w:t>
      </w:r>
      <w:r w:rsidRPr="002E5FFF">
        <w:rPr>
          <w:rFonts w:ascii="Times New Roman" w:eastAsia="宋体" w:hAnsi="Times New Roman" w:cs="Times New Roman"/>
          <w:sz w:val="24"/>
          <w:szCs w:val="24"/>
        </w:rPr>
        <w:t>Source-only</w:t>
      </w:r>
      <w:r w:rsidRPr="002E5FFF">
        <w:rPr>
          <w:rFonts w:ascii="Times New Roman" w:eastAsia="宋体" w:hAnsi="Times New Roman" w:cs="Times New Roman"/>
          <w:sz w:val="24"/>
          <w:szCs w:val="24"/>
        </w:rPr>
        <w:t>基线提升了</w:t>
      </w:r>
      <w:r w:rsidRPr="002E5FFF">
        <w:rPr>
          <w:rFonts w:ascii="Times New Roman" w:eastAsia="宋体" w:hAnsi="Times New Roman" w:cs="Times New Roman"/>
          <w:sz w:val="24"/>
          <w:szCs w:val="24"/>
        </w:rPr>
        <w:t>17.7</w:t>
      </w:r>
      <w:r w:rsidRPr="002E5FFF">
        <w:rPr>
          <w:rFonts w:ascii="Times New Roman" w:eastAsia="宋体" w:hAnsi="Times New Roman" w:cs="Times New Roman"/>
          <w:sz w:val="24"/>
          <w:szCs w:val="24"/>
        </w:rPr>
        <w:t>个百分点（相对提升</w:t>
      </w:r>
      <w:r w:rsidRPr="002E5FFF">
        <w:rPr>
          <w:rFonts w:ascii="Times New Roman" w:eastAsia="宋体" w:hAnsi="Times New Roman" w:cs="Times New Roman"/>
          <w:sz w:val="24"/>
          <w:szCs w:val="24"/>
        </w:rPr>
        <w:t>97.3%</w:t>
      </w:r>
      <w:r w:rsidRPr="002E5FFF">
        <w:rPr>
          <w:rFonts w:ascii="Times New Roman" w:eastAsia="宋体" w:hAnsi="Times New Roman" w:cs="Times New Roman"/>
          <w:sz w:val="24"/>
          <w:szCs w:val="24"/>
        </w:rPr>
        <w:t>），主要贡献在于通过周期性权重交换机制抑制了错误累积，提高了训练稳定性。</w:t>
      </w:r>
      <w:r w:rsidRPr="002E5FFF">
        <w:rPr>
          <w:rFonts w:ascii="Times New Roman" w:eastAsia="宋体" w:hAnsi="Times New Roman" w:cs="Times New Roman"/>
          <w:sz w:val="24"/>
          <w:szCs w:val="24"/>
        </w:rPr>
        <w:t>IRG</w:t>
      </w:r>
      <w:r w:rsidRPr="002E5FFF">
        <w:rPr>
          <w:rFonts w:ascii="Times New Roman" w:eastAsia="宋体" w:hAnsi="Times New Roman" w:cs="Times New Roman"/>
          <w:sz w:val="24"/>
          <w:szCs w:val="24"/>
        </w:rPr>
        <w:t>相比其</w:t>
      </w:r>
      <w:r w:rsidRPr="002E5FFF">
        <w:rPr>
          <w:rFonts w:ascii="Times New Roman" w:eastAsia="宋体" w:hAnsi="Times New Roman" w:cs="Times New Roman"/>
          <w:sz w:val="24"/>
          <w:szCs w:val="24"/>
        </w:rPr>
        <w:t>Mean-Teacher</w:t>
      </w:r>
      <w:r w:rsidRPr="002E5FFF">
        <w:rPr>
          <w:rFonts w:ascii="Times New Roman" w:eastAsia="宋体" w:hAnsi="Times New Roman" w:cs="Times New Roman"/>
          <w:sz w:val="24"/>
          <w:szCs w:val="24"/>
        </w:rPr>
        <w:t>基线提升了</w:t>
      </w:r>
      <w:r w:rsidRPr="002E5FFF">
        <w:rPr>
          <w:rFonts w:ascii="Times New Roman" w:eastAsia="宋体" w:hAnsi="Times New Roman" w:cs="Times New Roman"/>
          <w:sz w:val="24"/>
          <w:szCs w:val="24"/>
        </w:rPr>
        <w:t>2.8</w:t>
      </w:r>
      <w:r w:rsidRPr="002E5FFF">
        <w:rPr>
          <w:rFonts w:ascii="Times New Roman" w:eastAsia="宋体" w:hAnsi="Times New Roman" w:cs="Times New Roman"/>
          <w:sz w:val="24"/>
          <w:szCs w:val="24"/>
        </w:rPr>
        <w:t>个百分点（相对提升</w:t>
      </w:r>
      <w:r w:rsidRPr="002E5FFF">
        <w:rPr>
          <w:rFonts w:ascii="Times New Roman" w:eastAsia="宋体" w:hAnsi="Times New Roman" w:cs="Times New Roman"/>
          <w:sz w:val="24"/>
          <w:szCs w:val="24"/>
        </w:rPr>
        <w:t>8.2%</w:t>
      </w:r>
      <w:r w:rsidRPr="002E5FFF">
        <w:rPr>
          <w:rFonts w:ascii="Times New Roman" w:eastAsia="宋体" w:hAnsi="Times New Roman" w:cs="Times New Roman"/>
          <w:sz w:val="24"/>
          <w:szCs w:val="24"/>
        </w:rPr>
        <w:t>），主要贡献在于通过实例关系图引导的对比学习增强了特征判别能力。本文</w:t>
      </w:r>
      <w:r w:rsidRPr="002E5FFF">
        <w:rPr>
          <w:rFonts w:ascii="Times New Roman" w:eastAsia="宋体" w:hAnsi="Times New Roman" w:cs="Times New Roman"/>
          <w:sz w:val="24"/>
          <w:szCs w:val="24"/>
        </w:rPr>
        <w:t>PETS-SR+IRG</w:t>
      </w:r>
      <w:r w:rsidRPr="002E5FFF">
        <w:rPr>
          <w:rFonts w:ascii="Times New Roman" w:eastAsia="宋体" w:hAnsi="Times New Roman" w:cs="Times New Roman"/>
          <w:sz w:val="24"/>
          <w:szCs w:val="24"/>
        </w:rPr>
        <w:t>方法相比本地</w:t>
      </w:r>
      <w:r w:rsidRPr="002E5FFF">
        <w:rPr>
          <w:rFonts w:ascii="Times New Roman" w:eastAsia="宋体" w:hAnsi="Times New Roman" w:cs="Times New Roman"/>
          <w:sz w:val="24"/>
          <w:szCs w:val="24"/>
        </w:rPr>
        <w:t>Source-only</w:t>
      </w:r>
      <w:r w:rsidRPr="002E5FFF">
        <w:rPr>
          <w:rFonts w:ascii="Times New Roman" w:eastAsia="宋体" w:hAnsi="Times New Roman" w:cs="Times New Roman"/>
          <w:sz w:val="24"/>
          <w:szCs w:val="24"/>
        </w:rPr>
        <w:t>基线</w:t>
      </w:r>
      <w:r w:rsidRPr="002E5FFF">
        <w:rPr>
          <w:rFonts w:ascii="Times New Roman" w:eastAsia="宋体" w:hAnsi="Times New Roman" w:cs="Times New Roman"/>
          <w:sz w:val="24"/>
          <w:szCs w:val="24"/>
        </w:rPr>
        <w:lastRenderedPageBreak/>
        <w:t>提升了</w:t>
      </w:r>
      <w:r w:rsidRPr="002E5FFF">
        <w:rPr>
          <w:rFonts w:ascii="Times New Roman" w:eastAsia="宋体" w:hAnsi="Times New Roman" w:cs="Times New Roman"/>
          <w:sz w:val="24"/>
          <w:szCs w:val="24"/>
        </w:rPr>
        <w:t>11.02</w:t>
      </w:r>
      <w:r w:rsidRPr="002E5FFF">
        <w:rPr>
          <w:rFonts w:ascii="Times New Roman" w:eastAsia="宋体" w:hAnsi="Times New Roman" w:cs="Times New Roman"/>
          <w:sz w:val="24"/>
          <w:szCs w:val="24"/>
        </w:rPr>
        <w:t>个百分点（相对提升</w:t>
      </w:r>
      <w:r w:rsidRPr="002E5FFF">
        <w:rPr>
          <w:rFonts w:ascii="Times New Roman" w:eastAsia="宋体" w:hAnsi="Times New Roman" w:cs="Times New Roman"/>
          <w:sz w:val="24"/>
          <w:szCs w:val="24"/>
        </w:rPr>
        <w:t>41.6%</w:t>
      </w:r>
      <w:r w:rsidRPr="002E5FFF">
        <w:rPr>
          <w:rFonts w:ascii="Times New Roman" w:eastAsia="宋体" w:hAnsi="Times New Roman" w:cs="Times New Roman"/>
          <w:sz w:val="24"/>
          <w:szCs w:val="24"/>
        </w:rPr>
        <w:t>），在稳定性和判别能力两个维度均取得正向收益。</w:t>
      </w:r>
    </w:p>
    <w:p w14:paraId="3CB8A41E" w14:textId="77777777" w:rsidR="00073D1C" w:rsidRPr="002E5FFF" w:rsidRDefault="00073D1C" w:rsidP="008A42B4">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从方法设计角度，</w:t>
      </w:r>
      <w:r w:rsidRPr="002E5FFF">
        <w:rPr>
          <w:rFonts w:ascii="Times New Roman" w:eastAsia="宋体" w:hAnsi="Times New Roman" w:cs="Times New Roman"/>
          <w:sz w:val="24"/>
          <w:szCs w:val="24"/>
        </w:rPr>
        <w:t>PETS</w:t>
      </w:r>
      <w:r w:rsidRPr="002E5FFF">
        <w:rPr>
          <w:rFonts w:ascii="Times New Roman" w:eastAsia="宋体" w:hAnsi="Times New Roman" w:cs="Times New Roman"/>
          <w:sz w:val="24"/>
          <w:szCs w:val="24"/>
        </w:rPr>
        <w:t>侧重于宏观层面的训练稳定性控制，通过多教师框架和周期性交换机制防止教师模型崩溃；</w:t>
      </w:r>
      <w:r w:rsidRPr="002E5FFF">
        <w:rPr>
          <w:rFonts w:ascii="Times New Roman" w:eastAsia="宋体" w:hAnsi="Times New Roman" w:cs="Times New Roman"/>
          <w:sz w:val="24"/>
          <w:szCs w:val="24"/>
        </w:rPr>
        <w:t>IRG</w:t>
      </w:r>
      <w:r w:rsidRPr="002E5FFF">
        <w:rPr>
          <w:rFonts w:ascii="Times New Roman" w:eastAsia="宋体" w:hAnsi="Times New Roman" w:cs="Times New Roman"/>
          <w:sz w:val="24"/>
          <w:szCs w:val="24"/>
        </w:rPr>
        <w:t>侧重于微观层面的特征表示学习，通过图神经网络建模实例间关系。本文方法将两者有机结合，</w:t>
      </w:r>
      <w:r w:rsidRPr="002E5FFF">
        <w:rPr>
          <w:rFonts w:ascii="Times New Roman" w:eastAsia="宋体" w:hAnsi="Times New Roman" w:cs="Times New Roman"/>
          <w:sz w:val="24"/>
          <w:szCs w:val="24"/>
        </w:rPr>
        <w:t>PETS-SR</w:t>
      </w:r>
      <w:r w:rsidRPr="002E5FFF">
        <w:rPr>
          <w:rFonts w:ascii="Times New Roman" w:eastAsia="宋体" w:hAnsi="Times New Roman" w:cs="Times New Roman"/>
          <w:sz w:val="24"/>
          <w:szCs w:val="24"/>
        </w:rPr>
        <w:t>的单向静态刷新策略避免了周期边界的双向回写扰动，</w:t>
      </w:r>
      <w:r w:rsidRPr="002E5FFF">
        <w:rPr>
          <w:rFonts w:ascii="Times New Roman" w:eastAsia="宋体" w:hAnsi="Times New Roman" w:cs="Times New Roman"/>
          <w:sz w:val="24"/>
          <w:szCs w:val="24"/>
        </w:rPr>
        <w:t>IRG</w:t>
      </w:r>
      <w:r w:rsidRPr="002E5FFF">
        <w:rPr>
          <w:rFonts w:ascii="Times New Roman" w:eastAsia="宋体" w:hAnsi="Times New Roman" w:cs="Times New Roman"/>
          <w:sz w:val="24"/>
          <w:szCs w:val="24"/>
        </w:rPr>
        <w:t>的关系约束增强了</w:t>
      </w:r>
      <w:r w:rsidRPr="002E5FFF">
        <w:rPr>
          <w:rFonts w:ascii="Times New Roman" w:eastAsia="宋体" w:hAnsi="Times New Roman" w:cs="Times New Roman"/>
          <w:sz w:val="24"/>
          <w:szCs w:val="24"/>
        </w:rPr>
        <w:t>RoI</w:t>
      </w:r>
      <w:r w:rsidRPr="002E5FFF">
        <w:rPr>
          <w:rFonts w:ascii="Times New Roman" w:eastAsia="宋体" w:hAnsi="Times New Roman" w:cs="Times New Roman"/>
          <w:sz w:val="24"/>
          <w:szCs w:val="24"/>
        </w:rPr>
        <w:t>实例层的特征判别能力，两者在作用机理上形成互补而非冗余。</w:t>
      </w:r>
    </w:p>
    <w:p w14:paraId="5AF8EFC7" w14:textId="77777777" w:rsidR="002E5FFF" w:rsidRPr="008A42B4" w:rsidRDefault="002E5FFF" w:rsidP="002E5FFF">
      <w:pPr>
        <w:pStyle w:val="acbfdd8b-e11b-4d36-88ff-6049b138f862"/>
        <w:spacing w:line="500" w:lineRule="exact"/>
        <w:ind w:firstLineChars="200" w:firstLine="480"/>
        <w:jc w:val="both"/>
        <w:rPr>
          <w:rFonts w:ascii="宋体" w:eastAsia="宋体" w:hAnsi="宋体" w:hint="eastAsia"/>
          <w:sz w:val="24"/>
          <w:szCs w:val="24"/>
        </w:rPr>
      </w:pPr>
    </w:p>
    <w:p w14:paraId="127CDF1B" w14:textId="77777777" w:rsidR="00073D1C" w:rsidRPr="002E5FFF" w:rsidRDefault="00073D1C" w:rsidP="0092345C">
      <w:pPr>
        <w:pStyle w:val="b63ee27f-4cf3-414c-9275-d88e3f90795e"/>
        <w:spacing w:line="360" w:lineRule="auto"/>
        <w:rPr>
          <w:rFonts w:ascii="黑体" w:eastAsia="黑体" w:hAnsi="黑体" w:hint="eastAsia"/>
          <w:sz w:val="28"/>
          <w:szCs w:val="28"/>
        </w:rPr>
      </w:pPr>
      <w:r w:rsidRPr="002E5FFF">
        <w:rPr>
          <w:rFonts w:ascii="黑体" w:eastAsia="黑体" w:hAnsi="黑体"/>
          <w:sz w:val="28"/>
          <w:szCs w:val="28"/>
        </w:rPr>
        <w:t>5.2.4 定性结果分析</w:t>
      </w:r>
    </w:p>
    <w:p w14:paraId="5B87B7DE" w14:textId="215F61CB" w:rsidR="00073D1C" w:rsidRPr="002E5FFF" w:rsidRDefault="00073D1C" w:rsidP="00942972">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为直观展示本文方法的检测效果，选取三类典型场景进行定性分析：雾天低对比场景、强光干扰场景和遮挡密集场景</w:t>
      </w:r>
      <w:r w:rsidR="00942972">
        <w:rPr>
          <w:rFonts w:ascii="Times New Roman" w:eastAsia="宋体" w:hAnsi="Times New Roman" w:cs="Times New Roman" w:hint="eastAsia"/>
          <w:sz w:val="24"/>
          <w:szCs w:val="24"/>
        </w:rPr>
        <w:t>，如图</w:t>
      </w:r>
      <w:r w:rsidR="00942972">
        <w:rPr>
          <w:rFonts w:ascii="Times New Roman" w:eastAsia="宋体" w:hAnsi="Times New Roman" w:cs="Times New Roman" w:hint="eastAsia"/>
          <w:sz w:val="24"/>
          <w:szCs w:val="24"/>
        </w:rPr>
        <w:t>5-1</w:t>
      </w:r>
      <w:r w:rsidR="00942972">
        <w:rPr>
          <w:rFonts w:ascii="Times New Roman" w:eastAsia="宋体" w:hAnsi="Times New Roman" w:cs="Times New Roman" w:hint="eastAsia"/>
          <w:sz w:val="24"/>
          <w:szCs w:val="24"/>
        </w:rPr>
        <w:t>所示。</w:t>
      </w:r>
    </w:p>
    <w:p w14:paraId="00A5AE2C" w14:textId="77777777" w:rsidR="00073D1C" w:rsidRPr="002E5FFF" w:rsidRDefault="00073D1C" w:rsidP="00942972">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在雾天低对比场景中，本文方法相比</w:t>
      </w:r>
      <w:r w:rsidRPr="002E5FFF">
        <w:rPr>
          <w:rFonts w:ascii="Times New Roman" w:eastAsia="宋体" w:hAnsi="Times New Roman" w:cs="Times New Roman"/>
          <w:sz w:val="24"/>
          <w:szCs w:val="24"/>
        </w:rPr>
        <w:t>Source-only</w:t>
      </w:r>
      <w:r w:rsidRPr="002E5FFF">
        <w:rPr>
          <w:rFonts w:ascii="Times New Roman" w:eastAsia="宋体" w:hAnsi="Times New Roman" w:cs="Times New Roman"/>
          <w:sz w:val="24"/>
          <w:szCs w:val="24"/>
        </w:rPr>
        <w:t>基线展现出更完整的车辆边界定位和更少的背景误检。对于细长目标（如自行车和摩托车），本文方法能够生成更紧凑的边界框，减少了因雾天散射导致的定位漂移问题。</w:t>
      </w:r>
    </w:p>
    <w:p w14:paraId="6F177E63" w14:textId="77777777" w:rsidR="00073D1C" w:rsidRPr="002E5FFF" w:rsidRDefault="00073D1C" w:rsidP="00942972">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在强光干扰场景中，本文方法对高亮区域附近目标的漏检现象有所缓解。通过实例关系图的约束，模型能够更好地利用上下文信息推断被强光部分遮挡的目标，提高了在极端光照条件下的鲁棒性。</w:t>
      </w:r>
    </w:p>
    <w:p w14:paraId="27CEFB00" w14:textId="0E5CE1CE" w:rsidR="007E2AEC" w:rsidRPr="002E5FFF" w:rsidRDefault="00073D1C" w:rsidP="001651EE">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在遮挡密集场景中，本文方法的前景目标召回率明显增加，能够识别更多的中小目标。关系图建模使得模型能够利用目标间的空间关系进行联合推理，在目标相互遮挡的情况下仍能保持较高的检测精度。</w:t>
      </w:r>
    </w:p>
    <w:p w14:paraId="6DAD36F8" w14:textId="053D6F49" w:rsidR="007E2AEC" w:rsidRDefault="00073D1C" w:rsidP="007E2AEC">
      <w:pPr>
        <w:pStyle w:val="acbfdd8b-e11b-4d36-88ff-6049b138f862"/>
        <w:spacing w:line="360" w:lineRule="auto"/>
        <w:ind w:firstLineChars="200" w:firstLine="480"/>
        <w:jc w:val="both"/>
        <w:rPr>
          <w:rFonts w:ascii="Times New Roman" w:eastAsia="宋体" w:hAnsi="Times New Roman" w:cs="Times New Roman"/>
          <w:sz w:val="24"/>
          <w:szCs w:val="24"/>
        </w:rPr>
      </w:pPr>
      <w:r w:rsidRPr="002E5FFF">
        <w:rPr>
          <w:rFonts w:ascii="Times New Roman" w:eastAsia="宋体" w:hAnsi="Times New Roman" w:cs="Times New Roman"/>
          <w:sz w:val="24"/>
          <w:szCs w:val="24"/>
        </w:rPr>
        <w:t>然而，在远距离极小目标和边缘严重遮挡区域，仍存在边界框偏移与类别混淆问题。这些失效案例主要源于伪标签噪声的累积效应和小目标特征表示的固有局限性，为后续研究指明了改进方向。</w:t>
      </w:r>
    </w:p>
    <w:p w14:paraId="3C477C09" w14:textId="77777777" w:rsidR="007E2AEC" w:rsidRDefault="007E2AEC" w:rsidP="007E2AEC">
      <w:pPr>
        <w:pStyle w:val="acbfdd8b-e11b-4d36-88ff-6049b138f862"/>
        <w:spacing w:line="500" w:lineRule="exact"/>
        <w:ind w:firstLineChars="200" w:firstLine="480"/>
        <w:jc w:val="both"/>
        <w:rPr>
          <w:rFonts w:ascii="Times New Roman" w:eastAsia="宋体" w:hAnsi="Times New Roman" w:cs="Times New Roman"/>
          <w:sz w:val="24"/>
          <w:szCs w:val="24"/>
        </w:rPr>
      </w:pPr>
    </w:p>
    <w:p w14:paraId="29ABA484" w14:textId="3AE6598A" w:rsidR="007E2AEC" w:rsidRDefault="007E2AEC" w:rsidP="007E2AEC">
      <w:pPr>
        <w:pStyle w:val="acbfdd8b-e11b-4d36-88ff-6049b138f862"/>
        <w:spacing w:line="360" w:lineRule="auto"/>
        <w:jc w:val="center"/>
        <w:rPr>
          <w:rFonts w:ascii="Times New Roman" w:eastAsia="宋体" w:hAnsi="Times New Roman" w:cs="Times New Roman"/>
          <w:sz w:val="24"/>
          <w:szCs w:val="24"/>
        </w:rPr>
      </w:pPr>
      <w:r>
        <w:rPr>
          <w:noProof/>
        </w:rPr>
        <w:lastRenderedPageBreak/>
        <w:drawing>
          <wp:inline distT="0" distB="0" distL="0" distR="0" wp14:anchorId="4CC61E93" wp14:editId="6EAC7133">
            <wp:extent cx="6123305" cy="3261995"/>
            <wp:effectExtent l="0" t="0" r="0" b="1905"/>
            <wp:docPr id="18092294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3305" cy="3261995"/>
                    </a:xfrm>
                    <a:prstGeom prst="rect">
                      <a:avLst/>
                    </a:prstGeom>
                    <a:noFill/>
                    <a:ln>
                      <a:noFill/>
                    </a:ln>
                  </pic:spPr>
                </pic:pic>
              </a:graphicData>
            </a:graphic>
          </wp:inline>
        </w:drawing>
      </w:r>
    </w:p>
    <w:p w14:paraId="2CFF905B" w14:textId="27BE9F60" w:rsidR="007E2AEC" w:rsidRPr="007E2AEC" w:rsidRDefault="007E2AEC" w:rsidP="007E2AEC">
      <w:pPr>
        <w:pStyle w:val="acbfdd8b-e11b-4d36-88ff-6049b138f862"/>
        <w:spacing w:line="360" w:lineRule="auto"/>
        <w:jc w:val="center"/>
        <w:rPr>
          <w:rFonts w:ascii="Times New Roman" w:eastAsia="宋体" w:hAnsi="Times New Roman" w:cs="Times New Roman"/>
          <w:sz w:val="21"/>
          <w:szCs w:val="21"/>
        </w:rPr>
      </w:pPr>
      <w:r w:rsidRPr="007E2AEC">
        <w:rPr>
          <w:rFonts w:ascii="Times New Roman" w:eastAsia="宋体" w:hAnsi="Times New Roman" w:cs="Times New Roman"/>
          <w:sz w:val="21"/>
          <w:szCs w:val="21"/>
        </w:rPr>
        <w:t>图</w:t>
      </w:r>
      <w:r w:rsidRPr="007E2AEC">
        <w:rPr>
          <w:rFonts w:ascii="Times New Roman" w:eastAsia="宋体" w:hAnsi="Times New Roman" w:cs="Times New Roman"/>
          <w:sz w:val="21"/>
          <w:szCs w:val="21"/>
        </w:rPr>
        <w:t xml:space="preserve">5-1  </w:t>
      </w:r>
      <w:r w:rsidRPr="007E2AEC">
        <w:rPr>
          <w:rFonts w:ascii="Times New Roman" w:eastAsia="宋体" w:hAnsi="Times New Roman" w:cs="Times New Roman"/>
          <w:sz w:val="21"/>
          <w:szCs w:val="21"/>
        </w:rPr>
        <w:t>雾天低对比、强光干扰和遮挡密集场景检测演示图</w:t>
      </w:r>
    </w:p>
    <w:p w14:paraId="5311D207" w14:textId="77777777" w:rsidR="007E2AEC" w:rsidRPr="002E5FFF" w:rsidRDefault="007E2AEC" w:rsidP="007E2AEC">
      <w:pPr>
        <w:pStyle w:val="acbfdd8b-e11b-4d36-88ff-6049b138f862"/>
        <w:spacing w:line="500" w:lineRule="exact"/>
        <w:rPr>
          <w:rFonts w:ascii="Times New Roman" w:eastAsia="宋体" w:hAnsi="Times New Roman" w:cs="Times New Roman"/>
          <w:sz w:val="24"/>
          <w:szCs w:val="24"/>
        </w:rPr>
      </w:pPr>
    </w:p>
    <w:p w14:paraId="158DA6A0" w14:textId="77777777" w:rsidR="00073D1C" w:rsidRPr="007E2AEC" w:rsidRDefault="00073D1C" w:rsidP="001651EE">
      <w:pPr>
        <w:pStyle w:val="71e7dc79-1ff7-45e8-997d-0ebda3762b91"/>
        <w:spacing w:line="360" w:lineRule="auto"/>
        <w:rPr>
          <w:rFonts w:ascii="黑体" w:eastAsia="黑体" w:hAnsi="黑体" w:hint="eastAsia"/>
          <w:sz w:val="30"/>
          <w:szCs w:val="30"/>
        </w:rPr>
      </w:pPr>
      <w:r w:rsidRPr="007E2AEC">
        <w:rPr>
          <w:rFonts w:ascii="黑体" w:eastAsia="黑体" w:hAnsi="黑体"/>
          <w:sz w:val="30"/>
          <w:szCs w:val="30"/>
        </w:rPr>
        <w:t>5.3 消融实验</w:t>
      </w:r>
    </w:p>
    <w:p w14:paraId="763DF8D3" w14:textId="014F7769" w:rsidR="00073D1C" w:rsidRPr="001651EE" w:rsidRDefault="00073D1C" w:rsidP="0036700C">
      <w:pPr>
        <w:pStyle w:val="acbfdd8b-e11b-4d36-88ff-6049b138f862"/>
        <w:spacing w:line="360" w:lineRule="auto"/>
        <w:ind w:firstLineChars="200" w:firstLine="480"/>
        <w:jc w:val="both"/>
        <w:rPr>
          <w:rFonts w:ascii="Times New Roman" w:eastAsia="宋体" w:hAnsi="Times New Roman" w:cs="Times New Roman"/>
          <w:sz w:val="24"/>
          <w:szCs w:val="24"/>
        </w:rPr>
      </w:pPr>
      <w:r w:rsidRPr="001651EE">
        <w:rPr>
          <w:rFonts w:ascii="Times New Roman" w:eastAsia="宋体" w:hAnsi="Times New Roman" w:cs="Times New Roman"/>
          <w:sz w:val="24"/>
          <w:szCs w:val="24"/>
        </w:rPr>
        <w:t>为验证各模块对整体性能的贡献，本节开展消融实验</w:t>
      </w:r>
      <w:r w:rsidR="001651EE" w:rsidRPr="001651EE">
        <w:rPr>
          <w:rFonts w:ascii="Times New Roman" w:eastAsia="宋体" w:hAnsi="Times New Roman" w:cs="Times New Roman"/>
          <w:sz w:val="24"/>
          <w:szCs w:val="24"/>
        </w:rPr>
        <w:t>，</w:t>
      </w:r>
      <w:r w:rsidRPr="001651EE">
        <w:rPr>
          <w:rFonts w:ascii="Times New Roman" w:eastAsia="宋体" w:hAnsi="Times New Roman" w:cs="Times New Roman"/>
          <w:sz w:val="24"/>
          <w:szCs w:val="24"/>
        </w:rPr>
        <w:t>对各自模块进行了详尽的消融分析，本节采用原文公开结果作为参考基线，并与本文结果进行并列对比</w:t>
      </w:r>
      <w:r w:rsidR="001651EE">
        <w:rPr>
          <w:rFonts w:ascii="Times New Roman" w:eastAsia="宋体" w:hAnsi="Times New Roman" w:cs="Times New Roman" w:hint="eastAsia"/>
          <w:sz w:val="24"/>
          <w:szCs w:val="24"/>
        </w:rPr>
        <w:t>，</w:t>
      </w:r>
      <w:r w:rsidR="0036700C">
        <w:rPr>
          <w:rFonts w:ascii="Times New Roman" w:eastAsia="宋体" w:hAnsi="Times New Roman" w:cs="Times New Roman" w:hint="eastAsia"/>
          <w:sz w:val="24"/>
          <w:szCs w:val="24"/>
        </w:rPr>
        <w:t>本文结果</w:t>
      </w:r>
      <w:r w:rsidR="001651EE">
        <w:rPr>
          <w:rFonts w:ascii="Times New Roman" w:eastAsia="宋体" w:hAnsi="Times New Roman" w:cs="Times New Roman" w:hint="eastAsia"/>
          <w:sz w:val="24"/>
          <w:szCs w:val="24"/>
        </w:rPr>
        <w:t>如表</w:t>
      </w:r>
      <w:r w:rsidR="001651EE">
        <w:rPr>
          <w:rFonts w:ascii="Times New Roman" w:eastAsia="宋体" w:hAnsi="Times New Roman" w:cs="Times New Roman" w:hint="eastAsia"/>
          <w:sz w:val="24"/>
          <w:szCs w:val="24"/>
        </w:rPr>
        <w:t>5-3</w:t>
      </w:r>
      <w:r w:rsidR="001651EE">
        <w:rPr>
          <w:rFonts w:ascii="Times New Roman" w:eastAsia="宋体" w:hAnsi="Times New Roman" w:cs="Times New Roman" w:hint="eastAsia"/>
          <w:sz w:val="24"/>
          <w:szCs w:val="24"/>
        </w:rPr>
        <w:t>所示。</w:t>
      </w:r>
    </w:p>
    <w:p w14:paraId="482E04C3" w14:textId="77777777" w:rsidR="001651EE" w:rsidRPr="001651EE" w:rsidRDefault="001651EE" w:rsidP="001651EE">
      <w:pPr>
        <w:pStyle w:val="acbfdd8b-e11b-4d36-88ff-6049b138f862"/>
        <w:spacing w:line="500" w:lineRule="exact"/>
        <w:rPr>
          <w:rFonts w:ascii="Times New Roman" w:eastAsia="宋体" w:hAnsi="Times New Roman" w:cs="Times New Roman"/>
          <w:sz w:val="24"/>
          <w:szCs w:val="24"/>
        </w:rPr>
      </w:pPr>
    </w:p>
    <w:p w14:paraId="427FB967" w14:textId="7D6EB9E3" w:rsidR="00073D1C" w:rsidRPr="00D04303" w:rsidRDefault="00073D1C" w:rsidP="001651EE">
      <w:pPr>
        <w:pStyle w:val="acbfdd8b-e11b-4d36-88ff-6049b138f862"/>
        <w:spacing w:line="360" w:lineRule="auto"/>
        <w:jc w:val="center"/>
        <w:rPr>
          <w:rFonts w:ascii="Times New Roman" w:eastAsia="宋体" w:hAnsi="Times New Roman" w:cs="Times New Roman"/>
          <w:sz w:val="21"/>
          <w:szCs w:val="21"/>
        </w:rPr>
      </w:pPr>
      <w:r w:rsidRPr="00D04303">
        <w:rPr>
          <w:rFonts w:ascii="Times New Roman" w:eastAsia="宋体" w:hAnsi="Times New Roman" w:cs="Times New Roman"/>
          <w:sz w:val="21"/>
          <w:szCs w:val="21"/>
        </w:rPr>
        <w:t>表</w:t>
      </w:r>
      <w:r w:rsidRPr="00D04303">
        <w:rPr>
          <w:rFonts w:ascii="Times New Roman" w:eastAsia="宋体" w:hAnsi="Times New Roman" w:cs="Times New Roman"/>
          <w:sz w:val="21"/>
          <w:szCs w:val="21"/>
        </w:rPr>
        <w:t>5-</w:t>
      </w:r>
      <w:r w:rsidR="00CF669E" w:rsidRPr="00D04303">
        <w:rPr>
          <w:rFonts w:ascii="Times New Roman" w:eastAsia="宋体" w:hAnsi="Times New Roman" w:cs="Times New Roman"/>
          <w:sz w:val="21"/>
          <w:szCs w:val="21"/>
        </w:rPr>
        <w:t>5</w:t>
      </w:r>
      <w:r w:rsidRPr="00D04303">
        <w:rPr>
          <w:rFonts w:ascii="Times New Roman" w:eastAsia="宋体" w:hAnsi="Times New Roman" w:cs="Times New Roman"/>
          <w:sz w:val="21"/>
          <w:szCs w:val="21"/>
        </w:rPr>
        <w:t xml:space="preserve"> </w:t>
      </w:r>
      <w:r w:rsidR="00D04303">
        <w:rPr>
          <w:rFonts w:ascii="Times New Roman" w:eastAsia="宋体" w:hAnsi="Times New Roman" w:cs="Times New Roman" w:hint="eastAsia"/>
          <w:sz w:val="21"/>
          <w:szCs w:val="21"/>
        </w:rPr>
        <w:t xml:space="preserve"> </w:t>
      </w:r>
      <w:r w:rsidRPr="00D04303">
        <w:rPr>
          <w:rFonts w:ascii="Times New Roman" w:eastAsia="宋体" w:hAnsi="Times New Roman" w:cs="Times New Roman"/>
          <w:sz w:val="21"/>
          <w:szCs w:val="21"/>
        </w:rPr>
        <w:t>模块消融实验结果对比</w:t>
      </w:r>
    </w:p>
    <w:tbl>
      <w:tblPr>
        <w:tblStyle w:val="af9"/>
        <w:tblW w:w="0" w:type="auto"/>
        <w:jc w:val="center"/>
        <w:tblLook w:val="04A0" w:firstRow="1" w:lastRow="0" w:firstColumn="1" w:lastColumn="0" w:noHBand="0" w:noVBand="1"/>
      </w:tblPr>
      <w:tblGrid>
        <w:gridCol w:w="1605"/>
        <w:gridCol w:w="1605"/>
        <w:gridCol w:w="1605"/>
        <w:gridCol w:w="1606"/>
        <w:gridCol w:w="1606"/>
        <w:gridCol w:w="1606"/>
      </w:tblGrid>
      <w:tr w:rsidR="00FF1683" w14:paraId="013C5B36" w14:textId="77777777" w:rsidTr="00FF1683">
        <w:trPr>
          <w:jc w:val="center"/>
        </w:trPr>
        <w:tc>
          <w:tcPr>
            <w:tcW w:w="1605" w:type="dxa"/>
          </w:tcPr>
          <w:p w14:paraId="61B0623F" w14:textId="40224DB4"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设置</w:t>
            </w:r>
          </w:p>
        </w:tc>
        <w:tc>
          <w:tcPr>
            <w:tcW w:w="1605" w:type="dxa"/>
          </w:tcPr>
          <w:p w14:paraId="46B5F3F0" w14:textId="7F0BB992" w:rsidR="00FF1683" w:rsidRDefault="00FF1683" w:rsidP="00FF1683">
            <w:pPr>
              <w:pStyle w:val="acbfdd8b-e11b-4d36-88ff-6049b138f862"/>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DT</w:t>
            </w:r>
          </w:p>
        </w:tc>
        <w:tc>
          <w:tcPr>
            <w:tcW w:w="1605" w:type="dxa"/>
          </w:tcPr>
          <w:p w14:paraId="4D5C0AFD" w14:textId="7FDB054E" w:rsidR="00FF1683" w:rsidRDefault="00FF1683" w:rsidP="00FF1683">
            <w:pPr>
              <w:pStyle w:val="acbfdd8b-e11b-4d36-88ff-6049b138f862"/>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ST</w:t>
            </w:r>
          </w:p>
        </w:tc>
        <w:tc>
          <w:tcPr>
            <w:tcW w:w="1606" w:type="dxa"/>
          </w:tcPr>
          <w:p w14:paraId="5F1E6CB7" w14:textId="175D918B"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IRG</w:t>
            </w:r>
          </w:p>
        </w:tc>
        <w:tc>
          <w:tcPr>
            <w:tcW w:w="1606" w:type="dxa"/>
          </w:tcPr>
          <w:p w14:paraId="2D3D9C65" w14:textId="0EEAA3BB"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指标</w:t>
            </w:r>
          </w:p>
        </w:tc>
        <w:tc>
          <w:tcPr>
            <w:tcW w:w="1606" w:type="dxa"/>
          </w:tcPr>
          <w:p w14:paraId="2FA5A875" w14:textId="77502270"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指标值</w:t>
            </w:r>
          </w:p>
        </w:tc>
      </w:tr>
      <w:tr w:rsidR="00FF1683" w14:paraId="746C4AB7" w14:textId="77777777" w:rsidTr="00FF1683">
        <w:trPr>
          <w:jc w:val="center"/>
        </w:trPr>
        <w:tc>
          <w:tcPr>
            <w:tcW w:w="1605" w:type="dxa"/>
          </w:tcPr>
          <w:p w14:paraId="0383DDC5" w14:textId="55C5706A"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PETS-SR</w:t>
            </w:r>
          </w:p>
        </w:tc>
        <w:tc>
          <w:tcPr>
            <w:tcW w:w="1605" w:type="dxa"/>
          </w:tcPr>
          <w:p w14:paraId="74DF760D" w14:textId="4F7C65A6"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Segoe UI Symbol" w:eastAsia="宋体" w:hAnsi="Segoe UI Symbol" w:cs="Segoe UI Symbol"/>
                <w:b/>
                <w:bCs/>
                <w:sz w:val="24"/>
                <w:szCs w:val="24"/>
              </w:rPr>
              <w:t>✓</w:t>
            </w:r>
          </w:p>
        </w:tc>
        <w:tc>
          <w:tcPr>
            <w:tcW w:w="1605" w:type="dxa"/>
          </w:tcPr>
          <w:p w14:paraId="3BC0D1DC" w14:textId="72547781"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Segoe UI Symbol" w:eastAsia="宋体" w:hAnsi="Segoe UI Symbol" w:cs="Segoe UI Symbol"/>
                <w:b/>
                <w:bCs/>
                <w:sz w:val="24"/>
                <w:szCs w:val="24"/>
              </w:rPr>
              <w:t>✓</w:t>
            </w:r>
          </w:p>
        </w:tc>
        <w:tc>
          <w:tcPr>
            <w:tcW w:w="1606" w:type="dxa"/>
          </w:tcPr>
          <w:p w14:paraId="6F3FA62F" w14:textId="3139CCA7"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w:t>
            </w:r>
          </w:p>
        </w:tc>
        <w:tc>
          <w:tcPr>
            <w:tcW w:w="1606" w:type="dxa"/>
          </w:tcPr>
          <w:p w14:paraId="77D73AED" w14:textId="653AA448" w:rsidR="00FF1683" w:rsidRDefault="00D04303" w:rsidP="00FF1683">
            <w:pPr>
              <w:pStyle w:val="acbfdd8b-e11b-4d36-88ff-6049b138f862"/>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AP50</w:t>
            </w:r>
            <w:r w:rsidR="00DA1A48">
              <w:rPr>
                <w:rFonts w:ascii="Times New Roman" w:eastAsia="宋体" w:hAnsi="Times New Roman" w:cs="Times New Roman" w:hint="eastAsia"/>
                <w:sz w:val="24"/>
                <w:szCs w:val="24"/>
              </w:rPr>
              <w:t>（</w:t>
            </w:r>
            <w:r w:rsidR="00DA1A48">
              <w:rPr>
                <w:rFonts w:ascii="Times New Roman" w:eastAsia="宋体" w:hAnsi="Times New Roman" w:cs="Times New Roman" w:hint="eastAsia"/>
                <w:sz w:val="24"/>
                <w:szCs w:val="24"/>
              </w:rPr>
              <w:t>%</w:t>
            </w:r>
            <w:r w:rsidR="00DA1A48">
              <w:rPr>
                <w:rFonts w:ascii="Times New Roman" w:eastAsia="宋体" w:hAnsi="Times New Roman" w:cs="Times New Roman" w:hint="eastAsia"/>
                <w:sz w:val="24"/>
                <w:szCs w:val="24"/>
              </w:rPr>
              <w:t>）</w:t>
            </w:r>
          </w:p>
        </w:tc>
        <w:tc>
          <w:tcPr>
            <w:tcW w:w="1606" w:type="dxa"/>
          </w:tcPr>
          <w:p w14:paraId="16FC9EFF" w14:textId="3C0BD4ED" w:rsidR="00FF1683" w:rsidRDefault="00FF1683" w:rsidP="00FF1683">
            <w:pPr>
              <w:pStyle w:val="acbfdd8b-e11b-4d36-88ff-6049b138f862"/>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35.5</w:t>
            </w:r>
          </w:p>
        </w:tc>
      </w:tr>
      <w:tr w:rsidR="00FF1683" w14:paraId="02106D82" w14:textId="77777777" w:rsidTr="00FF1683">
        <w:trPr>
          <w:jc w:val="center"/>
        </w:trPr>
        <w:tc>
          <w:tcPr>
            <w:tcW w:w="1605" w:type="dxa"/>
          </w:tcPr>
          <w:p w14:paraId="797B4384" w14:textId="6AB3011D" w:rsidR="00FF1683" w:rsidRDefault="00FF1683" w:rsidP="00FF1683">
            <w:pPr>
              <w:pStyle w:val="acbfdd8b-e11b-4d36-88ff-6049b138f862"/>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DT+</w:t>
            </w:r>
            <w:r w:rsidRPr="001651EE">
              <w:rPr>
                <w:rFonts w:ascii="Times New Roman" w:eastAsia="宋体" w:hAnsi="Times New Roman" w:cs="Times New Roman"/>
                <w:sz w:val="24"/>
                <w:szCs w:val="24"/>
              </w:rPr>
              <w:t>IRG</w:t>
            </w:r>
          </w:p>
        </w:tc>
        <w:tc>
          <w:tcPr>
            <w:tcW w:w="1605" w:type="dxa"/>
          </w:tcPr>
          <w:p w14:paraId="08DA14AB" w14:textId="62FD33CB"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Segoe UI Symbol" w:eastAsia="宋体" w:hAnsi="Segoe UI Symbol" w:cs="Segoe UI Symbol"/>
                <w:b/>
                <w:bCs/>
                <w:sz w:val="24"/>
                <w:szCs w:val="24"/>
              </w:rPr>
              <w:t>✓</w:t>
            </w:r>
          </w:p>
        </w:tc>
        <w:tc>
          <w:tcPr>
            <w:tcW w:w="1605" w:type="dxa"/>
          </w:tcPr>
          <w:p w14:paraId="3157A563" w14:textId="682A0173"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w:t>
            </w:r>
          </w:p>
        </w:tc>
        <w:tc>
          <w:tcPr>
            <w:tcW w:w="1606" w:type="dxa"/>
          </w:tcPr>
          <w:p w14:paraId="0A708276" w14:textId="09F0A65E"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Segoe UI Symbol" w:eastAsia="宋体" w:hAnsi="Segoe UI Symbol" w:cs="Segoe UI Symbol"/>
                <w:b/>
                <w:bCs/>
                <w:sz w:val="24"/>
                <w:szCs w:val="24"/>
              </w:rPr>
              <w:t>✓</w:t>
            </w:r>
          </w:p>
        </w:tc>
        <w:tc>
          <w:tcPr>
            <w:tcW w:w="1606" w:type="dxa"/>
          </w:tcPr>
          <w:p w14:paraId="1949A4E3" w14:textId="27BB6250" w:rsidR="00FF1683" w:rsidRDefault="00DA1A48" w:rsidP="00FF1683">
            <w:pPr>
              <w:pStyle w:val="acbfdd8b-e11b-4d36-88ff-6049b138f862"/>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AP50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p>
        </w:tc>
        <w:tc>
          <w:tcPr>
            <w:tcW w:w="1606" w:type="dxa"/>
          </w:tcPr>
          <w:p w14:paraId="39475EE6" w14:textId="5CD71A2B"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37.0</w:t>
            </w:r>
          </w:p>
        </w:tc>
      </w:tr>
      <w:tr w:rsidR="00FF1683" w14:paraId="6B88388D" w14:textId="77777777" w:rsidTr="00FF1683">
        <w:trPr>
          <w:jc w:val="center"/>
        </w:trPr>
        <w:tc>
          <w:tcPr>
            <w:tcW w:w="1605" w:type="dxa"/>
          </w:tcPr>
          <w:p w14:paraId="1EFBD1E9" w14:textId="51CEB6D2"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PETS-SR + IRG</w:t>
            </w:r>
          </w:p>
        </w:tc>
        <w:tc>
          <w:tcPr>
            <w:tcW w:w="1605" w:type="dxa"/>
          </w:tcPr>
          <w:p w14:paraId="3DB099A8" w14:textId="3FA60704"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Segoe UI Symbol" w:eastAsia="宋体" w:hAnsi="Segoe UI Symbol" w:cs="Segoe UI Symbol"/>
                <w:b/>
                <w:bCs/>
                <w:sz w:val="24"/>
                <w:szCs w:val="24"/>
              </w:rPr>
              <w:t>✓</w:t>
            </w:r>
          </w:p>
        </w:tc>
        <w:tc>
          <w:tcPr>
            <w:tcW w:w="1605" w:type="dxa"/>
          </w:tcPr>
          <w:p w14:paraId="3B039CD8" w14:textId="5F6802DC"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Segoe UI Symbol" w:eastAsia="宋体" w:hAnsi="Segoe UI Symbol" w:cs="Segoe UI Symbol"/>
                <w:b/>
                <w:bCs/>
                <w:sz w:val="24"/>
                <w:szCs w:val="24"/>
              </w:rPr>
              <w:t>✓</w:t>
            </w:r>
          </w:p>
        </w:tc>
        <w:tc>
          <w:tcPr>
            <w:tcW w:w="1606" w:type="dxa"/>
          </w:tcPr>
          <w:p w14:paraId="14A4EA01" w14:textId="3442AD08"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Segoe UI Symbol" w:eastAsia="宋体" w:hAnsi="Segoe UI Symbol" w:cs="Segoe UI Symbol"/>
                <w:b/>
                <w:bCs/>
                <w:sz w:val="24"/>
                <w:szCs w:val="24"/>
              </w:rPr>
              <w:t>✓</w:t>
            </w:r>
          </w:p>
        </w:tc>
        <w:tc>
          <w:tcPr>
            <w:tcW w:w="1606" w:type="dxa"/>
          </w:tcPr>
          <w:p w14:paraId="15B1F28C" w14:textId="4545FB36" w:rsidR="00FF1683" w:rsidRDefault="00DA1A48" w:rsidP="00FF1683">
            <w:pPr>
              <w:pStyle w:val="acbfdd8b-e11b-4d36-88ff-6049b138f862"/>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AP50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p>
        </w:tc>
        <w:tc>
          <w:tcPr>
            <w:tcW w:w="1606" w:type="dxa"/>
          </w:tcPr>
          <w:p w14:paraId="66B29197" w14:textId="6B5FE0D8" w:rsidR="00FF1683" w:rsidRDefault="00FF1683" w:rsidP="00FF1683">
            <w:pPr>
              <w:pStyle w:val="acbfdd8b-e11b-4d36-88ff-6049b138f862"/>
              <w:spacing w:line="360" w:lineRule="auto"/>
              <w:rPr>
                <w:rFonts w:ascii="Times New Roman" w:eastAsia="宋体" w:hAnsi="Times New Roman" w:cs="Times New Roman"/>
                <w:sz w:val="24"/>
                <w:szCs w:val="24"/>
              </w:rPr>
            </w:pPr>
            <w:r w:rsidRPr="001651EE">
              <w:rPr>
                <w:rFonts w:ascii="Times New Roman" w:eastAsia="宋体" w:hAnsi="Times New Roman" w:cs="Times New Roman"/>
                <w:sz w:val="24"/>
                <w:szCs w:val="24"/>
              </w:rPr>
              <w:t>37.54</w:t>
            </w:r>
          </w:p>
        </w:tc>
      </w:tr>
    </w:tbl>
    <w:p w14:paraId="2C5B4A61" w14:textId="77777777" w:rsidR="00FF1683" w:rsidRPr="001651EE" w:rsidRDefault="00FF1683" w:rsidP="001651EE">
      <w:pPr>
        <w:pStyle w:val="acbfdd8b-e11b-4d36-88ff-6049b138f862"/>
        <w:spacing w:line="500" w:lineRule="exact"/>
        <w:rPr>
          <w:rFonts w:ascii="Times New Roman" w:eastAsia="宋体" w:hAnsi="Times New Roman" w:cs="Times New Roman"/>
          <w:sz w:val="24"/>
          <w:szCs w:val="24"/>
        </w:rPr>
      </w:pPr>
    </w:p>
    <w:p w14:paraId="2B8190EA" w14:textId="751B679F"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从消融结果可以看出，单独采用</w:t>
      </w:r>
      <w:r w:rsidRPr="0036700C">
        <w:rPr>
          <w:rFonts w:ascii="Times New Roman" w:eastAsia="宋体" w:hAnsi="Times New Roman" w:cs="Times New Roman"/>
          <w:sz w:val="24"/>
          <w:szCs w:val="24"/>
        </w:rPr>
        <w:t>PETS</w:t>
      </w:r>
      <w:r w:rsidR="00FF1683" w:rsidRPr="0036700C">
        <w:rPr>
          <w:rFonts w:ascii="Times New Roman" w:eastAsia="宋体" w:hAnsi="Times New Roman" w:cs="Times New Roman"/>
          <w:sz w:val="24"/>
          <w:szCs w:val="24"/>
        </w:rPr>
        <w:t>-SR</w:t>
      </w:r>
      <w:r w:rsidRPr="0036700C">
        <w:rPr>
          <w:rFonts w:ascii="Times New Roman" w:eastAsia="宋体" w:hAnsi="Times New Roman" w:cs="Times New Roman"/>
          <w:sz w:val="24"/>
          <w:szCs w:val="24"/>
        </w:rPr>
        <w:t>的</w:t>
      </w:r>
      <w:r w:rsidR="00FF1683" w:rsidRPr="0036700C">
        <w:rPr>
          <w:rFonts w:ascii="Times New Roman" w:eastAsia="宋体" w:hAnsi="Times New Roman" w:cs="Times New Roman"/>
          <w:sz w:val="24"/>
          <w:szCs w:val="24"/>
        </w:rPr>
        <w:t>改进</w:t>
      </w:r>
      <w:r w:rsidRPr="0036700C">
        <w:rPr>
          <w:rFonts w:ascii="Times New Roman" w:eastAsia="宋体" w:hAnsi="Times New Roman" w:cs="Times New Roman"/>
          <w:sz w:val="24"/>
          <w:szCs w:val="24"/>
        </w:rPr>
        <w:t>多教师交换机制能够显著改善自训练的稳定性，将性能从单教师的</w:t>
      </w:r>
      <w:r w:rsidRPr="0036700C">
        <w:rPr>
          <w:rFonts w:ascii="Times New Roman" w:eastAsia="宋体" w:hAnsi="Times New Roman" w:cs="Times New Roman"/>
          <w:sz w:val="24"/>
          <w:szCs w:val="24"/>
        </w:rPr>
        <w:t>32.9%</w:t>
      </w:r>
      <w:r w:rsidRPr="0036700C">
        <w:rPr>
          <w:rFonts w:ascii="Times New Roman" w:eastAsia="宋体" w:hAnsi="Times New Roman" w:cs="Times New Roman"/>
          <w:sz w:val="24"/>
          <w:szCs w:val="24"/>
        </w:rPr>
        <w:t>提升至</w:t>
      </w:r>
      <w:r w:rsidR="00FF1683" w:rsidRPr="0036700C">
        <w:rPr>
          <w:rFonts w:ascii="Times New Roman" w:eastAsia="宋体" w:hAnsi="Times New Roman" w:cs="Times New Roman"/>
          <w:sz w:val="24"/>
          <w:szCs w:val="24"/>
        </w:rPr>
        <w:t>35.5</w:t>
      </w:r>
      <w:r w:rsidRPr="0036700C">
        <w:rPr>
          <w:rFonts w:ascii="Times New Roman" w:eastAsia="宋体" w:hAnsi="Times New Roman" w:cs="Times New Roman"/>
          <w:sz w:val="24"/>
          <w:szCs w:val="24"/>
        </w:rPr>
        <w:t>%</w:t>
      </w:r>
      <w:r w:rsidRPr="0036700C">
        <w:rPr>
          <w:rFonts w:ascii="Times New Roman" w:eastAsia="宋体" w:hAnsi="Times New Roman" w:cs="Times New Roman"/>
          <w:sz w:val="24"/>
          <w:szCs w:val="24"/>
        </w:rPr>
        <w:t>。单独采用</w:t>
      </w:r>
      <w:r w:rsidRPr="0036700C">
        <w:rPr>
          <w:rFonts w:ascii="Times New Roman" w:eastAsia="宋体" w:hAnsi="Times New Roman" w:cs="Times New Roman"/>
          <w:sz w:val="24"/>
          <w:szCs w:val="24"/>
        </w:rPr>
        <w:t>IRG</w:t>
      </w:r>
      <w:r w:rsidRPr="0036700C">
        <w:rPr>
          <w:rFonts w:ascii="Times New Roman" w:eastAsia="宋体" w:hAnsi="Times New Roman" w:cs="Times New Roman"/>
          <w:sz w:val="24"/>
          <w:szCs w:val="24"/>
        </w:rPr>
        <w:t>的实例关系图约束能够进一步提升特征判别质量，将</w:t>
      </w:r>
      <w:r w:rsidRPr="0036700C">
        <w:rPr>
          <w:rFonts w:ascii="Times New Roman" w:eastAsia="宋体" w:hAnsi="Times New Roman" w:cs="Times New Roman"/>
          <w:sz w:val="24"/>
          <w:szCs w:val="24"/>
        </w:rPr>
        <w:t>Mean-Teacher</w:t>
      </w:r>
      <w:r w:rsidRPr="0036700C">
        <w:rPr>
          <w:rFonts w:ascii="Times New Roman" w:eastAsia="宋体" w:hAnsi="Times New Roman" w:cs="Times New Roman"/>
          <w:sz w:val="24"/>
          <w:szCs w:val="24"/>
        </w:rPr>
        <w:t>基线从</w:t>
      </w:r>
      <w:r w:rsidRPr="0036700C">
        <w:rPr>
          <w:rFonts w:ascii="Times New Roman" w:eastAsia="宋体" w:hAnsi="Times New Roman" w:cs="Times New Roman"/>
          <w:sz w:val="24"/>
          <w:szCs w:val="24"/>
        </w:rPr>
        <w:t>34.3%</w:t>
      </w:r>
      <w:r w:rsidRPr="0036700C">
        <w:rPr>
          <w:rFonts w:ascii="Times New Roman" w:eastAsia="宋体" w:hAnsi="Times New Roman" w:cs="Times New Roman"/>
          <w:sz w:val="24"/>
          <w:szCs w:val="24"/>
        </w:rPr>
        <w:t>提升至</w:t>
      </w:r>
      <w:r w:rsidR="001651EE" w:rsidRPr="001651EE">
        <w:rPr>
          <w:rFonts w:ascii="Times New Roman" w:eastAsia="宋体" w:hAnsi="Times New Roman" w:cs="Times New Roman"/>
          <w:sz w:val="24"/>
          <w:szCs w:val="24"/>
        </w:rPr>
        <w:t>37.</w:t>
      </w:r>
      <w:r w:rsidR="001651EE" w:rsidRPr="0036700C">
        <w:rPr>
          <w:rFonts w:ascii="Times New Roman" w:eastAsia="宋体" w:hAnsi="Times New Roman" w:cs="Times New Roman"/>
          <w:sz w:val="24"/>
          <w:szCs w:val="24"/>
        </w:rPr>
        <w:t>0</w:t>
      </w:r>
      <w:r w:rsidRPr="0036700C">
        <w:rPr>
          <w:rFonts w:ascii="Times New Roman" w:eastAsia="宋体" w:hAnsi="Times New Roman" w:cs="Times New Roman"/>
          <w:sz w:val="24"/>
          <w:szCs w:val="24"/>
        </w:rPr>
        <w:t>%</w:t>
      </w:r>
      <w:r w:rsidRPr="0036700C">
        <w:rPr>
          <w:rFonts w:ascii="Times New Roman" w:eastAsia="宋体" w:hAnsi="Times New Roman" w:cs="Times New Roman"/>
          <w:sz w:val="24"/>
          <w:szCs w:val="24"/>
        </w:rPr>
        <w:t>。本文将两者融合后，在本地实验环境下取得</w:t>
      </w:r>
      <w:r w:rsidRPr="0036700C">
        <w:rPr>
          <w:rFonts w:ascii="Times New Roman" w:eastAsia="宋体" w:hAnsi="Times New Roman" w:cs="Times New Roman"/>
          <w:sz w:val="24"/>
          <w:szCs w:val="24"/>
        </w:rPr>
        <w:t>37.54%</w:t>
      </w:r>
      <w:r w:rsidRPr="0036700C">
        <w:rPr>
          <w:rFonts w:ascii="Times New Roman" w:eastAsia="宋体" w:hAnsi="Times New Roman" w:cs="Times New Roman"/>
          <w:sz w:val="24"/>
          <w:szCs w:val="24"/>
        </w:rPr>
        <w:t>的</w:t>
      </w:r>
      <w:r w:rsidRPr="0036700C">
        <w:rPr>
          <w:rFonts w:ascii="Times New Roman" w:eastAsia="宋体" w:hAnsi="Times New Roman" w:cs="Times New Roman"/>
          <w:sz w:val="24"/>
          <w:szCs w:val="24"/>
        </w:rPr>
        <w:t>AP50</w:t>
      </w:r>
      <w:r w:rsidRPr="0036700C">
        <w:rPr>
          <w:rFonts w:ascii="Times New Roman" w:eastAsia="宋体" w:hAnsi="Times New Roman" w:cs="Times New Roman"/>
          <w:sz w:val="24"/>
          <w:szCs w:val="24"/>
        </w:rPr>
        <w:t>性能，延续了性能提升的趋势，说明两模块在作用机理上具有互补性。</w:t>
      </w:r>
    </w:p>
    <w:p w14:paraId="6ECCF5BE" w14:textId="77777777" w:rsidR="001651EE" w:rsidRPr="001651EE" w:rsidRDefault="001651EE" w:rsidP="0036700C">
      <w:pPr>
        <w:pStyle w:val="acbfdd8b-e11b-4d36-88ff-6049b138f862"/>
        <w:spacing w:line="500" w:lineRule="exact"/>
        <w:rPr>
          <w:rFonts w:ascii="Times New Roman" w:eastAsia="宋体" w:hAnsi="Times New Roman" w:cs="Times New Roman"/>
          <w:sz w:val="24"/>
          <w:szCs w:val="24"/>
        </w:rPr>
      </w:pPr>
    </w:p>
    <w:p w14:paraId="57B4B001" w14:textId="77777777" w:rsidR="00073D1C" w:rsidRPr="0036700C" w:rsidRDefault="00073D1C" w:rsidP="001651EE">
      <w:pPr>
        <w:pStyle w:val="71e7dc79-1ff7-45e8-997d-0ebda3762b91"/>
        <w:spacing w:line="360" w:lineRule="auto"/>
        <w:rPr>
          <w:rFonts w:ascii="黑体" w:eastAsia="黑体" w:hAnsi="黑体" w:hint="eastAsia"/>
          <w:sz w:val="30"/>
          <w:szCs w:val="30"/>
        </w:rPr>
      </w:pPr>
      <w:r w:rsidRPr="0036700C">
        <w:rPr>
          <w:rFonts w:ascii="黑体" w:eastAsia="黑体" w:hAnsi="黑体"/>
          <w:sz w:val="30"/>
          <w:szCs w:val="30"/>
        </w:rPr>
        <w:t>5.4 稳定性分析</w:t>
      </w:r>
    </w:p>
    <w:p w14:paraId="49D0F898" w14:textId="77777777" w:rsidR="00073D1C" w:rsidRPr="0036700C" w:rsidRDefault="00073D1C" w:rsidP="001651EE">
      <w:pPr>
        <w:pStyle w:val="b63ee27f-4cf3-414c-9275-d88e3f90795e"/>
        <w:spacing w:line="360" w:lineRule="auto"/>
        <w:rPr>
          <w:rFonts w:ascii="黑体" w:eastAsia="黑体" w:hAnsi="黑体" w:hint="eastAsia"/>
          <w:sz w:val="28"/>
          <w:szCs w:val="28"/>
        </w:rPr>
      </w:pPr>
      <w:r w:rsidRPr="0036700C">
        <w:rPr>
          <w:rFonts w:ascii="黑体" w:eastAsia="黑体" w:hAnsi="黑体"/>
          <w:sz w:val="28"/>
          <w:szCs w:val="28"/>
        </w:rPr>
        <w:t>5.4.1 训练曲线分析</w:t>
      </w:r>
    </w:p>
    <w:p w14:paraId="70DDBE13" w14:textId="0CD472C3" w:rsidR="00073D1C" w:rsidRDefault="00073D1C" w:rsidP="0036700C">
      <w:pPr>
        <w:pStyle w:val="acbfdd8b-e11b-4d36-88ff-6049b138f862"/>
        <w:spacing w:line="360" w:lineRule="auto"/>
        <w:ind w:firstLineChars="200" w:firstLine="480"/>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为深入分析训练过程的动态特性，本节考察</w:t>
      </w:r>
      <w:r w:rsidRPr="0036700C">
        <w:rPr>
          <w:rFonts w:ascii="Times New Roman" w:eastAsia="宋体" w:hAnsi="Times New Roman" w:cs="Times New Roman"/>
          <w:sz w:val="24"/>
          <w:szCs w:val="24"/>
        </w:rPr>
        <w:t>AP50</w:t>
      </w:r>
      <w:r w:rsidRPr="0036700C">
        <w:rPr>
          <w:rFonts w:ascii="Times New Roman" w:eastAsia="宋体" w:hAnsi="Times New Roman" w:cs="Times New Roman"/>
          <w:sz w:val="24"/>
          <w:szCs w:val="24"/>
        </w:rPr>
        <w:t>随训练轮次的变化曲线。根据两次独立训练的日志记录，动态教师分支的</w:t>
      </w:r>
      <w:r w:rsidRPr="0036700C">
        <w:rPr>
          <w:rFonts w:ascii="Times New Roman" w:eastAsia="宋体" w:hAnsi="Times New Roman" w:cs="Times New Roman"/>
          <w:sz w:val="24"/>
          <w:szCs w:val="24"/>
        </w:rPr>
        <w:t>AP50</w:t>
      </w:r>
      <w:r w:rsidRPr="0036700C">
        <w:rPr>
          <w:rFonts w:ascii="Times New Roman" w:eastAsia="宋体" w:hAnsi="Times New Roman" w:cs="Times New Roman"/>
          <w:sz w:val="24"/>
          <w:szCs w:val="24"/>
        </w:rPr>
        <w:t>变化如表</w:t>
      </w:r>
      <w:r w:rsidRPr="0036700C">
        <w:rPr>
          <w:rFonts w:ascii="Times New Roman" w:eastAsia="宋体" w:hAnsi="Times New Roman" w:cs="Times New Roman"/>
          <w:sz w:val="24"/>
          <w:szCs w:val="24"/>
        </w:rPr>
        <w:t>5-</w:t>
      </w:r>
      <w:r w:rsidR="0036700C" w:rsidRPr="0036700C">
        <w:rPr>
          <w:rFonts w:ascii="Times New Roman" w:eastAsia="宋体" w:hAnsi="Times New Roman" w:cs="Times New Roman"/>
          <w:sz w:val="24"/>
          <w:szCs w:val="24"/>
        </w:rPr>
        <w:t>6</w:t>
      </w:r>
      <w:r w:rsidRPr="0036700C">
        <w:rPr>
          <w:rFonts w:ascii="Times New Roman" w:eastAsia="宋体" w:hAnsi="Times New Roman" w:cs="Times New Roman"/>
          <w:sz w:val="24"/>
          <w:szCs w:val="24"/>
        </w:rPr>
        <w:t>所示。</w:t>
      </w:r>
    </w:p>
    <w:p w14:paraId="333BE051" w14:textId="77777777" w:rsidR="0036700C" w:rsidRPr="0036700C" w:rsidRDefault="0036700C" w:rsidP="0036700C">
      <w:pPr>
        <w:pStyle w:val="acbfdd8b-e11b-4d36-88ff-6049b138f862"/>
        <w:spacing w:line="500" w:lineRule="exact"/>
        <w:ind w:firstLineChars="200" w:firstLine="480"/>
        <w:jc w:val="both"/>
        <w:rPr>
          <w:rFonts w:ascii="Times New Roman" w:eastAsia="宋体" w:hAnsi="Times New Roman" w:cs="Times New Roman"/>
          <w:sz w:val="24"/>
          <w:szCs w:val="24"/>
        </w:rPr>
      </w:pPr>
    </w:p>
    <w:p w14:paraId="05D1DD76" w14:textId="7727D46A" w:rsidR="00073D1C" w:rsidRPr="0036700C" w:rsidRDefault="00073D1C" w:rsidP="0036700C">
      <w:pPr>
        <w:pStyle w:val="acbfdd8b-e11b-4d36-88ff-6049b138f862"/>
        <w:spacing w:line="360" w:lineRule="auto"/>
        <w:jc w:val="center"/>
        <w:rPr>
          <w:rFonts w:ascii="Times New Roman" w:eastAsia="宋体" w:hAnsi="Times New Roman" w:cs="Times New Roman"/>
          <w:sz w:val="21"/>
          <w:szCs w:val="21"/>
        </w:rPr>
      </w:pPr>
      <w:r w:rsidRPr="0036700C">
        <w:rPr>
          <w:rFonts w:ascii="Times New Roman" w:eastAsia="宋体" w:hAnsi="Times New Roman" w:cs="Times New Roman"/>
          <w:sz w:val="21"/>
          <w:szCs w:val="21"/>
        </w:rPr>
        <w:t>表</w:t>
      </w:r>
      <w:r w:rsidRPr="0036700C">
        <w:rPr>
          <w:rFonts w:ascii="Times New Roman" w:eastAsia="宋体" w:hAnsi="Times New Roman" w:cs="Times New Roman"/>
          <w:sz w:val="21"/>
          <w:szCs w:val="21"/>
        </w:rPr>
        <w:t>5-</w:t>
      </w:r>
      <w:r w:rsidR="0036700C" w:rsidRPr="0036700C">
        <w:rPr>
          <w:rFonts w:ascii="Times New Roman" w:eastAsia="宋体" w:hAnsi="Times New Roman" w:cs="Times New Roman"/>
          <w:sz w:val="21"/>
          <w:szCs w:val="21"/>
        </w:rPr>
        <w:t>6</w:t>
      </w:r>
      <w:r w:rsidRPr="0036700C">
        <w:rPr>
          <w:rFonts w:ascii="Times New Roman" w:eastAsia="宋体" w:hAnsi="Times New Roman" w:cs="Times New Roman"/>
          <w:sz w:val="21"/>
          <w:szCs w:val="21"/>
        </w:rPr>
        <w:t xml:space="preserve"> </w:t>
      </w:r>
      <w:r w:rsidRPr="0036700C">
        <w:rPr>
          <w:rFonts w:ascii="Times New Roman" w:eastAsia="宋体" w:hAnsi="Times New Roman" w:cs="Times New Roman"/>
          <w:sz w:val="21"/>
          <w:szCs w:val="21"/>
        </w:rPr>
        <w:t>动态教师</w:t>
      </w:r>
      <w:r w:rsidRPr="0036700C">
        <w:rPr>
          <w:rFonts w:ascii="Times New Roman" w:eastAsia="宋体" w:hAnsi="Times New Roman" w:cs="Times New Roman"/>
          <w:sz w:val="21"/>
          <w:szCs w:val="21"/>
        </w:rPr>
        <w:t>AP50</w:t>
      </w:r>
      <w:r w:rsidRPr="0036700C">
        <w:rPr>
          <w:rFonts w:ascii="Times New Roman" w:eastAsia="宋体" w:hAnsi="Times New Roman" w:cs="Times New Roman"/>
          <w:sz w:val="21"/>
          <w:szCs w:val="21"/>
        </w:rPr>
        <w:t>随</w:t>
      </w:r>
      <w:r w:rsidRPr="0036700C">
        <w:rPr>
          <w:rFonts w:ascii="Times New Roman" w:eastAsia="宋体" w:hAnsi="Times New Roman" w:cs="Times New Roman"/>
          <w:sz w:val="21"/>
          <w:szCs w:val="21"/>
        </w:rPr>
        <w:t>epoch</w:t>
      </w:r>
      <w:r w:rsidRPr="0036700C">
        <w:rPr>
          <w:rFonts w:ascii="Times New Roman" w:eastAsia="宋体" w:hAnsi="Times New Roman" w:cs="Times New Roman"/>
          <w:sz w:val="21"/>
          <w:szCs w:val="21"/>
        </w:rPr>
        <w:t>变化</w:t>
      </w:r>
      <w:r w:rsidR="0036700C">
        <w:rPr>
          <w:rFonts w:ascii="Times New Roman" w:eastAsia="宋体" w:hAnsi="Times New Roman" w:cs="Times New Roman" w:hint="eastAsia"/>
          <w:sz w:val="21"/>
          <w:szCs w:val="21"/>
        </w:rPr>
        <w:t>数据</w:t>
      </w:r>
    </w:p>
    <w:tbl>
      <w:tblPr>
        <w:tblStyle w:val="41"/>
        <w:tblW w:w="0" w:type="auto"/>
        <w:jc w:val="center"/>
        <w:tblLook w:val="04A0" w:firstRow="1" w:lastRow="0" w:firstColumn="1" w:lastColumn="0" w:noHBand="0" w:noVBand="1"/>
      </w:tblPr>
      <w:tblGrid>
        <w:gridCol w:w="870"/>
        <w:gridCol w:w="1421"/>
        <w:gridCol w:w="1421"/>
        <w:gridCol w:w="996"/>
      </w:tblGrid>
      <w:tr w:rsidR="00073D1C" w:rsidRPr="0036700C" w14:paraId="4010DAE8" w14:textId="77777777" w:rsidTr="003670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20ED35"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Epoch</w:t>
            </w:r>
          </w:p>
        </w:tc>
        <w:tc>
          <w:tcPr>
            <w:tcW w:w="0" w:type="auto"/>
            <w:hideMark/>
          </w:tcPr>
          <w:p w14:paraId="4038C4A0" w14:textId="77777777" w:rsidR="00073D1C" w:rsidRPr="0036700C" w:rsidRDefault="00073D1C" w:rsidP="0036700C">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第一次训练</w:t>
            </w:r>
          </w:p>
        </w:tc>
        <w:tc>
          <w:tcPr>
            <w:tcW w:w="0" w:type="auto"/>
            <w:hideMark/>
          </w:tcPr>
          <w:p w14:paraId="5CDBF4B5" w14:textId="77777777" w:rsidR="00073D1C" w:rsidRPr="0036700C" w:rsidRDefault="00073D1C" w:rsidP="0036700C">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第二次训练</w:t>
            </w:r>
          </w:p>
        </w:tc>
        <w:tc>
          <w:tcPr>
            <w:tcW w:w="0" w:type="auto"/>
            <w:hideMark/>
          </w:tcPr>
          <w:p w14:paraId="7D47A1A3" w14:textId="77777777" w:rsidR="00073D1C" w:rsidRPr="0036700C" w:rsidRDefault="00073D1C" w:rsidP="0036700C">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平均值</w:t>
            </w:r>
          </w:p>
        </w:tc>
      </w:tr>
      <w:tr w:rsidR="00073D1C" w:rsidRPr="0036700C" w14:paraId="0E38544E" w14:textId="77777777" w:rsidTr="00367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AAD750"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1</w:t>
            </w:r>
          </w:p>
        </w:tc>
        <w:tc>
          <w:tcPr>
            <w:tcW w:w="0" w:type="auto"/>
            <w:hideMark/>
          </w:tcPr>
          <w:p w14:paraId="7212FA84"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30.0254</w:t>
            </w:r>
          </w:p>
        </w:tc>
        <w:tc>
          <w:tcPr>
            <w:tcW w:w="0" w:type="auto"/>
            <w:hideMark/>
          </w:tcPr>
          <w:p w14:paraId="5D218DB7"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30.5901</w:t>
            </w:r>
          </w:p>
        </w:tc>
        <w:tc>
          <w:tcPr>
            <w:tcW w:w="0" w:type="auto"/>
            <w:hideMark/>
          </w:tcPr>
          <w:p w14:paraId="6B4697BE"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30.3077</w:t>
            </w:r>
          </w:p>
        </w:tc>
      </w:tr>
      <w:tr w:rsidR="00073D1C" w:rsidRPr="0036700C" w14:paraId="2731A97B" w14:textId="77777777" w:rsidTr="0036700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06E69D"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2</w:t>
            </w:r>
          </w:p>
        </w:tc>
        <w:tc>
          <w:tcPr>
            <w:tcW w:w="0" w:type="auto"/>
            <w:hideMark/>
          </w:tcPr>
          <w:p w14:paraId="7DC9EA4D"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33.1166</w:t>
            </w:r>
          </w:p>
        </w:tc>
        <w:tc>
          <w:tcPr>
            <w:tcW w:w="0" w:type="auto"/>
            <w:hideMark/>
          </w:tcPr>
          <w:p w14:paraId="462E80F0"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33.6069</w:t>
            </w:r>
          </w:p>
        </w:tc>
        <w:tc>
          <w:tcPr>
            <w:tcW w:w="0" w:type="auto"/>
            <w:hideMark/>
          </w:tcPr>
          <w:p w14:paraId="01153F7F"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33.3618</w:t>
            </w:r>
          </w:p>
        </w:tc>
      </w:tr>
      <w:tr w:rsidR="00073D1C" w:rsidRPr="0036700C" w14:paraId="4787DFF7" w14:textId="77777777" w:rsidTr="00367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3F8BF5"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3</w:t>
            </w:r>
          </w:p>
        </w:tc>
        <w:tc>
          <w:tcPr>
            <w:tcW w:w="0" w:type="auto"/>
            <w:hideMark/>
          </w:tcPr>
          <w:p w14:paraId="1BE904CB"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34.8298</w:t>
            </w:r>
          </w:p>
        </w:tc>
        <w:tc>
          <w:tcPr>
            <w:tcW w:w="0" w:type="auto"/>
            <w:hideMark/>
          </w:tcPr>
          <w:p w14:paraId="5569A62D"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35.0283</w:t>
            </w:r>
          </w:p>
        </w:tc>
        <w:tc>
          <w:tcPr>
            <w:tcW w:w="0" w:type="auto"/>
            <w:hideMark/>
          </w:tcPr>
          <w:p w14:paraId="511902A9"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34.9291</w:t>
            </w:r>
          </w:p>
        </w:tc>
      </w:tr>
      <w:tr w:rsidR="00073D1C" w:rsidRPr="0036700C" w14:paraId="5C05BDA0" w14:textId="77777777" w:rsidTr="0036700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A7E703"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4</w:t>
            </w:r>
          </w:p>
        </w:tc>
        <w:tc>
          <w:tcPr>
            <w:tcW w:w="0" w:type="auto"/>
            <w:hideMark/>
          </w:tcPr>
          <w:p w14:paraId="3E564797"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36.2407</w:t>
            </w:r>
          </w:p>
        </w:tc>
        <w:tc>
          <w:tcPr>
            <w:tcW w:w="0" w:type="auto"/>
            <w:hideMark/>
          </w:tcPr>
          <w:p w14:paraId="0F053C1B"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36.4951</w:t>
            </w:r>
          </w:p>
        </w:tc>
        <w:tc>
          <w:tcPr>
            <w:tcW w:w="0" w:type="auto"/>
            <w:hideMark/>
          </w:tcPr>
          <w:p w14:paraId="56DF9FE3"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36.3679</w:t>
            </w:r>
          </w:p>
        </w:tc>
      </w:tr>
      <w:tr w:rsidR="00073D1C" w:rsidRPr="0036700C" w14:paraId="09101C99" w14:textId="77777777" w:rsidTr="00367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488E1F"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5</w:t>
            </w:r>
          </w:p>
        </w:tc>
        <w:tc>
          <w:tcPr>
            <w:tcW w:w="0" w:type="auto"/>
            <w:hideMark/>
          </w:tcPr>
          <w:p w14:paraId="718123C9"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36.1682</w:t>
            </w:r>
          </w:p>
        </w:tc>
        <w:tc>
          <w:tcPr>
            <w:tcW w:w="0" w:type="auto"/>
            <w:hideMark/>
          </w:tcPr>
          <w:p w14:paraId="0246BEC6"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36.6079</w:t>
            </w:r>
          </w:p>
        </w:tc>
        <w:tc>
          <w:tcPr>
            <w:tcW w:w="0" w:type="auto"/>
            <w:hideMark/>
          </w:tcPr>
          <w:p w14:paraId="6F116301"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36.3880</w:t>
            </w:r>
          </w:p>
        </w:tc>
      </w:tr>
      <w:tr w:rsidR="00073D1C" w:rsidRPr="0036700C" w14:paraId="4CDD881C" w14:textId="77777777" w:rsidTr="0036700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25CE1B"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6</w:t>
            </w:r>
          </w:p>
        </w:tc>
        <w:tc>
          <w:tcPr>
            <w:tcW w:w="0" w:type="auto"/>
            <w:hideMark/>
          </w:tcPr>
          <w:p w14:paraId="2760C850"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36.0146</w:t>
            </w:r>
          </w:p>
        </w:tc>
        <w:tc>
          <w:tcPr>
            <w:tcW w:w="0" w:type="auto"/>
            <w:hideMark/>
          </w:tcPr>
          <w:p w14:paraId="46F16B1F"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36.9333</w:t>
            </w:r>
          </w:p>
        </w:tc>
        <w:tc>
          <w:tcPr>
            <w:tcW w:w="0" w:type="auto"/>
            <w:hideMark/>
          </w:tcPr>
          <w:p w14:paraId="36A757BC"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36.4740</w:t>
            </w:r>
          </w:p>
        </w:tc>
      </w:tr>
      <w:tr w:rsidR="00073D1C" w:rsidRPr="0036700C" w14:paraId="3C3E8BA8" w14:textId="77777777" w:rsidTr="00367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BB7894"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7</w:t>
            </w:r>
          </w:p>
        </w:tc>
        <w:tc>
          <w:tcPr>
            <w:tcW w:w="0" w:type="auto"/>
            <w:hideMark/>
          </w:tcPr>
          <w:p w14:paraId="580DC0DF"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36.8920</w:t>
            </w:r>
          </w:p>
        </w:tc>
        <w:tc>
          <w:tcPr>
            <w:tcW w:w="0" w:type="auto"/>
            <w:hideMark/>
          </w:tcPr>
          <w:p w14:paraId="22AD1590"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36.6920</w:t>
            </w:r>
          </w:p>
        </w:tc>
        <w:tc>
          <w:tcPr>
            <w:tcW w:w="0" w:type="auto"/>
            <w:hideMark/>
          </w:tcPr>
          <w:p w14:paraId="6520F407"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36.7920</w:t>
            </w:r>
          </w:p>
        </w:tc>
      </w:tr>
      <w:tr w:rsidR="00073D1C" w:rsidRPr="0036700C" w14:paraId="50487B24" w14:textId="77777777" w:rsidTr="0036700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808113"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8</w:t>
            </w:r>
          </w:p>
        </w:tc>
        <w:tc>
          <w:tcPr>
            <w:tcW w:w="0" w:type="auto"/>
            <w:hideMark/>
          </w:tcPr>
          <w:p w14:paraId="4AE495F6"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36.6389</w:t>
            </w:r>
          </w:p>
        </w:tc>
        <w:tc>
          <w:tcPr>
            <w:tcW w:w="0" w:type="auto"/>
            <w:hideMark/>
          </w:tcPr>
          <w:p w14:paraId="3E59D2F6"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36.5779</w:t>
            </w:r>
          </w:p>
        </w:tc>
        <w:tc>
          <w:tcPr>
            <w:tcW w:w="0" w:type="auto"/>
            <w:hideMark/>
          </w:tcPr>
          <w:p w14:paraId="16FF03FB"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36.6084</w:t>
            </w:r>
          </w:p>
        </w:tc>
      </w:tr>
      <w:tr w:rsidR="00073D1C" w:rsidRPr="0036700C" w14:paraId="423DFC23" w14:textId="77777777" w:rsidTr="00367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A8EE72"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9</w:t>
            </w:r>
          </w:p>
        </w:tc>
        <w:tc>
          <w:tcPr>
            <w:tcW w:w="0" w:type="auto"/>
            <w:hideMark/>
          </w:tcPr>
          <w:p w14:paraId="76D04122"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37.5594</w:t>
            </w:r>
          </w:p>
        </w:tc>
        <w:tc>
          <w:tcPr>
            <w:tcW w:w="0" w:type="auto"/>
            <w:hideMark/>
          </w:tcPr>
          <w:p w14:paraId="2E5FBE9F"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36.9397</w:t>
            </w:r>
          </w:p>
        </w:tc>
        <w:tc>
          <w:tcPr>
            <w:tcW w:w="0" w:type="auto"/>
            <w:hideMark/>
          </w:tcPr>
          <w:p w14:paraId="2A20AA9C" w14:textId="77777777" w:rsidR="00073D1C" w:rsidRPr="0036700C" w:rsidRDefault="00073D1C" w:rsidP="0036700C">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37.2495</w:t>
            </w:r>
          </w:p>
        </w:tc>
      </w:tr>
      <w:tr w:rsidR="00073D1C" w:rsidRPr="0036700C" w14:paraId="30399FC0" w14:textId="77777777" w:rsidTr="0036700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FE9FE8" w14:textId="77777777" w:rsidR="00073D1C" w:rsidRPr="0036700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10</w:t>
            </w:r>
          </w:p>
        </w:tc>
        <w:tc>
          <w:tcPr>
            <w:tcW w:w="0" w:type="auto"/>
            <w:hideMark/>
          </w:tcPr>
          <w:p w14:paraId="69497546"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37.8653</w:t>
            </w:r>
          </w:p>
        </w:tc>
        <w:tc>
          <w:tcPr>
            <w:tcW w:w="0" w:type="auto"/>
            <w:hideMark/>
          </w:tcPr>
          <w:p w14:paraId="4224F125"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37.2091</w:t>
            </w:r>
          </w:p>
        </w:tc>
        <w:tc>
          <w:tcPr>
            <w:tcW w:w="0" w:type="auto"/>
            <w:hideMark/>
          </w:tcPr>
          <w:p w14:paraId="1E43F5CE" w14:textId="77777777" w:rsidR="00073D1C" w:rsidRPr="0036700C" w:rsidRDefault="00073D1C" w:rsidP="0036700C">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36700C">
              <w:rPr>
                <w:rFonts w:ascii="Times New Roman" w:eastAsia="宋体" w:hAnsi="Times New Roman" w:cs="Times New Roman"/>
                <w:sz w:val="24"/>
                <w:szCs w:val="24"/>
              </w:rPr>
              <w:t>37.5372</w:t>
            </w:r>
          </w:p>
        </w:tc>
      </w:tr>
    </w:tbl>
    <w:p w14:paraId="49A75305" w14:textId="77777777" w:rsidR="0036700C" w:rsidRDefault="0036700C" w:rsidP="0036700C">
      <w:pPr>
        <w:pStyle w:val="acbfdd8b-e11b-4d36-88ff-6049b138f862"/>
        <w:spacing w:line="500" w:lineRule="exact"/>
        <w:jc w:val="both"/>
        <w:rPr>
          <w:rFonts w:ascii="Times New Roman" w:eastAsia="宋体" w:hAnsi="Times New Roman" w:cs="Times New Roman"/>
          <w:sz w:val="24"/>
          <w:szCs w:val="24"/>
        </w:rPr>
      </w:pPr>
    </w:p>
    <w:p w14:paraId="394D2BB0" w14:textId="08BF5B1E" w:rsidR="00073D1C" w:rsidRDefault="00073D1C" w:rsidP="0036700C">
      <w:pPr>
        <w:pStyle w:val="acbfdd8b-e11b-4d36-88ff-6049b138f862"/>
        <w:spacing w:line="360" w:lineRule="auto"/>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训练曲线呈现出前期快速上升、中后期小幅波动、末期继续抬升的稳定收敛形态。在前</w:t>
      </w:r>
      <w:r w:rsidRPr="0036700C">
        <w:rPr>
          <w:rFonts w:ascii="Times New Roman" w:eastAsia="宋体" w:hAnsi="Times New Roman" w:cs="Times New Roman"/>
          <w:sz w:val="24"/>
          <w:szCs w:val="24"/>
        </w:rPr>
        <w:t>3</w:t>
      </w:r>
      <w:r w:rsidRPr="0036700C">
        <w:rPr>
          <w:rFonts w:ascii="Times New Roman" w:eastAsia="宋体" w:hAnsi="Times New Roman" w:cs="Times New Roman"/>
          <w:sz w:val="24"/>
          <w:szCs w:val="24"/>
        </w:rPr>
        <w:t>个</w:t>
      </w:r>
      <w:r w:rsidRPr="0036700C">
        <w:rPr>
          <w:rFonts w:ascii="Times New Roman" w:eastAsia="宋体" w:hAnsi="Times New Roman" w:cs="Times New Roman"/>
          <w:sz w:val="24"/>
          <w:szCs w:val="24"/>
        </w:rPr>
        <w:t>epoch</w:t>
      </w:r>
      <w:r w:rsidRPr="0036700C">
        <w:rPr>
          <w:rFonts w:ascii="Times New Roman" w:eastAsia="宋体" w:hAnsi="Times New Roman" w:cs="Times New Roman"/>
          <w:sz w:val="24"/>
          <w:szCs w:val="24"/>
        </w:rPr>
        <w:t>，</w:t>
      </w:r>
      <w:r w:rsidRPr="0036700C">
        <w:rPr>
          <w:rFonts w:ascii="Times New Roman" w:eastAsia="宋体" w:hAnsi="Times New Roman" w:cs="Times New Roman"/>
          <w:sz w:val="24"/>
          <w:szCs w:val="24"/>
        </w:rPr>
        <w:t>AP50</w:t>
      </w:r>
      <w:r w:rsidRPr="0036700C">
        <w:rPr>
          <w:rFonts w:ascii="Times New Roman" w:eastAsia="宋体" w:hAnsi="Times New Roman" w:cs="Times New Roman"/>
          <w:sz w:val="24"/>
          <w:szCs w:val="24"/>
        </w:rPr>
        <w:t>从约</w:t>
      </w:r>
      <w:r w:rsidRPr="0036700C">
        <w:rPr>
          <w:rFonts w:ascii="Times New Roman" w:eastAsia="宋体" w:hAnsi="Times New Roman" w:cs="Times New Roman"/>
          <w:sz w:val="24"/>
          <w:szCs w:val="24"/>
        </w:rPr>
        <w:t>30.3%</w:t>
      </w:r>
      <w:r w:rsidRPr="0036700C">
        <w:rPr>
          <w:rFonts w:ascii="Times New Roman" w:eastAsia="宋体" w:hAnsi="Times New Roman" w:cs="Times New Roman"/>
          <w:sz w:val="24"/>
          <w:szCs w:val="24"/>
        </w:rPr>
        <w:t>快速提升至</w:t>
      </w:r>
      <w:r w:rsidRPr="0036700C">
        <w:rPr>
          <w:rFonts w:ascii="Times New Roman" w:eastAsia="宋体" w:hAnsi="Times New Roman" w:cs="Times New Roman"/>
          <w:sz w:val="24"/>
          <w:szCs w:val="24"/>
        </w:rPr>
        <w:t>34.9%</w:t>
      </w:r>
      <w:r w:rsidRPr="0036700C">
        <w:rPr>
          <w:rFonts w:ascii="Times New Roman" w:eastAsia="宋体" w:hAnsi="Times New Roman" w:cs="Times New Roman"/>
          <w:sz w:val="24"/>
          <w:szCs w:val="24"/>
        </w:rPr>
        <w:t>，提升幅度达</w:t>
      </w:r>
      <w:r w:rsidRPr="0036700C">
        <w:rPr>
          <w:rFonts w:ascii="Times New Roman" w:eastAsia="宋体" w:hAnsi="Times New Roman" w:cs="Times New Roman"/>
          <w:sz w:val="24"/>
          <w:szCs w:val="24"/>
        </w:rPr>
        <w:t>4.6</w:t>
      </w:r>
      <w:r w:rsidRPr="0036700C">
        <w:rPr>
          <w:rFonts w:ascii="Times New Roman" w:eastAsia="宋体" w:hAnsi="Times New Roman" w:cs="Times New Roman"/>
          <w:sz w:val="24"/>
          <w:szCs w:val="24"/>
        </w:rPr>
        <w:t>个百分点，表明模型在适应初期快速学习目标域的视觉特征。第</w:t>
      </w:r>
      <w:r w:rsidRPr="0036700C">
        <w:rPr>
          <w:rFonts w:ascii="Times New Roman" w:eastAsia="宋体" w:hAnsi="Times New Roman" w:cs="Times New Roman"/>
          <w:sz w:val="24"/>
          <w:szCs w:val="24"/>
        </w:rPr>
        <w:t>4</w:t>
      </w:r>
      <w:r w:rsidRPr="0036700C">
        <w:rPr>
          <w:rFonts w:ascii="Times New Roman" w:eastAsia="宋体" w:hAnsi="Times New Roman" w:cs="Times New Roman"/>
          <w:sz w:val="24"/>
          <w:szCs w:val="24"/>
        </w:rPr>
        <w:t>至</w:t>
      </w:r>
      <w:r w:rsidRPr="0036700C">
        <w:rPr>
          <w:rFonts w:ascii="Times New Roman" w:eastAsia="宋体" w:hAnsi="Times New Roman" w:cs="Times New Roman"/>
          <w:sz w:val="24"/>
          <w:szCs w:val="24"/>
        </w:rPr>
        <w:t>8</w:t>
      </w:r>
      <w:r w:rsidR="0036700C">
        <w:rPr>
          <w:rFonts w:ascii="Times New Roman" w:eastAsia="宋体" w:hAnsi="Times New Roman" w:cs="Times New Roman" w:hint="eastAsia"/>
          <w:sz w:val="24"/>
          <w:szCs w:val="24"/>
        </w:rPr>
        <w:t xml:space="preserve"> </w:t>
      </w:r>
      <w:r w:rsidRPr="0036700C">
        <w:rPr>
          <w:rFonts w:ascii="Times New Roman" w:eastAsia="宋体" w:hAnsi="Times New Roman" w:cs="Times New Roman"/>
          <w:sz w:val="24"/>
          <w:szCs w:val="24"/>
        </w:rPr>
        <w:t>epoch</w:t>
      </w:r>
      <w:r w:rsidRPr="0036700C">
        <w:rPr>
          <w:rFonts w:ascii="Times New Roman" w:eastAsia="宋体" w:hAnsi="Times New Roman" w:cs="Times New Roman"/>
          <w:sz w:val="24"/>
          <w:szCs w:val="24"/>
        </w:rPr>
        <w:t>进入平台期，</w:t>
      </w:r>
      <w:r w:rsidRPr="0036700C">
        <w:rPr>
          <w:rFonts w:ascii="Times New Roman" w:eastAsia="宋体" w:hAnsi="Times New Roman" w:cs="Times New Roman"/>
          <w:sz w:val="24"/>
          <w:szCs w:val="24"/>
        </w:rPr>
        <w:t>AP50</w:t>
      </w:r>
      <w:r w:rsidRPr="0036700C">
        <w:rPr>
          <w:rFonts w:ascii="Times New Roman" w:eastAsia="宋体" w:hAnsi="Times New Roman" w:cs="Times New Roman"/>
          <w:sz w:val="24"/>
          <w:szCs w:val="24"/>
        </w:rPr>
        <w:t>在</w:t>
      </w:r>
      <w:r w:rsidRPr="0036700C">
        <w:rPr>
          <w:rFonts w:ascii="Times New Roman" w:eastAsia="宋体" w:hAnsi="Times New Roman" w:cs="Times New Roman"/>
          <w:sz w:val="24"/>
          <w:szCs w:val="24"/>
        </w:rPr>
        <w:t>36%</w:t>
      </w:r>
      <w:r w:rsidRPr="0036700C">
        <w:rPr>
          <w:rFonts w:ascii="Times New Roman" w:eastAsia="宋体" w:hAnsi="Times New Roman" w:cs="Times New Roman"/>
          <w:sz w:val="24"/>
          <w:szCs w:val="24"/>
        </w:rPr>
        <w:t>至</w:t>
      </w:r>
      <w:r w:rsidRPr="0036700C">
        <w:rPr>
          <w:rFonts w:ascii="Times New Roman" w:eastAsia="宋体" w:hAnsi="Times New Roman" w:cs="Times New Roman"/>
          <w:sz w:val="24"/>
          <w:szCs w:val="24"/>
        </w:rPr>
        <w:t>37%</w:t>
      </w:r>
      <w:r w:rsidRPr="0036700C">
        <w:rPr>
          <w:rFonts w:ascii="Times New Roman" w:eastAsia="宋体" w:hAnsi="Times New Roman" w:cs="Times New Roman"/>
          <w:sz w:val="24"/>
          <w:szCs w:val="24"/>
        </w:rPr>
        <w:t>区间小幅波动，这是自训练过程中伪标签噪声与模型学习之间的动态平衡所致。第</w:t>
      </w:r>
      <w:r w:rsidRPr="0036700C">
        <w:rPr>
          <w:rFonts w:ascii="Times New Roman" w:eastAsia="宋体" w:hAnsi="Times New Roman" w:cs="Times New Roman"/>
          <w:sz w:val="24"/>
          <w:szCs w:val="24"/>
        </w:rPr>
        <w:t>9</w:t>
      </w:r>
      <w:r w:rsidRPr="0036700C">
        <w:rPr>
          <w:rFonts w:ascii="Times New Roman" w:eastAsia="宋体" w:hAnsi="Times New Roman" w:cs="Times New Roman"/>
          <w:sz w:val="24"/>
          <w:szCs w:val="24"/>
        </w:rPr>
        <w:t>至</w:t>
      </w:r>
      <w:r w:rsidRPr="0036700C">
        <w:rPr>
          <w:rFonts w:ascii="Times New Roman" w:eastAsia="宋体" w:hAnsi="Times New Roman" w:cs="Times New Roman"/>
          <w:sz w:val="24"/>
          <w:szCs w:val="24"/>
        </w:rPr>
        <w:t>10</w:t>
      </w:r>
      <w:r w:rsidR="0036700C">
        <w:rPr>
          <w:rFonts w:ascii="Times New Roman" w:eastAsia="宋体" w:hAnsi="Times New Roman" w:cs="Times New Roman" w:hint="eastAsia"/>
          <w:sz w:val="24"/>
          <w:szCs w:val="24"/>
        </w:rPr>
        <w:t xml:space="preserve"> </w:t>
      </w:r>
      <w:r w:rsidRPr="0036700C">
        <w:rPr>
          <w:rFonts w:ascii="Times New Roman" w:eastAsia="宋体" w:hAnsi="Times New Roman" w:cs="Times New Roman"/>
          <w:sz w:val="24"/>
          <w:szCs w:val="24"/>
        </w:rPr>
        <w:t>epoch</w:t>
      </w:r>
      <w:r w:rsidRPr="0036700C">
        <w:rPr>
          <w:rFonts w:ascii="Times New Roman" w:eastAsia="宋体" w:hAnsi="Times New Roman" w:cs="Times New Roman"/>
          <w:sz w:val="24"/>
          <w:szCs w:val="24"/>
        </w:rPr>
        <w:t>再次出现明显抬升，最终达到</w:t>
      </w:r>
      <w:r w:rsidRPr="0036700C">
        <w:rPr>
          <w:rFonts w:ascii="Times New Roman" w:eastAsia="宋体" w:hAnsi="Times New Roman" w:cs="Times New Roman"/>
          <w:sz w:val="24"/>
          <w:szCs w:val="24"/>
        </w:rPr>
        <w:t>37.54%</w:t>
      </w:r>
      <w:r w:rsidRPr="0036700C">
        <w:rPr>
          <w:rFonts w:ascii="Times New Roman" w:eastAsia="宋体" w:hAnsi="Times New Roman" w:cs="Times New Roman"/>
          <w:sz w:val="24"/>
          <w:szCs w:val="24"/>
        </w:rPr>
        <w:t>，说明</w:t>
      </w:r>
      <w:r w:rsidRPr="0036700C">
        <w:rPr>
          <w:rFonts w:ascii="Times New Roman" w:eastAsia="宋体" w:hAnsi="Times New Roman" w:cs="Times New Roman"/>
          <w:sz w:val="24"/>
          <w:szCs w:val="24"/>
        </w:rPr>
        <w:t>PETS-SR</w:t>
      </w:r>
      <w:r w:rsidRPr="0036700C">
        <w:rPr>
          <w:rFonts w:ascii="Times New Roman" w:eastAsia="宋体" w:hAnsi="Times New Roman" w:cs="Times New Roman"/>
          <w:sz w:val="24"/>
          <w:szCs w:val="24"/>
        </w:rPr>
        <w:t>的单向刷新策略有效抑制了周期边界的震荡，使模型能够在训练后期继续优化</w:t>
      </w:r>
      <w:r w:rsidR="0036700C">
        <w:rPr>
          <w:rFonts w:ascii="Times New Roman" w:eastAsia="宋体" w:hAnsi="Times New Roman" w:cs="Times New Roman" w:hint="eastAsia"/>
          <w:sz w:val="24"/>
          <w:szCs w:val="24"/>
        </w:rPr>
        <w:t>，如图</w:t>
      </w:r>
      <w:r w:rsidR="0036700C">
        <w:rPr>
          <w:rFonts w:ascii="Times New Roman" w:eastAsia="宋体" w:hAnsi="Times New Roman" w:cs="Times New Roman" w:hint="eastAsia"/>
          <w:sz w:val="24"/>
          <w:szCs w:val="24"/>
        </w:rPr>
        <w:t>5-2</w:t>
      </w:r>
      <w:r w:rsidR="0036700C">
        <w:rPr>
          <w:rFonts w:ascii="Times New Roman" w:eastAsia="宋体" w:hAnsi="Times New Roman" w:cs="Times New Roman" w:hint="eastAsia"/>
          <w:sz w:val="24"/>
          <w:szCs w:val="24"/>
        </w:rPr>
        <w:t>和图</w:t>
      </w:r>
      <w:r w:rsidR="0036700C">
        <w:rPr>
          <w:rFonts w:ascii="Times New Roman" w:eastAsia="宋体" w:hAnsi="Times New Roman" w:cs="Times New Roman" w:hint="eastAsia"/>
          <w:sz w:val="24"/>
          <w:szCs w:val="24"/>
        </w:rPr>
        <w:t>5-3</w:t>
      </w:r>
      <w:r w:rsidR="0036700C">
        <w:rPr>
          <w:rFonts w:ascii="Times New Roman" w:eastAsia="宋体" w:hAnsi="Times New Roman" w:cs="Times New Roman" w:hint="eastAsia"/>
          <w:sz w:val="24"/>
          <w:szCs w:val="24"/>
        </w:rPr>
        <w:t>所示。</w:t>
      </w:r>
    </w:p>
    <w:p w14:paraId="34DC17ED" w14:textId="77777777" w:rsidR="0036700C" w:rsidRDefault="0036700C" w:rsidP="0036700C">
      <w:pPr>
        <w:pStyle w:val="acbfdd8b-e11b-4d36-88ff-6049b138f862"/>
        <w:spacing w:line="500" w:lineRule="exact"/>
        <w:jc w:val="both"/>
        <w:rPr>
          <w:rFonts w:ascii="Times New Roman" w:eastAsia="宋体" w:hAnsi="Times New Roman" w:cs="Times New Roman"/>
          <w:sz w:val="24"/>
          <w:szCs w:val="24"/>
        </w:rPr>
      </w:pPr>
    </w:p>
    <w:p w14:paraId="51B29157" w14:textId="198194B5" w:rsidR="0036700C" w:rsidRDefault="00E41BF7" w:rsidP="00646ADD">
      <w:pPr>
        <w:pStyle w:val="acbfdd8b-e11b-4d36-88ff-6049b138f862"/>
        <w:spacing w:line="360" w:lineRule="auto"/>
        <w:jc w:val="center"/>
        <w:rPr>
          <w:rFonts w:ascii="Times New Roman" w:eastAsia="宋体" w:hAnsi="Times New Roman" w:cs="Times New Roman"/>
          <w:sz w:val="24"/>
          <w:szCs w:val="24"/>
        </w:rPr>
      </w:pPr>
      <w:r>
        <w:rPr>
          <w:noProof/>
        </w:rPr>
        <w:lastRenderedPageBreak/>
        <w:drawing>
          <wp:inline distT="0" distB="0" distL="0" distR="0" wp14:anchorId="5AA48FFC" wp14:editId="610441BF">
            <wp:extent cx="6123305" cy="2575560"/>
            <wp:effectExtent l="0" t="0" r="0" b="0"/>
            <wp:docPr id="10533648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3305" cy="2575560"/>
                    </a:xfrm>
                    <a:prstGeom prst="rect">
                      <a:avLst/>
                    </a:prstGeom>
                    <a:noFill/>
                    <a:ln>
                      <a:noFill/>
                    </a:ln>
                  </pic:spPr>
                </pic:pic>
              </a:graphicData>
            </a:graphic>
          </wp:inline>
        </w:drawing>
      </w:r>
    </w:p>
    <w:p w14:paraId="219E7980" w14:textId="09ED2EA0" w:rsidR="00646ADD" w:rsidRDefault="00646ADD" w:rsidP="00646ADD">
      <w:pPr>
        <w:pStyle w:val="acbfdd8b-e11b-4d36-88ff-6049b138f862"/>
        <w:spacing w:line="360" w:lineRule="auto"/>
        <w:jc w:val="center"/>
        <w:rPr>
          <w:rFonts w:ascii="Times New Roman" w:eastAsia="宋体" w:hAnsi="Times New Roman" w:cs="Times New Roman"/>
          <w:sz w:val="21"/>
          <w:szCs w:val="21"/>
        </w:rPr>
      </w:pPr>
      <w:r w:rsidRPr="0036700C">
        <w:rPr>
          <w:rFonts w:ascii="Times New Roman" w:eastAsia="宋体" w:hAnsi="Times New Roman" w:cs="Times New Roman"/>
          <w:sz w:val="21"/>
          <w:szCs w:val="21"/>
        </w:rPr>
        <w:t>图</w:t>
      </w:r>
      <w:r w:rsidRPr="0036700C">
        <w:rPr>
          <w:rFonts w:ascii="Times New Roman" w:eastAsia="宋体" w:hAnsi="Times New Roman" w:cs="Times New Roman"/>
          <w:sz w:val="21"/>
          <w:szCs w:val="21"/>
        </w:rPr>
        <w:t xml:space="preserve">5-2  </w:t>
      </w:r>
      <w:r w:rsidR="00E41BF7">
        <w:rPr>
          <w:rFonts w:ascii="Times New Roman" w:eastAsia="宋体" w:hAnsi="Times New Roman" w:cs="Times New Roman" w:hint="eastAsia"/>
          <w:sz w:val="21"/>
          <w:szCs w:val="21"/>
        </w:rPr>
        <w:t>两次</w:t>
      </w:r>
      <w:r w:rsidRPr="0036700C">
        <w:rPr>
          <w:rFonts w:ascii="Times New Roman" w:eastAsia="宋体" w:hAnsi="Times New Roman" w:cs="Times New Roman"/>
          <w:sz w:val="21"/>
          <w:szCs w:val="21"/>
        </w:rPr>
        <w:t>训练</w:t>
      </w:r>
      <w:r w:rsidR="00E41BF7">
        <w:rPr>
          <w:rFonts w:ascii="Times New Roman" w:eastAsia="宋体" w:hAnsi="Times New Roman" w:cs="Times New Roman" w:hint="eastAsia"/>
          <w:sz w:val="21"/>
          <w:szCs w:val="21"/>
        </w:rPr>
        <w:t>的</w:t>
      </w:r>
      <w:r w:rsidRPr="0036700C">
        <w:rPr>
          <w:rFonts w:ascii="Times New Roman" w:eastAsia="宋体" w:hAnsi="Times New Roman" w:cs="Times New Roman"/>
          <w:sz w:val="21"/>
          <w:szCs w:val="21"/>
        </w:rPr>
        <w:t>ap50</w:t>
      </w:r>
      <w:r w:rsidR="00E41BF7">
        <w:rPr>
          <w:rFonts w:ascii="Times New Roman" w:eastAsia="宋体" w:hAnsi="Times New Roman" w:cs="Times New Roman" w:hint="eastAsia"/>
          <w:sz w:val="21"/>
          <w:szCs w:val="21"/>
        </w:rPr>
        <w:t>随轮次</w:t>
      </w:r>
      <w:r w:rsidRPr="0036700C">
        <w:rPr>
          <w:rFonts w:ascii="Times New Roman" w:eastAsia="宋体" w:hAnsi="Times New Roman" w:cs="Times New Roman"/>
          <w:sz w:val="21"/>
          <w:szCs w:val="21"/>
        </w:rPr>
        <w:t>图</w:t>
      </w:r>
    </w:p>
    <w:p w14:paraId="2ED6A3E2" w14:textId="77777777" w:rsidR="00646ADD" w:rsidRDefault="00646ADD" w:rsidP="00E41BF7">
      <w:pPr>
        <w:pStyle w:val="acbfdd8b-e11b-4d36-88ff-6049b138f862"/>
        <w:spacing w:line="500" w:lineRule="exact"/>
        <w:jc w:val="both"/>
        <w:rPr>
          <w:rFonts w:ascii="Times New Roman" w:eastAsia="宋体" w:hAnsi="Times New Roman" w:cs="Times New Roman"/>
          <w:sz w:val="24"/>
          <w:szCs w:val="24"/>
        </w:rPr>
      </w:pPr>
    </w:p>
    <w:p w14:paraId="6091C8F7" w14:textId="2A927ED3" w:rsidR="00073D1C" w:rsidRDefault="00073D1C" w:rsidP="0036700C">
      <w:pPr>
        <w:pStyle w:val="acbfdd8b-e11b-4d36-88ff-6049b138f862"/>
        <w:spacing w:line="360" w:lineRule="auto"/>
        <w:ind w:firstLineChars="200" w:firstLine="480"/>
        <w:jc w:val="both"/>
        <w:rPr>
          <w:rFonts w:ascii="Times New Roman" w:eastAsia="宋体" w:hAnsi="Times New Roman" w:cs="Times New Roman"/>
          <w:sz w:val="24"/>
          <w:szCs w:val="24"/>
        </w:rPr>
      </w:pPr>
      <w:r w:rsidRPr="0036700C">
        <w:rPr>
          <w:rFonts w:ascii="Times New Roman" w:eastAsia="宋体" w:hAnsi="Times New Roman" w:cs="Times New Roman"/>
          <w:sz w:val="24"/>
          <w:szCs w:val="24"/>
        </w:rPr>
        <w:t>两次独立训练的最终结果分别为</w:t>
      </w:r>
      <w:r w:rsidRPr="0036700C">
        <w:rPr>
          <w:rFonts w:ascii="Times New Roman" w:eastAsia="宋体" w:hAnsi="Times New Roman" w:cs="Times New Roman"/>
          <w:sz w:val="24"/>
          <w:szCs w:val="24"/>
        </w:rPr>
        <w:t>37.87%</w:t>
      </w:r>
      <w:r w:rsidRPr="0036700C">
        <w:rPr>
          <w:rFonts w:ascii="Times New Roman" w:eastAsia="宋体" w:hAnsi="Times New Roman" w:cs="Times New Roman"/>
          <w:sz w:val="24"/>
          <w:szCs w:val="24"/>
        </w:rPr>
        <w:t>和</w:t>
      </w:r>
      <w:r w:rsidRPr="0036700C">
        <w:rPr>
          <w:rFonts w:ascii="Times New Roman" w:eastAsia="宋体" w:hAnsi="Times New Roman" w:cs="Times New Roman"/>
          <w:sz w:val="24"/>
          <w:szCs w:val="24"/>
        </w:rPr>
        <w:t>37.21%</w:t>
      </w:r>
      <w:r w:rsidRPr="0036700C">
        <w:rPr>
          <w:rFonts w:ascii="Times New Roman" w:eastAsia="宋体" w:hAnsi="Times New Roman" w:cs="Times New Roman"/>
          <w:sz w:val="24"/>
          <w:szCs w:val="24"/>
        </w:rPr>
        <w:t>，差异仅为</w:t>
      </w:r>
      <w:r w:rsidRPr="0036700C">
        <w:rPr>
          <w:rFonts w:ascii="Times New Roman" w:eastAsia="宋体" w:hAnsi="Times New Roman" w:cs="Times New Roman"/>
          <w:sz w:val="24"/>
          <w:szCs w:val="24"/>
        </w:rPr>
        <w:t>0.66</w:t>
      </w:r>
      <w:r w:rsidRPr="0036700C">
        <w:rPr>
          <w:rFonts w:ascii="Times New Roman" w:eastAsia="宋体" w:hAnsi="Times New Roman" w:cs="Times New Roman"/>
          <w:sz w:val="24"/>
          <w:szCs w:val="24"/>
        </w:rPr>
        <w:t>个百分点，</w:t>
      </w:r>
      <w:r w:rsidRPr="0036700C">
        <w:rPr>
          <w:rFonts w:ascii="Times New Roman" w:eastAsia="宋体" w:hAnsi="Times New Roman" w:cs="Times New Roman"/>
          <w:sz w:val="24"/>
          <w:szCs w:val="24"/>
        </w:rPr>
        <w:t>AP50</w:t>
      </w:r>
      <w:r w:rsidRPr="0036700C">
        <w:rPr>
          <w:rFonts w:ascii="Times New Roman" w:eastAsia="宋体" w:hAnsi="Times New Roman" w:cs="Times New Roman"/>
          <w:sz w:val="24"/>
          <w:szCs w:val="24"/>
        </w:rPr>
        <w:t>标准差约</w:t>
      </w:r>
      <w:r w:rsidRPr="0036700C">
        <w:rPr>
          <w:rFonts w:ascii="Times New Roman" w:eastAsia="宋体" w:hAnsi="Times New Roman" w:cs="Times New Roman"/>
          <w:sz w:val="24"/>
          <w:szCs w:val="24"/>
        </w:rPr>
        <w:t>0.33</w:t>
      </w:r>
      <w:r w:rsidRPr="0036700C">
        <w:rPr>
          <w:rFonts w:ascii="Times New Roman" w:eastAsia="宋体" w:hAnsi="Times New Roman" w:cs="Times New Roman"/>
          <w:sz w:val="24"/>
          <w:szCs w:val="24"/>
        </w:rPr>
        <w:t>，说明训练过程具有良好的可重复性和稳定性。总损失曲线同样呈现先快速下降后趋于平稳的形态，未出现发散现象，进一步验证了训练策略的有效性</w:t>
      </w:r>
      <w:r w:rsidR="00646ADD">
        <w:rPr>
          <w:rFonts w:ascii="Times New Roman" w:eastAsia="宋体" w:hAnsi="Times New Roman" w:cs="Times New Roman" w:hint="eastAsia"/>
          <w:sz w:val="24"/>
          <w:szCs w:val="24"/>
        </w:rPr>
        <w:t>，如图</w:t>
      </w:r>
      <w:r w:rsidR="00646ADD">
        <w:rPr>
          <w:rFonts w:ascii="Times New Roman" w:eastAsia="宋体" w:hAnsi="Times New Roman" w:cs="Times New Roman" w:hint="eastAsia"/>
          <w:sz w:val="24"/>
          <w:szCs w:val="24"/>
        </w:rPr>
        <w:t>5-</w:t>
      </w:r>
      <w:r w:rsidR="00E41BF7">
        <w:rPr>
          <w:rFonts w:ascii="Times New Roman" w:eastAsia="宋体" w:hAnsi="Times New Roman" w:cs="Times New Roman" w:hint="eastAsia"/>
          <w:sz w:val="24"/>
          <w:szCs w:val="24"/>
        </w:rPr>
        <w:t>3</w:t>
      </w:r>
      <w:r w:rsidR="00646ADD">
        <w:rPr>
          <w:rFonts w:ascii="Times New Roman" w:eastAsia="宋体" w:hAnsi="Times New Roman" w:cs="Times New Roman" w:hint="eastAsia"/>
          <w:sz w:val="24"/>
          <w:szCs w:val="24"/>
        </w:rPr>
        <w:t>所示。</w:t>
      </w:r>
    </w:p>
    <w:p w14:paraId="242B1BE6" w14:textId="77777777" w:rsidR="00E41BF7" w:rsidRDefault="00E41BF7" w:rsidP="00224A3D">
      <w:pPr>
        <w:pStyle w:val="acbfdd8b-e11b-4d36-88ff-6049b138f862"/>
        <w:spacing w:line="500" w:lineRule="exact"/>
        <w:ind w:firstLineChars="200" w:firstLine="480"/>
        <w:jc w:val="both"/>
        <w:rPr>
          <w:rFonts w:ascii="Times New Roman" w:eastAsia="宋体" w:hAnsi="Times New Roman" w:cs="Times New Roman"/>
          <w:sz w:val="24"/>
          <w:szCs w:val="24"/>
        </w:rPr>
      </w:pPr>
    </w:p>
    <w:p w14:paraId="5E05A0C7" w14:textId="0B2D19EB" w:rsidR="00E41BF7" w:rsidRDefault="00E41BF7" w:rsidP="00E41BF7">
      <w:pPr>
        <w:pStyle w:val="acbfdd8b-e11b-4d36-88ff-6049b138f862"/>
        <w:spacing w:line="360" w:lineRule="auto"/>
        <w:jc w:val="center"/>
        <w:rPr>
          <w:rFonts w:ascii="Times New Roman" w:eastAsia="宋体" w:hAnsi="Times New Roman" w:cs="Times New Roman"/>
          <w:sz w:val="24"/>
          <w:szCs w:val="24"/>
        </w:rPr>
      </w:pPr>
      <w:r>
        <w:rPr>
          <w:noProof/>
        </w:rPr>
        <w:drawing>
          <wp:inline distT="0" distB="0" distL="0" distR="0" wp14:anchorId="75CEBD79" wp14:editId="66BC4DDF">
            <wp:extent cx="6123305" cy="2575560"/>
            <wp:effectExtent l="0" t="0" r="0" b="0"/>
            <wp:docPr id="2811799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3305" cy="2575560"/>
                    </a:xfrm>
                    <a:prstGeom prst="rect">
                      <a:avLst/>
                    </a:prstGeom>
                    <a:noFill/>
                    <a:ln>
                      <a:noFill/>
                    </a:ln>
                  </pic:spPr>
                </pic:pic>
              </a:graphicData>
            </a:graphic>
          </wp:inline>
        </w:drawing>
      </w:r>
    </w:p>
    <w:p w14:paraId="2A5FB21C" w14:textId="63162E33" w:rsidR="00E41BF7" w:rsidRPr="00135F90" w:rsidRDefault="00372564" w:rsidP="00372564">
      <w:pPr>
        <w:pStyle w:val="acbfdd8b-e11b-4d36-88ff-6049b138f862"/>
        <w:spacing w:line="360" w:lineRule="auto"/>
        <w:ind w:firstLineChars="200" w:firstLine="420"/>
        <w:jc w:val="center"/>
        <w:rPr>
          <w:rFonts w:ascii="Times New Roman" w:eastAsia="宋体" w:hAnsi="Times New Roman" w:cs="Times New Roman"/>
          <w:sz w:val="21"/>
          <w:szCs w:val="21"/>
        </w:rPr>
      </w:pPr>
      <w:r w:rsidRPr="00135F90">
        <w:rPr>
          <w:rFonts w:ascii="Times New Roman" w:eastAsia="宋体" w:hAnsi="Times New Roman" w:cs="Times New Roman"/>
          <w:sz w:val="21"/>
          <w:szCs w:val="21"/>
        </w:rPr>
        <w:t>图</w:t>
      </w:r>
      <w:r w:rsidRPr="00135F90">
        <w:rPr>
          <w:rFonts w:ascii="Times New Roman" w:eastAsia="宋体" w:hAnsi="Times New Roman" w:cs="Times New Roman"/>
          <w:sz w:val="21"/>
          <w:szCs w:val="21"/>
        </w:rPr>
        <w:t xml:space="preserve">5-3  </w:t>
      </w:r>
      <w:r w:rsidRPr="00135F90">
        <w:rPr>
          <w:rFonts w:ascii="Times New Roman" w:eastAsia="宋体" w:hAnsi="Times New Roman" w:cs="Times New Roman"/>
          <w:sz w:val="21"/>
          <w:szCs w:val="21"/>
        </w:rPr>
        <w:t>两次实验的总损失曲线图</w:t>
      </w:r>
    </w:p>
    <w:p w14:paraId="481ACB02" w14:textId="77777777" w:rsidR="0036700C" w:rsidRPr="0036700C" w:rsidRDefault="0036700C" w:rsidP="00135F90">
      <w:pPr>
        <w:pStyle w:val="acbfdd8b-e11b-4d36-88ff-6049b138f862"/>
        <w:spacing w:line="500" w:lineRule="exact"/>
        <w:ind w:firstLineChars="200" w:firstLine="480"/>
        <w:jc w:val="both"/>
        <w:rPr>
          <w:rFonts w:ascii="Times New Roman" w:eastAsia="宋体" w:hAnsi="Times New Roman" w:cs="Times New Roman"/>
          <w:sz w:val="24"/>
          <w:szCs w:val="24"/>
        </w:rPr>
      </w:pPr>
    </w:p>
    <w:p w14:paraId="53D79740" w14:textId="77777777" w:rsidR="00073D1C" w:rsidRPr="00135F90" w:rsidRDefault="00073D1C" w:rsidP="001651EE">
      <w:pPr>
        <w:pStyle w:val="b63ee27f-4cf3-414c-9275-d88e3f90795e"/>
        <w:spacing w:line="360" w:lineRule="auto"/>
        <w:rPr>
          <w:rFonts w:ascii="黑体" w:eastAsia="黑体" w:hAnsi="黑体" w:hint="eastAsia"/>
          <w:sz w:val="28"/>
          <w:szCs w:val="28"/>
        </w:rPr>
      </w:pPr>
      <w:r w:rsidRPr="00135F90">
        <w:rPr>
          <w:rFonts w:ascii="黑体" w:eastAsia="黑体" w:hAnsi="黑体"/>
          <w:sz w:val="28"/>
          <w:szCs w:val="28"/>
        </w:rPr>
        <w:t>5.4.2 伪标签质量分析</w:t>
      </w:r>
    </w:p>
    <w:p w14:paraId="10D26531" w14:textId="66156E67" w:rsidR="00073D1C" w:rsidRDefault="00073D1C" w:rsidP="00135F90">
      <w:pPr>
        <w:pStyle w:val="acbfdd8b-e11b-4d36-88ff-6049b138f862"/>
        <w:spacing w:line="360" w:lineRule="auto"/>
        <w:ind w:firstLineChars="200" w:firstLine="480"/>
        <w:jc w:val="both"/>
        <w:rPr>
          <w:rFonts w:ascii="Times New Roman" w:eastAsia="宋体" w:hAnsi="Times New Roman" w:cs="Times New Roman"/>
          <w:sz w:val="24"/>
          <w:szCs w:val="24"/>
        </w:rPr>
      </w:pPr>
      <w:r w:rsidRPr="00135F90">
        <w:rPr>
          <w:rFonts w:ascii="Times New Roman" w:eastAsia="宋体" w:hAnsi="Times New Roman" w:cs="Times New Roman"/>
          <w:sz w:val="24"/>
          <w:szCs w:val="24"/>
        </w:rPr>
        <w:t>伪标签质量是影响自训练效果的关键因素。本节选取代表性目标域样本，统计高置信度检测框（置信度阈值</w:t>
      </w:r>
      <w:r w:rsidRPr="00135F90">
        <w:rPr>
          <w:rFonts w:ascii="Times New Roman" w:eastAsia="宋体" w:hAnsi="Times New Roman" w:cs="Times New Roman"/>
          <w:sz w:val="24"/>
          <w:szCs w:val="24"/>
        </w:rPr>
        <w:t>≥0.5</w:t>
      </w:r>
      <w:r w:rsidRPr="00135F90">
        <w:rPr>
          <w:rFonts w:ascii="Times New Roman" w:eastAsia="宋体" w:hAnsi="Times New Roman" w:cs="Times New Roman"/>
          <w:sz w:val="24"/>
          <w:szCs w:val="24"/>
        </w:rPr>
        <w:t>和</w:t>
      </w:r>
      <w:r w:rsidRPr="00135F90">
        <w:rPr>
          <w:rFonts w:ascii="Times New Roman" w:eastAsia="宋体" w:hAnsi="Times New Roman" w:cs="Times New Roman"/>
          <w:sz w:val="24"/>
          <w:szCs w:val="24"/>
        </w:rPr>
        <w:t>≥0.9</w:t>
      </w:r>
      <w:r w:rsidRPr="00135F90">
        <w:rPr>
          <w:rFonts w:ascii="Times New Roman" w:eastAsia="宋体" w:hAnsi="Times New Roman" w:cs="Times New Roman"/>
          <w:sz w:val="24"/>
          <w:szCs w:val="24"/>
        </w:rPr>
        <w:t>）的数量作为伪标签质量的代理指标。图像统一缩放至短边</w:t>
      </w:r>
      <w:r w:rsidRPr="00135F90">
        <w:rPr>
          <w:rFonts w:ascii="Times New Roman" w:eastAsia="宋体" w:hAnsi="Times New Roman" w:cs="Times New Roman"/>
          <w:sz w:val="24"/>
          <w:szCs w:val="24"/>
        </w:rPr>
        <w:t>320</w:t>
      </w:r>
      <w:r w:rsidRPr="00135F90">
        <w:rPr>
          <w:rFonts w:ascii="Times New Roman" w:eastAsia="宋体" w:hAnsi="Times New Roman" w:cs="Times New Roman"/>
          <w:sz w:val="24"/>
          <w:szCs w:val="24"/>
        </w:rPr>
        <w:t>像素进行处理，结果用于趋势比较。</w:t>
      </w:r>
    </w:p>
    <w:p w14:paraId="241D7E4C" w14:textId="77777777" w:rsidR="00AE56DE" w:rsidRDefault="00AE56DE" w:rsidP="00224A3D">
      <w:pPr>
        <w:pStyle w:val="acbfdd8b-e11b-4d36-88ff-6049b138f862"/>
        <w:spacing w:line="500" w:lineRule="exact"/>
        <w:ind w:firstLineChars="200" w:firstLine="480"/>
        <w:jc w:val="both"/>
        <w:rPr>
          <w:rFonts w:ascii="Times New Roman" w:eastAsia="宋体" w:hAnsi="Times New Roman" w:cs="Times New Roman"/>
          <w:sz w:val="24"/>
          <w:szCs w:val="24"/>
        </w:rPr>
      </w:pPr>
    </w:p>
    <w:p w14:paraId="2E398F2F" w14:textId="4BDE69A4" w:rsidR="00AE56DE" w:rsidRPr="00224A3D" w:rsidRDefault="00AE56DE" w:rsidP="00224A3D">
      <w:pPr>
        <w:pStyle w:val="acbfdd8b-e11b-4d36-88ff-6049b138f862"/>
        <w:spacing w:line="360" w:lineRule="auto"/>
        <w:ind w:firstLineChars="200" w:firstLine="420"/>
        <w:jc w:val="center"/>
        <w:rPr>
          <w:rFonts w:ascii="Times New Roman" w:eastAsia="宋体" w:hAnsi="Times New Roman" w:cs="Times New Roman"/>
          <w:sz w:val="21"/>
          <w:szCs w:val="21"/>
        </w:rPr>
      </w:pPr>
      <w:r w:rsidRPr="00224A3D">
        <w:rPr>
          <w:rFonts w:ascii="Times New Roman" w:eastAsia="宋体" w:hAnsi="Times New Roman" w:cs="Times New Roman"/>
          <w:sz w:val="21"/>
          <w:szCs w:val="21"/>
        </w:rPr>
        <w:t>表</w:t>
      </w:r>
      <w:r w:rsidRPr="00224A3D">
        <w:rPr>
          <w:rFonts w:ascii="Times New Roman" w:eastAsia="宋体" w:hAnsi="Times New Roman" w:cs="Times New Roman"/>
          <w:sz w:val="21"/>
          <w:szCs w:val="21"/>
        </w:rPr>
        <w:t xml:space="preserve">5-7  </w:t>
      </w:r>
      <w:r w:rsidRPr="00224A3D">
        <w:rPr>
          <w:rFonts w:ascii="Times New Roman" w:eastAsia="宋体" w:hAnsi="Times New Roman" w:cs="Times New Roman"/>
          <w:sz w:val="21"/>
          <w:szCs w:val="21"/>
        </w:rPr>
        <w:t>目标域样本高置信度检测框数量表</w:t>
      </w:r>
    </w:p>
    <w:tbl>
      <w:tblPr>
        <w:tblStyle w:val="13"/>
        <w:tblW w:w="8890" w:type="dxa"/>
        <w:jc w:val="center"/>
        <w:tblLook w:val="04A0" w:firstRow="1" w:lastRow="0" w:firstColumn="1" w:lastColumn="0" w:noHBand="0" w:noVBand="1"/>
      </w:tblPr>
      <w:tblGrid>
        <w:gridCol w:w="1839"/>
        <w:gridCol w:w="3696"/>
        <w:gridCol w:w="3355"/>
      </w:tblGrid>
      <w:tr w:rsidR="00073D1C" w:rsidRPr="00135F90" w14:paraId="08FF4A5B" w14:textId="77777777" w:rsidTr="00135F90">
        <w:trPr>
          <w:cnfStyle w:val="100000000000" w:firstRow="1" w:lastRow="0" w:firstColumn="0" w:lastColumn="0" w:oddVBand="0" w:evenVBand="0" w:oddHBand="0" w:evenHBand="0" w:firstRowFirstColumn="0" w:firstRowLastColumn="0" w:lastRowFirstColumn="0" w:lastRowLastColumn="0"/>
          <w:trHeight w:val="5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0B3267" w14:textId="77777777" w:rsidR="00073D1C" w:rsidRPr="00135F90" w:rsidRDefault="00073D1C" w:rsidP="00135F90">
            <w:pPr>
              <w:pStyle w:val="acbfdd8b-e11b-4d36-88ff-6049b138f862"/>
              <w:spacing w:line="360" w:lineRule="auto"/>
              <w:jc w:val="both"/>
              <w:rPr>
                <w:rFonts w:ascii="Times New Roman" w:eastAsia="宋体" w:hAnsi="Times New Roman" w:cs="Times New Roman"/>
                <w:sz w:val="24"/>
                <w:szCs w:val="24"/>
              </w:rPr>
            </w:pPr>
            <w:r w:rsidRPr="00135F90">
              <w:rPr>
                <w:rFonts w:ascii="Times New Roman" w:eastAsia="宋体" w:hAnsi="Times New Roman" w:cs="Times New Roman"/>
                <w:sz w:val="24"/>
                <w:szCs w:val="24"/>
              </w:rPr>
              <w:t>场景</w:t>
            </w:r>
          </w:p>
        </w:tc>
        <w:tc>
          <w:tcPr>
            <w:tcW w:w="0" w:type="auto"/>
            <w:hideMark/>
          </w:tcPr>
          <w:p w14:paraId="4E9972CF" w14:textId="77777777" w:rsidR="00073D1C" w:rsidRPr="00135F90" w:rsidRDefault="00073D1C" w:rsidP="00135F90">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135F90">
              <w:rPr>
                <w:rFonts w:ascii="Times New Roman" w:eastAsia="宋体" w:hAnsi="Times New Roman" w:cs="Times New Roman"/>
                <w:sz w:val="24"/>
                <w:szCs w:val="24"/>
              </w:rPr>
              <w:t>Source-only</w:t>
            </w:r>
            <w:r w:rsidRPr="00135F90">
              <w:rPr>
                <w:rFonts w:ascii="Times New Roman" w:eastAsia="宋体" w:hAnsi="Times New Roman" w:cs="Times New Roman"/>
                <w:sz w:val="24"/>
                <w:szCs w:val="24"/>
              </w:rPr>
              <w:t>（</w:t>
            </w:r>
            <w:r w:rsidRPr="00135F90">
              <w:rPr>
                <w:rFonts w:ascii="Times New Roman" w:eastAsia="宋体" w:hAnsi="Times New Roman" w:cs="Times New Roman"/>
                <w:sz w:val="24"/>
                <w:szCs w:val="24"/>
              </w:rPr>
              <w:t>≥0.5/≥0.9</w:t>
            </w:r>
            <w:r w:rsidRPr="00135F90">
              <w:rPr>
                <w:rFonts w:ascii="Times New Roman" w:eastAsia="宋体" w:hAnsi="Times New Roman" w:cs="Times New Roman"/>
                <w:sz w:val="24"/>
                <w:szCs w:val="24"/>
              </w:rPr>
              <w:t>）</w:t>
            </w:r>
          </w:p>
        </w:tc>
        <w:tc>
          <w:tcPr>
            <w:tcW w:w="0" w:type="auto"/>
            <w:hideMark/>
          </w:tcPr>
          <w:p w14:paraId="6FD63D6C" w14:textId="77777777" w:rsidR="00073D1C" w:rsidRPr="00135F90" w:rsidRDefault="00073D1C" w:rsidP="00135F90">
            <w:pPr>
              <w:pStyle w:val="acbfdd8b-e11b-4d36-88ff-6049b138f862"/>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135F90">
              <w:rPr>
                <w:rFonts w:ascii="Times New Roman" w:eastAsia="宋体" w:hAnsi="Times New Roman" w:cs="Times New Roman"/>
                <w:sz w:val="24"/>
                <w:szCs w:val="24"/>
              </w:rPr>
              <w:t>本文方法（</w:t>
            </w:r>
            <w:r w:rsidRPr="00135F90">
              <w:rPr>
                <w:rFonts w:ascii="Times New Roman" w:eastAsia="宋体" w:hAnsi="Times New Roman" w:cs="Times New Roman"/>
                <w:sz w:val="24"/>
                <w:szCs w:val="24"/>
              </w:rPr>
              <w:t>≥0.5/≥0.9</w:t>
            </w:r>
            <w:r w:rsidRPr="00135F90">
              <w:rPr>
                <w:rFonts w:ascii="Times New Roman" w:eastAsia="宋体" w:hAnsi="Times New Roman" w:cs="Times New Roman"/>
                <w:sz w:val="24"/>
                <w:szCs w:val="24"/>
              </w:rPr>
              <w:t>）</w:t>
            </w:r>
          </w:p>
        </w:tc>
      </w:tr>
      <w:tr w:rsidR="00073D1C" w:rsidRPr="00135F90" w14:paraId="208EB8F8" w14:textId="77777777" w:rsidTr="00135F90">
        <w:trPr>
          <w:cnfStyle w:val="000000100000" w:firstRow="0" w:lastRow="0" w:firstColumn="0" w:lastColumn="0" w:oddVBand="0" w:evenVBand="0" w:oddHBand="1" w:evenHBand="0" w:firstRowFirstColumn="0" w:firstRowLastColumn="0" w:lastRowFirstColumn="0" w:lastRowLastColumn="0"/>
          <w:trHeight w:val="5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D42ABF" w14:textId="77777777" w:rsidR="00073D1C" w:rsidRPr="00135F90" w:rsidRDefault="00073D1C" w:rsidP="00135F90">
            <w:pPr>
              <w:pStyle w:val="acbfdd8b-e11b-4d36-88ff-6049b138f862"/>
              <w:spacing w:line="360" w:lineRule="auto"/>
              <w:jc w:val="both"/>
              <w:rPr>
                <w:rFonts w:ascii="Times New Roman" w:eastAsia="宋体" w:hAnsi="Times New Roman" w:cs="Times New Roman"/>
                <w:sz w:val="24"/>
                <w:szCs w:val="24"/>
              </w:rPr>
            </w:pPr>
            <w:r w:rsidRPr="00135F90">
              <w:rPr>
                <w:rFonts w:ascii="Times New Roman" w:eastAsia="宋体" w:hAnsi="Times New Roman" w:cs="Times New Roman"/>
                <w:sz w:val="24"/>
                <w:szCs w:val="24"/>
              </w:rPr>
              <w:t>雾天低对比</w:t>
            </w:r>
          </w:p>
        </w:tc>
        <w:tc>
          <w:tcPr>
            <w:tcW w:w="0" w:type="auto"/>
            <w:hideMark/>
          </w:tcPr>
          <w:p w14:paraId="1A78C93D" w14:textId="77777777" w:rsidR="00073D1C" w:rsidRPr="00135F90" w:rsidRDefault="00073D1C" w:rsidP="00135F90">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135F90">
              <w:rPr>
                <w:rFonts w:ascii="Times New Roman" w:eastAsia="宋体" w:hAnsi="Times New Roman" w:cs="Times New Roman"/>
                <w:sz w:val="24"/>
                <w:szCs w:val="24"/>
              </w:rPr>
              <w:t>7/6</w:t>
            </w:r>
          </w:p>
        </w:tc>
        <w:tc>
          <w:tcPr>
            <w:tcW w:w="0" w:type="auto"/>
            <w:hideMark/>
          </w:tcPr>
          <w:p w14:paraId="26CCF98F" w14:textId="77777777" w:rsidR="00073D1C" w:rsidRPr="00135F90" w:rsidRDefault="00073D1C" w:rsidP="00135F90">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135F90">
              <w:rPr>
                <w:rFonts w:ascii="Times New Roman" w:eastAsia="宋体" w:hAnsi="Times New Roman" w:cs="Times New Roman"/>
                <w:sz w:val="24"/>
                <w:szCs w:val="24"/>
              </w:rPr>
              <w:t>7/7</w:t>
            </w:r>
          </w:p>
        </w:tc>
      </w:tr>
      <w:tr w:rsidR="00073D1C" w:rsidRPr="00135F90" w14:paraId="3F06CDCB" w14:textId="77777777" w:rsidTr="00135F90">
        <w:trPr>
          <w:trHeight w:val="5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5AC9A7" w14:textId="77777777" w:rsidR="00073D1C" w:rsidRPr="00135F90" w:rsidRDefault="00073D1C" w:rsidP="00135F90">
            <w:pPr>
              <w:pStyle w:val="acbfdd8b-e11b-4d36-88ff-6049b138f862"/>
              <w:spacing w:line="360" w:lineRule="auto"/>
              <w:jc w:val="both"/>
              <w:rPr>
                <w:rFonts w:ascii="Times New Roman" w:eastAsia="宋体" w:hAnsi="Times New Roman" w:cs="Times New Roman"/>
                <w:sz w:val="24"/>
                <w:szCs w:val="24"/>
              </w:rPr>
            </w:pPr>
            <w:r w:rsidRPr="00135F90">
              <w:rPr>
                <w:rFonts w:ascii="Times New Roman" w:eastAsia="宋体" w:hAnsi="Times New Roman" w:cs="Times New Roman"/>
                <w:sz w:val="24"/>
                <w:szCs w:val="24"/>
              </w:rPr>
              <w:t>强光干扰</w:t>
            </w:r>
          </w:p>
        </w:tc>
        <w:tc>
          <w:tcPr>
            <w:tcW w:w="0" w:type="auto"/>
            <w:hideMark/>
          </w:tcPr>
          <w:p w14:paraId="1BF6D10E" w14:textId="77777777" w:rsidR="00073D1C" w:rsidRPr="00135F90" w:rsidRDefault="00073D1C" w:rsidP="00135F90">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135F90">
              <w:rPr>
                <w:rFonts w:ascii="Times New Roman" w:eastAsia="宋体" w:hAnsi="Times New Roman" w:cs="Times New Roman"/>
                <w:sz w:val="24"/>
                <w:szCs w:val="24"/>
              </w:rPr>
              <w:t>6/4</w:t>
            </w:r>
          </w:p>
        </w:tc>
        <w:tc>
          <w:tcPr>
            <w:tcW w:w="0" w:type="auto"/>
            <w:hideMark/>
          </w:tcPr>
          <w:p w14:paraId="66BEC134" w14:textId="77777777" w:rsidR="00073D1C" w:rsidRPr="00135F90" w:rsidRDefault="00073D1C" w:rsidP="00135F90">
            <w:pPr>
              <w:pStyle w:val="acbfdd8b-e11b-4d36-88ff-6049b138f862"/>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135F90">
              <w:rPr>
                <w:rFonts w:ascii="Times New Roman" w:eastAsia="宋体" w:hAnsi="Times New Roman" w:cs="Times New Roman"/>
                <w:sz w:val="24"/>
                <w:szCs w:val="24"/>
              </w:rPr>
              <w:t>7/5</w:t>
            </w:r>
          </w:p>
        </w:tc>
      </w:tr>
      <w:tr w:rsidR="00073D1C" w:rsidRPr="00135F90" w14:paraId="14D23EC8" w14:textId="77777777" w:rsidTr="00135F90">
        <w:trPr>
          <w:cnfStyle w:val="000000100000" w:firstRow="0" w:lastRow="0" w:firstColumn="0" w:lastColumn="0" w:oddVBand="0" w:evenVBand="0" w:oddHBand="1" w:evenHBand="0" w:firstRowFirstColumn="0" w:firstRowLastColumn="0" w:lastRowFirstColumn="0" w:lastRowLastColumn="0"/>
          <w:trHeight w:val="5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1BFCA" w14:textId="77777777" w:rsidR="00073D1C" w:rsidRPr="00135F90" w:rsidRDefault="00073D1C" w:rsidP="00135F90">
            <w:pPr>
              <w:pStyle w:val="acbfdd8b-e11b-4d36-88ff-6049b138f862"/>
              <w:spacing w:line="360" w:lineRule="auto"/>
              <w:jc w:val="both"/>
              <w:rPr>
                <w:rFonts w:ascii="Times New Roman" w:eastAsia="宋体" w:hAnsi="Times New Roman" w:cs="Times New Roman"/>
                <w:sz w:val="24"/>
                <w:szCs w:val="24"/>
              </w:rPr>
            </w:pPr>
            <w:r w:rsidRPr="00135F90">
              <w:rPr>
                <w:rFonts w:ascii="Times New Roman" w:eastAsia="宋体" w:hAnsi="Times New Roman" w:cs="Times New Roman"/>
                <w:sz w:val="24"/>
                <w:szCs w:val="24"/>
              </w:rPr>
              <w:t>遮挡密集</w:t>
            </w:r>
          </w:p>
        </w:tc>
        <w:tc>
          <w:tcPr>
            <w:tcW w:w="0" w:type="auto"/>
            <w:hideMark/>
          </w:tcPr>
          <w:p w14:paraId="5AF75018" w14:textId="77777777" w:rsidR="00073D1C" w:rsidRPr="00135F90" w:rsidRDefault="00073D1C" w:rsidP="00135F90">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135F90">
              <w:rPr>
                <w:rFonts w:ascii="Times New Roman" w:eastAsia="宋体" w:hAnsi="Times New Roman" w:cs="Times New Roman"/>
                <w:sz w:val="24"/>
                <w:szCs w:val="24"/>
              </w:rPr>
              <w:t>1/1</w:t>
            </w:r>
          </w:p>
        </w:tc>
        <w:tc>
          <w:tcPr>
            <w:tcW w:w="0" w:type="auto"/>
            <w:hideMark/>
          </w:tcPr>
          <w:p w14:paraId="5CC88CE6" w14:textId="77777777" w:rsidR="00073D1C" w:rsidRPr="00135F90" w:rsidRDefault="00073D1C" w:rsidP="00135F90">
            <w:pPr>
              <w:pStyle w:val="acbfdd8b-e11b-4d36-88ff-6049b138f862"/>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135F90">
              <w:rPr>
                <w:rFonts w:ascii="Times New Roman" w:eastAsia="宋体" w:hAnsi="Times New Roman" w:cs="Times New Roman"/>
                <w:sz w:val="24"/>
                <w:szCs w:val="24"/>
              </w:rPr>
              <w:t>23/5</w:t>
            </w:r>
          </w:p>
        </w:tc>
      </w:tr>
    </w:tbl>
    <w:p w14:paraId="22751E3A" w14:textId="77777777" w:rsidR="00135F90" w:rsidRDefault="00135F90" w:rsidP="00224A3D">
      <w:pPr>
        <w:pStyle w:val="acbfdd8b-e11b-4d36-88ff-6049b138f862"/>
        <w:spacing w:line="500" w:lineRule="exact"/>
        <w:jc w:val="both"/>
        <w:rPr>
          <w:rFonts w:ascii="Times New Roman" w:eastAsia="宋体" w:hAnsi="Times New Roman" w:cs="Times New Roman"/>
          <w:sz w:val="24"/>
          <w:szCs w:val="24"/>
        </w:rPr>
      </w:pPr>
    </w:p>
    <w:p w14:paraId="110FBD2A" w14:textId="44A43B90" w:rsidR="00073D1C" w:rsidRPr="00135F90" w:rsidRDefault="00AE56DE" w:rsidP="00135F90">
      <w:pPr>
        <w:pStyle w:val="acbfdd8b-e11b-4d36-88ff-6049b138f862"/>
        <w:spacing w:line="360" w:lineRule="auto"/>
        <w:jc w:val="both"/>
        <w:rPr>
          <w:rFonts w:ascii="Times New Roman" w:eastAsia="宋体" w:hAnsi="Times New Roman" w:cs="Times New Roman"/>
          <w:sz w:val="24"/>
          <w:szCs w:val="24"/>
        </w:rPr>
      </w:pPr>
      <w:r>
        <w:rPr>
          <w:rFonts w:ascii="Times New Roman" w:eastAsia="宋体" w:hAnsi="Times New Roman" w:cs="Times New Roman" w:hint="eastAsia"/>
          <w:sz w:val="24"/>
          <w:szCs w:val="24"/>
        </w:rPr>
        <w:t>从表</w:t>
      </w:r>
      <w:r>
        <w:rPr>
          <w:rFonts w:ascii="Times New Roman" w:eastAsia="宋体" w:hAnsi="Times New Roman" w:cs="Times New Roman" w:hint="eastAsia"/>
          <w:sz w:val="24"/>
          <w:szCs w:val="24"/>
        </w:rPr>
        <w:t>5-7</w:t>
      </w:r>
      <w:r w:rsidR="00073D1C" w:rsidRPr="00135F90">
        <w:rPr>
          <w:rFonts w:ascii="Times New Roman" w:eastAsia="宋体" w:hAnsi="Times New Roman" w:cs="Times New Roman"/>
          <w:sz w:val="24"/>
          <w:szCs w:val="24"/>
        </w:rPr>
        <w:t>统计结果可以看出，本文方法在三类场景中均提升了高置信度输出的数量。在雾天低对比场景中，高置信度框数量基本持平，但本文方法的高阈值（</w:t>
      </w:r>
      <w:r w:rsidR="00073D1C" w:rsidRPr="00135F90">
        <w:rPr>
          <w:rFonts w:ascii="Times New Roman" w:eastAsia="宋体" w:hAnsi="Times New Roman" w:cs="Times New Roman"/>
          <w:sz w:val="24"/>
          <w:szCs w:val="24"/>
        </w:rPr>
        <w:t>≥0.9</w:t>
      </w:r>
      <w:r w:rsidR="00073D1C" w:rsidRPr="00135F90">
        <w:rPr>
          <w:rFonts w:ascii="Times New Roman" w:eastAsia="宋体" w:hAnsi="Times New Roman" w:cs="Times New Roman"/>
          <w:sz w:val="24"/>
          <w:szCs w:val="24"/>
        </w:rPr>
        <w:t>）框数量有所增加，说明模型对雾天目标的置信度更高。在强光干扰场景中，本文方法的中等置信度框数量略有提升。在遮挡密集场景中，本文方法的提升最为显著，高置信度框数量从</w:t>
      </w:r>
      <w:r w:rsidR="00073D1C" w:rsidRPr="00135F90">
        <w:rPr>
          <w:rFonts w:ascii="Times New Roman" w:eastAsia="宋体" w:hAnsi="Times New Roman" w:cs="Times New Roman"/>
          <w:sz w:val="24"/>
          <w:szCs w:val="24"/>
        </w:rPr>
        <w:t>1</w:t>
      </w:r>
      <w:r w:rsidR="00073D1C" w:rsidRPr="00135F90">
        <w:rPr>
          <w:rFonts w:ascii="Times New Roman" w:eastAsia="宋体" w:hAnsi="Times New Roman" w:cs="Times New Roman"/>
          <w:sz w:val="24"/>
          <w:szCs w:val="24"/>
        </w:rPr>
        <w:t>个提升至</w:t>
      </w:r>
      <w:r w:rsidR="00073D1C" w:rsidRPr="00135F90">
        <w:rPr>
          <w:rFonts w:ascii="Times New Roman" w:eastAsia="宋体" w:hAnsi="Times New Roman" w:cs="Times New Roman"/>
          <w:sz w:val="24"/>
          <w:szCs w:val="24"/>
        </w:rPr>
        <w:t>23</w:t>
      </w:r>
      <w:r w:rsidR="00073D1C" w:rsidRPr="00135F90">
        <w:rPr>
          <w:rFonts w:ascii="Times New Roman" w:eastAsia="宋体" w:hAnsi="Times New Roman" w:cs="Times New Roman"/>
          <w:sz w:val="24"/>
          <w:szCs w:val="24"/>
        </w:rPr>
        <w:t>个，说明实例关系约束对复杂场景下的可检测目标挖掘具有重要帮助。</w:t>
      </w:r>
    </w:p>
    <w:p w14:paraId="23D8B72C" w14:textId="75AE9671" w:rsidR="00073D1C" w:rsidRDefault="00073D1C" w:rsidP="00135F90">
      <w:pPr>
        <w:pStyle w:val="acbfdd8b-e11b-4d36-88ff-6049b138f862"/>
        <w:spacing w:line="360" w:lineRule="auto"/>
        <w:ind w:firstLineChars="200" w:firstLine="480"/>
        <w:jc w:val="both"/>
        <w:rPr>
          <w:rFonts w:ascii="Times New Roman" w:eastAsia="宋体" w:hAnsi="Times New Roman" w:cs="Times New Roman"/>
          <w:sz w:val="24"/>
          <w:szCs w:val="24"/>
        </w:rPr>
      </w:pPr>
      <w:r w:rsidRPr="00135F90">
        <w:rPr>
          <w:rFonts w:ascii="Times New Roman" w:eastAsia="宋体" w:hAnsi="Times New Roman" w:cs="Times New Roman"/>
          <w:sz w:val="24"/>
          <w:szCs w:val="24"/>
        </w:rPr>
        <w:t>噪声分析方面，在强反光区域仍会出现少量背景误检，因为伪标签机制难以完全区分高亮背景与真实目标。在密集目标邻近场景，仍存在局部边界框重叠和类别混淆问题，这源于关系图建模在极高密度场景下的误匹配现象。这些问题是后续优化的重点方向。</w:t>
      </w:r>
    </w:p>
    <w:p w14:paraId="1CB4F79B" w14:textId="77777777" w:rsidR="00135F90" w:rsidRPr="00135F90" w:rsidRDefault="00135F90" w:rsidP="00AE56DE">
      <w:pPr>
        <w:pStyle w:val="acbfdd8b-e11b-4d36-88ff-6049b138f862"/>
        <w:spacing w:line="500" w:lineRule="exact"/>
        <w:ind w:firstLineChars="200" w:firstLine="480"/>
        <w:jc w:val="both"/>
        <w:rPr>
          <w:rFonts w:ascii="Times New Roman" w:eastAsia="宋体" w:hAnsi="Times New Roman" w:cs="Times New Roman"/>
          <w:sz w:val="24"/>
          <w:szCs w:val="24"/>
        </w:rPr>
      </w:pPr>
    </w:p>
    <w:p w14:paraId="4BF7CE54" w14:textId="77777777" w:rsidR="00073D1C" w:rsidRPr="00AE56DE" w:rsidRDefault="00073D1C" w:rsidP="001651EE">
      <w:pPr>
        <w:pStyle w:val="71e7dc79-1ff7-45e8-997d-0ebda3762b91"/>
        <w:spacing w:line="360" w:lineRule="auto"/>
        <w:rPr>
          <w:rFonts w:ascii="黑体" w:eastAsia="黑体" w:hAnsi="黑体" w:hint="eastAsia"/>
          <w:sz w:val="30"/>
          <w:szCs w:val="30"/>
        </w:rPr>
      </w:pPr>
      <w:r w:rsidRPr="00AE56DE">
        <w:rPr>
          <w:rFonts w:ascii="黑体" w:eastAsia="黑体" w:hAnsi="黑体"/>
          <w:sz w:val="30"/>
          <w:szCs w:val="30"/>
        </w:rPr>
        <w:t>5.5 讨论与局限性</w:t>
      </w:r>
    </w:p>
    <w:p w14:paraId="7CB340F5" w14:textId="77777777" w:rsidR="00073D1C" w:rsidRPr="00AE56DE" w:rsidRDefault="00073D1C" w:rsidP="005A5E99">
      <w:pPr>
        <w:pStyle w:val="acbfdd8b-e11b-4d36-88ff-6049b138f862"/>
        <w:spacing w:line="360" w:lineRule="auto"/>
        <w:ind w:firstLineChars="200" w:firstLine="480"/>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综合上述实验结果，本文方法在中近距目标、雾天低对比和中等遮挡场景中展现出稳定的性能提升，主要体现在三个方面：漏检率降低、边界框定位稳定性提高、高置信度预测比例增加。这些改进验证了</w:t>
      </w:r>
      <w:r w:rsidRPr="00AE56DE">
        <w:rPr>
          <w:rFonts w:ascii="Times New Roman" w:eastAsia="宋体" w:hAnsi="Times New Roman" w:cs="Times New Roman"/>
          <w:sz w:val="24"/>
          <w:szCs w:val="24"/>
        </w:rPr>
        <w:t>PETS-SR+IRG</w:t>
      </w:r>
      <w:r w:rsidRPr="00AE56DE">
        <w:rPr>
          <w:rFonts w:ascii="Times New Roman" w:eastAsia="宋体" w:hAnsi="Times New Roman" w:cs="Times New Roman"/>
          <w:sz w:val="24"/>
          <w:szCs w:val="24"/>
        </w:rPr>
        <w:t>联合框架在</w:t>
      </w:r>
      <w:r w:rsidRPr="00AE56DE">
        <w:rPr>
          <w:rFonts w:ascii="Times New Roman" w:eastAsia="宋体" w:hAnsi="Times New Roman" w:cs="Times New Roman"/>
          <w:sz w:val="24"/>
          <w:szCs w:val="24"/>
        </w:rPr>
        <w:t>SFOD</w:t>
      </w:r>
      <w:r w:rsidRPr="00AE56DE">
        <w:rPr>
          <w:rFonts w:ascii="Times New Roman" w:eastAsia="宋体" w:hAnsi="Times New Roman" w:cs="Times New Roman"/>
          <w:sz w:val="24"/>
          <w:szCs w:val="24"/>
        </w:rPr>
        <w:t>任务中的有效性。</w:t>
      </w:r>
    </w:p>
    <w:p w14:paraId="03CFEC0C" w14:textId="77777777" w:rsidR="00073D1C" w:rsidRPr="00AE56DE" w:rsidRDefault="00073D1C" w:rsidP="005A5E99">
      <w:pPr>
        <w:pStyle w:val="acbfdd8b-e11b-4d36-88ff-6049b138f862"/>
        <w:spacing w:line="360" w:lineRule="auto"/>
        <w:ind w:firstLineChars="200" w:firstLine="480"/>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然而，本文方法在以下场景仍存在局限性：</w:t>
      </w:r>
    </w:p>
    <w:p w14:paraId="5A9F3158" w14:textId="441D815B" w:rsidR="00073D1C" w:rsidRDefault="00073D1C" w:rsidP="005A5E99">
      <w:pPr>
        <w:pStyle w:val="acbfdd8b-e11b-4d36-88ff-6049b138f862"/>
        <w:spacing w:line="360" w:lineRule="auto"/>
        <w:ind w:firstLineChars="200" w:firstLine="480"/>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极小目标检测：对于远距离小目标（占据像素面积小于</w:t>
      </w:r>
      <w:r w:rsidRPr="00AE56DE">
        <w:rPr>
          <w:rFonts w:ascii="Times New Roman" w:eastAsia="宋体" w:hAnsi="Times New Roman" w:cs="Times New Roman"/>
          <w:sz w:val="24"/>
          <w:szCs w:val="24"/>
        </w:rPr>
        <w:t>32×32</w:t>
      </w:r>
      <w:r w:rsidRPr="00AE56DE">
        <w:rPr>
          <w:rFonts w:ascii="Times New Roman" w:eastAsia="宋体" w:hAnsi="Times New Roman" w:cs="Times New Roman"/>
          <w:sz w:val="24"/>
          <w:szCs w:val="24"/>
        </w:rPr>
        <w:t>），由于</w:t>
      </w:r>
      <w:r w:rsidRPr="00AE56DE">
        <w:rPr>
          <w:rFonts w:ascii="Times New Roman" w:eastAsia="宋体" w:hAnsi="Times New Roman" w:cs="Times New Roman"/>
          <w:sz w:val="24"/>
          <w:szCs w:val="24"/>
        </w:rPr>
        <w:t>RPN</w:t>
      </w:r>
      <w:r w:rsidRPr="00AE56DE">
        <w:rPr>
          <w:rFonts w:ascii="Times New Roman" w:eastAsia="宋体" w:hAnsi="Times New Roman" w:cs="Times New Roman"/>
          <w:sz w:val="24"/>
          <w:szCs w:val="24"/>
        </w:rPr>
        <w:t>提议质量有限和特征表示能力不足，检测精度仍不理想。固定大小的图卷积核难以适配不同尺度的目标特征</w:t>
      </w:r>
      <w:r w:rsidR="005D01CA">
        <w:rPr>
          <w:rFonts w:ascii="Times New Roman" w:eastAsia="宋体" w:hAnsi="Times New Roman" w:cs="Times New Roman" w:hint="eastAsia"/>
          <w:sz w:val="24"/>
          <w:szCs w:val="24"/>
        </w:rPr>
        <w:t>，如图</w:t>
      </w:r>
      <w:r w:rsidR="005D01CA">
        <w:rPr>
          <w:rFonts w:ascii="Times New Roman" w:eastAsia="宋体" w:hAnsi="Times New Roman" w:cs="Times New Roman" w:hint="eastAsia"/>
          <w:sz w:val="24"/>
          <w:szCs w:val="24"/>
        </w:rPr>
        <w:t>5-4</w:t>
      </w:r>
      <w:r w:rsidR="005D01CA">
        <w:rPr>
          <w:rFonts w:ascii="Times New Roman" w:eastAsia="宋体" w:hAnsi="Times New Roman" w:cs="Times New Roman" w:hint="eastAsia"/>
          <w:sz w:val="24"/>
          <w:szCs w:val="24"/>
        </w:rPr>
        <w:t>所示。</w:t>
      </w:r>
    </w:p>
    <w:p w14:paraId="08A10FF3" w14:textId="77777777" w:rsidR="005D01CA" w:rsidRDefault="005D01CA" w:rsidP="005D01CA">
      <w:pPr>
        <w:pStyle w:val="acbfdd8b-e11b-4d36-88ff-6049b138f862"/>
        <w:spacing w:line="500" w:lineRule="exact"/>
        <w:ind w:firstLineChars="200" w:firstLine="480"/>
        <w:jc w:val="both"/>
        <w:rPr>
          <w:rFonts w:ascii="Times New Roman" w:eastAsia="宋体" w:hAnsi="Times New Roman" w:cs="Times New Roman"/>
          <w:sz w:val="24"/>
          <w:szCs w:val="24"/>
        </w:rPr>
      </w:pPr>
    </w:p>
    <w:p w14:paraId="2416A1F6" w14:textId="6C9C2EBB" w:rsidR="005D01CA" w:rsidRDefault="005D01CA" w:rsidP="005D01CA">
      <w:pPr>
        <w:pStyle w:val="acbfdd8b-e11b-4d36-88ff-6049b138f862"/>
        <w:spacing w:line="360" w:lineRule="auto"/>
        <w:jc w:val="center"/>
        <w:rPr>
          <w:rFonts w:ascii="Times New Roman" w:eastAsia="宋体" w:hAnsi="Times New Roman" w:cs="Times New Roman"/>
          <w:sz w:val="24"/>
          <w:szCs w:val="24"/>
        </w:rPr>
      </w:pPr>
      <w:r>
        <w:rPr>
          <w:noProof/>
        </w:rPr>
        <w:lastRenderedPageBreak/>
        <w:drawing>
          <wp:inline distT="0" distB="0" distL="0" distR="0" wp14:anchorId="14129D58" wp14:editId="59E5BBFA">
            <wp:extent cx="5477773" cy="2740306"/>
            <wp:effectExtent l="0" t="0" r="8890" b="3175"/>
            <wp:docPr id="159924558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131" cy="2752491"/>
                    </a:xfrm>
                    <a:prstGeom prst="rect">
                      <a:avLst/>
                    </a:prstGeom>
                    <a:noFill/>
                    <a:ln>
                      <a:noFill/>
                    </a:ln>
                  </pic:spPr>
                </pic:pic>
              </a:graphicData>
            </a:graphic>
          </wp:inline>
        </w:drawing>
      </w:r>
    </w:p>
    <w:p w14:paraId="0579F7BE" w14:textId="60E1CCD6" w:rsidR="005D01CA" w:rsidRPr="005D01CA" w:rsidRDefault="005D01CA" w:rsidP="005D01CA">
      <w:pPr>
        <w:pStyle w:val="acbfdd8b-e11b-4d36-88ff-6049b138f862"/>
        <w:spacing w:line="360" w:lineRule="auto"/>
        <w:ind w:firstLineChars="200" w:firstLine="420"/>
        <w:jc w:val="center"/>
        <w:rPr>
          <w:rFonts w:ascii="Times New Roman" w:eastAsia="宋体" w:hAnsi="Times New Roman" w:cs="Times New Roman"/>
          <w:sz w:val="21"/>
          <w:szCs w:val="21"/>
        </w:rPr>
      </w:pPr>
      <w:r w:rsidRPr="005D01CA">
        <w:rPr>
          <w:rFonts w:ascii="Times New Roman" w:eastAsia="宋体" w:hAnsi="Times New Roman" w:cs="Times New Roman"/>
          <w:sz w:val="21"/>
          <w:szCs w:val="21"/>
        </w:rPr>
        <w:t>图</w:t>
      </w:r>
      <w:r w:rsidRPr="005D01CA">
        <w:rPr>
          <w:rFonts w:ascii="Times New Roman" w:eastAsia="宋体" w:hAnsi="Times New Roman" w:cs="Times New Roman"/>
          <w:sz w:val="21"/>
          <w:szCs w:val="21"/>
        </w:rPr>
        <w:t xml:space="preserve">5-4  </w:t>
      </w:r>
      <w:r w:rsidRPr="005D01CA">
        <w:rPr>
          <w:rFonts w:ascii="Times New Roman" w:eastAsia="宋体" w:hAnsi="Times New Roman" w:cs="Times New Roman"/>
          <w:sz w:val="21"/>
          <w:szCs w:val="21"/>
        </w:rPr>
        <w:t>极小目标条件检测图</w:t>
      </w:r>
    </w:p>
    <w:p w14:paraId="3675EE47" w14:textId="77777777" w:rsidR="005D01CA" w:rsidRPr="00AE56DE" w:rsidRDefault="005D01CA" w:rsidP="005D01CA">
      <w:pPr>
        <w:pStyle w:val="acbfdd8b-e11b-4d36-88ff-6049b138f862"/>
        <w:spacing w:line="500" w:lineRule="exact"/>
        <w:ind w:firstLineChars="200" w:firstLine="480"/>
        <w:jc w:val="both"/>
        <w:rPr>
          <w:rFonts w:ascii="Times New Roman" w:eastAsia="宋体" w:hAnsi="Times New Roman" w:cs="Times New Roman"/>
          <w:sz w:val="24"/>
          <w:szCs w:val="24"/>
        </w:rPr>
      </w:pPr>
    </w:p>
    <w:p w14:paraId="2834E485" w14:textId="6691C7B9" w:rsidR="00073D1C" w:rsidRDefault="00073D1C" w:rsidP="005A5E99">
      <w:pPr>
        <w:pStyle w:val="acbfdd8b-e11b-4d36-88ff-6049b138f862"/>
        <w:spacing w:line="360" w:lineRule="auto"/>
        <w:ind w:firstLineChars="200" w:firstLine="480"/>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极端强光条件：在光源直射或强反光区域，伪标签噪声显著增加，导致模型容易将背景区域误判为前景目标</w:t>
      </w:r>
      <w:r w:rsidR="00901019">
        <w:rPr>
          <w:rFonts w:ascii="Times New Roman" w:eastAsia="宋体" w:hAnsi="Times New Roman" w:cs="Times New Roman" w:hint="eastAsia"/>
          <w:sz w:val="24"/>
          <w:szCs w:val="24"/>
        </w:rPr>
        <w:t>，如图</w:t>
      </w:r>
      <w:r w:rsidR="00901019">
        <w:rPr>
          <w:rFonts w:ascii="Times New Roman" w:eastAsia="宋体" w:hAnsi="Times New Roman" w:cs="Times New Roman" w:hint="eastAsia"/>
          <w:sz w:val="24"/>
          <w:szCs w:val="24"/>
        </w:rPr>
        <w:t>5-</w:t>
      </w:r>
      <w:r w:rsidR="005D01CA">
        <w:rPr>
          <w:rFonts w:ascii="Times New Roman" w:eastAsia="宋体" w:hAnsi="Times New Roman" w:cs="Times New Roman" w:hint="eastAsia"/>
          <w:sz w:val="24"/>
          <w:szCs w:val="24"/>
        </w:rPr>
        <w:t>5</w:t>
      </w:r>
      <w:r w:rsidR="00901019">
        <w:rPr>
          <w:rFonts w:ascii="Times New Roman" w:eastAsia="宋体" w:hAnsi="Times New Roman" w:cs="Times New Roman" w:hint="eastAsia"/>
          <w:sz w:val="24"/>
          <w:szCs w:val="24"/>
        </w:rPr>
        <w:t>所示。</w:t>
      </w:r>
    </w:p>
    <w:p w14:paraId="3BD35E04" w14:textId="77777777" w:rsidR="00901019" w:rsidRDefault="00901019" w:rsidP="00A1171F">
      <w:pPr>
        <w:pStyle w:val="acbfdd8b-e11b-4d36-88ff-6049b138f862"/>
        <w:spacing w:line="500" w:lineRule="exact"/>
        <w:ind w:firstLineChars="200" w:firstLine="480"/>
        <w:jc w:val="both"/>
        <w:rPr>
          <w:rFonts w:ascii="Times New Roman" w:eastAsia="宋体" w:hAnsi="Times New Roman" w:cs="Times New Roman"/>
          <w:sz w:val="24"/>
          <w:szCs w:val="24"/>
        </w:rPr>
      </w:pPr>
    </w:p>
    <w:p w14:paraId="1CA35103" w14:textId="71151CA9" w:rsidR="00E15CA4" w:rsidRDefault="00E15CA4" w:rsidP="00E15CA4">
      <w:pPr>
        <w:pStyle w:val="acbfdd8b-e11b-4d36-88ff-6049b138f862"/>
        <w:spacing w:line="360" w:lineRule="auto"/>
        <w:jc w:val="center"/>
        <w:rPr>
          <w:rFonts w:ascii="Times New Roman" w:eastAsia="宋体" w:hAnsi="Times New Roman" w:cs="Times New Roman"/>
          <w:sz w:val="24"/>
          <w:szCs w:val="24"/>
        </w:rPr>
      </w:pPr>
      <w:r>
        <w:rPr>
          <w:noProof/>
        </w:rPr>
        <w:drawing>
          <wp:inline distT="0" distB="0" distL="0" distR="0" wp14:anchorId="51F964C6" wp14:editId="3667CB70">
            <wp:extent cx="5657720" cy="2830327"/>
            <wp:effectExtent l="0" t="0" r="635" b="8255"/>
            <wp:docPr id="20849326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59791" cy="2831363"/>
                    </a:xfrm>
                    <a:prstGeom prst="rect">
                      <a:avLst/>
                    </a:prstGeom>
                    <a:noFill/>
                    <a:ln>
                      <a:noFill/>
                    </a:ln>
                  </pic:spPr>
                </pic:pic>
              </a:graphicData>
            </a:graphic>
          </wp:inline>
        </w:drawing>
      </w:r>
    </w:p>
    <w:p w14:paraId="18335FC7" w14:textId="21B33060" w:rsidR="00E15CA4" w:rsidRPr="00E15CA4" w:rsidRDefault="00E15CA4" w:rsidP="00E15CA4">
      <w:pPr>
        <w:pStyle w:val="acbfdd8b-e11b-4d36-88ff-6049b138f862"/>
        <w:spacing w:line="360" w:lineRule="auto"/>
        <w:ind w:firstLineChars="200" w:firstLine="420"/>
        <w:jc w:val="center"/>
        <w:rPr>
          <w:rFonts w:ascii="Times New Roman" w:eastAsia="宋体" w:hAnsi="Times New Roman" w:cs="Times New Roman"/>
          <w:sz w:val="21"/>
          <w:szCs w:val="21"/>
        </w:rPr>
      </w:pPr>
      <w:r w:rsidRPr="00E15CA4">
        <w:rPr>
          <w:rFonts w:ascii="Times New Roman" w:eastAsia="宋体" w:hAnsi="Times New Roman" w:cs="Times New Roman"/>
          <w:sz w:val="21"/>
          <w:szCs w:val="21"/>
        </w:rPr>
        <w:t>图</w:t>
      </w:r>
      <w:r w:rsidRPr="00E15CA4">
        <w:rPr>
          <w:rFonts w:ascii="Times New Roman" w:eastAsia="宋体" w:hAnsi="Times New Roman" w:cs="Times New Roman"/>
          <w:sz w:val="21"/>
          <w:szCs w:val="21"/>
        </w:rPr>
        <w:t>5-</w:t>
      </w:r>
      <w:r w:rsidR="005D01CA">
        <w:rPr>
          <w:rFonts w:ascii="Times New Roman" w:eastAsia="宋体" w:hAnsi="Times New Roman" w:cs="Times New Roman" w:hint="eastAsia"/>
          <w:sz w:val="21"/>
          <w:szCs w:val="21"/>
        </w:rPr>
        <w:t>5</w:t>
      </w:r>
      <w:r w:rsidRPr="00E15CA4">
        <w:rPr>
          <w:rFonts w:ascii="Times New Roman" w:eastAsia="宋体" w:hAnsi="Times New Roman" w:cs="Times New Roman"/>
          <w:sz w:val="21"/>
          <w:szCs w:val="21"/>
        </w:rPr>
        <w:t xml:space="preserve">  </w:t>
      </w:r>
      <w:r w:rsidRPr="00E15CA4">
        <w:rPr>
          <w:rFonts w:ascii="Times New Roman" w:eastAsia="宋体" w:hAnsi="Times New Roman" w:cs="Times New Roman"/>
          <w:sz w:val="21"/>
          <w:szCs w:val="21"/>
        </w:rPr>
        <w:t>极端强光条件检测图</w:t>
      </w:r>
    </w:p>
    <w:p w14:paraId="61278CC0" w14:textId="77777777" w:rsidR="00E15CA4" w:rsidRPr="00901019" w:rsidRDefault="00E15CA4" w:rsidP="00A1171F">
      <w:pPr>
        <w:pStyle w:val="acbfdd8b-e11b-4d36-88ff-6049b138f862"/>
        <w:spacing w:line="500" w:lineRule="exact"/>
        <w:ind w:firstLineChars="200" w:firstLine="480"/>
        <w:jc w:val="both"/>
        <w:rPr>
          <w:rFonts w:ascii="Times New Roman" w:eastAsia="宋体" w:hAnsi="Times New Roman" w:cs="Times New Roman"/>
          <w:sz w:val="24"/>
          <w:szCs w:val="24"/>
        </w:rPr>
      </w:pPr>
    </w:p>
    <w:p w14:paraId="102F9D35" w14:textId="40EEFE0C" w:rsidR="00073D1C" w:rsidRDefault="00073D1C" w:rsidP="005A5E99">
      <w:pPr>
        <w:pStyle w:val="acbfdd8b-e11b-4d36-88ff-6049b138f862"/>
        <w:spacing w:line="360" w:lineRule="auto"/>
        <w:ind w:firstLineChars="200" w:firstLine="480"/>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超密集遮挡：当目标间重叠度极高（</w:t>
      </w:r>
      <w:r w:rsidRPr="00AE56DE">
        <w:rPr>
          <w:rFonts w:ascii="Times New Roman" w:eastAsia="宋体" w:hAnsi="Times New Roman" w:cs="Times New Roman"/>
          <w:sz w:val="24"/>
          <w:szCs w:val="24"/>
        </w:rPr>
        <w:t>IoU&gt;0.7</w:t>
      </w:r>
      <w:r w:rsidRPr="00AE56DE">
        <w:rPr>
          <w:rFonts w:ascii="Times New Roman" w:eastAsia="宋体" w:hAnsi="Times New Roman" w:cs="Times New Roman"/>
          <w:sz w:val="24"/>
          <w:szCs w:val="24"/>
        </w:rPr>
        <w:t>）时，关系图建模容易发生误匹配，将不同目标的特征错误地关联在一起</w:t>
      </w:r>
      <w:r w:rsidR="00A1171F">
        <w:rPr>
          <w:rFonts w:ascii="Times New Roman" w:eastAsia="宋体" w:hAnsi="Times New Roman" w:cs="Times New Roman" w:hint="eastAsia"/>
          <w:sz w:val="24"/>
          <w:szCs w:val="24"/>
        </w:rPr>
        <w:t>，如图</w:t>
      </w:r>
      <w:r w:rsidR="00A1171F">
        <w:rPr>
          <w:rFonts w:ascii="Times New Roman" w:eastAsia="宋体" w:hAnsi="Times New Roman" w:cs="Times New Roman" w:hint="eastAsia"/>
          <w:sz w:val="24"/>
          <w:szCs w:val="24"/>
        </w:rPr>
        <w:t>5-</w:t>
      </w:r>
      <w:r w:rsidR="005D01CA">
        <w:rPr>
          <w:rFonts w:ascii="Times New Roman" w:eastAsia="宋体" w:hAnsi="Times New Roman" w:cs="Times New Roman" w:hint="eastAsia"/>
          <w:sz w:val="24"/>
          <w:szCs w:val="24"/>
        </w:rPr>
        <w:t>6</w:t>
      </w:r>
      <w:r w:rsidR="00A1171F">
        <w:rPr>
          <w:rFonts w:ascii="Times New Roman" w:eastAsia="宋体" w:hAnsi="Times New Roman" w:cs="Times New Roman" w:hint="eastAsia"/>
          <w:sz w:val="24"/>
          <w:szCs w:val="24"/>
        </w:rPr>
        <w:t>所示。</w:t>
      </w:r>
    </w:p>
    <w:p w14:paraId="5245330E" w14:textId="77777777" w:rsidR="00A1171F" w:rsidRDefault="00A1171F" w:rsidP="00A1171F">
      <w:pPr>
        <w:pStyle w:val="acbfdd8b-e11b-4d36-88ff-6049b138f862"/>
        <w:spacing w:line="500" w:lineRule="exact"/>
        <w:ind w:firstLineChars="200" w:firstLine="480"/>
        <w:jc w:val="both"/>
        <w:rPr>
          <w:rFonts w:ascii="Times New Roman" w:eastAsia="宋体" w:hAnsi="Times New Roman" w:cs="Times New Roman"/>
          <w:sz w:val="24"/>
          <w:szCs w:val="24"/>
        </w:rPr>
      </w:pPr>
    </w:p>
    <w:p w14:paraId="621C1B10" w14:textId="2ED3214F" w:rsidR="00A1171F" w:rsidRDefault="00A1171F" w:rsidP="003B070B">
      <w:pPr>
        <w:pStyle w:val="acbfdd8b-e11b-4d36-88ff-6049b138f862"/>
        <w:spacing w:line="360" w:lineRule="auto"/>
        <w:jc w:val="center"/>
        <w:rPr>
          <w:rFonts w:ascii="Times New Roman" w:eastAsia="宋体" w:hAnsi="Times New Roman" w:cs="Times New Roman"/>
          <w:sz w:val="24"/>
          <w:szCs w:val="24"/>
        </w:rPr>
      </w:pPr>
      <w:r>
        <w:rPr>
          <w:noProof/>
        </w:rPr>
        <w:lastRenderedPageBreak/>
        <w:drawing>
          <wp:inline distT="0" distB="0" distL="0" distR="0" wp14:anchorId="7968FEAF" wp14:editId="4C0F813D">
            <wp:extent cx="5682685" cy="2842816"/>
            <wp:effectExtent l="0" t="0" r="0" b="0"/>
            <wp:docPr id="1791158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98380" cy="2850668"/>
                    </a:xfrm>
                    <a:prstGeom prst="rect">
                      <a:avLst/>
                    </a:prstGeom>
                    <a:noFill/>
                    <a:ln>
                      <a:noFill/>
                    </a:ln>
                  </pic:spPr>
                </pic:pic>
              </a:graphicData>
            </a:graphic>
          </wp:inline>
        </w:drawing>
      </w:r>
    </w:p>
    <w:p w14:paraId="230C4BAF" w14:textId="0D219C29" w:rsidR="00A1171F" w:rsidRPr="00A1171F" w:rsidRDefault="00A1171F" w:rsidP="00A1171F">
      <w:pPr>
        <w:pStyle w:val="acbfdd8b-e11b-4d36-88ff-6049b138f862"/>
        <w:spacing w:line="360" w:lineRule="auto"/>
        <w:ind w:firstLineChars="200" w:firstLine="420"/>
        <w:jc w:val="center"/>
        <w:rPr>
          <w:rFonts w:ascii="Times New Roman" w:eastAsia="宋体" w:hAnsi="Times New Roman" w:cs="Times New Roman"/>
          <w:sz w:val="21"/>
          <w:szCs w:val="21"/>
        </w:rPr>
      </w:pPr>
      <w:r w:rsidRPr="00A1171F">
        <w:rPr>
          <w:rFonts w:ascii="Times New Roman" w:eastAsia="宋体" w:hAnsi="Times New Roman" w:cs="Times New Roman"/>
          <w:sz w:val="21"/>
          <w:szCs w:val="21"/>
        </w:rPr>
        <w:t>图</w:t>
      </w:r>
      <w:r w:rsidRPr="00A1171F">
        <w:rPr>
          <w:rFonts w:ascii="Times New Roman" w:eastAsia="宋体" w:hAnsi="Times New Roman" w:cs="Times New Roman"/>
          <w:sz w:val="21"/>
          <w:szCs w:val="21"/>
        </w:rPr>
        <w:t>5-</w:t>
      </w:r>
      <w:r w:rsidR="005D01CA">
        <w:rPr>
          <w:rFonts w:ascii="Times New Roman" w:eastAsia="宋体" w:hAnsi="Times New Roman" w:cs="Times New Roman" w:hint="eastAsia"/>
          <w:sz w:val="21"/>
          <w:szCs w:val="21"/>
        </w:rPr>
        <w:t>6</w:t>
      </w:r>
      <w:r w:rsidRPr="00A1171F">
        <w:rPr>
          <w:rFonts w:ascii="Times New Roman" w:eastAsia="宋体" w:hAnsi="Times New Roman" w:cs="Times New Roman"/>
          <w:sz w:val="21"/>
          <w:szCs w:val="21"/>
        </w:rPr>
        <w:t xml:space="preserve">  </w:t>
      </w:r>
      <w:r w:rsidRPr="00A1171F">
        <w:rPr>
          <w:rFonts w:ascii="Times New Roman" w:eastAsia="宋体" w:hAnsi="Times New Roman" w:cs="Times New Roman"/>
          <w:sz w:val="21"/>
          <w:szCs w:val="21"/>
        </w:rPr>
        <w:t>超密集遮挡条件检测图</w:t>
      </w:r>
    </w:p>
    <w:p w14:paraId="4D91B2F2" w14:textId="77777777" w:rsidR="00A1171F" w:rsidRPr="00AE56DE" w:rsidRDefault="00A1171F" w:rsidP="00A1171F">
      <w:pPr>
        <w:pStyle w:val="acbfdd8b-e11b-4d36-88ff-6049b138f862"/>
        <w:spacing w:line="500" w:lineRule="exact"/>
        <w:ind w:firstLineChars="200" w:firstLine="480"/>
        <w:jc w:val="both"/>
        <w:rPr>
          <w:rFonts w:ascii="Times New Roman" w:eastAsia="宋体" w:hAnsi="Times New Roman" w:cs="Times New Roman"/>
          <w:sz w:val="24"/>
          <w:szCs w:val="24"/>
        </w:rPr>
      </w:pPr>
    </w:p>
    <w:p w14:paraId="0DAEBA65" w14:textId="77777777" w:rsidR="00073D1C" w:rsidRPr="00AE56DE" w:rsidRDefault="00073D1C" w:rsidP="005A5E99">
      <w:pPr>
        <w:pStyle w:val="acbfdd8b-e11b-4d36-88ff-6049b138f862"/>
        <w:spacing w:line="360" w:lineRule="auto"/>
        <w:ind w:firstLineChars="200" w:firstLine="480"/>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这些失效情况的根源在于：固定图阈值难以自适应不同密度场景；小目标提议的特征表示能力有限；密集目标下的关系建模复杂度呈指数增长；伪标签机制对早期教师模型质量存在依赖。</w:t>
      </w:r>
    </w:p>
    <w:p w14:paraId="03317AC1" w14:textId="54CAC78B" w:rsidR="00073D1C" w:rsidRDefault="00073D1C" w:rsidP="00901019">
      <w:pPr>
        <w:pStyle w:val="acbfdd8b-e11b-4d36-88ff-6049b138f862"/>
        <w:spacing w:line="360" w:lineRule="auto"/>
        <w:ind w:firstLineChars="200" w:firstLine="480"/>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工程成本方面，融合方法相比单模块存在一定额外开销，表</w:t>
      </w:r>
      <w:r w:rsidRPr="00AE56DE">
        <w:rPr>
          <w:rFonts w:ascii="Times New Roman" w:eastAsia="宋体" w:hAnsi="Times New Roman" w:cs="Times New Roman"/>
          <w:sz w:val="24"/>
          <w:szCs w:val="24"/>
        </w:rPr>
        <w:t>5-</w:t>
      </w:r>
      <w:r w:rsidR="00901019">
        <w:rPr>
          <w:rFonts w:ascii="Times New Roman" w:eastAsia="宋体" w:hAnsi="Times New Roman" w:cs="Times New Roman" w:hint="eastAsia"/>
          <w:sz w:val="24"/>
          <w:szCs w:val="24"/>
        </w:rPr>
        <w:t>8</w:t>
      </w:r>
      <w:r w:rsidRPr="00AE56DE">
        <w:rPr>
          <w:rFonts w:ascii="Times New Roman" w:eastAsia="宋体" w:hAnsi="Times New Roman" w:cs="Times New Roman"/>
          <w:sz w:val="24"/>
          <w:szCs w:val="24"/>
        </w:rPr>
        <w:t>对比了不同配置的工程成本。</w:t>
      </w:r>
    </w:p>
    <w:p w14:paraId="04691B3D" w14:textId="77777777" w:rsidR="00901019" w:rsidRPr="00AE56DE" w:rsidRDefault="00901019" w:rsidP="003B070B">
      <w:pPr>
        <w:pStyle w:val="acbfdd8b-e11b-4d36-88ff-6049b138f862"/>
        <w:spacing w:line="500" w:lineRule="exact"/>
        <w:ind w:firstLineChars="200" w:firstLine="480"/>
        <w:jc w:val="both"/>
        <w:rPr>
          <w:rFonts w:ascii="Times New Roman" w:eastAsia="宋体" w:hAnsi="Times New Roman" w:cs="Times New Roman"/>
          <w:sz w:val="24"/>
          <w:szCs w:val="24"/>
        </w:rPr>
      </w:pPr>
    </w:p>
    <w:p w14:paraId="1C3EEB39" w14:textId="23C57749" w:rsidR="00073D1C" w:rsidRPr="00901019" w:rsidRDefault="00073D1C" w:rsidP="00901019">
      <w:pPr>
        <w:pStyle w:val="acbfdd8b-e11b-4d36-88ff-6049b138f862"/>
        <w:spacing w:line="360" w:lineRule="auto"/>
        <w:jc w:val="center"/>
        <w:rPr>
          <w:rFonts w:ascii="Times New Roman" w:eastAsia="宋体" w:hAnsi="Times New Roman" w:cs="Times New Roman"/>
          <w:sz w:val="21"/>
          <w:szCs w:val="21"/>
        </w:rPr>
      </w:pPr>
      <w:r w:rsidRPr="00901019">
        <w:rPr>
          <w:rFonts w:ascii="Times New Roman" w:eastAsia="宋体" w:hAnsi="Times New Roman" w:cs="Times New Roman"/>
          <w:sz w:val="21"/>
          <w:szCs w:val="21"/>
        </w:rPr>
        <w:t>表</w:t>
      </w:r>
      <w:r w:rsidRPr="00901019">
        <w:rPr>
          <w:rFonts w:ascii="Times New Roman" w:eastAsia="宋体" w:hAnsi="Times New Roman" w:cs="Times New Roman"/>
          <w:sz w:val="21"/>
          <w:szCs w:val="21"/>
        </w:rPr>
        <w:t>5-</w:t>
      </w:r>
      <w:r w:rsidR="00901019">
        <w:rPr>
          <w:rFonts w:ascii="Times New Roman" w:eastAsia="宋体" w:hAnsi="Times New Roman" w:cs="Times New Roman" w:hint="eastAsia"/>
          <w:sz w:val="21"/>
          <w:szCs w:val="21"/>
        </w:rPr>
        <w:t>8</w:t>
      </w:r>
      <w:r w:rsidRPr="00901019">
        <w:rPr>
          <w:rFonts w:ascii="Times New Roman" w:eastAsia="宋体" w:hAnsi="Times New Roman" w:cs="Times New Roman"/>
          <w:sz w:val="21"/>
          <w:szCs w:val="21"/>
        </w:rPr>
        <w:t xml:space="preserve"> </w:t>
      </w:r>
      <w:r w:rsidR="003B070B">
        <w:rPr>
          <w:rFonts w:ascii="Times New Roman" w:eastAsia="宋体" w:hAnsi="Times New Roman" w:cs="Times New Roman" w:hint="eastAsia"/>
          <w:sz w:val="21"/>
          <w:szCs w:val="21"/>
        </w:rPr>
        <w:t xml:space="preserve"> </w:t>
      </w:r>
      <w:r w:rsidRPr="00901019">
        <w:rPr>
          <w:rFonts w:ascii="Times New Roman" w:eastAsia="宋体" w:hAnsi="Times New Roman" w:cs="Times New Roman"/>
          <w:sz w:val="21"/>
          <w:szCs w:val="21"/>
        </w:rPr>
        <w:t>工程成本对比</w:t>
      </w:r>
    </w:p>
    <w:tbl>
      <w:tblPr>
        <w:tblStyle w:val="af9"/>
        <w:tblW w:w="9216" w:type="dxa"/>
        <w:jc w:val="center"/>
        <w:tblLook w:val="04A0" w:firstRow="1" w:lastRow="0" w:firstColumn="1" w:lastColumn="0" w:noHBand="0" w:noVBand="1"/>
      </w:tblPr>
      <w:tblGrid>
        <w:gridCol w:w="3549"/>
        <w:gridCol w:w="3011"/>
        <w:gridCol w:w="2656"/>
      </w:tblGrid>
      <w:tr w:rsidR="00073D1C" w:rsidRPr="003B070B" w14:paraId="681D3E38" w14:textId="77777777" w:rsidTr="00901019">
        <w:trPr>
          <w:trHeight w:val="442"/>
          <w:jc w:val="center"/>
        </w:trPr>
        <w:tc>
          <w:tcPr>
            <w:tcW w:w="0" w:type="auto"/>
            <w:hideMark/>
          </w:tcPr>
          <w:p w14:paraId="1F93C945"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设置</w:t>
            </w:r>
          </w:p>
        </w:tc>
        <w:tc>
          <w:tcPr>
            <w:tcW w:w="0" w:type="auto"/>
            <w:hideMark/>
          </w:tcPr>
          <w:p w14:paraId="039D1D1C"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适应训练时长（</w:t>
            </w:r>
            <w:r w:rsidRPr="003B070B">
              <w:rPr>
                <w:rFonts w:ascii="Times New Roman" w:eastAsia="宋体" w:hAnsi="Times New Roman" w:cs="Times New Roman"/>
                <w:sz w:val="24"/>
                <w:szCs w:val="24"/>
              </w:rPr>
              <w:t>h</w:t>
            </w:r>
            <w:r w:rsidRPr="003B070B">
              <w:rPr>
                <w:rFonts w:ascii="Times New Roman" w:eastAsia="宋体" w:hAnsi="Times New Roman" w:cs="Times New Roman"/>
                <w:sz w:val="24"/>
                <w:szCs w:val="24"/>
              </w:rPr>
              <w:t>）</w:t>
            </w:r>
          </w:p>
        </w:tc>
        <w:tc>
          <w:tcPr>
            <w:tcW w:w="0" w:type="auto"/>
            <w:hideMark/>
          </w:tcPr>
          <w:p w14:paraId="3D7261C3"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峰值显存（</w:t>
            </w:r>
            <w:r w:rsidRPr="003B070B">
              <w:rPr>
                <w:rFonts w:ascii="Times New Roman" w:eastAsia="宋体" w:hAnsi="Times New Roman" w:cs="Times New Roman"/>
                <w:sz w:val="24"/>
                <w:szCs w:val="24"/>
              </w:rPr>
              <w:t>GB</w:t>
            </w:r>
            <w:r w:rsidRPr="003B070B">
              <w:rPr>
                <w:rFonts w:ascii="Times New Roman" w:eastAsia="宋体" w:hAnsi="Times New Roman" w:cs="Times New Roman"/>
                <w:sz w:val="24"/>
                <w:szCs w:val="24"/>
              </w:rPr>
              <w:t>）</w:t>
            </w:r>
          </w:p>
        </w:tc>
      </w:tr>
      <w:tr w:rsidR="00073D1C" w:rsidRPr="003B070B" w14:paraId="7FAD58C6" w14:textId="77777777" w:rsidTr="00901019">
        <w:trPr>
          <w:trHeight w:val="442"/>
          <w:jc w:val="center"/>
        </w:trPr>
        <w:tc>
          <w:tcPr>
            <w:tcW w:w="0" w:type="auto"/>
            <w:hideMark/>
          </w:tcPr>
          <w:p w14:paraId="44E8D604"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Source-only</w:t>
            </w:r>
            <w:r w:rsidRPr="003B070B">
              <w:rPr>
                <w:rFonts w:ascii="Times New Roman" w:eastAsia="宋体" w:hAnsi="Times New Roman" w:cs="Times New Roman"/>
                <w:sz w:val="24"/>
                <w:szCs w:val="24"/>
              </w:rPr>
              <w:t>（不适应）</w:t>
            </w:r>
          </w:p>
        </w:tc>
        <w:tc>
          <w:tcPr>
            <w:tcW w:w="0" w:type="auto"/>
            <w:hideMark/>
          </w:tcPr>
          <w:p w14:paraId="336731F8"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0</w:t>
            </w:r>
          </w:p>
        </w:tc>
        <w:tc>
          <w:tcPr>
            <w:tcW w:w="0" w:type="auto"/>
            <w:hideMark/>
          </w:tcPr>
          <w:p w14:paraId="18F4BAC2"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约</w:t>
            </w:r>
            <w:r w:rsidRPr="003B070B">
              <w:rPr>
                <w:rFonts w:ascii="Times New Roman" w:eastAsia="宋体" w:hAnsi="Times New Roman" w:cs="Times New Roman"/>
                <w:sz w:val="24"/>
                <w:szCs w:val="24"/>
              </w:rPr>
              <w:t>3.5</w:t>
            </w:r>
            <w:r w:rsidRPr="003B070B">
              <w:rPr>
                <w:rFonts w:ascii="Times New Roman" w:eastAsia="宋体" w:hAnsi="Times New Roman" w:cs="Times New Roman"/>
                <w:sz w:val="24"/>
                <w:szCs w:val="24"/>
              </w:rPr>
              <w:t>（仅推理）</w:t>
            </w:r>
          </w:p>
        </w:tc>
      </w:tr>
      <w:tr w:rsidR="00073D1C" w:rsidRPr="003B070B" w14:paraId="2AEBF3DA" w14:textId="77777777" w:rsidTr="00901019">
        <w:trPr>
          <w:trHeight w:val="442"/>
          <w:jc w:val="center"/>
        </w:trPr>
        <w:tc>
          <w:tcPr>
            <w:tcW w:w="0" w:type="auto"/>
            <w:hideMark/>
          </w:tcPr>
          <w:p w14:paraId="38339BE4"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PETS-SR</w:t>
            </w:r>
          </w:p>
        </w:tc>
        <w:tc>
          <w:tcPr>
            <w:tcW w:w="0" w:type="auto"/>
            <w:hideMark/>
          </w:tcPr>
          <w:p w14:paraId="2EF04C53"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约</w:t>
            </w:r>
            <w:r w:rsidRPr="003B070B">
              <w:rPr>
                <w:rFonts w:ascii="Times New Roman" w:eastAsia="宋体" w:hAnsi="Times New Roman" w:cs="Times New Roman"/>
                <w:sz w:val="24"/>
                <w:szCs w:val="24"/>
              </w:rPr>
              <w:t>5.2</w:t>
            </w:r>
          </w:p>
        </w:tc>
        <w:tc>
          <w:tcPr>
            <w:tcW w:w="0" w:type="auto"/>
            <w:hideMark/>
          </w:tcPr>
          <w:p w14:paraId="53ACE577"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约</w:t>
            </w:r>
            <w:r w:rsidRPr="003B070B">
              <w:rPr>
                <w:rFonts w:ascii="Times New Roman" w:eastAsia="宋体" w:hAnsi="Times New Roman" w:cs="Times New Roman"/>
                <w:sz w:val="24"/>
                <w:szCs w:val="24"/>
              </w:rPr>
              <w:t>8.8</w:t>
            </w:r>
          </w:p>
        </w:tc>
      </w:tr>
      <w:tr w:rsidR="00073D1C" w:rsidRPr="003B070B" w14:paraId="232B94CF" w14:textId="77777777" w:rsidTr="00901019">
        <w:trPr>
          <w:trHeight w:val="442"/>
          <w:jc w:val="center"/>
        </w:trPr>
        <w:tc>
          <w:tcPr>
            <w:tcW w:w="0" w:type="auto"/>
            <w:hideMark/>
          </w:tcPr>
          <w:p w14:paraId="38F6C212"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PETS-SR+IRG</w:t>
            </w:r>
            <w:r w:rsidRPr="003B070B">
              <w:rPr>
                <w:rFonts w:ascii="Times New Roman" w:eastAsia="宋体" w:hAnsi="Times New Roman" w:cs="Times New Roman"/>
                <w:sz w:val="24"/>
                <w:szCs w:val="24"/>
              </w:rPr>
              <w:t>（本文）</w:t>
            </w:r>
          </w:p>
        </w:tc>
        <w:tc>
          <w:tcPr>
            <w:tcW w:w="0" w:type="auto"/>
            <w:hideMark/>
          </w:tcPr>
          <w:p w14:paraId="6D7FF824"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5.734</w:t>
            </w:r>
          </w:p>
        </w:tc>
        <w:tc>
          <w:tcPr>
            <w:tcW w:w="0" w:type="auto"/>
            <w:hideMark/>
          </w:tcPr>
          <w:p w14:paraId="615F617B" w14:textId="77777777" w:rsidR="00073D1C" w:rsidRPr="003B070B" w:rsidRDefault="00073D1C" w:rsidP="00AE56DE">
            <w:pPr>
              <w:pStyle w:val="acbfdd8b-e11b-4d36-88ff-6049b138f862"/>
              <w:spacing w:line="360" w:lineRule="auto"/>
              <w:jc w:val="both"/>
              <w:rPr>
                <w:rFonts w:ascii="Times New Roman" w:eastAsia="宋体" w:hAnsi="Times New Roman" w:cs="Times New Roman"/>
                <w:sz w:val="24"/>
                <w:szCs w:val="24"/>
              </w:rPr>
            </w:pPr>
            <w:r w:rsidRPr="003B070B">
              <w:rPr>
                <w:rFonts w:ascii="Times New Roman" w:eastAsia="宋体" w:hAnsi="Times New Roman" w:cs="Times New Roman"/>
                <w:sz w:val="24"/>
                <w:szCs w:val="24"/>
              </w:rPr>
              <w:t>约</w:t>
            </w:r>
            <w:r w:rsidRPr="003B070B">
              <w:rPr>
                <w:rFonts w:ascii="Times New Roman" w:eastAsia="宋体" w:hAnsi="Times New Roman" w:cs="Times New Roman"/>
                <w:sz w:val="24"/>
                <w:szCs w:val="24"/>
              </w:rPr>
              <w:t>10.1</w:t>
            </w:r>
          </w:p>
        </w:tc>
      </w:tr>
    </w:tbl>
    <w:p w14:paraId="56BE6BB2" w14:textId="77777777" w:rsidR="003B070B" w:rsidRDefault="003B070B" w:rsidP="003B070B">
      <w:pPr>
        <w:pStyle w:val="acbfdd8b-e11b-4d36-88ff-6049b138f862"/>
        <w:spacing w:line="500" w:lineRule="exact"/>
        <w:jc w:val="both"/>
        <w:rPr>
          <w:rFonts w:ascii="Times New Roman" w:eastAsia="宋体" w:hAnsi="Times New Roman" w:cs="Times New Roman"/>
          <w:sz w:val="24"/>
          <w:szCs w:val="24"/>
        </w:rPr>
      </w:pPr>
    </w:p>
    <w:p w14:paraId="7895699A" w14:textId="70DC83EF" w:rsidR="00073D1C" w:rsidRPr="00AE56DE" w:rsidRDefault="00073D1C" w:rsidP="00AE56DE">
      <w:pPr>
        <w:pStyle w:val="acbfdd8b-e11b-4d36-88ff-6049b138f862"/>
        <w:spacing w:line="360" w:lineRule="auto"/>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从表</w:t>
      </w:r>
      <w:r w:rsidRPr="00AE56DE">
        <w:rPr>
          <w:rFonts w:ascii="Times New Roman" w:eastAsia="宋体" w:hAnsi="Times New Roman" w:cs="Times New Roman"/>
          <w:sz w:val="24"/>
          <w:szCs w:val="24"/>
        </w:rPr>
        <w:t>5-</w:t>
      </w:r>
      <w:r w:rsidR="003B070B">
        <w:rPr>
          <w:rFonts w:ascii="Times New Roman" w:eastAsia="宋体" w:hAnsi="Times New Roman" w:cs="Times New Roman" w:hint="eastAsia"/>
          <w:sz w:val="24"/>
          <w:szCs w:val="24"/>
        </w:rPr>
        <w:t>8</w:t>
      </w:r>
      <w:r w:rsidRPr="00AE56DE">
        <w:rPr>
          <w:rFonts w:ascii="Times New Roman" w:eastAsia="宋体" w:hAnsi="Times New Roman" w:cs="Times New Roman"/>
          <w:sz w:val="24"/>
          <w:szCs w:val="24"/>
        </w:rPr>
        <w:t>可以看出，本文方法相比</w:t>
      </w:r>
      <w:r w:rsidRPr="00AE56DE">
        <w:rPr>
          <w:rFonts w:ascii="Times New Roman" w:eastAsia="宋体" w:hAnsi="Times New Roman" w:cs="Times New Roman"/>
          <w:sz w:val="24"/>
          <w:szCs w:val="24"/>
        </w:rPr>
        <w:t>PETS-SR</w:t>
      </w:r>
      <w:r w:rsidRPr="00AE56DE">
        <w:rPr>
          <w:rFonts w:ascii="Times New Roman" w:eastAsia="宋体" w:hAnsi="Times New Roman" w:cs="Times New Roman"/>
          <w:sz w:val="24"/>
          <w:szCs w:val="24"/>
        </w:rPr>
        <w:t>增加了约</w:t>
      </w:r>
      <w:r w:rsidRPr="00AE56DE">
        <w:rPr>
          <w:rFonts w:ascii="Times New Roman" w:eastAsia="宋体" w:hAnsi="Times New Roman" w:cs="Times New Roman"/>
          <w:sz w:val="24"/>
          <w:szCs w:val="24"/>
        </w:rPr>
        <w:t>10%</w:t>
      </w:r>
      <w:r w:rsidRPr="00AE56DE">
        <w:rPr>
          <w:rFonts w:ascii="Times New Roman" w:eastAsia="宋体" w:hAnsi="Times New Roman" w:cs="Times New Roman"/>
          <w:sz w:val="24"/>
          <w:szCs w:val="24"/>
        </w:rPr>
        <w:t>的训练时间和</w:t>
      </w:r>
      <w:r w:rsidRPr="00AE56DE">
        <w:rPr>
          <w:rFonts w:ascii="Times New Roman" w:eastAsia="宋体" w:hAnsi="Times New Roman" w:cs="Times New Roman"/>
          <w:sz w:val="24"/>
          <w:szCs w:val="24"/>
        </w:rPr>
        <w:t>15%</w:t>
      </w:r>
      <w:r w:rsidRPr="00AE56DE">
        <w:rPr>
          <w:rFonts w:ascii="Times New Roman" w:eastAsia="宋体" w:hAnsi="Times New Roman" w:cs="Times New Roman"/>
          <w:sz w:val="24"/>
          <w:szCs w:val="24"/>
        </w:rPr>
        <w:t>的显存开销，主要源于</w:t>
      </w:r>
      <w:r w:rsidRPr="00AE56DE">
        <w:rPr>
          <w:rFonts w:ascii="Times New Roman" w:eastAsia="宋体" w:hAnsi="Times New Roman" w:cs="Times New Roman"/>
          <w:sz w:val="24"/>
          <w:szCs w:val="24"/>
        </w:rPr>
        <w:t>IRG</w:t>
      </w:r>
      <w:r w:rsidRPr="00AE56DE">
        <w:rPr>
          <w:rFonts w:ascii="Times New Roman" w:eastAsia="宋体" w:hAnsi="Times New Roman" w:cs="Times New Roman"/>
          <w:sz w:val="24"/>
          <w:szCs w:val="24"/>
        </w:rPr>
        <w:t>网络的图卷积计算和对比学习损失。这一开销在可接受范围内，且带来的性能提升具有实际价值。</w:t>
      </w:r>
    </w:p>
    <w:p w14:paraId="17013F25" w14:textId="77777777" w:rsidR="00073D1C" w:rsidRDefault="00073D1C" w:rsidP="00612A80">
      <w:pPr>
        <w:pStyle w:val="acbfdd8b-e11b-4d36-88ff-6049b138f862"/>
        <w:spacing w:line="360" w:lineRule="auto"/>
        <w:ind w:firstLineChars="200" w:firstLine="480"/>
        <w:jc w:val="both"/>
        <w:rPr>
          <w:rFonts w:ascii="Times New Roman" w:eastAsia="宋体" w:hAnsi="Times New Roman" w:cs="Times New Roman"/>
          <w:sz w:val="24"/>
          <w:szCs w:val="24"/>
        </w:rPr>
      </w:pPr>
      <w:r w:rsidRPr="00AE56DE">
        <w:rPr>
          <w:rFonts w:ascii="Times New Roman" w:eastAsia="宋体" w:hAnsi="Times New Roman" w:cs="Times New Roman"/>
          <w:sz w:val="24"/>
          <w:szCs w:val="24"/>
        </w:rPr>
        <w:t>综合来看，本文方案在训练稳定性和目标域精度两个维度均达到预期目标。后续研究可从以下三个方向进一步提升方法的鲁棒性与泛化能力：引入动态阈值机制自适应调整图卷积的邻接矩阵；设计针对密集场景的高效关系约束策略；探索小目标增强技术以改善极小目标的检测性能。</w:t>
      </w:r>
    </w:p>
    <w:p w14:paraId="35738D87" w14:textId="77777777" w:rsidR="00B5744B" w:rsidRPr="00AE56DE" w:rsidRDefault="00B5744B" w:rsidP="00B5744B">
      <w:pPr>
        <w:pStyle w:val="acbfdd8b-e11b-4d36-88ff-6049b138f862"/>
        <w:spacing w:line="500" w:lineRule="exact"/>
        <w:ind w:firstLineChars="200" w:firstLine="480"/>
        <w:jc w:val="both"/>
        <w:rPr>
          <w:rFonts w:ascii="Times New Roman" w:eastAsia="宋体" w:hAnsi="Times New Roman" w:cs="Times New Roman" w:hint="eastAsia"/>
          <w:sz w:val="24"/>
          <w:szCs w:val="24"/>
        </w:rPr>
      </w:pPr>
    </w:p>
    <w:p w14:paraId="5F3589BE" w14:textId="77777777" w:rsidR="00B5744B" w:rsidRPr="00B5744B" w:rsidRDefault="00B5744B" w:rsidP="00B5744B">
      <w:pPr>
        <w:pStyle w:val="71e7dc79-1ff7-45e8-997d-0ebda3762b91"/>
        <w:spacing w:line="360" w:lineRule="auto"/>
        <w:rPr>
          <w:rFonts w:ascii="黑体" w:eastAsia="黑体" w:hAnsi="黑体"/>
          <w:sz w:val="30"/>
          <w:szCs w:val="30"/>
        </w:rPr>
      </w:pPr>
      <w:r w:rsidRPr="00B5744B">
        <w:rPr>
          <w:rFonts w:ascii="黑体" w:eastAsia="黑体" w:hAnsi="黑体"/>
          <w:sz w:val="30"/>
          <w:szCs w:val="30"/>
        </w:rPr>
        <w:t>5.6 本章小结</w:t>
      </w:r>
    </w:p>
    <w:p w14:paraId="23F227E6" w14:textId="77777777" w:rsidR="00B5744B" w:rsidRPr="00B5744B" w:rsidRDefault="00B5744B" w:rsidP="00B5744B">
      <w:pPr>
        <w:pStyle w:val="acbfdd8b-e11b-4d36-88ff-6049b138f862"/>
        <w:spacing w:line="360" w:lineRule="auto"/>
        <w:ind w:firstLineChars="200" w:firstLine="480"/>
        <w:jc w:val="both"/>
        <w:rPr>
          <w:rFonts w:ascii="Times New Roman" w:eastAsia="宋体" w:hAnsi="Times New Roman" w:cs="Times New Roman"/>
          <w:sz w:val="24"/>
          <w:szCs w:val="24"/>
        </w:rPr>
      </w:pPr>
      <w:r w:rsidRPr="00B5744B">
        <w:rPr>
          <w:rFonts w:ascii="Times New Roman" w:eastAsia="宋体" w:hAnsi="Times New Roman" w:cs="Times New Roman"/>
          <w:sz w:val="24"/>
          <w:szCs w:val="24"/>
        </w:rPr>
        <w:t>本章在</w:t>
      </w:r>
      <w:r w:rsidRPr="00B5744B">
        <w:rPr>
          <w:rFonts w:ascii="Times New Roman" w:eastAsia="宋体" w:hAnsi="Times New Roman" w:cs="Times New Roman"/>
          <w:sz w:val="24"/>
          <w:szCs w:val="24"/>
        </w:rPr>
        <w:t xml:space="preserve"> Cityscapes→Foggy Cityscapes </w:t>
      </w:r>
      <w:r w:rsidRPr="00B5744B">
        <w:rPr>
          <w:rFonts w:ascii="Times New Roman" w:eastAsia="宋体" w:hAnsi="Times New Roman" w:cs="Times New Roman"/>
          <w:sz w:val="24"/>
          <w:szCs w:val="24"/>
        </w:rPr>
        <w:t>的无源域自适应检测任务上，系统给出了实验设置、结果对比与稳定性分析。实验结果表明，本文采用的</w:t>
      </w:r>
      <w:r w:rsidRPr="00B5744B">
        <w:rPr>
          <w:rFonts w:ascii="Times New Roman" w:eastAsia="宋体" w:hAnsi="Times New Roman" w:cs="Times New Roman"/>
          <w:sz w:val="24"/>
          <w:szCs w:val="24"/>
        </w:rPr>
        <w:t xml:space="preserve"> PETS-SR+IRG </w:t>
      </w:r>
      <w:r w:rsidRPr="00B5744B">
        <w:rPr>
          <w:rFonts w:ascii="Times New Roman" w:eastAsia="宋体" w:hAnsi="Times New Roman" w:cs="Times New Roman"/>
          <w:sz w:val="24"/>
          <w:szCs w:val="24"/>
        </w:rPr>
        <w:t>联合框架在两次独立训练中取得了较一致的性能，最终平均达到</w:t>
      </w:r>
      <w:r w:rsidRPr="00B5744B">
        <w:rPr>
          <w:rFonts w:ascii="Times New Roman" w:eastAsia="宋体" w:hAnsi="Times New Roman" w:cs="Times New Roman"/>
          <w:sz w:val="24"/>
          <w:szCs w:val="24"/>
        </w:rPr>
        <w:t xml:space="preserve"> AP=21.2232</w:t>
      </w:r>
      <w:r w:rsidRPr="00B5744B">
        <w:rPr>
          <w:rFonts w:ascii="Times New Roman" w:eastAsia="宋体" w:hAnsi="Times New Roman" w:cs="Times New Roman"/>
          <w:sz w:val="24"/>
          <w:szCs w:val="24"/>
        </w:rPr>
        <w:t>、</w:t>
      </w:r>
      <w:r w:rsidRPr="00B5744B">
        <w:rPr>
          <w:rFonts w:ascii="Times New Roman" w:eastAsia="宋体" w:hAnsi="Times New Roman" w:cs="Times New Roman"/>
          <w:sz w:val="24"/>
          <w:szCs w:val="24"/>
        </w:rPr>
        <w:t>AP50=37.5372</w:t>
      </w:r>
      <w:r w:rsidRPr="00B5744B">
        <w:rPr>
          <w:rFonts w:ascii="Times New Roman" w:eastAsia="宋体" w:hAnsi="Times New Roman" w:cs="Times New Roman"/>
          <w:sz w:val="24"/>
          <w:szCs w:val="24"/>
        </w:rPr>
        <w:t>、</w:t>
      </w:r>
      <w:r w:rsidRPr="00B5744B">
        <w:rPr>
          <w:rFonts w:ascii="Times New Roman" w:eastAsia="宋体" w:hAnsi="Times New Roman" w:cs="Times New Roman"/>
          <w:sz w:val="24"/>
          <w:szCs w:val="24"/>
        </w:rPr>
        <w:t>AP75=20.6698</w:t>
      </w:r>
      <w:r w:rsidRPr="00B5744B">
        <w:rPr>
          <w:rFonts w:ascii="Times New Roman" w:eastAsia="宋体" w:hAnsi="Times New Roman" w:cs="Times New Roman"/>
          <w:sz w:val="24"/>
          <w:szCs w:val="24"/>
        </w:rPr>
        <w:t>，且波动较小，说明方法具备较好的可复现性与训练稳定性。结合定性结果与伪标签统计可以看出，该方法在低对比、强光干扰与遮挡场景中均有不同程度改善，尤其在复杂遮挡场景中提升更明显。与此同时，极小目标、极端强光与超密集遮挡仍是当前方案的主要薄弱环节，且关系建模带来一定计算与显存开销。总体而言，实验验证了</w:t>
      </w:r>
      <w:r w:rsidRPr="00B5744B">
        <w:rPr>
          <w:rFonts w:ascii="Times New Roman" w:eastAsia="宋体" w:hAnsi="Times New Roman" w:cs="Times New Roman"/>
          <w:sz w:val="24"/>
          <w:szCs w:val="24"/>
        </w:rPr>
        <w:t xml:space="preserve"> PETS-SR </w:t>
      </w:r>
      <w:r w:rsidRPr="00B5744B">
        <w:rPr>
          <w:rFonts w:ascii="Times New Roman" w:eastAsia="宋体" w:hAnsi="Times New Roman" w:cs="Times New Roman"/>
          <w:sz w:val="24"/>
          <w:szCs w:val="24"/>
        </w:rPr>
        <w:t>稳定训练机制与</w:t>
      </w:r>
      <w:r w:rsidRPr="00B5744B">
        <w:rPr>
          <w:rFonts w:ascii="Times New Roman" w:eastAsia="宋体" w:hAnsi="Times New Roman" w:cs="Times New Roman"/>
          <w:sz w:val="24"/>
          <w:szCs w:val="24"/>
        </w:rPr>
        <w:t xml:space="preserve"> IRG </w:t>
      </w:r>
      <w:r w:rsidRPr="00B5744B">
        <w:rPr>
          <w:rFonts w:ascii="Times New Roman" w:eastAsia="宋体" w:hAnsi="Times New Roman" w:cs="Times New Roman"/>
          <w:sz w:val="24"/>
          <w:szCs w:val="24"/>
        </w:rPr>
        <w:t>判别增强机制的互补性，为后续进一步优化提供了明确方向。</w:t>
      </w:r>
    </w:p>
    <w:p w14:paraId="573C7C34" w14:textId="77777777" w:rsidR="008D2724" w:rsidRDefault="008D2724" w:rsidP="00B5744B">
      <w:pPr>
        <w:pStyle w:val="acbfdd8b-e11b-4d36-88ff-6049b138f862"/>
        <w:spacing w:line="500" w:lineRule="exact"/>
      </w:pPr>
    </w:p>
    <w:p w14:paraId="11D4E7B2" w14:textId="0C888A2F" w:rsidR="00B5744B" w:rsidRPr="00761475" w:rsidRDefault="00B5744B" w:rsidP="00761475">
      <w:pPr>
        <w:pStyle w:val="21bc9c4b-6a32-43e5-beaa-fd2d792c5735"/>
        <w:spacing w:line="360" w:lineRule="auto"/>
        <w:jc w:val="center"/>
        <w:rPr>
          <w:rFonts w:ascii="黑体" w:eastAsia="黑体" w:hAnsi="黑体"/>
          <w:sz w:val="36"/>
          <w:szCs w:val="36"/>
        </w:rPr>
      </w:pPr>
      <w:r w:rsidRPr="00761475">
        <w:rPr>
          <w:rFonts w:ascii="黑体" w:eastAsia="黑体" w:hAnsi="黑体"/>
          <w:sz w:val="36"/>
          <w:szCs w:val="36"/>
        </w:rPr>
        <w:t>第</w:t>
      </w:r>
      <w:r w:rsidRPr="00761475">
        <w:rPr>
          <w:rFonts w:ascii="黑体" w:eastAsia="黑体" w:hAnsi="黑体" w:hint="eastAsia"/>
          <w:sz w:val="36"/>
          <w:szCs w:val="36"/>
        </w:rPr>
        <w:t>六</w:t>
      </w:r>
      <w:r w:rsidRPr="00761475">
        <w:rPr>
          <w:rFonts w:ascii="黑体" w:eastAsia="黑体" w:hAnsi="黑体"/>
          <w:sz w:val="36"/>
          <w:szCs w:val="36"/>
        </w:rPr>
        <w:t>章 总结与展望</w:t>
      </w:r>
    </w:p>
    <w:p w14:paraId="4559F334" w14:textId="77777777" w:rsidR="00761475" w:rsidRPr="00761475" w:rsidRDefault="00761475" w:rsidP="00761475">
      <w:pPr>
        <w:pStyle w:val="71e7dc79-1ff7-45e8-997d-0ebda3762b91"/>
        <w:spacing w:line="360" w:lineRule="auto"/>
        <w:rPr>
          <w:rFonts w:ascii="黑体" w:eastAsia="黑体" w:hAnsi="黑体"/>
          <w:sz w:val="30"/>
          <w:szCs w:val="30"/>
        </w:rPr>
      </w:pPr>
      <w:r w:rsidRPr="00761475">
        <w:rPr>
          <w:rFonts w:ascii="黑体" w:eastAsia="黑体" w:hAnsi="黑体" w:hint="eastAsia"/>
          <w:sz w:val="30"/>
          <w:szCs w:val="30"/>
        </w:rPr>
        <w:t>6</w:t>
      </w:r>
      <w:r w:rsidR="00B5744B" w:rsidRPr="00761475">
        <w:rPr>
          <w:rFonts w:ascii="黑体" w:eastAsia="黑体" w:hAnsi="黑体"/>
          <w:sz w:val="30"/>
          <w:szCs w:val="30"/>
        </w:rPr>
        <w:t>.1 工作总结</w:t>
      </w:r>
    </w:p>
    <w:p w14:paraId="2FC9497E" w14:textId="4B9BD7D2" w:rsidR="00B5744B" w:rsidRPr="00761475" w:rsidRDefault="00B5744B" w:rsidP="00761475">
      <w:pPr>
        <w:pStyle w:val="acbfdd8b-e11b-4d36-88ff-6049b138f862"/>
        <w:spacing w:line="360" w:lineRule="auto"/>
        <w:ind w:firstLineChars="200" w:firstLine="480"/>
        <w:jc w:val="both"/>
        <w:rPr>
          <w:rFonts w:ascii="Times New Roman" w:eastAsia="宋体" w:hAnsi="Times New Roman" w:cs="Times New Roman"/>
          <w:sz w:val="24"/>
          <w:szCs w:val="24"/>
        </w:rPr>
      </w:pPr>
      <w:r w:rsidRPr="00761475">
        <w:rPr>
          <w:rFonts w:ascii="Times New Roman" w:eastAsia="宋体" w:hAnsi="Times New Roman" w:cs="Times New Roman"/>
          <w:sz w:val="24"/>
          <w:szCs w:val="24"/>
        </w:rPr>
        <w:t>本文围绕无源域自适应目标检测在真实部署中的核心矛盾展开研究：在适应阶段无法访问源域数据的前提下，模型容易受到伪标签噪声影响，出现训练不稳定与目标域特征判别力不足的问题。针对这一问题，本文以</w:t>
      </w:r>
      <w:r w:rsidRPr="00761475">
        <w:rPr>
          <w:rFonts w:ascii="Times New Roman" w:eastAsia="宋体" w:hAnsi="Times New Roman" w:cs="Times New Roman"/>
          <w:sz w:val="24"/>
          <w:szCs w:val="24"/>
        </w:rPr>
        <w:t xml:space="preserve"> C2F</w:t>
      </w:r>
      <w:r w:rsidRPr="00761475">
        <w:rPr>
          <w:rFonts w:ascii="Times New Roman" w:eastAsia="宋体" w:hAnsi="Times New Roman" w:cs="Times New Roman"/>
          <w:sz w:val="24"/>
          <w:szCs w:val="24"/>
        </w:rPr>
        <w:t>（</w:t>
      </w:r>
      <w:r w:rsidRPr="00761475">
        <w:rPr>
          <w:rFonts w:ascii="Times New Roman" w:eastAsia="宋体" w:hAnsi="Times New Roman" w:cs="Times New Roman"/>
          <w:sz w:val="24"/>
          <w:szCs w:val="24"/>
        </w:rPr>
        <w:t>Cityscapes→Foggy Cityscapes</w:t>
      </w:r>
      <w:r w:rsidRPr="00761475">
        <w:rPr>
          <w:rFonts w:ascii="Times New Roman" w:eastAsia="宋体" w:hAnsi="Times New Roman" w:cs="Times New Roman"/>
          <w:sz w:val="24"/>
          <w:szCs w:val="24"/>
        </w:rPr>
        <w:t>）任务为主线，完成了从问题分析、方法设计到实验验证的完整研究过程。</w:t>
      </w:r>
    </w:p>
    <w:p w14:paraId="58153898" w14:textId="54EAC405" w:rsidR="00B5744B" w:rsidRPr="00B5744B" w:rsidRDefault="00B5744B" w:rsidP="00761475">
      <w:pPr>
        <w:pStyle w:val="acbfdd8b-e11b-4d36-88ff-6049b138f862"/>
        <w:spacing w:line="360" w:lineRule="auto"/>
        <w:ind w:firstLineChars="200" w:firstLine="480"/>
        <w:jc w:val="both"/>
        <w:rPr>
          <w:rFonts w:ascii="Times New Roman" w:eastAsia="宋体" w:hAnsi="Times New Roman" w:cs="Times New Roman"/>
          <w:sz w:val="24"/>
          <w:szCs w:val="24"/>
        </w:rPr>
      </w:pPr>
      <w:r w:rsidRPr="00B5744B">
        <w:rPr>
          <w:rFonts w:ascii="Times New Roman" w:eastAsia="宋体" w:hAnsi="Times New Roman" w:cs="Times New Roman"/>
          <w:sz w:val="24"/>
          <w:szCs w:val="24"/>
        </w:rPr>
        <w:t>在方法层面，本文采用的是</w:t>
      </w:r>
      <w:r w:rsidRPr="00B5744B">
        <w:rPr>
          <w:rFonts w:ascii="Times New Roman" w:eastAsia="宋体" w:hAnsi="Times New Roman" w:cs="Times New Roman"/>
          <w:sz w:val="24"/>
          <w:szCs w:val="24"/>
        </w:rPr>
        <w:t xml:space="preserve"> PETS-SR </w:t>
      </w:r>
      <w:r w:rsidRPr="00B5744B">
        <w:rPr>
          <w:rFonts w:ascii="Times New Roman" w:eastAsia="宋体" w:hAnsi="Times New Roman" w:cs="Times New Roman"/>
          <w:sz w:val="24"/>
          <w:szCs w:val="24"/>
        </w:rPr>
        <w:t>机制，而非完整</w:t>
      </w:r>
      <w:r w:rsidRPr="00B5744B">
        <w:rPr>
          <w:rFonts w:ascii="Times New Roman" w:eastAsia="宋体" w:hAnsi="Times New Roman" w:cs="Times New Roman"/>
          <w:sz w:val="24"/>
          <w:szCs w:val="24"/>
        </w:rPr>
        <w:t xml:space="preserve"> PETS </w:t>
      </w:r>
      <w:r w:rsidRPr="00B5744B">
        <w:rPr>
          <w:rFonts w:ascii="Times New Roman" w:eastAsia="宋体" w:hAnsi="Times New Roman" w:cs="Times New Roman"/>
          <w:sz w:val="24"/>
          <w:szCs w:val="24"/>
        </w:rPr>
        <w:t>双向交换机制。具体做法是构建静态教师、动态教师与学生三模型协同框架，通过周期内静态教师冻结、周期末动态教师</w:t>
      </w:r>
      <w:r w:rsidRPr="00B5744B">
        <w:rPr>
          <w:rFonts w:ascii="Times New Roman" w:eastAsia="宋体" w:hAnsi="Times New Roman" w:cs="Times New Roman"/>
          <w:sz w:val="24"/>
          <w:szCs w:val="24"/>
        </w:rPr>
        <w:t xml:space="preserve"> EMA </w:t>
      </w:r>
      <w:r w:rsidRPr="00B5744B">
        <w:rPr>
          <w:rFonts w:ascii="Times New Roman" w:eastAsia="宋体" w:hAnsi="Times New Roman" w:cs="Times New Roman"/>
          <w:sz w:val="24"/>
          <w:szCs w:val="24"/>
        </w:rPr>
        <w:t>更新、静态教师单向刷新等策略，降低周期边界扰动与误差累积风险；同时引入</w:t>
      </w:r>
      <w:r w:rsidRPr="00B5744B">
        <w:rPr>
          <w:rFonts w:ascii="Times New Roman" w:eastAsia="宋体" w:hAnsi="Times New Roman" w:cs="Times New Roman"/>
          <w:sz w:val="24"/>
          <w:szCs w:val="24"/>
        </w:rPr>
        <w:t xml:space="preserve"> IRG </w:t>
      </w:r>
      <w:r w:rsidRPr="00B5744B">
        <w:rPr>
          <w:rFonts w:ascii="Times New Roman" w:eastAsia="宋体" w:hAnsi="Times New Roman" w:cs="Times New Roman"/>
          <w:sz w:val="24"/>
          <w:szCs w:val="24"/>
        </w:rPr>
        <w:t>实例关系图模块，在</w:t>
      </w:r>
      <w:r w:rsidRPr="00B5744B">
        <w:rPr>
          <w:rFonts w:ascii="Times New Roman" w:eastAsia="宋体" w:hAnsi="Times New Roman" w:cs="Times New Roman"/>
          <w:sz w:val="24"/>
          <w:szCs w:val="24"/>
        </w:rPr>
        <w:t xml:space="preserve"> RoI </w:t>
      </w:r>
      <w:r w:rsidRPr="00B5744B">
        <w:rPr>
          <w:rFonts w:ascii="Times New Roman" w:eastAsia="宋体" w:hAnsi="Times New Roman" w:cs="Times New Roman"/>
          <w:sz w:val="24"/>
          <w:szCs w:val="24"/>
        </w:rPr>
        <w:t>实例特征层进行关系建模，并通过图引导对比学习增强目标域特征的聚类性与可分性。两部分在同一训练流程中联合优化，使训练稳定性提升与判别能力增强形成互补。</w:t>
      </w:r>
    </w:p>
    <w:p w14:paraId="4129068C" w14:textId="34A8818B" w:rsidR="00B5744B" w:rsidRPr="00B5744B" w:rsidRDefault="00B5744B" w:rsidP="00761475">
      <w:pPr>
        <w:pStyle w:val="acbfdd8b-e11b-4d36-88ff-6049b138f862"/>
        <w:spacing w:line="360" w:lineRule="auto"/>
        <w:ind w:firstLineChars="200" w:firstLine="480"/>
        <w:jc w:val="both"/>
        <w:rPr>
          <w:rFonts w:ascii="Times New Roman" w:eastAsia="宋体" w:hAnsi="Times New Roman" w:cs="Times New Roman"/>
          <w:sz w:val="24"/>
          <w:szCs w:val="24"/>
        </w:rPr>
      </w:pPr>
      <w:r w:rsidRPr="00B5744B">
        <w:rPr>
          <w:rFonts w:ascii="Times New Roman" w:eastAsia="宋体" w:hAnsi="Times New Roman" w:cs="Times New Roman"/>
          <w:sz w:val="24"/>
          <w:szCs w:val="24"/>
        </w:rPr>
        <w:t>在实验层面，本文在统一配置下完成两次独立重复实验，得到平均</w:t>
      </w:r>
      <w:r w:rsidRPr="00B5744B">
        <w:rPr>
          <w:rFonts w:ascii="Times New Roman" w:eastAsia="宋体" w:hAnsi="Times New Roman" w:cs="Times New Roman"/>
          <w:sz w:val="24"/>
          <w:szCs w:val="24"/>
        </w:rPr>
        <w:t xml:space="preserve"> AP=21.2232</w:t>
      </w:r>
      <w:r w:rsidRPr="00B5744B">
        <w:rPr>
          <w:rFonts w:ascii="Times New Roman" w:eastAsia="宋体" w:hAnsi="Times New Roman" w:cs="Times New Roman"/>
          <w:sz w:val="24"/>
          <w:szCs w:val="24"/>
        </w:rPr>
        <w:t>、</w:t>
      </w:r>
      <w:r w:rsidRPr="00B5744B">
        <w:rPr>
          <w:rFonts w:ascii="Times New Roman" w:eastAsia="宋体" w:hAnsi="Times New Roman" w:cs="Times New Roman"/>
          <w:sz w:val="24"/>
          <w:szCs w:val="24"/>
        </w:rPr>
        <w:t>AP50=37.5372</w:t>
      </w:r>
      <w:r w:rsidRPr="00B5744B">
        <w:rPr>
          <w:rFonts w:ascii="Times New Roman" w:eastAsia="宋体" w:hAnsi="Times New Roman" w:cs="Times New Roman"/>
          <w:sz w:val="24"/>
          <w:szCs w:val="24"/>
        </w:rPr>
        <w:t>、</w:t>
      </w:r>
      <w:r w:rsidRPr="00B5744B">
        <w:rPr>
          <w:rFonts w:ascii="Times New Roman" w:eastAsia="宋体" w:hAnsi="Times New Roman" w:cs="Times New Roman"/>
          <w:sz w:val="24"/>
          <w:szCs w:val="24"/>
        </w:rPr>
        <w:t>AP75=20.6698</w:t>
      </w:r>
      <w:r w:rsidRPr="00B5744B">
        <w:rPr>
          <w:rFonts w:ascii="Times New Roman" w:eastAsia="宋体" w:hAnsi="Times New Roman" w:cs="Times New Roman"/>
          <w:sz w:val="24"/>
          <w:szCs w:val="24"/>
        </w:rPr>
        <w:t>，关键指标波动较小（如</w:t>
      </w:r>
      <w:r w:rsidRPr="00B5744B">
        <w:rPr>
          <w:rFonts w:ascii="Times New Roman" w:eastAsia="宋体" w:hAnsi="Times New Roman" w:cs="Times New Roman"/>
          <w:sz w:val="24"/>
          <w:szCs w:val="24"/>
        </w:rPr>
        <w:t xml:space="preserve"> AP50 </w:t>
      </w:r>
      <w:r w:rsidRPr="00B5744B">
        <w:rPr>
          <w:rFonts w:ascii="Times New Roman" w:eastAsia="宋体" w:hAnsi="Times New Roman" w:cs="Times New Roman"/>
          <w:sz w:val="24"/>
          <w:szCs w:val="24"/>
        </w:rPr>
        <w:t>标准差为</w:t>
      </w:r>
      <w:r w:rsidRPr="00B5744B">
        <w:rPr>
          <w:rFonts w:ascii="Times New Roman" w:eastAsia="宋体" w:hAnsi="Times New Roman" w:cs="Times New Roman"/>
          <w:sz w:val="24"/>
          <w:szCs w:val="24"/>
        </w:rPr>
        <w:t xml:space="preserve"> 0.3281</w:t>
      </w:r>
      <w:r w:rsidRPr="00B5744B">
        <w:rPr>
          <w:rFonts w:ascii="Times New Roman" w:eastAsia="宋体" w:hAnsi="Times New Roman" w:cs="Times New Roman"/>
          <w:sz w:val="24"/>
          <w:szCs w:val="24"/>
        </w:rPr>
        <w:t>），说明方法具有较好的稳定性和可复现性。定性结果显示，方法在雾天低对比、强光干扰和遮挡密集场景下均有改进，尤其在复杂遮挡场景中能显著提升高置信度检测输出。综合主实验、消融与稳定性分析可知，</w:t>
      </w:r>
      <w:r w:rsidRPr="00B5744B">
        <w:rPr>
          <w:rFonts w:ascii="Times New Roman" w:eastAsia="宋体" w:hAnsi="Times New Roman" w:cs="Times New Roman"/>
          <w:sz w:val="24"/>
          <w:szCs w:val="24"/>
        </w:rPr>
        <w:t xml:space="preserve">PETS-SR </w:t>
      </w:r>
      <w:r w:rsidRPr="00B5744B">
        <w:rPr>
          <w:rFonts w:ascii="Times New Roman" w:eastAsia="宋体" w:hAnsi="Times New Roman" w:cs="Times New Roman"/>
          <w:sz w:val="24"/>
          <w:szCs w:val="24"/>
        </w:rPr>
        <w:t>与</w:t>
      </w:r>
      <w:r w:rsidRPr="00B5744B">
        <w:rPr>
          <w:rFonts w:ascii="Times New Roman" w:eastAsia="宋体" w:hAnsi="Times New Roman" w:cs="Times New Roman"/>
          <w:sz w:val="24"/>
          <w:szCs w:val="24"/>
        </w:rPr>
        <w:t xml:space="preserve"> IRG </w:t>
      </w:r>
      <w:r w:rsidRPr="00B5744B">
        <w:rPr>
          <w:rFonts w:ascii="Times New Roman" w:eastAsia="宋体" w:hAnsi="Times New Roman" w:cs="Times New Roman"/>
          <w:sz w:val="24"/>
          <w:szCs w:val="24"/>
        </w:rPr>
        <w:t>的联合设计是有效的，验证了本文以稳定机制</w:t>
      </w:r>
      <w:r w:rsidR="00932D5E">
        <w:rPr>
          <w:rFonts w:ascii="Times New Roman" w:eastAsia="宋体" w:hAnsi="Times New Roman" w:cs="Times New Roman" w:hint="eastAsia"/>
          <w:sz w:val="24"/>
          <w:szCs w:val="24"/>
        </w:rPr>
        <w:t>为基础</w:t>
      </w:r>
      <w:r w:rsidRPr="00B5744B">
        <w:rPr>
          <w:rFonts w:ascii="Times New Roman" w:eastAsia="宋体" w:hAnsi="Times New Roman" w:cs="Times New Roman"/>
          <w:sz w:val="24"/>
          <w:szCs w:val="24"/>
        </w:rPr>
        <w:t>、以关系建模增益的总体思路。</w:t>
      </w:r>
    </w:p>
    <w:p w14:paraId="5DECEED7" w14:textId="3FF1C421" w:rsidR="00B5744B" w:rsidRPr="00761475" w:rsidRDefault="00B5744B" w:rsidP="00761475">
      <w:pPr>
        <w:pStyle w:val="acbfdd8b-e11b-4d36-88ff-6049b138f862"/>
        <w:spacing w:line="360" w:lineRule="auto"/>
        <w:ind w:firstLineChars="200" w:firstLine="480"/>
        <w:jc w:val="both"/>
        <w:rPr>
          <w:rFonts w:ascii="Times New Roman" w:eastAsia="宋体" w:hAnsi="Times New Roman" w:cs="Times New Roman"/>
          <w:sz w:val="24"/>
          <w:szCs w:val="24"/>
        </w:rPr>
      </w:pPr>
      <w:r w:rsidRPr="00B5744B">
        <w:rPr>
          <w:rFonts w:ascii="Times New Roman" w:eastAsia="宋体" w:hAnsi="Times New Roman" w:cs="Times New Roman"/>
          <w:sz w:val="24"/>
          <w:szCs w:val="24"/>
        </w:rPr>
        <w:t>总体而言，本文完成了目标的研究闭环</w:t>
      </w:r>
      <w:r w:rsidR="00761475" w:rsidRPr="00761475">
        <w:rPr>
          <w:rFonts w:ascii="Times New Roman" w:eastAsia="宋体" w:hAnsi="Times New Roman" w:cs="Times New Roman"/>
          <w:sz w:val="24"/>
          <w:szCs w:val="24"/>
        </w:rPr>
        <w:t>，</w:t>
      </w:r>
      <w:r w:rsidRPr="00B5744B">
        <w:rPr>
          <w:rFonts w:ascii="Times New Roman" w:eastAsia="宋体" w:hAnsi="Times New Roman" w:cs="Times New Roman"/>
          <w:sz w:val="24"/>
          <w:szCs w:val="24"/>
        </w:rPr>
        <w:t>在不提升过多理论复杂度的前提下，基于已有</w:t>
      </w:r>
      <w:r w:rsidRPr="00B5744B">
        <w:rPr>
          <w:rFonts w:ascii="Times New Roman" w:eastAsia="宋体" w:hAnsi="Times New Roman" w:cs="Times New Roman"/>
          <w:sz w:val="24"/>
          <w:szCs w:val="24"/>
        </w:rPr>
        <w:lastRenderedPageBreak/>
        <w:t>代表性方法完成了可复现的工程整合与实验论证，并形成了较清晰的问题解释、方法逻辑与结果支撑。与此同时，极小目标、极端光照与超密集遮挡等场景仍存在不足，也为后续工作提供了明确切入点。</w:t>
      </w:r>
    </w:p>
    <w:p w14:paraId="3283578C" w14:textId="77777777" w:rsidR="00761475" w:rsidRPr="00B5744B" w:rsidRDefault="00761475" w:rsidP="00761475">
      <w:pPr>
        <w:pStyle w:val="acbfdd8b-e11b-4d36-88ff-6049b138f862"/>
        <w:spacing w:line="500" w:lineRule="exact"/>
        <w:rPr>
          <w:rFonts w:hint="eastAsia"/>
        </w:rPr>
      </w:pPr>
    </w:p>
    <w:p w14:paraId="476177F1" w14:textId="77777777" w:rsidR="00761475" w:rsidRPr="00761475" w:rsidRDefault="00761475" w:rsidP="00761475">
      <w:pPr>
        <w:pStyle w:val="71e7dc79-1ff7-45e8-997d-0ebda3762b91"/>
        <w:spacing w:line="360" w:lineRule="auto"/>
        <w:rPr>
          <w:rFonts w:ascii="黑体" w:eastAsia="黑体" w:hAnsi="黑体"/>
          <w:sz w:val="30"/>
          <w:szCs w:val="30"/>
        </w:rPr>
      </w:pPr>
      <w:r w:rsidRPr="00761475">
        <w:rPr>
          <w:rFonts w:ascii="黑体" w:eastAsia="黑体" w:hAnsi="黑体" w:hint="eastAsia"/>
          <w:sz w:val="30"/>
          <w:szCs w:val="30"/>
        </w:rPr>
        <w:t>6</w:t>
      </w:r>
      <w:r w:rsidR="00B5744B" w:rsidRPr="00761475">
        <w:rPr>
          <w:rFonts w:ascii="黑体" w:eastAsia="黑体" w:hAnsi="黑体"/>
          <w:sz w:val="30"/>
          <w:szCs w:val="30"/>
        </w:rPr>
        <w:t>.2 未来工作</w:t>
      </w:r>
    </w:p>
    <w:p w14:paraId="6593A0F8" w14:textId="6F86B58A" w:rsidR="00B5744B" w:rsidRPr="00761475" w:rsidRDefault="00B5744B" w:rsidP="00761475">
      <w:pPr>
        <w:pStyle w:val="acbfdd8b-e11b-4d36-88ff-6049b138f862"/>
        <w:spacing w:line="360" w:lineRule="auto"/>
        <w:ind w:firstLineChars="200" w:firstLine="480"/>
        <w:jc w:val="both"/>
        <w:rPr>
          <w:rFonts w:ascii="Times New Roman" w:eastAsia="宋体" w:hAnsi="Times New Roman" w:cs="Times New Roman"/>
          <w:b/>
          <w:sz w:val="24"/>
          <w:szCs w:val="24"/>
        </w:rPr>
      </w:pPr>
      <w:r w:rsidRPr="00761475">
        <w:rPr>
          <w:rFonts w:ascii="Times New Roman" w:eastAsia="宋体" w:hAnsi="Times New Roman" w:cs="Times New Roman"/>
          <w:sz w:val="24"/>
          <w:szCs w:val="24"/>
        </w:rPr>
        <w:t>未来工作可在保持当前框架主干不变的基础上，围绕更稳</w:t>
      </w:r>
      <w:r w:rsidR="00761475" w:rsidRPr="00761475">
        <w:rPr>
          <w:rFonts w:ascii="Times New Roman" w:eastAsia="宋体" w:hAnsi="Times New Roman" w:cs="Times New Roman"/>
          <w:sz w:val="24"/>
          <w:szCs w:val="24"/>
        </w:rPr>
        <w:t>定</w:t>
      </w:r>
      <w:r w:rsidRPr="00761475">
        <w:rPr>
          <w:rFonts w:ascii="Times New Roman" w:eastAsia="宋体" w:hAnsi="Times New Roman" w:cs="Times New Roman"/>
          <w:sz w:val="24"/>
          <w:szCs w:val="24"/>
        </w:rPr>
        <w:t>、更轻</w:t>
      </w:r>
      <w:r w:rsidR="00761475" w:rsidRPr="00761475">
        <w:rPr>
          <w:rFonts w:ascii="Times New Roman" w:eastAsia="宋体" w:hAnsi="Times New Roman" w:cs="Times New Roman"/>
          <w:sz w:val="24"/>
          <w:szCs w:val="24"/>
        </w:rPr>
        <w:t>型</w:t>
      </w:r>
      <w:r w:rsidRPr="00761475">
        <w:rPr>
          <w:rFonts w:ascii="Times New Roman" w:eastAsia="宋体" w:hAnsi="Times New Roman" w:cs="Times New Roman"/>
          <w:sz w:val="24"/>
          <w:szCs w:val="24"/>
        </w:rPr>
        <w:t>、更泛化、更易部署继续推进。首先，可进一步研究更轻量的图构建方式与阈值自适应机制。当前</w:t>
      </w:r>
      <w:r w:rsidRPr="00761475">
        <w:rPr>
          <w:rFonts w:ascii="Times New Roman" w:eastAsia="宋体" w:hAnsi="Times New Roman" w:cs="Times New Roman"/>
          <w:sz w:val="24"/>
          <w:szCs w:val="24"/>
        </w:rPr>
        <w:t xml:space="preserve"> IRG </w:t>
      </w:r>
      <w:r w:rsidRPr="00761475">
        <w:rPr>
          <w:rFonts w:ascii="Times New Roman" w:eastAsia="宋体" w:hAnsi="Times New Roman" w:cs="Times New Roman"/>
          <w:sz w:val="24"/>
          <w:szCs w:val="24"/>
        </w:rPr>
        <w:t>在复杂场景下仍存在图关系误匹配和计算开销问题，后续可尝试动态稀疏图、分层邻接或按目标密度自适应阈值，使关系建模在不同场景中自动调整强度，在精度与效率之间取得更好平衡。</w:t>
      </w:r>
    </w:p>
    <w:p w14:paraId="6B933564" w14:textId="77777777" w:rsidR="00B5744B" w:rsidRPr="00B5744B" w:rsidRDefault="00B5744B" w:rsidP="00761475">
      <w:pPr>
        <w:pStyle w:val="acbfdd8b-e11b-4d36-88ff-6049b138f862"/>
        <w:spacing w:line="360" w:lineRule="auto"/>
        <w:ind w:firstLineChars="200" w:firstLine="480"/>
        <w:jc w:val="both"/>
        <w:rPr>
          <w:rFonts w:ascii="Times New Roman" w:eastAsia="宋体" w:hAnsi="Times New Roman" w:cs="Times New Roman"/>
          <w:sz w:val="24"/>
          <w:szCs w:val="24"/>
        </w:rPr>
      </w:pPr>
      <w:r w:rsidRPr="00B5744B">
        <w:rPr>
          <w:rFonts w:ascii="Times New Roman" w:eastAsia="宋体" w:hAnsi="Times New Roman" w:cs="Times New Roman"/>
          <w:sz w:val="24"/>
          <w:szCs w:val="24"/>
        </w:rPr>
        <w:t>其次，可将方法迁移到一阶段检测器与不同骨干网络，检验方法的结构泛化能力。本文以两阶段检测器为主，后续可在</w:t>
      </w:r>
      <w:r w:rsidRPr="00B5744B">
        <w:rPr>
          <w:rFonts w:ascii="Times New Roman" w:eastAsia="宋体" w:hAnsi="Times New Roman" w:cs="Times New Roman"/>
          <w:sz w:val="24"/>
          <w:szCs w:val="24"/>
        </w:rPr>
        <w:t xml:space="preserve"> YOLO</w:t>
      </w:r>
      <w:r w:rsidRPr="00B5744B">
        <w:rPr>
          <w:rFonts w:ascii="Times New Roman" w:eastAsia="宋体" w:hAnsi="Times New Roman" w:cs="Times New Roman"/>
          <w:sz w:val="24"/>
          <w:szCs w:val="24"/>
        </w:rPr>
        <w:t>、</w:t>
      </w:r>
      <w:r w:rsidRPr="00B5744B">
        <w:rPr>
          <w:rFonts w:ascii="Times New Roman" w:eastAsia="宋体" w:hAnsi="Times New Roman" w:cs="Times New Roman"/>
          <w:sz w:val="24"/>
          <w:szCs w:val="24"/>
        </w:rPr>
        <w:t xml:space="preserve">RetinaNet </w:t>
      </w:r>
      <w:r w:rsidRPr="00B5744B">
        <w:rPr>
          <w:rFonts w:ascii="Times New Roman" w:eastAsia="宋体" w:hAnsi="Times New Roman" w:cs="Times New Roman"/>
          <w:sz w:val="24"/>
          <w:szCs w:val="24"/>
        </w:rPr>
        <w:t>等一阶段框架上验证</w:t>
      </w:r>
      <w:r w:rsidRPr="00B5744B">
        <w:rPr>
          <w:rFonts w:ascii="Times New Roman" w:eastAsia="宋体" w:hAnsi="Times New Roman" w:cs="Times New Roman"/>
          <w:sz w:val="24"/>
          <w:szCs w:val="24"/>
        </w:rPr>
        <w:t xml:space="preserve"> PETS-SR+IRG </w:t>
      </w:r>
      <w:r w:rsidRPr="00B5744B">
        <w:rPr>
          <w:rFonts w:ascii="Times New Roman" w:eastAsia="宋体" w:hAnsi="Times New Roman" w:cs="Times New Roman"/>
          <w:sz w:val="24"/>
          <w:szCs w:val="24"/>
        </w:rPr>
        <w:t>的适配性，并在</w:t>
      </w:r>
      <w:r w:rsidRPr="00B5744B">
        <w:rPr>
          <w:rFonts w:ascii="Times New Roman" w:eastAsia="宋体" w:hAnsi="Times New Roman" w:cs="Times New Roman"/>
          <w:sz w:val="24"/>
          <w:szCs w:val="24"/>
        </w:rPr>
        <w:t xml:space="preserve"> ResNet </w:t>
      </w:r>
      <w:r w:rsidRPr="00B5744B">
        <w:rPr>
          <w:rFonts w:ascii="Times New Roman" w:eastAsia="宋体" w:hAnsi="Times New Roman" w:cs="Times New Roman"/>
          <w:sz w:val="24"/>
          <w:szCs w:val="24"/>
        </w:rPr>
        <w:t>之外尝试</w:t>
      </w:r>
      <w:r w:rsidRPr="00B5744B">
        <w:rPr>
          <w:rFonts w:ascii="Times New Roman" w:eastAsia="宋体" w:hAnsi="Times New Roman" w:cs="Times New Roman"/>
          <w:sz w:val="24"/>
          <w:szCs w:val="24"/>
        </w:rPr>
        <w:t xml:space="preserve"> ConvNeXt</w:t>
      </w:r>
      <w:r w:rsidRPr="00B5744B">
        <w:rPr>
          <w:rFonts w:ascii="Times New Roman" w:eastAsia="宋体" w:hAnsi="Times New Roman" w:cs="Times New Roman"/>
          <w:sz w:val="24"/>
          <w:szCs w:val="24"/>
        </w:rPr>
        <w:t>、</w:t>
      </w:r>
      <w:r w:rsidRPr="00B5744B">
        <w:rPr>
          <w:rFonts w:ascii="Times New Roman" w:eastAsia="宋体" w:hAnsi="Times New Roman" w:cs="Times New Roman"/>
          <w:sz w:val="24"/>
          <w:szCs w:val="24"/>
        </w:rPr>
        <w:t xml:space="preserve">Swin Transformer </w:t>
      </w:r>
      <w:r w:rsidRPr="00B5744B">
        <w:rPr>
          <w:rFonts w:ascii="Times New Roman" w:eastAsia="宋体" w:hAnsi="Times New Roman" w:cs="Times New Roman"/>
          <w:sz w:val="24"/>
          <w:szCs w:val="24"/>
        </w:rPr>
        <w:t>等骨干，以评估该方法在不同检测范式下的稳定收益。</w:t>
      </w:r>
    </w:p>
    <w:p w14:paraId="09741B5E" w14:textId="77777777" w:rsidR="00B5744B" w:rsidRPr="00B5744B" w:rsidRDefault="00B5744B" w:rsidP="00761475">
      <w:pPr>
        <w:pStyle w:val="acbfdd8b-e11b-4d36-88ff-6049b138f862"/>
        <w:spacing w:line="360" w:lineRule="auto"/>
        <w:ind w:firstLineChars="200" w:firstLine="480"/>
        <w:jc w:val="both"/>
        <w:rPr>
          <w:rFonts w:ascii="Times New Roman" w:eastAsia="宋体" w:hAnsi="Times New Roman" w:cs="Times New Roman"/>
          <w:sz w:val="24"/>
          <w:szCs w:val="24"/>
        </w:rPr>
      </w:pPr>
      <w:r w:rsidRPr="00B5744B">
        <w:rPr>
          <w:rFonts w:ascii="Times New Roman" w:eastAsia="宋体" w:hAnsi="Times New Roman" w:cs="Times New Roman"/>
          <w:sz w:val="24"/>
          <w:szCs w:val="24"/>
        </w:rPr>
        <w:t>再次，可扩展到更多数据集和跨域组合，提升结论的外部有效性。除</w:t>
      </w:r>
      <w:r w:rsidRPr="00B5744B">
        <w:rPr>
          <w:rFonts w:ascii="Times New Roman" w:eastAsia="宋体" w:hAnsi="Times New Roman" w:cs="Times New Roman"/>
          <w:sz w:val="24"/>
          <w:szCs w:val="24"/>
        </w:rPr>
        <w:t xml:space="preserve"> C2F </w:t>
      </w:r>
      <w:r w:rsidRPr="00B5744B">
        <w:rPr>
          <w:rFonts w:ascii="Times New Roman" w:eastAsia="宋体" w:hAnsi="Times New Roman" w:cs="Times New Roman"/>
          <w:sz w:val="24"/>
          <w:szCs w:val="24"/>
        </w:rPr>
        <w:t>外，还可在</w:t>
      </w:r>
      <w:r w:rsidRPr="00B5744B">
        <w:rPr>
          <w:rFonts w:ascii="Times New Roman" w:eastAsia="宋体" w:hAnsi="Times New Roman" w:cs="Times New Roman"/>
          <w:sz w:val="24"/>
          <w:szCs w:val="24"/>
        </w:rPr>
        <w:t xml:space="preserve"> Sim10k→Cityscapes</w:t>
      </w:r>
      <w:r w:rsidRPr="00B5744B">
        <w:rPr>
          <w:rFonts w:ascii="Times New Roman" w:eastAsia="宋体" w:hAnsi="Times New Roman" w:cs="Times New Roman"/>
          <w:sz w:val="24"/>
          <w:szCs w:val="24"/>
        </w:rPr>
        <w:t>、</w:t>
      </w:r>
      <w:r w:rsidRPr="00B5744B">
        <w:rPr>
          <w:rFonts w:ascii="Times New Roman" w:eastAsia="宋体" w:hAnsi="Times New Roman" w:cs="Times New Roman"/>
          <w:sz w:val="24"/>
          <w:szCs w:val="24"/>
        </w:rPr>
        <w:t xml:space="preserve">KITTI→Cityscapes </w:t>
      </w:r>
      <w:r w:rsidRPr="00B5744B">
        <w:rPr>
          <w:rFonts w:ascii="Times New Roman" w:eastAsia="宋体" w:hAnsi="Times New Roman" w:cs="Times New Roman"/>
          <w:sz w:val="24"/>
          <w:szCs w:val="24"/>
        </w:rPr>
        <w:t>等常见任务上开展统一评测，并增加不同天气、不同城市密度和不同拍摄条件下的实验，以更系统地分析方法在弱域偏移与强域偏移场景中的性能边界。</w:t>
      </w:r>
    </w:p>
    <w:p w14:paraId="464A9720" w14:textId="7F80EB48" w:rsidR="00B5744B" w:rsidRPr="00B5744B" w:rsidRDefault="00B5744B" w:rsidP="00761475">
      <w:pPr>
        <w:pStyle w:val="acbfdd8b-e11b-4d36-88ff-6049b138f862"/>
        <w:spacing w:line="360" w:lineRule="auto"/>
        <w:ind w:firstLineChars="200" w:firstLine="480"/>
        <w:jc w:val="both"/>
        <w:rPr>
          <w:rFonts w:ascii="Times New Roman" w:eastAsia="宋体" w:hAnsi="Times New Roman" w:cs="Times New Roman"/>
          <w:sz w:val="24"/>
          <w:szCs w:val="24"/>
        </w:rPr>
      </w:pPr>
      <w:r w:rsidRPr="00B5744B">
        <w:rPr>
          <w:rFonts w:ascii="Times New Roman" w:eastAsia="宋体" w:hAnsi="Times New Roman" w:cs="Times New Roman"/>
          <w:sz w:val="24"/>
          <w:szCs w:val="24"/>
        </w:rPr>
        <w:t>另外，可加强工程部署优化，提升实际应用可行性。针对图模块带来的显存与时延成本，可结合模型剪枝、混合精度、算子融合与量化加速等手段，降低训练和推理开销；同时可面向边缘端设备进行吞吐率与延迟评估，使方法从实验可行进一步走向部署可用。</w:t>
      </w:r>
    </w:p>
    <w:p w14:paraId="36948662" w14:textId="77777777" w:rsidR="00B5744B" w:rsidRPr="00B5744B" w:rsidRDefault="00B5744B" w:rsidP="00761475">
      <w:pPr>
        <w:pStyle w:val="acbfdd8b-e11b-4d36-88ff-6049b138f862"/>
        <w:spacing w:line="360" w:lineRule="auto"/>
        <w:ind w:firstLineChars="200" w:firstLine="480"/>
        <w:jc w:val="both"/>
        <w:rPr>
          <w:rFonts w:ascii="Times New Roman" w:eastAsia="宋体" w:hAnsi="Times New Roman" w:cs="Times New Roman"/>
          <w:sz w:val="24"/>
          <w:szCs w:val="24"/>
        </w:rPr>
      </w:pPr>
      <w:r w:rsidRPr="00B5744B">
        <w:rPr>
          <w:rFonts w:ascii="Times New Roman" w:eastAsia="宋体" w:hAnsi="Times New Roman" w:cs="Times New Roman"/>
          <w:sz w:val="24"/>
          <w:szCs w:val="24"/>
        </w:rPr>
        <w:t>最后，可针对本文暴露出的薄弱场景开展专项改进，尤其是远距离极小目标与极端光照条件。后续可从多尺度特征增强、候选框质量提升、伪标签质量控制和困难样本重加权等方向入手，减少漏检与误检，进一步提升模型在复杂交通场景中的鲁棒性与稳定性。</w:t>
      </w:r>
    </w:p>
    <w:p w14:paraId="3026BA1F" w14:textId="77777777" w:rsidR="00B5744B" w:rsidRPr="00B5744B" w:rsidRDefault="00B5744B" w:rsidP="00B5744B">
      <w:pPr>
        <w:pStyle w:val="acbfdd8b-e11b-4d36-88ff-6049b138f862"/>
        <w:spacing w:line="500" w:lineRule="exact"/>
        <w:rPr>
          <w:rFonts w:hint="eastAsia"/>
        </w:rPr>
      </w:pPr>
    </w:p>
    <w:sectPr w:rsidR="00B5744B" w:rsidRPr="00B5744B" w:rsidSect="00C055AD">
      <w:footerReference w:type="default" r:id="rId23"/>
      <w:pgSz w:w="11910" w:h="16840"/>
      <w:pgMar w:top="980" w:right="992" w:bottom="1420" w:left="1275" w:header="0" w:footer="1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960B4" w14:textId="77777777" w:rsidR="00682947" w:rsidRDefault="00682947" w:rsidP="00241F88">
      <w:pPr>
        <w:rPr>
          <w:rFonts w:hint="eastAsia"/>
        </w:rPr>
      </w:pPr>
      <w:r>
        <w:separator/>
      </w:r>
    </w:p>
  </w:endnote>
  <w:endnote w:type="continuationSeparator" w:id="0">
    <w:p w14:paraId="44DE6574" w14:textId="77777777" w:rsidR="00682947" w:rsidRDefault="00682947" w:rsidP="00241F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693820"/>
      <w:docPartObj>
        <w:docPartGallery w:val="Page Numbers (Bottom of Page)"/>
        <w:docPartUnique/>
      </w:docPartObj>
    </w:sdtPr>
    <w:sdtContent>
      <w:p w14:paraId="2087803A" w14:textId="1A39A4D7" w:rsidR="00532BC3" w:rsidRDefault="00532BC3">
        <w:pPr>
          <w:pStyle w:val="af2"/>
          <w:jc w:val="center"/>
          <w:rPr>
            <w:rFonts w:hint="eastAsia"/>
          </w:rPr>
        </w:pPr>
        <w:r>
          <w:rPr>
            <w:rFonts w:hint="eastAsia"/>
            <w:b/>
            <w:bCs/>
          </w:rPr>
          <w:t>Ⅰ</w:t>
        </w:r>
      </w:p>
    </w:sdtContent>
  </w:sdt>
  <w:p w14:paraId="3F12C198" w14:textId="62AA6573" w:rsidR="00D36B52" w:rsidRDefault="00D36B52">
    <w:pPr>
      <w:pStyle w:val="ae"/>
      <w:spacing w:line="14" w:lineRule="auto"/>
      <w:rPr>
        <w:rFonts w:hint="eastAsia"/>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217249"/>
      <w:docPartObj>
        <w:docPartGallery w:val="Page Numbers (Bottom of Page)"/>
        <w:docPartUnique/>
      </w:docPartObj>
    </w:sdtPr>
    <w:sdtContent>
      <w:p w14:paraId="0330C12C" w14:textId="77777777" w:rsidR="00532BC3" w:rsidRDefault="00532BC3">
        <w:pPr>
          <w:pStyle w:val="af2"/>
          <w:jc w:val="center"/>
          <w:rPr>
            <w:rFonts w:hint="eastAsia"/>
          </w:rPr>
        </w:pPr>
        <w:r>
          <w:rPr>
            <w:rFonts w:hint="eastAsia"/>
            <w:b/>
            <w:bCs/>
          </w:rPr>
          <w:t>Ⅱ</w:t>
        </w:r>
      </w:p>
    </w:sdtContent>
  </w:sdt>
  <w:p w14:paraId="006F550F" w14:textId="77777777" w:rsidR="00532BC3" w:rsidRDefault="00532BC3">
    <w:pPr>
      <w:pStyle w:val="ae"/>
      <w:spacing w:line="14" w:lineRule="auto"/>
      <w:rPr>
        <w:rFonts w:hint="eastAsia"/>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470E" w14:textId="77777777" w:rsidR="00D36B52" w:rsidRDefault="00D36B52">
    <w:pPr>
      <w:pStyle w:val="ae"/>
      <w:spacing w:line="14" w:lineRule="auto"/>
      <w:rPr>
        <w:rFonts w:hint="eastAsia"/>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FCF2" w14:textId="77C75555" w:rsidR="00C055AD" w:rsidRDefault="00C055AD">
    <w:pPr>
      <w:pStyle w:val="ae"/>
      <w:spacing w:line="14" w:lineRule="auto"/>
      <w:rPr>
        <w:rFonts w:hint="eastAsia"/>
        <w:sz w:val="20"/>
      </w:rPr>
    </w:pPr>
    <w:r>
      <w:rPr>
        <w:noProof/>
        <w:sz w:val="20"/>
      </w:rPr>
      <mc:AlternateContent>
        <mc:Choice Requires="wps">
          <w:drawing>
            <wp:anchor distT="0" distB="0" distL="0" distR="0" simplePos="0" relativeHeight="251656192" behindDoc="1" locked="0" layoutInCell="1" allowOverlap="1" wp14:anchorId="76F6271C" wp14:editId="5C474BC4">
              <wp:simplePos x="0" y="0"/>
              <wp:positionH relativeFrom="page">
                <wp:posOffset>3709415</wp:posOffset>
              </wp:positionH>
              <wp:positionV relativeFrom="page">
                <wp:posOffset>9785890</wp:posOffset>
              </wp:positionV>
              <wp:extent cx="153035" cy="1536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0EAA827A" w14:textId="77777777" w:rsidR="00C055AD" w:rsidRDefault="00C055AD">
                          <w:pPr>
                            <w:spacing w:before="14"/>
                            <w:ind w:left="60"/>
                            <w:rPr>
                              <w:rFonts w:ascii="Arial" w:hint="eastAsia"/>
                              <w:sz w:val="18"/>
                            </w:rPr>
                          </w:pPr>
                          <w:r>
                            <w:rPr>
                              <w:rFonts w:ascii="Arial"/>
                              <w:spacing w:val="-10"/>
                              <w:sz w:val="18"/>
                            </w:rPr>
                            <w:fldChar w:fldCharType="begin"/>
                          </w:r>
                          <w:r>
                            <w:rPr>
                              <w:rFonts w:ascii="Arial"/>
                              <w:spacing w:val="-10"/>
                              <w:sz w:val="18"/>
                            </w:rPr>
                            <w:instrText xml:space="preserve"> PAGE </w:instrText>
                          </w:r>
                          <w:r>
                            <w:rPr>
                              <w:rFonts w:ascii="Arial"/>
                              <w:spacing w:val="-10"/>
                              <w:sz w:val="18"/>
                            </w:rPr>
                            <w:fldChar w:fldCharType="separate"/>
                          </w:r>
                          <w:r>
                            <w:rPr>
                              <w:rFonts w:ascii="Arial"/>
                              <w:spacing w:val="-10"/>
                              <w:sz w:val="18"/>
                            </w:rPr>
                            <w:t>7</w:t>
                          </w:r>
                          <w:r>
                            <w:rPr>
                              <w:rFonts w:ascii="Arial"/>
                              <w:spacing w:val="-10"/>
                              <w:sz w:val="18"/>
                            </w:rPr>
                            <w:fldChar w:fldCharType="end"/>
                          </w:r>
                        </w:p>
                      </w:txbxContent>
                    </wps:txbx>
                    <wps:bodyPr wrap="square" lIns="0" tIns="0" rIns="0" bIns="0" rtlCol="0">
                      <a:noAutofit/>
                    </wps:bodyPr>
                  </wps:wsp>
                </a:graphicData>
              </a:graphic>
            </wp:anchor>
          </w:drawing>
        </mc:Choice>
        <mc:Fallback>
          <w:pict>
            <v:shapetype w14:anchorId="76F6271C" id="_x0000_t202" coordsize="21600,21600" o:spt="202" path="m,l,21600r21600,l21600,xe">
              <v:stroke joinstyle="miter"/>
              <v:path gradientshapeok="t" o:connecttype="rect"/>
            </v:shapetype>
            <v:shape id="Textbox 24" o:spid="_x0000_s1026" type="#_x0000_t202" style="position:absolute;margin-left:292.1pt;margin-top:770.55pt;width:12.05pt;height:12.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" filled="f" stroked="f">
              <v:textbox inset="0,0,0,0">
                <w:txbxContent>
                  <w:p w14:paraId="0EAA827A" w14:textId="77777777" w:rsidR="00C055AD" w:rsidRDefault="00C055AD">
                    <w:pPr>
                      <w:spacing w:before="14"/>
                      <w:ind w:left="60"/>
                      <w:rPr>
                        <w:rFonts w:ascii="Arial" w:hint="eastAsia"/>
                        <w:sz w:val="18"/>
                      </w:rPr>
                    </w:pPr>
                    <w:r>
                      <w:rPr>
                        <w:rFonts w:ascii="Arial"/>
                        <w:spacing w:val="-10"/>
                        <w:sz w:val="18"/>
                      </w:rPr>
                      <w:fldChar w:fldCharType="begin"/>
                    </w:r>
                    <w:r>
                      <w:rPr>
                        <w:rFonts w:ascii="Arial"/>
                        <w:spacing w:val="-10"/>
                        <w:sz w:val="18"/>
                      </w:rPr>
                      <w:instrText xml:space="preserve"> PAGE </w:instrText>
                    </w:r>
                    <w:r>
                      <w:rPr>
                        <w:rFonts w:ascii="Arial"/>
                        <w:spacing w:val="-10"/>
                        <w:sz w:val="18"/>
                      </w:rPr>
                      <w:fldChar w:fldCharType="separate"/>
                    </w:r>
                    <w:r>
                      <w:rPr>
                        <w:rFonts w:ascii="Arial"/>
                        <w:spacing w:val="-10"/>
                        <w:sz w:val="18"/>
                      </w:rPr>
                      <w:t>7</w:t>
                    </w:r>
                    <w:r>
                      <w:rPr>
                        <w:rFonts w:ascii="Arial"/>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B98F0" w14:textId="77777777" w:rsidR="00682947" w:rsidRDefault="00682947" w:rsidP="00241F88">
      <w:pPr>
        <w:rPr>
          <w:rFonts w:hint="eastAsia"/>
        </w:rPr>
      </w:pPr>
      <w:r>
        <w:separator/>
      </w:r>
    </w:p>
  </w:footnote>
  <w:footnote w:type="continuationSeparator" w:id="0">
    <w:p w14:paraId="012BF7A7" w14:textId="77777777" w:rsidR="00682947" w:rsidRDefault="00682947" w:rsidP="00241F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612"/>
    <w:multiLevelType w:val="multilevel"/>
    <w:tmpl w:val="A8485464"/>
    <w:lvl w:ilvl="0">
      <w:start w:val="2"/>
      <w:numFmt w:val="decimal"/>
      <w:lvlText w:val="%1"/>
      <w:lvlJc w:val="left"/>
      <w:pPr>
        <w:ind w:left="1470" w:hanging="485"/>
      </w:pPr>
      <w:rPr>
        <w:rFonts w:hint="default"/>
        <w:lang w:val="en-US" w:eastAsia="zh-CN" w:bidi="ar-SA"/>
      </w:rPr>
    </w:lvl>
    <w:lvl w:ilvl="1">
      <w:start w:val="1"/>
      <w:numFmt w:val="decimal"/>
      <w:lvlText w:val="%1.%2"/>
      <w:lvlJc w:val="left"/>
      <w:pPr>
        <w:ind w:left="1470" w:hanging="485"/>
      </w:pPr>
      <w:rPr>
        <w:rFonts w:ascii="宋体" w:eastAsia="宋体" w:hAnsi="宋体" w:cs="宋体" w:hint="default"/>
        <w:b w:val="0"/>
        <w:bCs w:val="0"/>
        <w:i w:val="0"/>
        <w:iCs w:val="0"/>
        <w:spacing w:val="-3"/>
        <w:w w:val="100"/>
        <w:sz w:val="24"/>
        <w:szCs w:val="24"/>
        <w:lang w:val="en-US" w:eastAsia="zh-CN" w:bidi="ar-SA"/>
      </w:rPr>
    </w:lvl>
    <w:lvl w:ilvl="2">
      <w:start w:val="1"/>
      <w:numFmt w:val="decimal"/>
      <w:lvlText w:val="%1.%2.%3"/>
      <w:lvlJc w:val="left"/>
      <w:pPr>
        <w:ind w:left="1821" w:hanging="836"/>
      </w:pPr>
      <w:rPr>
        <w:rFonts w:ascii="宋体" w:eastAsia="宋体" w:hAnsi="宋体" w:cs="宋体" w:hint="default"/>
        <w:b w:val="0"/>
        <w:bCs w:val="0"/>
        <w:i w:val="0"/>
        <w:iCs w:val="0"/>
        <w:spacing w:val="-3"/>
        <w:w w:val="100"/>
        <w:sz w:val="24"/>
        <w:szCs w:val="24"/>
        <w:lang w:val="en-US" w:eastAsia="zh-CN" w:bidi="ar-SA"/>
      </w:rPr>
    </w:lvl>
    <w:lvl w:ilvl="3">
      <w:numFmt w:val="bullet"/>
      <w:lvlText w:val="•"/>
      <w:lvlJc w:val="left"/>
      <w:pPr>
        <w:ind w:left="3557" w:hanging="836"/>
      </w:pPr>
      <w:rPr>
        <w:rFonts w:hint="default"/>
        <w:lang w:val="en-US" w:eastAsia="zh-CN" w:bidi="ar-SA"/>
      </w:rPr>
    </w:lvl>
    <w:lvl w:ilvl="4">
      <w:numFmt w:val="bullet"/>
      <w:lvlText w:val="•"/>
      <w:lvlJc w:val="left"/>
      <w:pPr>
        <w:ind w:left="4426" w:hanging="836"/>
      </w:pPr>
      <w:rPr>
        <w:rFonts w:hint="default"/>
        <w:lang w:val="en-US" w:eastAsia="zh-CN" w:bidi="ar-SA"/>
      </w:rPr>
    </w:lvl>
    <w:lvl w:ilvl="5">
      <w:numFmt w:val="bullet"/>
      <w:lvlText w:val="•"/>
      <w:lvlJc w:val="left"/>
      <w:pPr>
        <w:ind w:left="5294" w:hanging="836"/>
      </w:pPr>
      <w:rPr>
        <w:rFonts w:hint="default"/>
        <w:lang w:val="en-US" w:eastAsia="zh-CN" w:bidi="ar-SA"/>
      </w:rPr>
    </w:lvl>
    <w:lvl w:ilvl="6">
      <w:numFmt w:val="bullet"/>
      <w:lvlText w:val="•"/>
      <w:lvlJc w:val="left"/>
      <w:pPr>
        <w:ind w:left="6163" w:hanging="836"/>
      </w:pPr>
      <w:rPr>
        <w:rFonts w:hint="default"/>
        <w:lang w:val="en-US" w:eastAsia="zh-CN" w:bidi="ar-SA"/>
      </w:rPr>
    </w:lvl>
    <w:lvl w:ilvl="7">
      <w:numFmt w:val="bullet"/>
      <w:lvlText w:val="•"/>
      <w:lvlJc w:val="left"/>
      <w:pPr>
        <w:ind w:left="7032" w:hanging="836"/>
      </w:pPr>
      <w:rPr>
        <w:rFonts w:hint="default"/>
        <w:lang w:val="en-US" w:eastAsia="zh-CN" w:bidi="ar-SA"/>
      </w:rPr>
    </w:lvl>
    <w:lvl w:ilvl="8">
      <w:numFmt w:val="bullet"/>
      <w:lvlText w:val="•"/>
      <w:lvlJc w:val="left"/>
      <w:pPr>
        <w:ind w:left="7900" w:hanging="836"/>
      </w:pPr>
      <w:rPr>
        <w:rFonts w:hint="default"/>
        <w:lang w:val="en-US" w:eastAsia="zh-CN" w:bidi="ar-SA"/>
      </w:rPr>
    </w:lvl>
  </w:abstractNum>
  <w:abstractNum w:abstractNumId="1" w15:restartNumberingAfterBreak="0">
    <w:nsid w:val="12BE29EE"/>
    <w:multiLevelType w:val="multilevel"/>
    <w:tmpl w:val="7D280C0A"/>
    <w:lvl w:ilvl="0">
      <w:start w:val="1"/>
      <w:numFmt w:val="decimal"/>
      <w:lvlText w:val="%1"/>
      <w:lvlJc w:val="left"/>
      <w:pPr>
        <w:ind w:left="1602" w:hanging="596"/>
      </w:pPr>
      <w:rPr>
        <w:rFonts w:hint="default"/>
        <w:lang w:val="en-US" w:eastAsia="zh-CN" w:bidi="ar-SA"/>
      </w:rPr>
    </w:lvl>
    <w:lvl w:ilvl="1">
      <w:start w:val="1"/>
      <w:numFmt w:val="decimal"/>
      <w:lvlText w:val="%1.%2"/>
      <w:lvlJc w:val="left"/>
      <w:pPr>
        <w:ind w:left="1602" w:hanging="596"/>
      </w:pPr>
      <w:rPr>
        <w:rFonts w:ascii="宋体" w:eastAsia="宋体" w:hAnsi="宋体" w:cs="宋体" w:hint="default"/>
        <w:b w:val="0"/>
        <w:bCs w:val="0"/>
        <w:i w:val="0"/>
        <w:iCs w:val="0"/>
        <w:spacing w:val="-3"/>
        <w:w w:val="100"/>
        <w:sz w:val="24"/>
        <w:szCs w:val="24"/>
        <w:lang w:val="en-US" w:eastAsia="zh-CN" w:bidi="ar-SA"/>
      </w:rPr>
    </w:lvl>
    <w:lvl w:ilvl="2">
      <w:start w:val="1"/>
      <w:numFmt w:val="decimal"/>
      <w:lvlText w:val="%1.%2.%3"/>
      <w:lvlJc w:val="left"/>
      <w:pPr>
        <w:ind w:left="1840" w:hanging="833"/>
      </w:pPr>
      <w:rPr>
        <w:rFonts w:ascii="宋体" w:eastAsia="宋体" w:hAnsi="宋体" w:cs="宋体" w:hint="default"/>
        <w:b w:val="0"/>
        <w:bCs w:val="0"/>
        <w:i w:val="0"/>
        <w:iCs w:val="0"/>
        <w:spacing w:val="-3"/>
        <w:w w:val="100"/>
        <w:sz w:val="24"/>
        <w:szCs w:val="24"/>
        <w:lang w:val="en-US" w:eastAsia="zh-CN" w:bidi="ar-SA"/>
      </w:rPr>
    </w:lvl>
    <w:lvl w:ilvl="3">
      <w:numFmt w:val="bullet"/>
      <w:lvlText w:val="•"/>
      <w:lvlJc w:val="left"/>
      <w:pPr>
        <w:ind w:left="3572" w:hanging="833"/>
      </w:pPr>
      <w:rPr>
        <w:rFonts w:hint="default"/>
        <w:lang w:val="en-US" w:eastAsia="zh-CN" w:bidi="ar-SA"/>
      </w:rPr>
    </w:lvl>
    <w:lvl w:ilvl="4">
      <w:numFmt w:val="bullet"/>
      <w:lvlText w:val="•"/>
      <w:lvlJc w:val="left"/>
      <w:pPr>
        <w:ind w:left="4439" w:hanging="833"/>
      </w:pPr>
      <w:rPr>
        <w:rFonts w:hint="default"/>
        <w:lang w:val="en-US" w:eastAsia="zh-CN" w:bidi="ar-SA"/>
      </w:rPr>
    </w:lvl>
    <w:lvl w:ilvl="5">
      <w:numFmt w:val="bullet"/>
      <w:lvlText w:val="•"/>
      <w:lvlJc w:val="left"/>
      <w:pPr>
        <w:ind w:left="5305" w:hanging="833"/>
      </w:pPr>
      <w:rPr>
        <w:rFonts w:hint="default"/>
        <w:lang w:val="en-US" w:eastAsia="zh-CN" w:bidi="ar-SA"/>
      </w:rPr>
    </w:lvl>
    <w:lvl w:ilvl="6">
      <w:numFmt w:val="bullet"/>
      <w:lvlText w:val="•"/>
      <w:lvlJc w:val="left"/>
      <w:pPr>
        <w:ind w:left="6172" w:hanging="833"/>
      </w:pPr>
      <w:rPr>
        <w:rFonts w:hint="default"/>
        <w:lang w:val="en-US" w:eastAsia="zh-CN" w:bidi="ar-SA"/>
      </w:rPr>
    </w:lvl>
    <w:lvl w:ilvl="7">
      <w:numFmt w:val="bullet"/>
      <w:lvlText w:val="•"/>
      <w:lvlJc w:val="left"/>
      <w:pPr>
        <w:ind w:left="7038" w:hanging="833"/>
      </w:pPr>
      <w:rPr>
        <w:rFonts w:hint="default"/>
        <w:lang w:val="en-US" w:eastAsia="zh-CN" w:bidi="ar-SA"/>
      </w:rPr>
    </w:lvl>
    <w:lvl w:ilvl="8">
      <w:numFmt w:val="bullet"/>
      <w:lvlText w:val="•"/>
      <w:lvlJc w:val="left"/>
      <w:pPr>
        <w:ind w:left="7905" w:hanging="833"/>
      </w:pPr>
      <w:rPr>
        <w:rFonts w:hint="default"/>
        <w:lang w:val="en-US" w:eastAsia="zh-CN" w:bidi="ar-SA"/>
      </w:rPr>
    </w:lvl>
  </w:abstractNum>
  <w:abstractNum w:abstractNumId="2" w15:restartNumberingAfterBreak="0">
    <w:nsid w:val="12CB21C4"/>
    <w:multiLevelType w:val="multilevel"/>
    <w:tmpl w:val="429E3394"/>
    <w:lvl w:ilvl="0">
      <w:start w:val="3"/>
      <w:numFmt w:val="decimal"/>
      <w:lvlText w:val="%1"/>
      <w:lvlJc w:val="left"/>
      <w:pPr>
        <w:ind w:left="913" w:hanging="761"/>
      </w:pPr>
      <w:rPr>
        <w:rFonts w:hint="default"/>
        <w:lang w:val="en-US" w:eastAsia="zh-CN" w:bidi="ar-SA"/>
      </w:rPr>
    </w:lvl>
    <w:lvl w:ilvl="1">
      <w:start w:val="1"/>
      <w:numFmt w:val="decimal"/>
      <w:lvlText w:val="%1.%2"/>
      <w:lvlJc w:val="left"/>
      <w:pPr>
        <w:ind w:left="913" w:hanging="761"/>
      </w:pPr>
      <w:rPr>
        <w:rFonts w:ascii="宋体" w:eastAsia="宋体" w:hAnsi="宋体" w:cs="宋体" w:hint="default"/>
        <w:b w:val="0"/>
        <w:bCs w:val="0"/>
        <w:i w:val="0"/>
        <w:iCs w:val="0"/>
        <w:spacing w:val="0"/>
        <w:w w:val="100"/>
        <w:sz w:val="30"/>
        <w:szCs w:val="30"/>
        <w:lang w:val="en-US" w:eastAsia="zh-CN" w:bidi="ar-SA"/>
      </w:rPr>
    </w:lvl>
    <w:lvl w:ilvl="2">
      <w:numFmt w:val="bullet"/>
      <w:lvlText w:val="•"/>
      <w:lvlJc w:val="left"/>
      <w:pPr>
        <w:ind w:left="2663" w:hanging="761"/>
      </w:pPr>
      <w:rPr>
        <w:rFonts w:hint="default"/>
        <w:lang w:val="en-US" w:eastAsia="zh-CN" w:bidi="ar-SA"/>
      </w:rPr>
    </w:lvl>
    <w:lvl w:ilvl="3">
      <w:numFmt w:val="bullet"/>
      <w:lvlText w:val="•"/>
      <w:lvlJc w:val="left"/>
      <w:pPr>
        <w:ind w:left="3535" w:hanging="761"/>
      </w:pPr>
      <w:rPr>
        <w:rFonts w:hint="default"/>
        <w:lang w:val="en-US" w:eastAsia="zh-CN" w:bidi="ar-SA"/>
      </w:rPr>
    </w:lvl>
    <w:lvl w:ilvl="4">
      <w:numFmt w:val="bullet"/>
      <w:lvlText w:val="•"/>
      <w:lvlJc w:val="left"/>
      <w:pPr>
        <w:ind w:left="4407" w:hanging="761"/>
      </w:pPr>
      <w:rPr>
        <w:rFonts w:hint="default"/>
        <w:lang w:val="en-US" w:eastAsia="zh-CN" w:bidi="ar-SA"/>
      </w:rPr>
    </w:lvl>
    <w:lvl w:ilvl="5">
      <w:numFmt w:val="bullet"/>
      <w:lvlText w:val="•"/>
      <w:lvlJc w:val="left"/>
      <w:pPr>
        <w:ind w:left="5279" w:hanging="761"/>
      </w:pPr>
      <w:rPr>
        <w:rFonts w:hint="default"/>
        <w:lang w:val="en-US" w:eastAsia="zh-CN" w:bidi="ar-SA"/>
      </w:rPr>
    </w:lvl>
    <w:lvl w:ilvl="6">
      <w:numFmt w:val="bullet"/>
      <w:lvlText w:val="•"/>
      <w:lvlJc w:val="left"/>
      <w:pPr>
        <w:ind w:left="6150" w:hanging="761"/>
      </w:pPr>
      <w:rPr>
        <w:rFonts w:hint="default"/>
        <w:lang w:val="en-US" w:eastAsia="zh-CN" w:bidi="ar-SA"/>
      </w:rPr>
    </w:lvl>
    <w:lvl w:ilvl="7">
      <w:numFmt w:val="bullet"/>
      <w:lvlText w:val="•"/>
      <w:lvlJc w:val="left"/>
      <w:pPr>
        <w:ind w:left="7022" w:hanging="761"/>
      </w:pPr>
      <w:rPr>
        <w:rFonts w:hint="default"/>
        <w:lang w:val="en-US" w:eastAsia="zh-CN" w:bidi="ar-SA"/>
      </w:rPr>
    </w:lvl>
    <w:lvl w:ilvl="8">
      <w:numFmt w:val="bullet"/>
      <w:lvlText w:val="•"/>
      <w:lvlJc w:val="left"/>
      <w:pPr>
        <w:ind w:left="7894" w:hanging="761"/>
      </w:pPr>
      <w:rPr>
        <w:rFonts w:hint="default"/>
        <w:lang w:val="en-US" w:eastAsia="zh-CN" w:bidi="ar-SA"/>
      </w:rPr>
    </w:lvl>
  </w:abstractNum>
  <w:abstractNum w:abstractNumId="3" w15:restartNumberingAfterBreak="0">
    <w:nsid w:val="1A1311EF"/>
    <w:multiLevelType w:val="multilevel"/>
    <w:tmpl w:val="7472CFE2"/>
    <w:lvl w:ilvl="0">
      <w:start w:val="2"/>
      <w:numFmt w:val="decimal"/>
      <w:lvlText w:val="%1"/>
      <w:lvlJc w:val="left"/>
      <w:pPr>
        <w:ind w:left="695" w:hanging="545"/>
      </w:pPr>
      <w:rPr>
        <w:rFonts w:hint="default"/>
        <w:lang w:val="en-US" w:eastAsia="zh-CN" w:bidi="ar-SA"/>
      </w:rPr>
    </w:lvl>
    <w:lvl w:ilvl="1">
      <w:start w:val="1"/>
      <w:numFmt w:val="decimal"/>
      <w:lvlText w:val="%1.%2"/>
      <w:lvlJc w:val="left"/>
      <w:pPr>
        <w:ind w:left="695" w:hanging="545"/>
      </w:pPr>
      <w:rPr>
        <w:rFonts w:ascii="Arial" w:eastAsia="Arial" w:hAnsi="Arial" w:cs="Arial" w:hint="default"/>
        <w:b w:val="0"/>
        <w:bCs w:val="0"/>
        <w:i w:val="0"/>
        <w:iCs w:val="0"/>
        <w:spacing w:val="0"/>
        <w:w w:val="99"/>
        <w:sz w:val="27"/>
        <w:szCs w:val="27"/>
        <w:lang w:val="en-US" w:eastAsia="zh-CN" w:bidi="ar-SA"/>
      </w:rPr>
    </w:lvl>
    <w:lvl w:ilvl="2">
      <w:start w:val="1"/>
      <w:numFmt w:val="decimal"/>
      <w:lvlText w:val="%1.%2.%3"/>
      <w:lvlJc w:val="left"/>
      <w:pPr>
        <w:ind w:left="1132" w:hanging="965"/>
      </w:pPr>
      <w:rPr>
        <w:rFonts w:ascii="宋体" w:eastAsia="宋体" w:hAnsi="宋体" w:cs="宋体" w:hint="default"/>
        <w:b w:val="0"/>
        <w:bCs w:val="0"/>
        <w:i w:val="0"/>
        <w:iCs w:val="0"/>
        <w:spacing w:val="-4"/>
        <w:w w:val="100"/>
        <w:sz w:val="28"/>
        <w:szCs w:val="28"/>
        <w:lang w:val="en-US" w:eastAsia="zh-CN" w:bidi="ar-SA"/>
      </w:rPr>
    </w:lvl>
    <w:lvl w:ilvl="3">
      <w:numFmt w:val="bullet"/>
      <w:lvlText w:val="•"/>
      <w:lvlJc w:val="left"/>
      <w:pPr>
        <w:ind w:left="3028" w:hanging="965"/>
      </w:pPr>
      <w:rPr>
        <w:rFonts w:hint="default"/>
        <w:lang w:val="en-US" w:eastAsia="zh-CN" w:bidi="ar-SA"/>
      </w:rPr>
    </w:lvl>
    <w:lvl w:ilvl="4">
      <w:numFmt w:val="bullet"/>
      <w:lvlText w:val="•"/>
      <w:lvlJc w:val="left"/>
      <w:pPr>
        <w:ind w:left="3972" w:hanging="965"/>
      </w:pPr>
      <w:rPr>
        <w:rFonts w:hint="default"/>
        <w:lang w:val="en-US" w:eastAsia="zh-CN" w:bidi="ar-SA"/>
      </w:rPr>
    </w:lvl>
    <w:lvl w:ilvl="5">
      <w:numFmt w:val="bullet"/>
      <w:lvlText w:val="•"/>
      <w:lvlJc w:val="left"/>
      <w:pPr>
        <w:ind w:left="4916" w:hanging="965"/>
      </w:pPr>
      <w:rPr>
        <w:rFonts w:hint="default"/>
        <w:lang w:val="en-US" w:eastAsia="zh-CN" w:bidi="ar-SA"/>
      </w:rPr>
    </w:lvl>
    <w:lvl w:ilvl="6">
      <w:numFmt w:val="bullet"/>
      <w:lvlText w:val="•"/>
      <w:lvlJc w:val="left"/>
      <w:pPr>
        <w:ind w:left="5861" w:hanging="965"/>
      </w:pPr>
      <w:rPr>
        <w:rFonts w:hint="default"/>
        <w:lang w:val="en-US" w:eastAsia="zh-CN" w:bidi="ar-SA"/>
      </w:rPr>
    </w:lvl>
    <w:lvl w:ilvl="7">
      <w:numFmt w:val="bullet"/>
      <w:lvlText w:val="•"/>
      <w:lvlJc w:val="left"/>
      <w:pPr>
        <w:ind w:left="6805" w:hanging="965"/>
      </w:pPr>
      <w:rPr>
        <w:rFonts w:hint="default"/>
        <w:lang w:val="en-US" w:eastAsia="zh-CN" w:bidi="ar-SA"/>
      </w:rPr>
    </w:lvl>
    <w:lvl w:ilvl="8">
      <w:numFmt w:val="bullet"/>
      <w:lvlText w:val="•"/>
      <w:lvlJc w:val="left"/>
      <w:pPr>
        <w:ind w:left="7749" w:hanging="965"/>
      </w:pPr>
      <w:rPr>
        <w:rFonts w:hint="default"/>
        <w:lang w:val="en-US" w:eastAsia="zh-CN" w:bidi="ar-SA"/>
      </w:rPr>
    </w:lvl>
  </w:abstractNum>
  <w:abstractNum w:abstractNumId="4" w15:restartNumberingAfterBreak="0">
    <w:nsid w:val="307378DA"/>
    <w:multiLevelType w:val="multilevel"/>
    <w:tmpl w:val="2C28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45835"/>
    <w:multiLevelType w:val="multilevel"/>
    <w:tmpl w:val="84949B54"/>
    <w:lvl w:ilvl="0">
      <w:start w:val="1"/>
      <w:numFmt w:val="decimal"/>
      <w:lvlText w:val="%1"/>
      <w:lvlJc w:val="left"/>
      <w:pPr>
        <w:ind w:left="909" w:hanging="744"/>
      </w:pPr>
      <w:rPr>
        <w:rFonts w:hint="default"/>
        <w:lang w:val="en-US" w:eastAsia="zh-CN" w:bidi="ar-SA"/>
      </w:rPr>
    </w:lvl>
    <w:lvl w:ilvl="1">
      <w:start w:val="1"/>
      <w:numFmt w:val="decimal"/>
      <w:lvlText w:val="%1.%2"/>
      <w:lvlJc w:val="left"/>
      <w:pPr>
        <w:ind w:left="909" w:hanging="744"/>
      </w:pPr>
      <w:rPr>
        <w:rFonts w:ascii="宋体" w:eastAsia="宋体" w:hAnsi="宋体" w:cs="宋体" w:hint="default"/>
        <w:b w:val="0"/>
        <w:bCs w:val="0"/>
        <w:i w:val="0"/>
        <w:iCs w:val="0"/>
        <w:spacing w:val="-2"/>
        <w:w w:val="100"/>
        <w:sz w:val="30"/>
        <w:szCs w:val="30"/>
        <w:lang w:val="en-US" w:eastAsia="zh-CN" w:bidi="ar-SA"/>
      </w:rPr>
    </w:lvl>
    <w:lvl w:ilvl="2">
      <w:start w:val="1"/>
      <w:numFmt w:val="decimal"/>
      <w:lvlText w:val="%1.%2.%3"/>
      <w:lvlJc w:val="left"/>
      <w:pPr>
        <w:ind w:left="1127" w:hanging="968"/>
      </w:pPr>
      <w:rPr>
        <w:rFonts w:ascii="宋体" w:eastAsia="宋体" w:hAnsi="宋体" w:cs="宋体" w:hint="default"/>
        <w:b w:val="0"/>
        <w:bCs w:val="0"/>
        <w:i w:val="0"/>
        <w:iCs w:val="0"/>
        <w:spacing w:val="-4"/>
        <w:w w:val="100"/>
        <w:sz w:val="28"/>
        <w:szCs w:val="28"/>
        <w:lang w:val="en-US" w:eastAsia="zh-CN" w:bidi="ar-SA"/>
      </w:rPr>
    </w:lvl>
    <w:lvl w:ilvl="3">
      <w:numFmt w:val="bullet"/>
      <w:lvlText w:val="•"/>
      <w:lvlJc w:val="left"/>
      <w:pPr>
        <w:ind w:left="3012" w:hanging="968"/>
      </w:pPr>
      <w:rPr>
        <w:rFonts w:hint="default"/>
        <w:lang w:val="en-US" w:eastAsia="zh-CN" w:bidi="ar-SA"/>
      </w:rPr>
    </w:lvl>
    <w:lvl w:ilvl="4">
      <w:numFmt w:val="bullet"/>
      <w:lvlText w:val="•"/>
      <w:lvlJc w:val="left"/>
      <w:pPr>
        <w:ind w:left="3959" w:hanging="968"/>
      </w:pPr>
      <w:rPr>
        <w:rFonts w:hint="default"/>
        <w:lang w:val="en-US" w:eastAsia="zh-CN" w:bidi="ar-SA"/>
      </w:rPr>
    </w:lvl>
    <w:lvl w:ilvl="5">
      <w:numFmt w:val="bullet"/>
      <w:lvlText w:val="•"/>
      <w:lvlJc w:val="left"/>
      <w:pPr>
        <w:ind w:left="4905" w:hanging="968"/>
      </w:pPr>
      <w:rPr>
        <w:rFonts w:hint="default"/>
        <w:lang w:val="en-US" w:eastAsia="zh-CN" w:bidi="ar-SA"/>
      </w:rPr>
    </w:lvl>
    <w:lvl w:ilvl="6">
      <w:numFmt w:val="bullet"/>
      <w:lvlText w:val="•"/>
      <w:lvlJc w:val="left"/>
      <w:pPr>
        <w:ind w:left="5852" w:hanging="968"/>
      </w:pPr>
      <w:rPr>
        <w:rFonts w:hint="default"/>
        <w:lang w:val="en-US" w:eastAsia="zh-CN" w:bidi="ar-SA"/>
      </w:rPr>
    </w:lvl>
    <w:lvl w:ilvl="7">
      <w:numFmt w:val="bullet"/>
      <w:lvlText w:val="•"/>
      <w:lvlJc w:val="left"/>
      <w:pPr>
        <w:ind w:left="6798" w:hanging="968"/>
      </w:pPr>
      <w:rPr>
        <w:rFonts w:hint="default"/>
        <w:lang w:val="en-US" w:eastAsia="zh-CN" w:bidi="ar-SA"/>
      </w:rPr>
    </w:lvl>
    <w:lvl w:ilvl="8">
      <w:numFmt w:val="bullet"/>
      <w:lvlText w:val="•"/>
      <w:lvlJc w:val="left"/>
      <w:pPr>
        <w:ind w:left="7745" w:hanging="968"/>
      </w:pPr>
      <w:rPr>
        <w:rFonts w:hint="default"/>
        <w:lang w:val="en-US" w:eastAsia="zh-CN" w:bidi="ar-SA"/>
      </w:rPr>
    </w:lvl>
  </w:abstractNum>
  <w:abstractNum w:abstractNumId="6" w15:restartNumberingAfterBreak="0">
    <w:nsid w:val="41E6621F"/>
    <w:multiLevelType w:val="multilevel"/>
    <w:tmpl w:val="073E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D830A0"/>
    <w:multiLevelType w:val="hybridMultilevel"/>
    <w:tmpl w:val="87F4072C"/>
    <w:lvl w:ilvl="0" w:tplc="255CB822">
      <w:start w:val="1"/>
      <w:numFmt w:val="decimal"/>
      <w:lvlText w:val="第"/>
      <w:lvlJc w:val="left"/>
      <w:pPr>
        <w:ind w:left="675" w:hanging="675"/>
      </w:pPr>
      <w:rPr>
        <w:rFonts w:ascii="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0CB53D2"/>
    <w:multiLevelType w:val="multilevel"/>
    <w:tmpl w:val="B7F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10B9D"/>
    <w:multiLevelType w:val="multilevel"/>
    <w:tmpl w:val="790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60EBB"/>
    <w:multiLevelType w:val="multilevel"/>
    <w:tmpl w:val="A944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F67A68"/>
    <w:multiLevelType w:val="hybridMultilevel"/>
    <w:tmpl w:val="652CE794"/>
    <w:lvl w:ilvl="0" w:tplc="AC70CCEA">
      <w:start w:val="1"/>
      <w:numFmt w:val="decimal"/>
      <w:lvlText w:val="[%1]"/>
      <w:lvlJc w:val="left"/>
      <w:pPr>
        <w:ind w:left="666" w:hanging="507"/>
      </w:pPr>
      <w:rPr>
        <w:rFonts w:ascii="Times New Roman" w:eastAsia="Times New Roman" w:hAnsi="Times New Roman" w:cs="Times New Roman" w:hint="default"/>
        <w:b w:val="0"/>
        <w:bCs w:val="0"/>
        <w:i w:val="0"/>
        <w:iCs w:val="0"/>
        <w:spacing w:val="0"/>
        <w:w w:val="99"/>
        <w:sz w:val="21"/>
        <w:szCs w:val="21"/>
        <w:lang w:val="en-US" w:eastAsia="zh-CN" w:bidi="ar-SA"/>
      </w:rPr>
    </w:lvl>
    <w:lvl w:ilvl="1" w:tplc="A7BA0636">
      <w:numFmt w:val="bullet"/>
      <w:lvlText w:val="•"/>
      <w:lvlJc w:val="left"/>
      <w:pPr>
        <w:ind w:left="1557" w:hanging="507"/>
      </w:pPr>
      <w:rPr>
        <w:rFonts w:hint="default"/>
        <w:lang w:val="en-US" w:eastAsia="zh-CN" w:bidi="ar-SA"/>
      </w:rPr>
    </w:lvl>
    <w:lvl w:ilvl="2" w:tplc="B5C27A92">
      <w:numFmt w:val="bullet"/>
      <w:lvlText w:val="•"/>
      <w:lvlJc w:val="left"/>
      <w:pPr>
        <w:ind w:left="2455" w:hanging="507"/>
      </w:pPr>
      <w:rPr>
        <w:rFonts w:hint="default"/>
        <w:lang w:val="en-US" w:eastAsia="zh-CN" w:bidi="ar-SA"/>
      </w:rPr>
    </w:lvl>
    <w:lvl w:ilvl="3" w:tplc="918E622C">
      <w:numFmt w:val="bullet"/>
      <w:lvlText w:val="•"/>
      <w:lvlJc w:val="left"/>
      <w:pPr>
        <w:ind w:left="3353" w:hanging="507"/>
      </w:pPr>
      <w:rPr>
        <w:rFonts w:hint="default"/>
        <w:lang w:val="en-US" w:eastAsia="zh-CN" w:bidi="ar-SA"/>
      </w:rPr>
    </w:lvl>
    <w:lvl w:ilvl="4" w:tplc="B7EEDBE6">
      <w:numFmt w:val="bullet"/>
      <w:lvlText w:val="•"/>
      <w:lvlJc w:val="left"/>
      <w:pPr>
        <w:ind w:left="4251" w:hanging="507"/>
      </w:pPr>
      <w:rPr>
        <w:rFonts w:hint="default"/>
        <w:lang w:val="en-US" w:eastAsia="zh-CN" w:bidi="ar-SA"/>
      </w:rPr>
    </w:lvl>
    <w:lvl w:ilvl="5" w:tplc="8D7C76CC">
      <w:numFmt w:val="bullet"/>
      <w:lvlText w:val="•"/>
      <w:lvlJc w:val="left"/>
      <w:pPr>
        <w:ind w:left="5149" w:hanging="507"/>
      </w:pPr>
      <w:rPr>
        <w:rFonts w:hint="default"/>
        <w:lang w:val="en-US" w:eastAsia="zh-CN" w:bidi="ar-SA"/>
      </w:rPr>
    </w:lvl>
    <w:lvl w:ilvl="6" w:tplc="D7080CD0">
      <w:numFmt w:val="bullet"/>
      <w:lvlText w:val="•"/>
      <w:lvlJc w:val="left"/>
      <w:pPr>
        <w:ind w:left="6046" w:hanging="507"/>
      </w:pPr>
      <w:rPr>
        <w:rFonts w:hint="default"/>
        <w:lang w:val="en-US" w:eastAsia="zh-CN" w:bidi="ar-SA"/>
      </w:rPr>
    </w:lvl>
    <w:lvl w:ilvl="7" w:tplc="F0B870AA">
      <w:numFmt w:val="bullet"/>
      <w:lvlText w:val="•"/>
      <w:lvlJc w:val="left"/>
      <w:pPr>
        <w:ind w:left="6944" w:hanging="507"/>
      </w:pPr>
      <w:rPr>
        <w:rFonts w:hint="default"/>
        <w:lang w:val="en-US" w:eastAsia="zh-CN" w:bidi="ar-SA"/>
      </w:rPr>
    </w:lvl>
    <w:lvl w:ilvl="8" w:tplc="AFAA7F88">
      <w:numFmt w:val="bullet"/>
      <w:lvlText w:val="•"/>
      <w:lvlJc w:val="left"/>
      <w:pPr>
        <w:ind w:left="7842" w:hanging="507"/>
      </w:pPr>
      <w:rPr>
        <w:rFonts w:hint="default"/>
        <w:lang w:val="en-US" w:eastAsia="zh-CN" w:bidi="ar-SA"/>
      </w:rPr>
    </w:lvl>
  </w:abstractNum>
  <w:abstractNum w:abstractNumId="12" w15:restartNumberingAfterBreak="0">
    <w:nsid w:val="7B971719"/>
    <w:multiLevelType w:val="multilevel"/>
    <w:tmpl w:val="9ABEE160"/>
    <w:lvl w:ilvl="0">
      <w:start w:val="3"/>
      <w:numFmt w:val="decimal"/>
      <w:lvlText w:val="%1"/>
      <w:lvlJc w:val="left"/>
      <w:pPr>
        <w:ind w:left="1583" w:hanging="593"/>
      </w:pPr>
      <w:rPr>
        <w:rFonts w:hint="default"/>
        <w:lang w:val="en-US" w:eastAsia="zh-CN" w:bidi="ar-SA"/>
      </w:rPr>
    </w:lvl>
    <w:lvl w:ilvl="1">
      <w:start w:val="1"/>
      <w:numFmt w:val="decimal"/>
      <w:lvlText w:val="%1.%2"/>
      <w:lvlJc w:val="left"/>
      <w:pPr>
        <w:ind w:left="1583" w:hanging="593"/>
      </w:pPr>
      <w:rPr>
        <w:rFonts w:ascii="宋体" w:eastAsia="宋体" w:hAnsi="宋体" w:cs="宋体" w:hint="default"/>
        <w:b w:val="0"/>
        <w:bCs w:val="0"/>
        <w:i w:val="0"/>
        <w:iCs w:val="0"/>
        <w:spacing w:val="-5"/>
        <w:w w:val="100"/>
        <w:sz w:val="24"/>
        <w:szCs w:val="24"/>
        <w:lang w:val="en-US" w:eastAsia="zh-CN" w:bidi="ar-SA"/>
      </w:rPr>
    </w:lvl>
    <w:lvl w:ilvl="2">
      <w:numFmt w:val="bullet"/>
      <w:lvlText w:val="•"/>
      <w:lvlJc w:val="left"/>
      <w:pPr>
        <w:ind w:left="3191" w:hanging="593"/>
      </w:pPr>
      <w:rPr>
        <w:rFonts w:hint="default"/>
        <w:lang w:val="en-US" w:eastAsia="zh-CN" w:bidi="ar-SA"/>
      </w:rPr>
    </w:lvl>
    <w:lvl w:ilvl="3">
      <w:numFmt w:val="bullet"/>
      <w:lvlText w:val="•"/>
      <w:lvlJc w:val="left"/>
      <w:pPr>
        <w:ind w:left="3997" w:hanging="593"/>
      </w:pPr>
      <w:rPr>
        <w:rFonts w:hint="default"/>
        <w:lang w:val="en-US" w:eastAsia="zh-CN" w:bidi="ar-SA"/>
      </w:rPr>
    </w:lvl>
    <w:lvl w:ilvl="4">
      <w:numFmt w:val="bullet"/>
      <w:lvlText w:val="•"/>
      <w:lvlJc w:val="left"/>
      <w:pPr>
        <w:ind w:left="4803" w:hanging="593"/>
      </w:pPr>
      <w:rPr>
        <w:rFonts w:hint="default"/>
        <w:lang w:val="en-US" w:eastAsia="zh-CN" w:bidi="ar-SA"/>
      </w:rPr>
    </w:lvl>
    <w:lvl w:ilvl="5">
      <w:numFmt w:val="bullet"/>
      <w:lvlText w:val="•"/>
      <w:lvlJc w:val="left"/>
      <w:pPr>
        <w:ind w:left="5609" w:hanging="593"/>
      </w:pPr>
      <w:rPr>
        <w:rFonts w:hint="default"/>
        <w:lang w:val="en-US" w:eastAsia="zh-CN" w:bidi="ar-SA"/>
      </w:rPr>
    </w:lvl>
    <w:lvl w:ilvl="6">
      <w:numFmt w:val="bullet"/>
      <w:lvlText w:val="•"/>
      <w:lvlJc w:val="left"/>
      <w:pPr>
        <w:ind w:left="6414" w:hanging="593"/>
      </w:pPr>
      <w:rPr>
        <w:rFonts w:hint="default"/>
        <w:lang w:val="en-US" w:eastAsia="zh-CN" w:bidi="ar-SA"/>
      </w:rPr>
    </w:lvl>
    <w:lvl w:ilvl="7">
      <w:numFmt w:val="bullet"/>
      <w:lvlText w:val="•"/>
      <w:lvlJc w:val="left"/>
      <w:pPr>
        <w:ind w:left="7220" w:hanging="593"/>
      </w:pPr>
      <w:rPr>
        <w:rFonts w:hint="default"/>
        <w:lang w:val="en-US" w:eastAsia="zh-CN" w:bidi="ar-SA"/>
      </w:rPr>
    </w:lvl>
    <w:lvl w:ilvl="8">
      <w:numFmt w:val="bullet"/>
      <w:lvlText w:val="•"/>
      <w:lvlJc w:val="left"/>
      <w:pPr>
        <w:ind w:left="8026" w:hanging="593"/>
      </w:pPr>
      <w:rPr>
        <w:rFonts w:hint="default"/>
        <w:lang w:val="en-US" w:eastAsia="zh-CN" w:bidi="ar-SA"/>
      </w:rPr>
    </w:lvl>
  </w:abstractNum>
  <w:num w:numId="1" w16cid:durableId="349722118">
    <w:abstractNumId w:val="11"/>
  </w:num>
  <w:num w:numId="2" w16cid:durableId="773480731">
    <w:abstractNumId w:val="2"/>
  </w:num>
  <w:num w:numId="3" w16cid:durableId="1858814809">
    <w:abstractNumId w:val="3"/>
  </w:num>
  <w:num w:numId="4" w16cid:durableId="1503542931">
    <w:abstractNumId w:val="5"/>
  </w:num>
  <w:num w:numId="5" w16cid:durableId="204947452">
    <w:abstractNumId w:val="12"/>
  </w:num>
  <w:num w:numId="6" w16cid:durableId="1671520768">
    <w:abstractNumId w:val="0"/>
  </w:num>
  <w:num w:numId="7" w16cid:durableId="292178469">
    <w:abstractNumId w:val="1"/>
  </w:num>
  <w:num w:numId="8" w16cid:durableId="392117045">
    <w:abstractNumId w:val="7"/>
  </w:num>
  <w:num w:numId="9" w16cid:durableId="1312908545">
    <w:abstractNumId w:val="10"/>
  </w:num>
  <w:num w:numId="10" w16cid:durableId="1523086768">
    <w:abstractNumId w:val="4"/>
  </w:num>
  <w:num w:numId="11" w16cid:durableId="1343438942">
    <w:abstractNumId w:val="6"/>
  </w:num>
  <w:num w:numId="12" w16cid:durableId="1527210522">
    <w:abstractNumId w:val="9"/>
  </w:num>
  <w:num w:numId="13" w16cid:durableId="1470241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CD"/>
    <w:rsid w:val="0000289F"/>
    <w:rsid w:val="00003655"/>
    <w:rsid w:val="00010B1E"/>
    <w:rsid w:val="0003164B"/>
    <w:rsid w:val="00042E86"/>
    <w:rsid w:val="00042E8F"/>
    <w:rsid w:val="00064ED8"/>
    <w:rsid w:val="000707C8"/>
    <w:rsid w:val="000733BD"/>
    <w:rsid w:val="000733E4"/>
    <w:rsid w:val="00073D1C"/>
    <w:rsid w:val="00076913"/>
    <w:rsid w:val="00086856"/>
    <w:rsid w:val="00090248"/>
    <w:rsid w:val="00096599"/>
    <w:rsid w:val="000D129A"/>
    <w:rsid w:val="000E65B9"/>
    <w:rsid w:val="000F25E4"/>
    <w:rsid w:val="000F39F9"/>
    <w:rsid w:val="0010671D"/>
    <w:rsid w:val="001114A6"/>
    <w:rsid w:val="0011661D"/>
    <w:rsid w:val="00135F90"/>
    <w:rsid w:val="00145A7E"/>
    <w:rsid w:val="001651EE"/>
    <w:rsid w:val="001660DB"/>
    <w:rsid w:val="00181261"/>
    <w:rsid w:val="001A3B83"/>
    <w:rsid w:val="001B174D"/>
    <w:rsid w:val="001B201D"/>
    <w:rsid w:val="001C123D"/>
    <w:rsid w:val="001C15A5"/>
    <w:rsid w:val="001D4896"/>
    <w:rsid w:val="001E3A7F"/>
    <w:rsid w:val="001E6132"/>
    <w:rsid w:val="00207C29"/>
    <w:rsid w:val="00224A3D"/>
    <w:rsid w:val="00234FC2"/>
    <w:rsid w:val="00241E2A"/>
    <w:rsid w:val="00241F88"/>
    <w:rsid w:val="00275505"/>
    <w:rsid w:val="00280255"/>
    <w:rsid w:val="0028121D"/>
    <w:rsid w:val="00284D6A"/>
    <w:rsid w:val="002954DC"/>
    <w:rsid w:val="00296966"/>
    <w:rsid w:val="002B0219"/>
    <w:rsid w:val="002B4BBD"/>
    <w:rsid w:val="002B5D6A"/>
    <w:rsid w:val="002C7D49"/>
    <w:rsid w:val="002E41CA"/>
    <w:rsid w:val="002E475E"/>
    <w:rsid w:val="002E5FFF"/>
    <w:rsid w:val="003252A5"/>
    <w:rsid w:val="00325FC8"/>
    <w:rsid w:val="0035678F"/>
    <w:rsid w:val="0036700C"/>
    <w:rsid w:val="00372564"/>
    <w:rsid w:val="00386BFD"/>
    <w:rsid w:val="003B070B"/>
    <w:rsid w:val="003D105B"/>
    <w:rsid w:val="00400394"/>
    <w:rsid w:val="00403941"/>
    <w:rsid w:val="00440D82"/>
    <w:rsid w:val="004664D2"/>
    <w:rsid w:val="00470191"/>
    <w:rsid w:val="0047744E"/>
    <w:rsid w:val="00481932"/>
    <w:rsid w:val="00482F3C"/>
    <w:rsid w:val="004B1F19"/>
    <w:rsid w:val="004B290C"/>
    <w:rsid w:val="004D0756"/>
    <w:rsid w:val="004D1181"/>
    <w:rsid w:val="00531DF9"/>
    <w:rsid w:val="00532BC3"/>
    <w:rsid w:val="00537FC4"/>
    <w:rsid w:val="005604BB"/>
    <w:rsid w:val="005854A7"/>
    <w:rsid w:val="00593172"/>
    <w:rsid w:val="00594909"/>
    <w:rsid w:val="00594F56"/>
    <w:rsid w:val="005A0ECB"/>
    <w:rsid w:val="005A5E99"/>
    <w:rsid w:val="005B5797"/>
    <w:rsid w:val="005D01CA"/>
    <w:rsid w:val="005D7CC2"/>
    <w:rsid w:val="005E33EC"/>
    <w:rsid w:val="00612A80"/>
    <w:rsid w:val="00613D1E"/>
    <w:rsid w:val="00623915"/>
    <w:rsid w:val="00624289"/>
    <w:rsid w:val="00631CE4"/>
    <w:rsid w:val="006463E5"/>
    <w:rsid w:val="0064686C"/>
    <w:rsid w:val="00646ADD"/>
    <w:rsid w:val="00654F8A"/>
    <w:rsid w:val="00661717"/>
    <w:rsid w:val="00674FF4"/>
    <w:rsid w:val="00682947"/>
    <w:rsid w:val="00683D16"/>
    <w:rsid w:val="00696A6D"/>
    <w:rsid w:val="00696C06"/>
    <w:rsid w:val="006A5C80"/>
    <w:rsid w:val="006B5FBB"/>
    <w:rsid w:val="006C0A39"/>
    <w:rsid w:val="006D0093"/>
    <w:rsid w:val="006D0A61"/>
    <w:rsid w:val="006E714C"/>
    <w:rsid w:val="006F4E1B"/>
    <w:rsid w:val="00704BB7"/>
    <w:rsid w:val="0074695D"/>
    <w:rsid w:val="0075483E"/>
    <w:rsid w:val="007570CB"/>
    <w:rsid w:val="00757946"/>
    <w:rsid w:val="00757C16"/>
    <w:rsid w:val="00761475"/>
    <w:rsid w:val="00781C09"/>
    <w:rsid w:val="00782408"/>
    <w:rsid w:val="00790E50"/>
    <w:rsid w:val="007C3CB5"/>
    <w:rsid w:val="007C7AA1"/>
    <w:rsid w:val="007D12D5"/>
    <w:rsid w:val="007D559C"/>
    <w:rsid w:val="007E2AEC"/>
    <w:rsid w:val="007F2417"/>
    <w:rsid w:val="008004B8"/>
    <w:rsid w:val="00840E94"/>
    <w:rsid w:val="008517CC"/>
    <w:rsid w:val="008539FC"/>
    <w:rsid w:val="00856108"/>
    <w:rsid w:val="0086258C"/>
    <w:rsid w:val="00862945"/>
    <w:rsid w:val="0086393F"/>
    <w:rsid w:val="00876E80"/>
    <w:rsid w:val="008871A9"/>
    <w:rsid w:val="008A42B4"/>
    <w:rsid w:val="008C00B0"/>
    <w:rsid w:val="008C3ECA"/>
    <w:rsid w:val="008D2724"/>
    <w:rsid w:val="008D542A"/>
    <w:rsid w:val="008D7BA8"/>
    <w:rsid w:val="008F3716"/>
    <w:rsid w:val="00901019"/>
    <w:rsid w:val="00906A17"/>
    <w:rsid w:val="0091038C"/>
    <w:rsid w:val="00916025"/>
    <w:rsid w:val="00921198"/>
    <w:rsid w:val="0092345C"/>
    <w:rsid w:val="00932D5E"/>
    <w:rsid w:val="00942972"/>
    <w:rsid w:val="00947BB2"/>
    <w:rsid w:val="00960F06"/>
    <w:rsid w:val="00963ACD"/>
    <w:rsid w:val="0097286A"/>
    <w:rsid w:val="009968B1"/>
    <w:rsid w:val="009B4EB2"/>
    <w:rsid w:val="009C05E5"/>
    <w:rsid w:val="00A00B54"/>
    <w:rsid w:val="00A1171F"/>
    <w:rsid w:val="00A141FC"/>
    <w:rsid w:val="00A275EB"/>
    <w:rsid w:val="00A4081A"/>
    <w:rsid w:val="00A53D13"/>
    <w:rsid w:val="00A5693F"/>
    <w:rsid w:val="00A57B6B"/>
    <w:rsid w:val="00A667B7"/>
    <w:rsid w:val="00A76C2A"/>
    <w:rsid w:val="00A76DBC"/>
    <w:rsid w:val="00AA164C"/>
    <w:rsid w:val="00AB74FB"/>
    <w:rsid w:val="00AC49AE"/>
    <w:rsid w:val="00AC6DD8"/>
    <w:rsid w:val="00AE38B9"/>
    <w:rsid w:val="00AE49B2"/>
    <w:rsid w:val="00AE56DE"/>
    <w:rsid w:val="00AF0F07"/>
    <w:rsid w:val="00AF426A"/>
    <w:rsid w:val="00B15D46"/>
    <w:rsid w:val="00B25BC4"/>
    <w:rsid w:val="00B32D2B"/>
    <w:rsid w:val="00B379DF"/>
    <w:rsid w:val="00B523D2"/>
    <w:rsid w:val="00B550FE"/>
    <w:rsid w:val="00B5744B"/>
    <w:rsid w:val="00B6347A"/>
    <w:rsid w:val="00B72331"/>
    <w:rsid w:val="00B865D0"/>
    <w:rsid w:val="00B92444"/>
    <w:rsid w:val="00BA7E92"/>
    <w:rsid w:val="00BC121B"/>
    <w:rsid w:val="00BF5426"/>
    <w:rsid w:val="00BF6B1C"/>
    <w:rsid w:val="00C055AD"/>
    <w:rsid w:val="00C13138"/>
    <w:rsid w:val="00C16C32"/>
    <w:rsid w:val="00C25C68"/>
    <w:rsid w:val="00C26B54"/>
    <w:rsid w:val="00C67161"/>
    <w:rsid w:val="00C7451B"/>
    <w:rsid w:val="00C76934"/>
    <w:rsid w:val="00C80F61"/>
    <w:rsid w:val="00C821DD"/>
    <w:rsid w:val="00C94A7C"/>
    <w:rsid w:val="00C94FA4"/>
    <w:rsid w:val="00CB25A0"/>
    <w:rsid w:val="00CB4F1E"/>
    <w:rsid w:val="00CC5736"/>
    <w:rsid w:val="00CC58A1"/>
    <w:rsid w:val="00CE3114"/>
    <w:rsid w:val="00CE4198"/>
    <w:rsid w:val="00CE7905"/>
    <w:rsid w:val="00CE7A81"/>
    <w:rsid w:val="00CF0BA4"/>
    <w:rsid w:val="00CF13DC"/>
    <w:rsid w:val="00CF6444"/>
    <w:rsid w:val="00CF669E"/>
    <w:rsid w:val="00CF6753"/>
    <w:rsid w:val="00D01282"/>
    <w:rsid w:val="00D04303"/>
    <w:rsid w:val="00D21886"/>
    <w:rsid w:val="00D369AC"/>
    <w:rsid w:val="00D36B52"/>
    <w:rsid w:val="00D4232A"/>
    <w:rsid w:val="00D72995"/>
    <w:rsid w:val="00D731BA"/>
    <w:rsid w:val="00D8133E"/>
    <w:rsid w:val="00D8261A"/>
    <w:rsid w:val="00DA1A48"/>
    <w:rsid w:val="00DD2766"/>
    <w:rsid w:val="00DE55BA"/>
    <w:rsid w:val="00DE5BA5"/>
    <w:rsid w:val="00DF7440"/>
    <w:rsid w:val="00E05CB9"/>
    <w:rsid w:val="00E11022"/>
    <w:rsid w:val="00E15CA4"/>
    <w:rsid w:val="00E328E1"/>
    <w:rsid w:val="00E41BF7"/>
    <w:rsid w:val="00E4459B"/>
    <w:rsid w:val="00E52EAC"/>
    <w:rsid w:val="00E534F5"/>
    <w:rsid w:val="00E54A18"/>
    <w:rsid w:val="00E556D9"/>
    <w:rsid w:val="00E66F35"/>
    <w:rsid w:val="00E7513C"/>
    <w:rsid w:val="00EA365F"/>
    <w:rsid w:val="00EC1673"/>
    <w:rsid w:val="00ED470C"/>
    <w:rsid w:val="00EE56CA"/>
    <w:rsid w:val="00EE7299"/>
    <w:rsid w:val="00EF35CF"/>
    <w:rsid w:val="00F045A1"/>
    <w:rsid w:val="00F12FC6"/>
    <w:rsid w:val="00F14F67"/>
    <w:rsid w:val="00F17542"/>
    <w:rsid w:val="00F177AA"/>
    <w:rsid w:val="00F22E4B"/>
    <w:rsid w:val="00F743FC"/>
    <w:rsid w:val="00F966FB"/>
    <w:rsid w:val="00FA697E"/>
    <w:rsid w:val="00FB0C35"/>
    <w:rsid w:val="00FD3420"/>
    <w:rsid w:val="00FD376B"/>
    <w:rsid w:val="00FE07DF"/>
    <w:rsid w:val="00FE5299"/>
    <w:rsid w:val="00FE693C"/>
    <w:rsid w:val="00FF1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C8FEEA"/>
  <w15:chartTrackingRefBased/>
  <w15:docId w15:val="{DCAD7961-1321-49D1-B13D-ACC807E5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5AD"/>
    <w:pPr>
      <w:widowControl w:val="0"/>
      <w:autoSpaceDE w:val="0"/>
      <w:autoSpaceDN w:val="0"/>
      <w:spacing w:after="0" w:line="240" w:lineRule="auto"/>
    </w:pPr>
    <w:rPr>
      <w:rFonts w:ascii="宋体" w:eastAsia="宋体" w:hAnsi="宋体" w:cs="宋体"/>
      <w:kern w:val="0"/>
      <w:szCs w:val="22"/>
      <w14:ligatures w14:val="none"/>
    </w:rPr>
  </w:style>
  <w:style w:type="paragraph" w:styleId="1">
    <w:name w:val="heading 1"/>
    <w:basedOn w:val="a"/>
    <w:next w:val="a"/>
    <w:link w:val="10"/>
    <w:uiPriority w:val="9"/>
    <w:qFormat/>
    <w:rsid w:val="00963AC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63AC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63AC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963AC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963AC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unhideWhenUsed/>
    <w:qFormat/>
    <w:rsid w:val="00963AC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63A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3A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3AC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3AC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63AC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63AC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63ACD"/>
    <w:rPr>
      <w:rFonts w:cstheme="majorBidi"/>
      <w:color w:val="2F5496" w:themeColor="accent1" w:themeShade="BF"/>
      <w:sz w:val="28"/>
      <w:szCs w:val="28"/>
    </w:rPr>
  </w:style>
  <w:style w:type="character" w:customStyle="1" w:styleId="50">
    <w:name w:val="标题 5 字符"/>
    <w:basedOn w:val="a0"/>
    <w:link w:val="5"/>
    <w:uiPriority w:val="9"/>
    <w:semiHidden/>
    <w:rsid w:val="00963ACD"/>
    <w:rPr>
      <w:rFonts w:cstheme="majorBidi"/>
      <w:color w:val="2F5496" w:themeColor="accent1" w:themeShade="BF"/>
      <w:sz w:val="24"/>
    </w:rPr>
  </w:style>
  <w:style w:type="character" w:customStyle="1" w:styleId="60">
    <w:name w:val="标题 6 字符"/>
    <w:basedOn w:val="a0"/>
    <w:link w:val="6"/>
    <w:uiPriority w:val="9"/>
    <w:semiHidden/>
    <w:rsid w:val="00963ACD"/>
    <w:rPr>
      <w:rFonts w:cstheme="majorBidi"/>
      <w:b/>
      <w:bCs/>
      <w:color w:val="2F5496" w:themeColor="accent1" w:themeShade="BF"/>
    </w:rPr>
  </w:style>
  <w:style w:type="character" w:customStyle="1" w:styleId="70">
    <w:name w:val="标题 7 字符"/>
    <w:basedOn w:val="a0"/>
    <w:link w:val="7"/>
    <w:uiPriority w:val="9"/>
    <w:semiHidden/>
    <w:rsid w:val="00963ACD"/>
    <w:rPr>
      <w:rFonts w:cstheme="majorBidi"/>
      <w:b/>
      <w:bCs/>
      <w:color w:val="595959" w:themeColor="text1" w:themeTint="A6"/>
    </w:rPr>
  </w:style>
  <w:style w:type="character" w:customStyle="1" w:styleId="80">
    <w:name w:val="标题 8 字符"/>
    <w:basedOn w:val="a0"/>
    <w:link w:val="8"/>
    <w:uiPriority w:val="9"/>
    <w:semiHidden/>
    <w:rsid w:val="00963ACD"/>
    <w:rPr>
      <w:rFonts w:cstheme="majorBidi"/>
      <w:color w:val="595959" w:themeColor="text1" w:themeTint="A6"/>
    </w:rPr>
  </w:style>
  <w:style w:type="character" w:customStyle="1" w:styleId="90">
    <w:name w:val="标题 9 字符"/>
    <w:basedOn w:val="a0"/>
    <w:link w:val="9"/>
    <w:uiPriority w:val="9"/>
    <w:semiHidden/>
    <w:rsid w:val="00963ACD"/>
    <w:rPr>
      <w:rFonts w:eastAsiaTheme="majorEastAsia" w:cstheme="majorBidi"/>
      <w:color w:val="595959" w:themeColor="text1" w:themeTint="A6"/>
    </w:rPr>
  </w:style>
  <w:style w:type="paragraph" w:styleId="a3">
    <w:name w:val="Title"/>
    <w:basedOn w:val="a"/>
    <w:next w:val="a"/>
    <w:link w:val="a4"/>
    <w:uiPriority w:val="10"/>
    <w:qFormat/>
    <w:rsid w:val="00963A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3A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3A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3A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3ACD"/>
    <w:pPr>
      <w:spacing w:before="160"/>
      <w:jc w:val="center"/>
    </w:pPr>
    <w:rPr>
      <w:i/>
      <w:iCs/>
      <w:color w:val="404040" w:themeColor="text1" w:themeTint="BF"/>
    </w:rPr>
  </w:style>
  <w:style w:type="character" w:customStyle="1" w:styleId="a8">
    <w:name w:val="引用 字符"/>
    <w:basedOn w:val="a0"/>
    <w:link w:val="a7"/>
    <w:uiPriority w:val="29"/>
    <w:rsid w:val="00963ACD"/>
    <w:rPr>
      <w:i/>
      <w:iCs/>
      <w:color w:val="404040" w:themeColor="text1" w:themeTint="BF"/>
    </w:rPr>
  </w:style>
  <w:style w:type="paragraph" w:styleId="a9">
    <w:name w:val="List Paragraph"/>
    <w:basedOn w:val="a"/>
    <w:uiPriority w:val="1"/>
    <w:qFormat/>
    <w:rsid w:val="00963ACD"/>
    <w:pPr>
      <w:ind w:left="720"/>
      <w:contextualSpacing/>
    </w:pPr>
  </w:style>
  <w:style w:type="character" w:styleId="aa">
    <w:name w:val="Intense Emphasis"/>
    <w:basedOn w:val="a0"/>
    <w:uiPriority w:val="21"/>
    <w:qFormat/>
    <w:rsid w:val="00963ACD"/>
    <w:rPr>
      <w:i/>
      <w:iCs/>
      <w:color w:val="2F5496" w:themeColor="accent1" w:themeShade="BF"/>
    </w:rPr>
  </w:style>
  <w:style w:type="paragraph" w:styleId="ab">
    <w:name w:val="Intense Quote"/>
    <w:basedOn w:val="a"/>
    <w:next w:val="a"/>
    <w:link w:val="ac"/>
    <w:uiPriority w:val="30"/>
    <w:qFormat/>
    <w:rsid w:val="00963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63ACD"/>
    <w:rPr>
      <w:i/>
      <w:iCs/>
      <w:color w:val="2F5496" w:themeColor="accent1" w:themeShade="BF"/>
    </w:rPr>
  </w:style>
  <w:style w:type="character" w:styleId="ad">
    <w:name w:val="Intense Reference"/>
    <w:basedOn w:val="a0"/>
    <w:uiPriority w:val="32"/>
    <w:qFormat/>
    <w:rsid w:val="00963ACD"/>
    <w:rPr>
      <w:b/>
      <w:bCs/>
      <w:smallCaps/>
      <w:color w:val="2F5496" w:themeColor="accent1" w:themeShade="BF"/>
      <w:spacing w:val="5"/>
    </w:rPr>
  </w:style>
  <w:style w:type="paragraph" w:styleId="ae">
    <w:name w:val="Body Text"/>
    <w:basedOn w:val="a"/>
    <w:link w:val="af"/>
    <w:uiPriority w:val="1"/>
    <w:qFormat/>
    <w:rsid w:val="00C055AD"/>
    <w:rPr>
      <w:sz w:val="24"/>
      <w:szCs w:val="24"/>
    </w:rPr>
  </w:style>
  <w:style w:type="character" w:customStyle="1" w:styleId="af">
    <w:name w:val="正文文本 字符"/>
    <w:basedOn w:val="a0"/>
    <w:link w:val="ae"/>
    <w:uiPriority w:val="1"/>
    <w:rsid w:val="00C055AD"/>
    <w:rPr>
      <w:rFonts w:ascii="宋体" w:eastAsia="宋体" w:hAnsi="宋体" w:cs="宋体"/>
      <w:kern w:val="0"/>
      <w:sz w:val="24"/>
      <w14:ligatures w14:val="none"/>
    </w:rPr>
  </w:style>
  <w:style w:type="table" w:customStyle="1" w:styleId="TableNormal">
    <w:name w:val="Table Normal"/>
    <w:uiPriority w:val="2"/>
    <w:semiHidden/>
    <w:unhideWhenUsed/>
    <w:qFormat/>
    <w:rsid w:val="00C055AD"/>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paragraph" w:styleId="TOC1">
    <w:name w:val="toc 1"/>
    <w:basedOn w:val="a"/>
    <w:next w:val="a"/>
    <w:autoRedefine/>
    <w:uiPriority w:val="1"/>
    <w:rsid w:val="009968B1"/>
    <w:pPr>
      <w:spacing w:line="300" w:lineRule="auto"/>
    </w:pPr>
    <w:rPr>
      <w:rFonts w:ascii="Times New Roman" w:hAnsi="Times New Roman"/>
      <w:sz w:val="24"/>
      <w:szCs w:val="24"/>
    </w:rPr>
  </w:style>
  <w:style w:type="paragraph" w:styleId="TOC2">
    <w:name w:val="toc 2"/>
    <w:basedOn w:val="a"/>
    <w:uiPriority w:val="39"/>
    <w:qFormat/>
    <w:rsid w:val="00C055AD"/>
    <w:pPr>
      <w:spacing w:before="220"/>
      <w:ind w:left="1468" w:hanging="832"/>
    </w:pPr>
    <w:rPr>
      <w:sz w:val="24"/>
      <w:szCs w:val="24"/>
    </w:rPr>
  </w:style>
  <w:style w:type="paragraph" w:customStyle="1" w:styleId="TableParagraph">
    <w:name w:val="Table Paragraph"/>
    <w:basedOn w:val="a"/>
    <w:uiPriority w:val="1"/>
    <w:qFormat/>
    <w:rsid w:val="00C055AD"/>
    <w:pPr>
      <w:spacing w:before="107"/>
    </w:pPr>
  </w:style>
  <w:style w:type="paragraph" w:styleId="af0">
    <w:name w:val="header"/>
    <w:basedOn w:val="a"/>
    <w:link w:val="af1"/>
    <w:uiPriority w:val="99"/>
    <w:unhideWhenUsed/>
    <w:rsid w:val="00241F88"/>
    <w:pPr>
      <w:tabs>
        <w:tab w:val="center" w:pos="4153"/>
        <w:tab w:val="right" w:pos="8306"/>
      </w:tabs>
      <w:snapToGrid w:val="0"/>
      <w:jc w:val="center"/>
    </w:pPr>
    <w:rPr>
      <w:sz w:val="18"/>
      <w:szCs w:val="18"/>
    </w:rPr>
  </w:style>
  <w:style w:type="character" w:customStyle="1" w:styleId="af1">
    <w:name w:val="页眉 字符"/>
    <w:basedOn w:val="a0"/>
    <w:link w:val="af0"/>
    <w:uiPriority w:val="99"/>
    <w:rsid w:val="00241F88"/>
    <w:rPr>
      <w:rFonts w:ascii="宋体" w:eastAsia="宋体" w:hAnsi="宋体" w:cs="宋体"/>
      <w:kern w:val="0"/>
      <w:sz w:val="18"/>
      <w:szCs w:val="18"/>
      <w14:ligatures w14:val="none"/>
    </w:rPr>
  </w:style>
  <w:style w:type="paragraph" w:styleId="af2">
    <w:name w:val="footer"/>
    <w:basedOn w:val="a"/>
    <w:link w:val="af3"/>
    <w:uiPriority w:val="99"/>
    <w:unhideWhenUsed/>
    <w:rsid w:val="00241F88"/>
    <w:pPr>
      <w:tabs>
        <w:tab w:val="center" w:pos="4153"/>
        <w:tab w:val="right" w:pos="8306"/>
      </w:tabs>
      <w:snapToGrid w:val="0"/>
    </w:pPr>
    <w:rPr>
      <w:sz w:val="18"/>
      <w:szCs w:val="18"/>
    </w:rPr>
  </w:style>
  <w:style w:type="character" w:customStyle="1" w:styleId="af3">
    <w:name w:val="页脚 字符"/>
    <w:basedOn w:val="a0"/>
    <w:link w:val="af2"/>
    <w:uiPriority w:val="99"/>
    <w:rsid w:val="00241F88"/>
    <w:rPr>
      <w:rFonts w:ascii="宋体" w:eastAsia="宋体" w:hAnsi="宋体" w:cs="宋体"/>
      <w:kern w:val="0"/>
      <w:sz w:val="18"/>
      <w:szCs w:val="18"/>
      <w14:ligatures w14:val="none"/>
    </w:rPr>
  </w:style>
  <w:style w:type="paragraph" w:styleId="HTML">
    <w:name w:val="HTML Preformatted"/>
    <w:basedOn w:val="a"/>
    <w:link w:val="HTML0"/>
    <w:uiPriority w:val="99"/>
    <w:semiHidden/>
    <w:unhideWhenUsed/>
    <w:rsid w:val="002B5D6A"/>
    <w:rPr>
      <w:rFonts w:ascii="Courier New" w:hAnsi="Courier New" w:cs="Courier New"/>
      <w:sz w:val="20"/>
      <w:szCs w:val="20"/>
    </w:rPr>
  </w:style>
  <w:style w:type="character" w:customStyle="1" w:styleId="HTML0">
    <w:name w:val="HTML 预设格式 字符"/>
    <w:basedOn w:val="a0"/>
    <w:link w:val="HTML"/>
    <w:uiPriority w:val="99"/>
    <w:semiHidden/>
    <w:rsid w:val="002B5D6A"/>
    <w:rPr>
      <w:rFonts w:ascii="Courier New" w:eastAsia="宋体" w:hAnsi="Courier New" w:cs="Courier New"/>
      <w:kern w:val="0"/>
      <w:sz w:val="20"/>
      <w:szCs w:val="20"/>
      <w14:ligatures w14:val="none"/>
    </w:rPr>
  </w:style>
  <w:style w:type="paragraph" w:styleId="TOC">
    <w:name w:val="TOC Heading"/>
    <w:basedOn w:val="1"/>
    <w:next w:val="a"/>
    <w:uiPriority w:val="39"/>
    <w:unhideWhenUsed/>
    <w:qFormat/>
    <w:rsid w:val="002E475E"/>
    <w:pPr>
      <w:widowControl/>
      <w:autoSpaceDE/>
      <w:autoSpaceDN/>
      <w:spacing w:before="240" w:after="0" w:line="259" w:lineRule="auto"/>
      <w:outlineLvl w:val="9"/>
    </w:pPr>
    <w:rPr>
      <w:sz w:val="32"/>
      <w:szCs w:val="32"/>
    </w:rPr>
  </w:style>
  <w:style w:type="paragraph" w:styleId="TOC3">
    <w:name w:val="toc 3"/>
    <w:basedOn w:val="a"/>
    <w:next w:val="a"/>
    <w:autoRedefine/>
    <w:uiPriority w:val="39"/>
    <w:unhideWhenUsed/>
    <w:rsid w:val="002E475E"/>
    <w:pPr>
      <w:ind w:leftChars="400" w:left="840"/>
    </w:pPr>
  </w:style>
  <w:style w:type="character" w:styleId="af4">
    <w:name w:val="Hyperlink"/>
    <w:basedOn w:val="a0"/>
    <w:uiPriority w:val="99"/>
    <w:unhideWhenUsed/>
    <w:rsid w:val="002E475E"/>
    <w:rPr>
      <w:color w:val="0563C1" w:themeColor="hyperlink"/>
      <w:u w:val="single"/>
    </w:rPr>
  </w:style>
  <w:style w:type="paragraph" w:customStyle="1" w:styleId="11">
    <w:name w:val="样式1"/>
    <w:basedOn w:val="1"/>
    <w:rsid w:val="00F14F67"/>
    <w:pPr>
      <w:autoSpaceDE/>
      <w:autoSpaceDN/>
      <w:adjustRightInd w:val="0"/>
      <w:snapToGrid w:val="0"/>
      <w:spacing w:before="0" w:after="0"/>
      <w:jc w:val="center"/>
      <w:outlineLvl w:val="9"/>
    </w:pPr>
    <w:rPr>
      <w:rFonts w:ascii="Times New Roman" w:eastAsia="宋体" w:hAnsi="Times New Roman" w:cs="Times New Roman"/>
      <w:b/>
      <w:bCs/>
      <w:color w:val="auto"/>
      <w:sz w:val="32"/>
      <w:szCs w:val="44"/>
    </w:rPr>
  </w:style>
  <w:style w:type="paragraph" w:customStyle="1" w:styleId="71e7dc79-1ff7-45e8-997d-0ebda3762b91">
    <w:name w:val="71e7dc79-1ff7-45e8-997d-0ebda3762b91"/>
    <w:basedOn w:val="2"/>
    <w:next w:val="acbfdd8b-e11b-4d36-88ff-6049b138f862"/>
    <w:link w:val="71e7dc79-1ff7-45e8-997d-0ebda3762b910"/>
    <w:rsid w:val="000733E4"/>
    <w:pPr>
      <w:tabs>
        <w:tab w:val="left" w:pos="8265"/>
      </w:tabs>
      <w:adjustRightInd w:val="0"/>
      <w:spacing w:before="0" w:after="0" w:line="288" w:lineRule="auto"/>
    </w:pPr>
    <w:rPr>
      <w:rFonts w:ascii="微软雅黑" w:eastAsia="微软雅黑" w:hAnsi="微软雅黑"/>
      <w:b/>
      <w:color w:val="000000"/>
      <w:sz w:val="28"/>
    </w:rPr>
  </w:style>
  <w:style w:type="character" w:customStyle="1" w:styleId="71e7dc79-1ff7-45e8-997d-0ebda3762b910">
    <w:name w:val="71e7dc79-1ff7-45e8-997d-0ebda3762b91 字符"/>
    <w:basedOn w:val="a0"/>
    <w:link w:val="71e7dc79-1ff7-45e8-997d-0ebda3762b91"/>
    <w:rsid w:val="000733E4"/>
    <w:rPr>
      <w:rFonts w:ascii="微软雅黑" w:eastAsia="微软雅黑" w:hAnsi="微软雅黑" w:cstheme="majorBidi"/>
      <w:b/>
      <w:color w:val="000000"/>
      <w:kern w:val="0"/>
      <w:sz w:val="28"/>
      <w:szCs w:val="40"/>
      <w14:ligatures w14:val="none"/>
    </w:rPr>
  </w:style>
  <w:style w:type="paragraph" w:customStyle="1" w:styleId="acbfdd8b-e11b-4d36-88ff-6049b138f862">
    <w:name w:val="acbfdd8b-e11b-4d36-88ff-6049b138f862"/>
    <w:basedOn w:val="a"/>
    <w:link w:val="acbfdd8b-e11b-4d36-88ff-6049b138f8620"/>
    <w:rsid w:val="000733E4"/>
    <w:pPr>
      <w:tabs>
        <w:tab w:val="left" w:pos="8265"/>
      </w:tabs>
      <w:adjustRightInd w:val="0"/>
      <w:spacing w:line="288" w:lineRule="auto"/>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0733E4"/>
    <w:rPr>
      <w:rFonts w:ascii="微软雅黑" w:eastAsia="微软雅黑" w:hAnsi="微软雅黑" w:cs="宋体"/>
      <w:color w:val="000000"/>
      <w:kern w:val="0"/>
      <w:szCs w:val="22"/>
      <w14:ligatures w14:val="none"/>
    </w:rPr>
  </w:style>
  <w:style w:type="paragraph" w:customStyle="1" w:styleId="b63ee27f-4cf3-414c-9275-d88e3f90795e">
    <w:name w:val="b63ee27f-4cf3-414c-9275-d88e3f90795e"/>
    <w:basedOn w:val="3"/>
    <w:next w:val="acbfdd8b-e11b-4d36-88ff-6049b138f862"/>
    <w:link w:val="b63ee27f-4cf3-414c-9275-d88e3f90795e0"/>
    <w:rsid w:val="000733E4"/>
    <w:pPr>
      <w:adjustRightInd w:val="0"/>
      <w:spacing w:before="0" w:after="0" w:line="288" w:lineRule="auto"/>
    </w:pPr>
    <w:rPr>
      <w:rFonts w:ascii="微软雅黑" w:eastAsia="微软雅黑" w:hAnsi="微软雅黑"/>
      <w:b/>
      <w:color w:val="000000"/>
      <w:sz w:val="26"/>
    </w:rPr>
  </w:style>
  <w:style w:type="character" w:customStyle="1" w:styleId="b63ee27f-4cf3-414c-9275-d88e3f90795e0">
    <w:name w:val="b63ee27f-4cf3-414c-9275-d88e3f90795e 字符"/>
    <w:basedOn w:val="71e7dc79-1ff7-45e8-997d-0ebda3762b910"/>
    <w:link w:val="b63ee27f-4cf3-414c-9275-d88e3f90795e"/>
    <w:rsid w:val="000733E4"/>
    <w:rPr>
      <w:rFonts w:ascii="微软雅黑" w:eastAsia="微软雅黑" w:hAnsi="微软雅黑" w:cstheme="majorBidi"/>
      <w:b/>
      <w:color w:val="000000"/>
      <w:kern w:val="0"/>
      <w:sz w:val="26"/>
      <w:szCs w:val="32"/>
      <w14:ligatures w14:val="none"/>
    </w:rPr>
  </w:style>
  <w:style w:type="paragraph" w:customStyle="1" w:styleId="21bc9c4b-6a32-43e5-beaa-fd2d792c5735">
    <w:name w:val="21bc9c4b-6a32-43e5-beaa-fd2d792c5735"/>
    <w:basedOn w:val="1"/>
    <w:next w:val="acbfdd8b-e11b-4d36-88ff-6049b138f862"/>
    <w:link w:val="21bc9c4b-6a32-43e5-beaa-fd2d792c57350"/>
    <w:rsid w:val="000733E4"/>
    <w:pPr>
      <w:adjustRightInd w:val="0"/>
      <w:spacing w:before="0" w:after="0" w:line="288" w:lineRule="auto"/>
    </w:pPr>
    <w:rPr>
      <w:rFonts w:ascii="微软雅黑" w:eastAsia="微软雅黑" w:hAnsi="微软雅黑"/>
      <w:b/>
      <w:color w:val="000000"/>
      <w:spacing w:val="-4"/>
      <w:sz w:val="32"/>
    </w:rPr>
  </w:style>
  <w:style w:type="character" w:customStyle="1" w:styleId="21bc9c4b-6a32-43e5-beaa-fd2d792c57350">
    <w:name w:val="21bc9c4b-6a32-43e5-beaa-fd2d792c5735 字符"/>
    <w:basedOn w:val="a0"/>
    <w:link w:val="21bc9c4b-6a32-43e5-beaa-fd2d792c5735"/>
    <w:rsid w:val="000733E4"/>
    <w:rPr>
      <w:rFonts w:ascii="微软雅黑" w:eastAsia="微软雅黑" w:hAnsi="微软雅黑" w:cstheme="majorBidi"/>
      <w:b/>
      <w:color w:val="000000"/>
      <w:spacing w:val="-4"/>
      <w:kern w:val="0"/>
      <w:sz w:val="32"/>
      <w:szCs w:val="48"/>
      <w14:ligatures w14:val="none"/>
    </w:rPr>
  </w:style>
  <w:style w:type="table" w:styleId="51">
    <w:name w:val="Plain Table 5"/>
    <w:basedOn w:val="a1"/>
    <w:uiPriority w:val="45"/>
    <w:rsid w:val="004B290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4B29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4B290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Plain Table 2"/>
    <w:basedOn w:val="a1"/>
    <w:uiPriority w:val="42"/>
    <w:rsid w:val="004B29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e358f00-9758-446e-aec5-cde8345aeef3">
    <w:name w:val="be358f00-9758-446e-aec5-cde8345aeef3"/>
    <w:basedOn w:val="22"/>
    <w:link w:val="be358f00-9758-446e-aec5-cde8345aeef30"/>
    <w:rsid w:val="00A00B54"/>
    <w:pPr>
      <w:adjustRightInd w:val="0"/>
      <w:spacing w:after="0" w:line="288" w:lineRule="auto"/>
      <w:ind w:left="0" w:firstLine="440"/>
    </w:pPr>
    <w:rPr>
      <w:rFonts w:ascii="微软雅黑" w:eastAsia="微软雅黑" w:hAnsi="微软雅黑"/>
      <w:color w:val="000000"/>
    </w:rPr>
  </w:style>
  <w:style w:type="character" w:customStyle="1" w:styleId="be358f00-9758-446e-aec5-cde8345aeef30">
    <w:name w:val="be358f00-9758-446e-aec5-cde8345aeef3 字符"/>
    <w:basedOn w:val="acbfdd8b-e11b-4d36-88ff-6049b138f8620"/>
    <w:link w:val="be358f00-9758-446e-aec5-cde8345aeef3"/>
    <w:rsid w:val="00A00B54"/>
    <w:rPr>
      <w:rFonts w:ascii="微软雅黑" w:eastAsia="微软雅黑" w:hAnsi="微软雅黑" w:cs="宋体"/>
      <w:color w:val="000000"/>
      <w:kern w:val="0"/>
      <w:szCs w:val="22"/>
      <w14:ligatures w14:val="none"/>
    </w:rPr>
  </w:style>
  <w:style w:type="paragraph" w:styleId="af5">
    <w:name w:val="Body Text Indent"/>
    <w:basedOn w:val="a"/>
    <w:link w:val="af6"/>
    <w:uiPriority w:val="99"/>
    <w:semiHidden/>
    <w:unhideWhenUsed/>
    <w:rsid w:val="00A00B54"/>
    <w:pPr>
      <w:spacing w:after="120"/>
      <w:ind w:leftChars="200" w:left="420"/>
    </w:pPr>
  </w:style>
  <w:style w:type="character" w:customStyle="1" w:styleId="af6">
    <w:name w:val="正文文本缩进 字符"/>
    <w:basedOn w:val="a0"/>
    <w:link w:val="af5"/>
    <w:uiPriority w:val="99"/>
    <w:semiHidden/>
    <w:rsid w:val="00A00B54"/>
    <w:rPr>
      <w:rFonts w:ascii="宋体" w:eastAsia="宋体" w:hAnsi="宋体" w:cs="宋体"/>
      <w:kern w:val="0"/>
      <w:szCs w:val="22"/>
      <w14:ligatures w14:val="none"/>
    </w:rPr>
  </w:style>
  <w:style w:type="paragraph" w:styleId="22">
    <w:name w:val="Body Text First Indent 2"/>
    <w:basedOn w:val="af5"/>
    <w:link w:val="23"/>
    <w:uiPriority w:val="99"/>
    <w:semiHidden/>
    <w:unhideWhenUsed/>
    <w:rsid w:val="00A00B54"/>
    <w:pPr>
      <w:ind w:firstLineChars="200" w:firstLine="420"/>
    </w:pPr>
  </w:style>
  <w:style w:type="character" w:customStyle="1" w:styleId="23">
    <w:name w:val="正文文本首行缩进 2 字符"/>
    <w:basedOn w:val="af6"/>
    <w:link w:val="22"/>
    <w:uiPriority w:val="99"/>
    <w:semiHidden/>
    <w:rsid w:val="00A00B54"/>
    <w:rPr>
      <w:rFonts w:ascii="宋体" w:eastAsia="宋体" w:hAnsi="宋体" w:cs="宋体"/>
      <w:kern w:val="0"/>
      <w:szCs w:val="22"/>
      <w14:ligatures w14:val="none"/>
    </w:rPr>
  </w:style>
  <w:style w:type="table" w:styleId="12">
    <w:name w:val="Grid Table 1 Light"/>
    <w:basedOn w:val="a1"/>
    <w:uiPriority w:val="46"/>
    <w:rsid w:val="00CF13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3">
    <w:name w:val="Grid Table 1 Light Accent 3"/>
    <w:basedOn w:val="a1"/>
    <w:uiPriority w:val="46"/>
    <w:rsid w:val="001E613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af7">
    <w:name w:val="Unresolved Mention"/>
    <w:basedOn w:val="a0"/>
    <w:uiPriority w:val="99"/>
    <w:semiHidden/>
    <w:unhideWhenUsed/>
    <w:rsid w:val="00594909"/>
    <w:rPr>
      <w:color w:val="605E5C"/>
      <w:shd w:val="clear" w:color="auto" w:fill="E1DFDD"/>
    </w:rPr>
  </w:style>
  <w:style w:type="table" w:styleId="af8">
    <w:name w:val="Table Grid"/>
    <w:basedOn w:val="a1"/>
    <w:uiPriority w:val="39"/>
    <w:rsid w:val="00800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Plain Table 1"/>
    <w:basedOn w:val="a1"/>
    <w:uiPriority w:val="41"/>
    <w:rsid w:val="00073D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9">
    <w:name w:val="Grid Table Light"/>
    <w:basedOn w:val="a1"/>
    <w:uiPriority w:val="40"/>
    <w:rsid w:val="00073D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3">
    <w:name w:val="Grid Table 3 Accent 3"/>
    <w:basedOn w:val="a1"/>
    <w:uiPriority w:val="48"/>
    <w:rsid w:val="00106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2-6">
    <w:name w:val="Grid Table 2 Accent 6"/>
    <w:basedOn w:val="a1"/>
    <w:uiPriority w:val="47"/>
    <w:rsid w:val="0010671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5">
    <w:name w:val="Grid Table 2 Accent 5"/>
    <w:basedOn w:val="a1"/>
    <w:uiPriority w:val="47"/>
    <w:rsid w:val="0010671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3">
    <w:name w:val="Grid Table 2 Accent 3"/>
    <w:basedOn w:val="a1"/>
    <w:uiPriority w:val="47"/>
    <w:rsid w:val="0010671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fa">
    <w:name w:val="Strong"/>
    <w:basedOn w:val="a0"/>
    <w:uiPriority w:val="22"/>
    <w:qFormat/>
    <w:rsid w:val="008561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B84E5-AD90-4BFD-93F3-368DFDAD4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1328</TotalTime>
  <Pages>36</Pages>
  <Words>12420</Words>
  <Characters>16146</Characters>
  <Application>Microsoft Office Word</Application>
  <DocSecurity>0</DocSecurity>
  <Lines>733</Lines>
  <Paragraphs>607</Paragraphs>
  <ScaleCrop>false</ScaleCrop>
  <Company/>
  <LinksUpToDate>false</LinksUpToDate>
  <CharactersWithSpaces>27959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先生 陈</dc:creator>
  <cp:keywords/>
  <dc:description/>
  <cp:lastModifiedBy>先生 陈</cp:lastModifiedBy>
  <cp:revision>88</cp:revision>
  <cp:lastPrinted>2026-03-06T12:06:00Z</cp:lastPrinted>
  <dcterms:created xsi:type="dcterms:W3CDTF">2026-02-08T14:11:00Z</dcterms:created>
  <dcterms:modified xsi:type="dcterms:W3CDTF">2026-03-06T12:07:00Z</dcterms:modified>
</cp:coreProperties>
</file>