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52E5" w:rsidRPr="0066220D" w:rsidRDefault="007A23F1" w:rsidP="00CB0798">
      <w:pPr>
        <w:spacing w:line="360" w:lineRule="auto"/>
        <w:jc w:val="both"/>
        <w:rPr>
          <w:rFonts w:ascii="Times New Roman" w:hAnsi="Times New Roman" w:cs="Times New Roman"/>
          <w:b/>
          <w:sz w:val="24"/>
          <w:szCs w:val="24"/>
        </w:rPr>
      </w:pPr>
      <w:r w:rsidRPr="0066220D">
        <w:rPr>
          <w:rFonts w:ascii="Times New Roman" w:hAnsi="Times New Roman" w:cs="Times New Roman"/>
          <w:b/>
          <w:sz w:val="24"/>
          <w:szCs w:val="24"/>
        </w:rPr>
        <w:t>CHAPTER ONE</w:t>
      </w:r>
    </w:p>
    <w:p w:rsidR="007A23F1" w:rsidRPr="0066220D" w:rsidRDefault="007A23F1" w:rsidP="00CB0798">
      <w:pPr>
        <w:spacing w:line="360" w:lineRule="auto"/>
        <w:jc w:val="both"/>
        <w:rPr>
          <w:rFonts w:ascii="Times New Roman" w:hAnsi="Times New Roman" w:cs="Times New Roman"/>
          <w:b/>
          <w:sz w:val="24"/>
          <w:szCs w:val="24"/>
        </w:rPr>
      </w:pPr>
      <w:r w:rsidRPr="0066220D">
        <w:rPr>
          <w:rFonts w:ascii="Times New Roman" w:hAnsi="Times New Roman" w:cs="Times New Roman"/>
          <w:b/>
          <w:sz w:val="24"/>
          <w:szCs w:val="24"/>
        </w:rPr>
        <w:t>1. HOMILETICS</w:t>
      </w:r>
    </w:p>
    <w:p w:rsidR="007A23F1" w:rsidRPr="0066220D" w:rsidRDefault="007A23F1" w:rsidP="00CB0798">
      <w:pPr>
        <w:spacing w:line="360" w:lineRule="auto"/>
        <w:jc w:val="both"/>
        <w:rPr>
          <w:rFonts w:ascii="Times New Roman" w:hAnsi="Times New Roman" w:cs="Times New Roman"/>
          <w:b/>
          <w:sz w:val="24"/>
          <w:szCs w:val="24"/>
        </w:rPr>
      </w:pPr>
      <w:r w:rsidRPr="0066220D">
        <w:rPr>
          <w:rFonts w:ascii="Times New Roman" w:hAnsi="Times New Roman" w:cs="Times New Roman"/>
          <w:b/>
          <w:sz w:val="24"/>
          <w:szCs w:val="24"/>
        </w:rPr>
        <w:t>1.1</w:t>
      </w:r>
      <w:r w:rsidR="00737D73">
        <w:rPr>
          <w:rFonts w:ascii="Times New Roman" w:hAnsi="Times New Roman" w:cs="Times New Roman"/>
          <w:b/>
          <w:sz w:val="24"/>
          <w:szCs w:val="24"/>
        </w:rPr>
        <w:t>.</w:t>
      </w:r>
      <w:r w:rsidRPr="0066220D">
        <w:rPr>
          <w:rFonts w:ascii="Times New Roman" w:hAnsi="Times New Roman" w:cs="Times New Roman"/>
          <w:b/>
          <w:sz w:val="24"/>
          <w:szCs w:val="24"/>
        </w:rPr>
        <w:t xml:space="preserve"> INTRODUCTION </w:t>
      </w:r>
    </w:p>
    <w:p w:rsidR="007A23F1" w:rsidRDefault="007A23F1" w:rsidP="00CB0798">
      <w:pPr>
        <w:spacing w:line="360" w:lineRule="auto"/>
        <w:jc w:val="both"/>
        <w:rPr>
          <w:rFonts w:ascii="Times New Roman" w:hAnsi="Times New Roman" w:cs="Times New Roman"/>
          <w:sz w:val="24"/>
          <w:szCs w:val="24"/>
        </w:rPr>
      </w:pPr>
      <w:r>
        <w:rPr>
          <w:rFonts w:ascii="Times New Roman" w:hAnsi="Times New Roman" w:cs="Times New Roman"/>
          <w:sz w:val="24"/>
          <w:szCs w:val="24"/>
        </w:rPr>
        <w:t>The missionary and ministerial</w:t>
      </w:r>
      <w:r w:rsidRPr="007A23F1">
        <w:rPr>
          <w:rFonts w:ascii="Times New Roman" w:hAnsi="Times New Roman" w:cs="Times New Roman"/>
          <w:sz w:val="24"/>
          <w:szCs w:val="24"/>
        </w:rPr>
        <w:t xml:space="preserve"> forms of preaching in theology are grouped not only from the fundamental teaching of the Church but also in the practical part of the theology beside to this homiletics grouped in pastoral service with the living Holy Orthodox Church of Ethiopia. In Preaching, the task of the Church would fulfill that is the ultimate salvation of the human beings, born again, and entering the Holy land of heavenly Jerusale</w:t>
      </w:r>
      <w:r w:rsidR="0066220D">
        <w:rPr>
          <w:rFonts w:ascii="Times New Roman" w:hAnsi="Times New Roman" w:cs="Times New Roman"/>
          <w:sz w:val="24"/>
          <w:szCs w:val="24"/>
        </w:rPr>
        <w:t xml:space="preserve">m. We are in the autocephalous </w:t>
      </w:r>
      <w:r w:rsidRPr="007A23F1">
        <w:rPr>
          <w:rFonts w:ascii="Times New Roman" w:hAnsi="Times New Roman" w:cs="Times New Roman"/>
          <w:sz w:val="24"/>
          <w:szCs w:val="24"/>
        </w:rPr>
        <w:t xml:space="preserve">Holy Church of Ethiopia; apart from other Christendom but grouped in Holy Oriental Church so, we have a rule and a regulation to defined and practice the theology of homiletics. In specific Orthodox, context preaching is not difficult to define. </w:t>
      </w:r>
      <w:proofErr w:type="gramStart"/>
      <w:r w:rsidRPr="007A23F1">
        <w:rPr>
          <w:rFonts w:ascii="Times New Roman" w:hAnsi="Times New Roman" w:cs="Times New Roman"/>
          <w:sz w:val="24"/>
          <w:szCs w:val="24"/>
        </w:rPr>
        <w:t>Even though, preaching</w:t>
      </w:r>
      <w:r w:rsidR="0066220D">
        <w:rPr>
          <w:rFonts w:ascii="Times New Roman" w:hAnsi="Times New Roman" w:cs="Times New Roman"/>
          <w:sz w:val="24"/>
          <w:szCs w:val="24"/>
        </w:rPr>
        <w:t xml:space="preserve"> </w:t>
      </w:r>
      <w:r w:rsidRPr="007A23F1">
        <w:rPr>
          <w:rFonts w:ascii="Times New Roman" w:hAnsi="Times New Roman" w:cs="Times New Roman"/>
          <w:sz w:val="24"/>
          <w:szCs w:val="24"/>
        </w:rPr>
        <w:t>long has been significantly linked to the life and activity of both Jewish and Christian c</w:t>
      </w:r>
      <w:r>
        <w:rPr>
          <w:rFonts w:ascii="Times New Roman" w:hAnsi="Times New Roman" w:cs="Times New Roman"/>
          <w:sz w:val="24"/>
          <w:szCs w:val="24"/>
        </w:rPr>
        <w:t>ommunities</w:t>
      </w:r>
      <w:r w:rsidRPr="007A23F1">
        <w:rPr>
          <w:rFonts w:ascii="Times New Roman" w:hAnsi="Times New Roman" w:cs="Times New Roman"/>
          <w:sz w:val="24"/>
          <w:szCs w:val="24"/>
        </w:rPr>
        <w:t>.</w:t>
      </w:r>
      <w:proofErr w:type="gramEnd"/>
      <w:r w:rsidRPr="007A23F1">
        <w:rPr>
          <w:rFonts w:ascii="Times New Roman" w:hAnsi="Times New Roman" w:cs="Times New Roman"/>
          <w:sz w:val="24"/>
          <w:szCs w:val="24"/>
        </w:rPr>
        <w:t xml:space="preserve"> The general concept of the Orthodox homiletics has a</w:t>
      </w:r>
      <w:r w:rsidR="00E50F4B">
        <w:rPr>
          <w:rFonts w:ascii="Times New Roman" w:hAnsi="Times New Roman" w:cs="Times New Roman"/>
          <w:sz w:val="24"/>
          <w:szCs w:val="24"/>
        </w:rPr>
        <w:t xml:space="preserve"> threefold major aspect that is:-</w:t>
      </w:r>
    </w:p>
    <w:p w:rsidR="007A23F1" w:rsidRPr="007A23F1" w:rsidRDefault="007A23F1" w:rsidP="00CB0798">
      <w:pPr>
        <w:pStyle w:val="ListParagraph"/>
        <w:numPr>
          <w:ilvl w:val="0"/>
          <w:numId w:val="1"/>
        </w:numPr>
        <w:spacing w:line="360" w:lineRule="auto"/>
        <w:jc w:val="both"/>
        <w:rPr>
          <w:rFonts w:ascii="Times New Roman" w:hAnsi="Times New Roman" w:cs="Times New Roman"/>
          <w:sz w:val="24"/>
          <w:szCs w:val="24"/>
        </w:rPr>
      </w:pPr>
      <w:r w:rsidRPr="007A23F1">
        <w:rPr>
          <w:rFonts w:ascii="Times New Roman" w:hAnsi="Times New Roman" w:cs="Times New Roman"/>
          <w:sz w:val="24"/>
          <w:szCs w:val="24"/>
        </w:rPr>
        <w:t xml:space="preserve">To announce the Gospel to the world (for unbelievers) </w:t>
      </w:r>
    </w:p>
    <w:p w:rsidR="007A23F1" w:rsidRPr="007A23F1" w:rsidRDefault="007A23F1" w:rsidP="00CB0798">
      <w:pPr>
        <w:pStyle w:val="ListParagraph"/>
        <w:numPr>
          <w:ilvl w:val="0"/>
          <w:numId w:val="1"/>
        </w:numPr>
        <w:spacing w:line="360" w:lineRule="auto"/>
        <w:jc w:val="both"/>
        <w:rPr>
          <w:rFonts w:ascii="Times New Roman" w:hAnsi="Times New Roman" w:cs="Times New Roman"/>
          <w:sz w:val="24"/>
          <w:szCs w:val="24"/>
        </w:rPr>
      </w:pPr>
      <w:r w:rsidRPr="007A23F1">
        <w:rPr>
          <w:rFonts w:ascii="Times New Roman" w:hAnsi="Times New Roman" w:cs="Times New Roman"/>
          <w:sz w:val="24"/>
          <w:szCs w:val="24"/>
        </w:rPr>
        <w:t xml:space="preserve">To strengthen and make strong the believer’s endurance </w:t>
      </w:r>
    </w:p>
    <w:p w:rsidR="007A23F1" w:rsidRPr="007A23F1" w:rsidRDefault="007A23F1" w:rsidP="00CB0798">
      <w:pPr>
        <w:pStyle w:val="ListParagraph"/>
        <w:numPr>
          <w:ilvl w:val="0"/>
          <w:numId w:val="1"/>
        </w:numPr>
        <w:spacing w:line="360" w:lineRule="auto"/>
        <w:jc w:val="both"/>
        <w:rPr>
          <w:rFonts w:ascii="Times New Roman" w:hAnsi="Times New Roman" w:cs="Times New Roman"/>
          <w:sz w:val="24"/>
          <w:szCs w:val="24"/>
        </w:rPr>
      </w:pPr>
      <w:r w:rsidRPr="007A23F1">
        <w:rPr>
          <w:rFonts w:ascii="Times New Roman" w:hAnsi="Times New Roman" w:cs="Times New Roman"/>
          <w:sz w:val="24"/>
          <w:szCs w:val="24"/>
        </w:rPr>
        <w:t xml:space="preserve">To help the believers in growing to the core of Orthodox theology as Deification or the grace of renewal </w:t>
      </w:r>
    </w:p>
    <w:p w:rsidR="00E50F4B" w:rsidRDefault="007A23F1" w:rsidP="00CB0798">
      <w:pPr>
        <w:spacing w:line="360" w:lineRule="auto"/>
        <w:jc w:val="both"/>
        <w:rPr>
          <w:rFonts w:ascii="Times New Roman" w:hAnsi="Times New Roman" w:cs="Times New Roman"/>
          <w:sz w:val="24"/>
          <w:szCs w:val="24"/>
        </w:rPr>
      </w:pPr>
      <w:r w:rsidRPr="007A23F1">
        <w:rPr>
          <w:rFonts w:ascii="Times New Roman" w:hAnsi="Times New Roman" w:cs="Times New Roman"/>
          <w:sz w:val="24"/>
          <w:szCs w:val="24"/>
        </w:rPr>
        <w:t xml:space="preserve">When one begins to dedicate himself to serve the Lord, and His Holy Church in preaching, he must know about the norm and principle of the religious doctrines. In the case of the Ethiopian Orthodox Church, nowadays we have many volunteers to preach the Gospel, but this is the problem in preaching without knowing or learning the Church teachings. </w:t>
      </w:r>
    </w:p>
    <w:p w:rsidR="007A23F1" w:rsidRDefault="007A23F1" w:rsidP="00CB0798">
      <w:pPr>
        <w:spacing w:line="360" w:lineRule="auto"/>
        <w:jc w:val="both"/>
        <w:rPr>
          <w:rFonts w:ascii="Times New Roman" w:hAnsi="Times New Roman" w:cs="Times New Roman"/>
          <w:sz w:val="24"/>
          <w:szCs w:val="24"/>
        </w:rPr>
      </w:pPr>
      <w:r w:rsidRPr="007A23F1">
        <w:rPr>
          <w:rFonts w:ascii="Times New Roman" w:hAnsi="Times New Roman" w:cs="Times New Roman"/>
          <w:sz w:val="24"/>
          <w:szCs w:val="24"/>
        </w:rPr>
        <w:t>To solve the big problems raised through the century about the preaching, education plays a big and decisive role in the Holy Church. The center of our study base is on two major standings, those are</w:t>
      </w:r>
      <w:r w:rsidR="00E50F4B">
        <w:rPr>
          <w:rFonts w:ascii="Times New Roman" w:hAnsi="Times New Roman" w:cs="Times New Roman"/>
          <w:sz w:val="24"/>
          <w:szCs w:val="24"/>
        </w:rPr>
        <w:t>:-</w:t>
      </w:r>
      <w:r w:rsidRPr="007A23F1">
        <w:rPr>
          <w:rFonts w:ascii="Times New Roman" w:hAnsi="Times New Roman" w:cs="Times New Roman"/>
          <w:sz w:val="24"/>
          <w:szCs w:val="24"/>
        </w:rPr>
        <w:t xml:space="preserve"> </w:t>
      </w:r>
    </w:p>
    <w:p w:rsidR="007A23F1" w:rsidRPr="007A23F1" w:rsidRDefault="007A23F1" w:rsidP="00CB0798">
      <w:pPr>
        <w:pStyle w:val="ListParagraph"/>
        <w:numPr>
          <w:ilvl w:val="0"/>
          <w:numId w:val="2"/>
        </w:numPr>
        <w:spacing w:line="360" w:lineRule="auto"/>
        <w:jc w:val="both"/>
        <w:rPr>
          <w:rFonts w:ascii="Times New Roman" w:hAnsi="Times New Roman" w:cs="Times New Roman"/>
          <w:sz w:val="24"/>
          <w:szCs w:val="24"/>
        </w:rPr>
      </w:pPr>
      <w:r w:rsidRPr="007A23F1">
        <w:rPr>
          <w:rFonts w:ascii="Times New Roman" w:hAnsi="Times New Roman" w:cs="Times New Roman"/>
          <w:sz w:val="24"/>
          <w:szCs w:val="24"/>
        </w:rPr>
        <w:t xml:space="preserve">built up the preacher with a cement and water of Orthodox personality into a real person </w:t>
      </w:r>
    </w:p>
    <w:p w:rsidR="007A23F1" w:rsidRDefault="007A23F1" w:rsidP="00CB0798">
      <w:pPr>
        <w:pStyle w:val="ListParagraph"/>
        <w:numPr>
          <w:ilvl w:val="0"/>
          <w:numId w:val="2"/>
        </w:numPr>
        <w:spacing w:line="360" w:lineRule="auto"/>
        <w:jc w:val="both"/>
        <w:rPr>
          <w:rFonts w:ascii="Times New Roman" w:hAnsi="Times New Roman" w:cs="Times New Roman"/>
          <w:sz w:val="24"/>
          <w:szCs w:val="24"/>
        </w:rPr>
      </w:pPr>
      <w:r w:rsidRPr="007A23F1">
        <w:rPr>
          <w:rFonts w:ascii="Times New Roman" w:hAnsi="Times New Roman" w:cs="Times New Roman"/>
          <w:sz w:val="24"/>
          <w:szCs w:val="24"/>
        </w:rPr>
        <w:t>In addition, growing up in the understanding of Orthodox Christian faith.</w:t>
      </w:r>
    </w:p>
    <w:p w:rsidR="007A23F1" w:rsidRDefault="007A23F1" w:rsidP="00CB0798">
      <w:pPr>
        <w:spacing w:line="360" w:lineRule="auto"/>
        <w:jc w:val="both"/>
        <w:rPr>
          <w:rFonts w:ascii="Times New Roman" w:hAnsi="Times New Roman" w:cs="Times New Roman"/>
          <w:sz w:val="24"/>
          <w:szCs w:val="24"/>
        </w:rPr>
      </w:pPr>
      <w:r w:rsidRPr="007A23F1">
        <w:rPr>
          <w:rFonts w:ascii="Times New Roman" w:hAnsi="Times New Roman" w:cs="Times New Roman"/>
          <w:sz w:val="24"/>
          <w:szCs w:val="24"/>
        </w:rPr>
        <w:lastRenderedPageBreak/>
        <w:t>Not constructed preachers in Orthodox personality and understanding of Orthodox faith will destruct the human beings that God the Son died</w:t>
      </w:r>
      <w:r w:rsidR="00E50F4B">
        <w:rPr>
          <w:rFonts w:ascii="Times New Roman" w:hAnsi="Times New Roman" w:cs="Times New Roman"/>
          <w:sz w:val="24"/>
          <w:szCs w:val="24"/>
        </w:rPr>
        <w:t xml:space="preserve"> for them. The two pillars of</w:t>
      </w:r>
      <w:r w:rsidRPr="007A23F1">
        <w:rPr>
          <w:rFonts w:ascii="Times New Roman" w:hAnsi="Times New Roman" w:cs="Times New Roman"/>
          <w:sz w:val="24"/>
          <w:szCs w:val="24"/>
        </w:rPr>
        <w:t xml:space="preserve"> homiletics understanding sprung from the source of one, Holy, apostolic tradition of Orthodox ecclesia towards in construction of the preachers in personality as well as in faith.</w:t>
      </w:r>
    </w:p>
    <w:p w:rsidR="007A23F1" w:rsidRDefault="007A23F1" w:rsidP="00CB0798">
      <w:pPr>
        <w:spacing w:line="360" w:lineRule="auto"/>
        <w:jc w:val="both"/>
        <w:rPr>
          <w:rFonts w:ascii="Times New Roman" w:hAnsi="Times New Roman" w:cs="Times New Roman"/>
          <w:sz w:val="24"/>
          <w:szCs w:val="24"/>
        </w:rPr>
      </w:pPr>
      <w:r w:rsidRPr="007A23F1">
        <w:rPr>
          <w:rFonts w:ascii="Times New Roman" w:hAnsi="Times New Roman" w:cs="Times New Roman"/>
          <w:sz w:val="24"/>
          <w:szCs w:val="24"/>
        </w:rPr>
        <w:t>We are in the autocephalous Church of Ethiopia the one among all non-Caledonian, Oriental Orthodox Churches that we have our spiritual identity of the ascetical, mystical and liturgical life of the church.</w:t>
      </w:r>
    </w:p>
    <w:p w:rsidR="007A23F1" w:rsidRDefault="0066220D" w:rsidP="00CB0798">
      <w:pPr>
        <w:spacing w:line="360" w:lineRule="auto"/>
        <w:jc w:val="both"/>
      </w:pPr>
      <w:r w:rsidRPr="0066220D">
        <w:rPr>
          <w:rFonts w:ascii="Times New Roman" w:hAnsi="Times New Roman" w:cs="Times New Roman"/>
          <w:sz w:val="24"/>
          <w:szCs w:val="24"/>
        </w:rPr>
        <w:t xml:space="preserve">After knowing the dogmas and the doctrines of the Orthodox Church, we must explain the Orthodox Church in the discipline of patristic theology. One should not approach to study the patristic theology like other study disciplines of the world like anatomy and space science, but he must study the theology with spiritually and with the patristic expression of the Church of the Orientals and the East with mystical as well as </w:t>
      </w:r>
      <w:proofErr w:type="spellStart"/>
      <w:r w:rsidRPr="0066220D">
        <w:rPr>
          <w:rFonts w:ascii="Times New Roman" w:hAnsi="Times New Roman" w:cs="Times New Roman"/>
          <w:sz w:val="24"/>
          <w:szCs w:val="24"/>
        </w:rPr>
        <w:t>apophatic</w:t>
      </w:r>
      <w:proofErr w:type="spellEnd"/>
      <w:r w:rsidRPr="0066220D">
        <w:rPr>
          <w:rFonts w:ascii="Times New Roman" w:hAnsi="Times New Roman" w:cs="Times New Roman"/>
          <w:sz w:val="24"/>
          <w:szCs w:val="24"/>
        </w:rPr>
        <w:t xml:space="preserve"> theology</w:t>
      </w:r>
      <w:r>
        <w:t>.</w:t>
      </w:r>
    </w:p>
    <w:p w:rsidR="0066220D" w:rsidRDefault="0066220D" w:rsidP="00CB0798">
      <w:pPr>
        <w:spacing w:line="360" w:lineRule="auto"/>
        <w:jc w:val="both"/>
        <w:rPr>
          <w:rFonts w:ascii="Times New Roman" w:hAnsi="Times New Roman" w:cs="Times New Roman"/>
          <w:sz w:val="24"/>
          <w:szCs w:val="24"/>
        </w:rPr>
      </w:pPr>
      <w:r w:rsidRPr="0066220D">
        <w:rPr>
          <w:rFonts w:ascii="Times New Roman" w:hAnsi="Times New Roman" w:cs="Times New Roman"/>
          <w:sz w:val="24"/>
          <w:szCs w:val="24"/>
        </w:rPr>
        <w:t xml:space="preserve">The Eastern (Orthodox) tradition has never made a sharp distinction between mysticism and theology; between personal experience of divine mysteries and the dogma affirmed by the </w:t>
      </w:r>
      <w:r>
        <w:rPr>
          <w:rFonts w:ascii="Times New Roman" w:hAnsi="Times New Roman" w:cs="Times New Roman"/>
          <w:sz w:val="24"/>
          <w:szCs w:val="24"/>
        </w:rPr>
        <w:t>church.</w:t>
      </w:r>
      <w:r w:rsidRPr="0066220D">
        <w:rPr>
          <w:rFonts w:ascii="Times New Roman" w:hAnsi="Times New Roman" w:cs="Times New Roman"/>
          <w:sz w:val="24"/>
          <w:szCs w:val="24"/>
        </w:rPr>
        <w:t xml:space="preserve"> In this preparation, also the theological aspects of the Orthodox theology expressed in fetch up with the science and art of preaching.</w:t>
      </w:r>
    </w:p>
    <w:p w:rsidR="007A23F1" w:rsidRDefault="0066220D" w:rsidP="00CB0798">
      <w:pPr>
        <w:spacing w:line="360" w:lineRule="auto"/>
        <w:jc w:val="both"/>
        <w:rPr>
          <w:rFonts w:ascii="Times New Roman" w:hAnsi="Times New Roman" w:cs="Times New Roman"/>
          <w:sz w:val="24"/>
          <w:szCs w:val="24"/>
        </w:rPr>
      </w:pPr>
      <w:r w:rsidRPr="0066220D">
        <w:rPr>
          <w:rFonts w:ascii="Times New Roman" w:hAnsi="Times New Roman" w:cs="Times New Roman"/>
          <w:sz w:val="24"/>
          <w:szCs w:val="24"/>
        </w:rPr>
        <w:t>The study shows us, the theology of homiletics with the universal and eternal Orthodox Church truth revealed by the Holy Spirit according to patristic tradition.</w:t>
      </w:r>
    </w:p>
    <w:p w:rsidR="0066220D" w:rsidRDefault="0066220D" w:rsidP="00CB0798">
      <w:pPr>
        <w:spacing w:line="360" w:lineRule="auto"/>
        <w:jc w:val="both"/>
        <w:rPr>
          <w:rFonts w:ascii="Times New Roman" w:hAnsi="Times New Roman" w:cs="Times New Roman"/>
          <w:sz w:val="24"/>
          <w:szCs w:val="24"/>
        </w:rPr>
      </w:pPr>
      <w:r w:rsidRPr="0066220D">
        <w:rPr>
          <w:rFonts w:ascii="Times New Roman" w:hAnsi="Times New Roman" w:cs="Times New Roman"/>
          <w:sz w:val="24"/>
          <w:szCs w:val="24"/>
        </w:rPr>
        <w:t>The study not to show a compromise idea for preachers but it shows their mandatory doing of the systematic preaching in the Orthodox church of Ethiopia. After studying the basic teachings about homiletics and with Orthodox Church norms and doctrinal teaching approaches, we are going to study the ethical consideration, which is an obligatory manual that belonged to the preacher.</w:t>
      </w:r>
    </w:p>
    <w:p w:rsidR="0066220D" w:rsidRDefault="0066220D" w:rsidP="00CB0798">
      <w:pPr>
        <w:spacing w:line="360" w:lineRule="auto"/>
        <w:jc w:val="both"/>
        <w:rPr>
          <w:rFonts w:ascii="Times New Roman" w:hAnsi="Times New Roman" w:cs="Times New Roman"/>
          <w:sz w:val="24"/>
          <w:szCs w:val="24"/>
        </w:rPr>
      </w:pPr>
      <w:r w:rsidRPr="0066220D">
        <w:rPr>
          <w:rFonts w:ascii="Times New Roman" w:hAnsi="Times New Roman" w:cs="Times New Roman"/>
          <w:sz w:val="24"/>
          <w:szCs w:val="24"/>
        </w:rPr>
        <w:t>The major aspects and the main concern of this study primarily, in building up of the preacher as a person and secondly, help to grow an Orthodox personality and, finally the deliverance. The key point in homiletics is</w:t>
      </w:r>
    </w:p>
    <w:p w:rsidR="00190482" w:rsidRDefault="00190482" w:rsidP="00CB0798">
      <w:pPr>
        <w:spacing w:line="360" w:lineRule="auto"/>
        <w:jc w:val="both"/>
        <w:rPr>
          <w:rFonts w:ascii="Times New Roman" w:hAnsi="Times New Roman" w:cs="Times New Roman"/>
          <w:sz w:val="24"/>
          <w:szCs w:val="24"/>
        </w:rPr>
      </w:pPr>
    </w:p>
    <w:p w:rsidR="00190482" w:rsidRDefault="00190482" w:rsidP="00CB0798">
      <w:pPr>
        <w:spacing w:line="360" w:lineRule="auto"/>
        <w:jc w:val="both"/>
        <w:rPr>
          <w:rFonts w:ascii="Times New Roman" w:hAnsi="Times New Roman" w:cs="Times New Roman"/>
          <w:sz w:val="24"/>
          <w:szCs w:val="24"/>
        </w:rPr>
      </w:pPr>
    </w:p>
    <w:p w:rsidR="00190482" w:rsidRDefault="00190482" w:rsidP="00CB0798">
      <w:pPr>
        <w:spacing w:line="360" w:lineRule="auto"/>
        <w:jc w:val="both"/>
        <w:rPr>
          <w:rFonts w:ascii="Times New Roman" w:hAnsi="Times New Roman" w:cs="Times New Roman"/>
          <w:sz w:val="24"/>
          <w:szCs w:val="24"/>
        </w:rPr>
      </w:pPr>
    </w:p>
    <w:p w:rsidR="00190482" w:rsidRDefault="00190482" w:rsidP="00CB079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9C2A068" wp14:editId="2A907612">
                <wp:simplePos x="0" y="0"/>
                <wp:positionH relativeFrom="column">
                  <wp:posOffset>1877736</wp:posOffset>
                </wp:positionH>
                <wp:positionV relativeFrom="paragraph">
                  <wp:posOffset>-177451</wp:posOffset>
                </wp:positionV>
                <wp:extent cx="914400" cy="914400"/>
                <wp:effectExtent l="0" t="0" r="19050" b="19050"/>
                <wp:wrapNone/>
                <wp:docPr id="2" name="Rounded Rectangle 2"/>
                <wp:cNvGraphicFramePr/>
                <a:graphic xmlns:a="http://schemas.openxmlformats.org/drawingml/2006/main">
                  <a:graphicData uri="http://schemas.microsoft.com/office/word/2010/wordprocessingShape">
                    <wps:wsp>
                      <wps:cNvSpPr/>
                      <wps:spPr>
                        <a:xfrm>
                          <a:off x="0" y="0"/>
                          <a:ext cx="91440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90482" w:rsidRPr="00213B48" w:rsidRDefault="00190482" w:rsidP="00190482">
                            <w:pPr>
                              <w:jc w:val="center"/>
                              <w:rPr>
                                <w:rFonts w:ascii="Times New Roman" w:hAnsi="Times New Roman" w:cs="Times New Roman"/>
                                <w:b/>
                              </w:rPr>
                            </w:pPr>
                            <w:r w:rsidRPr="00213B48">
                              <w:rPr>
                                <w:rFonts w:ascii="Times New Roman" w:hAnsi="Times New Roman" w:cs="Times New Roman"/>
                                <w:b/>
                              </w:rPr>
                              <w:t>The concern of the study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 o:spid="_x0000_s1026" style="position:absolute;left:0;text-align:left;margin-left:147.85pt;margin-top:-13.95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" fillcolor="white [3201]" strokecolor="#f79646 [3209]" strokeweight="2pt">
                <v:textbox>
                  <w:txbxContent>
                    <w:p w:rsidR="00190482" w:rsidRPr="00213B48" w:rsidRDefault="00190482" w:rsidP="00190482">
                      <w:pPr>
                        <w:jc w:val="center"/>
                        <w:rPr>
                          <w:rFonts w:ascii="Times New Roman" w:hAnsi="Times New Roman" w:cs="Times New Roman"/>
                          <w:b/>
                        </w:rPr>
                      </w:pPr>
                      <w:r w:rsidRPr="00213B48">
                        <w:rPr>
                          <w:rFonts w:ascii="Times New Roman" w:hAnsi="Times New Roman" w:cs="Times New Roman"/>
                          <w:b/>
                        </w:rPr>
                        <w:t>The concern of the study</w:t>
                      </w:r>
                    </w:p>
                  </w:txbxContent>
                </v:textbox>
              </v:roundrect>
            </w:pict>
          </mc:Fallback>
        </mc:AlternateContent>
      </w:r>
    </w:p>
    <w:p w:rsidR="00737D73" w:rsidRDefault="00213B48" w:rsidP="00CB079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30E648A" wp14:editId="5A33A6FF">
                <wp:simplePos x="0" y="0"/>
                <wp:positionH relativeFrom="column">
                  <wp:posOffset>2295525</wp:posOffset>
                </wp:positionH>
                <wp:positionV relativeFrom="paragraph">
                  <wp:posOffset>386715</wp:posOffset>
                </wp:positionV>
                <wp:extent cx="29210" cy="318135"/>
                <wp:effectExtent l="0" t="0" r="27940" b="24765"/>
                <wp:wrapNone/>
                <wp:docPr id="6" name="Straight Connector 6"/>
                <wp:cNvGraphicFramePr/>
                <a:graphic xmlns:a="http://schemas.openxmlformats.org/drawingml/2006/main">
                  <a:graphicData uri="http://schemas.microsoft.com/office/word/2010/wordprocessingShape">
                    <wps:wsp>
                      <wps:cNvCnPr/>
                      <wps:spPr>
                        <a:xfrm flipH="1">
                          <a:off x="0" y="0"/>
                          <a:ext cx="29210" cy="3181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6" o:spid="_x0000_s1026" style="position:absolute;flip:x;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0.75pt,30.45pt" to="183.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" strokecolor="#4579b8 [3044]"/>
            </w:pict>
          </mc:Fallback>
        </mc:AlternateContent>
      </w:r>
    </w:p>
    <w:p w:rsidR="00737D73" w:rsidRDefault="00ED5A85" w:rsidP="00CB0798">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A9A6C91" wp14:editId="6143BEAE">
                <wp:simplePos x="0" y="0"/>
                <wp:positionH relativeFrom="column">
                  <wp:posOffset>1793875</wp:posOffset>
                </wp:positionH>
                <wp:positionV relativeFrom="paragraph">
                  <wp:posOffset>330835</wp:posOffset>
                </wp:positionV>
                <wp:extent cx="1301750" cy="1066800"/>
                <wp:effectExtent l="0" t="0" r="12700" b="19050"/>
                <wp:wrapNone/>
                <wp:docPr id="4" name="Rounded Rectangle 4"/>
                <wp:cNvGraphicFramePr/>
                <a:graphic xmlns:a="http://schemas.openxmlformats.org/drawingml/2006/main">
                  <a:graphicData uri="http://schemas.microsoft.com/office/word/2010/wordprocessingShape">
                    <wps:wsp>
                      <wps:cNvSpPr/>
                      <wps:spPr>
                        <a:xfrm>
                          <a:off x="0" y="0"/>
                          <a:ext cx="1301750" cy="1066800"/>
                        </a:xfrm>
                        <a:prstGeom prst="roundRect">
                          <a:avLst>
                            <a:gd name="adj" fmla="val 7528"/>
                          </a:avLst>
                        </a:prstGeom>
                      </wps:spPr>
                      <wps:style>
                        <a:lnRef idx="2">
                          <a:schemeClr val="accent6"/>
                        </a:lnRef>
                        <a:fillRef idx="1">
                          <a:schemeClr val="lt1"/>
                        </a:fillRef>
                        <a:effectRef idx="0">
                          <a:schemeClr val="accent6"/>
                        </a:effectRef>
                        <a:fontRef idx="minor">
                          <a:schemeClr val="dk1"/>
                        </a:fontRef>
                      </wps:style>
                      <wps:txbx>
                        <w:txbxContent>
                          <w:p w:rsidR="00213B48" w:rsidRPr="00213B48" w:rsidRDefault="00213B48" w:rsidP="00213B48">
                            <w:pPr>
                              <w:jc w:val="center"/>
                              <w:rPr>
                                <w:rFonts w:ascii="Times New Roman" w:hAnsi="Times New Roman" w:cs="Times New Roman"/>
                                <w:b/>
                                <w:sz w:val="24"/>
                                <w:szCs w:val="24"/>
                              </w:rPr>
                            </w:pPr>
                            <w:r w:rsidRPr="00213B48">
                              <w:rPr>
                                <w:rFonts w:ascii="Times New Roman" w:hAnsi="Times New Roman" w:cs="Times New Roman"/>
                                <w:b/>
                                <w:sz w:val="24"/>
                                <w:szCs w:val="24"/>
                              </w:rPr>
                              <w:t>Grow towards Orthodox way of preparation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 o:spid="_x0000_s1027" style="position:absolute;left:0;text-align:left;margin-left:141.25pt;margin-top:26.05pt;width:102.5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9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" fillcolor="white [3201]" strokecolor="#f79646 [3209]" strokeweight="2pt">
                <v:textbox>
                  <w:txbxContent>
                    <w:p w:rsidR="00213B48" w:rsidRPr="00213B48" w:rsidRDefault="00213B48" w:rsidP="00213B48">
                      <w:pPr>
                        <w:jc w:val="center"/>
                        <w:rPr>
                          <w:rFonts w:ascii="Times New Roman" w:hAnsi="Times New Roman" w:cs="Times New Roman"/>
                          <w:b/>
                          <w:sz w:val="24"/>
                          <w:szCs w:val="24"/>
                        </w:rPr>
                      </w:pPr>
                      <w:r w:rsidRPr="00213B48">
                        <w:rPr>
                          <w:rFonts w:ascii="Times New Roman" w:hAnsi="Times New Roman" w:cs="Times New Roman"/>
                          <w:b/>
                          <w:sz w:val="24"/>
                          <w:szCs w:val="24"/>
                        </w:rPr>
                        <w:t>Grow towards Orthodox way of preparation</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EF70867" wp14:editId="660A4689">
                <wp:simplePos x="0" y="0"/>
                <wp:positionH relativeFrom="column">
                  <wp:posOffset>3687035</wp:posOffset>
                </wp:positionH>
                <wp:positionV relativeFrom="paragraph">
                  <wp:posOffset>313444</wp:posOffset>
                </wp:positionV>
                <wp:extent cx="914400" cy="1178560"/>
                <wp:effectExtent l="0" t="0" r="19050" b="21590"/>
                <wp:wrapNone/>
                <wp:docPr id="5" name="Rounded Rectangle 5"/>
                <wp:cNvGraphicFramePr/>
                <a:graphic xmlns:a="http://schemas.openxmlformats.org/drawingml/2006/main">
                  <a:graphicData uri="http://schemas.microsoft.com/office/word/2010/wordprocessingShape">
                    <wps:wsp>
                      <wps:cNvSpPr/>
                      <wps:spPr>
                        <a:xfrm>
                          <a:off x="0" y="0"/>
                          <a:ext cx="914400" cy="117856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213B48" w:rsidRPr="00ED5A85" w:rsidRDefault="00213B48" w:rsidP="00213B48">
                            <w:pPr>
                              <w:jc w:val="center"/>
                              <w:rPr>
                                <w:rFonts w:ascii="Times New Roman" w:hAnsi="Times New Roman" w:cs="Times New Roman"/>
                                <w:sz w:val="24"/>
                                <w:szCs w:val="24"/>
                              </w:rPr>
                            </w:pPr>
                            <w:r w:rsidRPr="00ED5A85">
                              <w:rPr>
                                <w:rFonts w:ascii="Times New Roman" w:hAnsi="Times New Roman" w:cs="Times New Roman"/>
                                <w:sz w:val="24"/>
                                <w:szCs w:val="24"/>
                              </w:rPr>
                              <w:t>The study How to deliver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5" o:spid="_x0000_s1028" style="position:absolute;left:0;text-align:left;margin-left:290.3pt;margin-top:24.7pt;width:1in;height:92.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" fillcolor="white [3201]" strokecolor="#f79646 [3209]" strokeweight="2pt">
                <v:textbox>
                  <w:txbxContent>
                    <w:p w:rsidR="00213B48" w:rsidRPr="00ED5A85" w:rsidRDefault="00213B48" w:rsidP="00213B48">
                      <w:pPr>
                        <w:jc w:val="center"/>
                        <w:rPr>
                          <w:rFonts w:ascii="Times New Roman" w:hAnsi="Times New Roman" w:cs="Times New Roman"/>
                          <w:sz w:val="24"/>
                          <w:szCs w:val="24"/>
                        </w:rPr>
                      </w:pPr>
                      <w:r w:rsidRPr="00ED5A85">
                        <w:rPr>
                          <w:rFonts w:ascii="Times New Roman" w:hAnsi="Times New Roman" w:cs="Times New Roman"/>
                          <w:sz w:val="24"/>
                          <w:szCs w:val="24"/>
                        </w:rPr>
                        <w:t>The study How to deliver</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3340DDFF" wp14:editId="5A914C83">
                <wp:simplePos x="0" y="0"/>
                <wp:positionH relativeFrom="column">
                  <wp:posOffset>4021189</wp:posOffset>
                </wp:positionH>
                <wp:positionV relativeFrom="paragraph">
                  <wp:posOffset>110039</wp:posOffset>
                </wp:positionV>
                <wp:extent cx="0" cy="204470"/>
                <wp:effectExtent l="0" t="0" r="19050" b="24130"/>
                <wp:wrapNone/>
                <wp:docPr id="11" name="Straight Connector 11"/>
                <wp:cNvGraphicFramePr/>
                <a:graphic xmlns:a="http://schemas.openxmlformats.org/drawingml/2006/main">
                  <a:graphicData uri="http://schemas.microsoft.com/office/word/2010/wordprocessingShape">
                    <wps:wsp>
                      <wps:cNvCnPr/>
                      <wps:spPr>
                        <a:xfrm>
                          <a:off x="0" y="0"/>
                          <a:ext cx="0" cy="2044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16.65pt,8.65pt" to="316.6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" strokecolor="#4579b8 [3044]"/>
            </w:pict>
          </mc:Fallback>
        </mc:AlternateContent>
      </w:r>
      <w:r w:rsidR="00213B48">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331255E" wp14:editId="5F735094">
                <wp:simplePos x="0" y="0"/>
                <wp:positionH relativeFrom="column">
                  <wp:posOffset>1170039</wp:posOffset>
                </wp:positionH>
                <wp:positionV relativeFrom="paragraph">
                  <wp:posOffset>110039</wp:posOffset>
                </wp:positionV>
                <wp:extent cx="0" cy="205064"/>
                <wp:effectExtent l="0" t="0" r="19050" b="24130"/>
                <wp:wrapNone/>
                <wp:docPr id="9" name="Straight Connector 9"/>
                <wp:cNvGraphicFramePr/>
                <a:graphic xmlns:a="http://schemas.openxmlformats.org/drawingml/2006/main">
                  <a:graphicData uri="http://schemas.microsoft.com/office/word/2010/wordprocessingShape">
                    <wps:wsp>
                      <wps:cNvCnPr/>
                      <wps:spPr>
                        <a:xfrm>
                          <a:off x="0" y="0"/>
                          <a:ext cx="0" cy="2050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92.15pt,8.65pt" to="92.1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" strokecolor="#4579b8 [3044]"/>
            </w:pict>
          </mc:Fallback>
        </mc:AlternateContent>
      </w:r>
      <w:r w:rsidR="00213B48">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5E717E7" wp14:editId="6D8CE676">
                <wp:simplePos x="0" y="0"/>
                <wp:positionH relativeFrom="column">
                  <wp:posOffset>1170039</wp:posOffset>
                </wp:positionH>
                <wp:positionV relativeFrom="paragraph">
                  <wp:posOffset>109814</wp:posOffset>
                </wp:positionV>
                <wp:extent cx="2851150" cy="1"/>
                <wp:effectExtent l="0" t="0" r="25400" b="19050"/>
                <wp:wrapNone/>
                <wp:docPr id="8" name="Straight Connector 8"/>
                <wp:cNvGraphicFramePr/>
                <a:graphic xmlns:a="http://schemas.openxmlformats.org/drawingml/2006/main">
                  <a:graphicData uri="http://schemas.microsoft.com/office/word/2010/wordprocessingShape">
                    <wps:wsp>
                      <wps:cNvCnPr/>
                      <wps:spPr>
                        <a:xfrm flipV="1">
                          <a:off x="0" y="0"/>
                          <a:ext cx="2851150" cy="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8"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2.15pt,8.65pt" to="316.6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" strokecolor="#4579b8 [3044]"/>
            </w:pict>
          </mc:Fallback>
        </mc:AlternateContent>
      </w:r>
      <w:r w:rsidR="00213B48">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1722C23" wp14:editId="24140A84">
                <wp:simplePos x="0" y="0"/>
                <wp:positionH relativeFrom="column">
                  <wp:posOffset>309245</wp:posOffset>
                </wp:positionH>
                <wp:positionV relativeFrom="paragraph">
                  <wp:posOffset>330835</wp:posOffset>
                </wp:positionV>
                <wp:extent cx="1085850" cy="1213485"/>
                <wp:effectExtent l="0" t="0" r="19050" b="24765"/>
                <wp:wrapNone/>
                <wp:docPr id="3" name="Rounded Rectangle 3"/>
                <wp:cNvGraphicFramePr/>
                <a:graphic xmlns:a="http://schemas.openxmlformats.org/drawingml/2006/main">
                  <a:graphicData uri="http://schemas.microsoft.com/office/word/2010/wordprocessingShape">
                    <wps:wsp>
                      <wps:cNvSpPr/>
                      <wps:spPr>
                        <a:xfrm>
                          <a:off x="0" y="0"/>
                          <a:ext cx="1085850" cy="121348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213B48" w:rsidRPr="00213B48" w:rsidRDefault="00213B48" w:rsidP="00213B48">
                            <w:pPr>
                              <w:jc w:val="center"/>
                              <w:rPr>
                                <w:rFonts w:ascii="Times New Roman" w:hAnsi="Times New Roman" w:cs="Times New Roman"/>
                                <w:b/>
                              </w:rPr>
                            </w:pPr>
                            <w:r w:rsidRPr="00213B48">
                              <w:rPr>
                                <w:rFonts w:ascii="Times New Roman" w:hAnsi="Times New Roman" w:cs="Times New Roman"/>
                                <w:b/>
                              </w:rPr>
                              <w:t>Build up the preacher with Orthodox personality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 o:spid="_x0000_s1029" style="position:absolute;left:0;text-align:left;margin-left:24.35pt;margin-top:26.05pt;width:85.5pt;height:9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" fillcolor="white [3201]" strokecolor="#f79646 [3209]" strokeweight="2pt">
                <v:textbox>
                  <w:txbxContent>
                    <w:p w:rsidR="00213B48" w:rsidRPr="00213B48" w:rsidRDefault="00213B48" w:rsidP="00213B48">
                      <w:pPr>
                        <w:jc w:val="center"/>
                        <w:rPr>
                          <w:rFonts w:ascii="Times New Roman" w:hAnsi="Times New Roman" w:cs="Times New Roman"/>
                          <w:b/>
                        </w:rPr>
                      </w:pPr>
                      <w:r w:rsidRPr="00213B48">
                        <w:rPr>
                          <w:rFonts w:ascii="Times New Roman" w:hAnsi="Times New Roman" w:cs="Times New Roman"/>
                          <w:b/>
                        </w:rPr>
                        <w:t>Build up the preacher with Orthodox personality</w:t>
                      </w:r>
                    </w:p>
                  </w:txbxContent>
                </v:textbox>
              </v:roundrect>
            </w:pict>
          </mc:Fallback>
        </mc:AlternateContent>
      </w:r>
    </w:p>
    <w:p w:rsidR="00190482" w:rsidRDefault="00190482" w:rsidP="00CB0798">
      <w:pPr>
        <w:spacing w:line="360" w:lineRule="auto"/>
        <w:jc w:val="both"/>
        <w:rPr>
          <w:rFonts w:ascii="Times New Roman" w:hAnsi="Times New Roman" w:cs="Times New Roman"/>
          <w:sz w:val="24"/>
          <w:szCs w:val="24"/>
        </w:rPr>
      </w:pPr>
    </w:p>
    <w:p w:rsidR="00213B48" w:rsidRDefault="00213B48" w:rsidP="00CB0798">
      <w:pPr>
        <w:spacing w:line="360" w:lineRule="auto"/>
        <w:jc w:val="both"/>
        <w:rPr>
          <w:rFonts w:ascii="Times New Roman" w:hAnsi="Times New Roman" w:cs="Times New Roman"/>
          <w:sz w:val="24"/>
          <w:szCs w:val="24"/>
        </w:rPr>
      </w:pPr>
    </w:p>
    <w:p w:rsidR="00213B48" w:rsidRDefault="00213B48" w:rsidP="00CB0798">
      <w:pPr>
        <w:spacing w:line="360" w:lineRule="auto"/>
        <w:jc w:val="both"/>
        <w:rPr>
          <w:rFonts w:ascii="Times New Roman" w:hAnsi="Times New Roman" w:cs="Times New Roman"/>
          <w:sz w:val="24"/>
          <w:szCs w:val="24"/>
        </w:rPr>
      </w:pPr>
    </w:p>
    <w:p w:rsidR="00213B48" w:rsidRDefault="00213B48" w:rsidP="00CB0798">
      <w:pPr>
        <w:spacing w:line="360" w:lineRule="auto"/>
        <w:jc w:val="both"/>
        <w:rPr>
          <w:rFonts w:ascii="Times New Roman" w:hAnsi="Times New Roman" w:cs="Times New Roman"/>
          <w:sz w:val="24"/>
          <w:szCs w:val="24"/>
        </w:rPr>
      </w:pPr>
    </w:p>
    <w:p w:rsidR="000B244E" w:rsidRPr="00213B48" w:rsidRDefault="00737D73" w:rsidP="00CB0798">
      <w:pPr>
        <w:pStyle w:val="ListParagraph"/>
        <w:numPr>
          <w:ilvl w:val="2"/>
          <w:numId w:val="12"/>
        </w:numPr>
        <w:spacing w:line="360" w:lineRule="auto"/>
        <w:jc w:val="both"/>
        <w:rPr>
          <w:rFonts w:ascii="Times New Roman" w:hAnsi="Times New Roman" w:cs="Times New Roman"/>
          <w:sz w:val="24"/>
          <w:szCs w:val="24"/>
        </w:rPr>
      </w:pPr>
      <w:r w:rsidRPr="00213B48">
        <w:rPr>
          <w:rFonts w:ascii="Times New Roman" w:hAnsi="Times New Roman" w:cs="Times New Roman"/>
          <w:sz w:val="24"/>
          <w:szCs w:val="24"/>
        </w:rPr>
        <w:t xml:space="preserve">The Etymology and Definition of Homiletics </w:t>
      </w:r>
    </w:p>
    <w:p w:rsidR="00737D73" w:rsidRDefault="00737D73" w:rsidP="00CB0798">
      <w:pPr>
        <w:spacing w:line="360" w:lineRule="auto"/>
        <w:jc w:val="both"/>
        <w:rPr>
          <w:rFonts w:ascii="Times New Roman" w:hAnsi="Times New Roman" w:cs="Times New Roman"/>
          <w:sz w:val="24"/>
          <w:szCs w:val="24"/>
        </w:rPr>
      </w:pPr>
      <w:r w:rsidRPr="00737D73">
        <w:rPr>
          <w:rFonts w:ascii="Times New Roman" w:hAnsi="Times New Roman" w:cs="Times New Roman"/>
          <w:sz w:val="24"/>
          <w:szCs w:val="24"/>
        </w:rPr>
        <w:t>The definition of the subject matter homiletics and its usage is the forerunner for the ethics of preaching and the main aspect of its preparation. So, we can discuss here in the first section of this book with its definition and implication.</w:t>
      </w:r>
    </w:p>
    <w:p w:rsidR="000B244E" w:rsidRPr="000B244E" w:rsidRDefault="000B244E" w:rsidP="00CB0798">
      <w:pPr>
        <w:pStyle w:val="ListParagraph"/>
        <w:numPr>
          <w:ilvl w:val="0"/>
          <w:numId w:val="3"/>
        </w:numPr>
        <w:spacing w:line="360" w:lineRule="auto"/>
        <w:jc w:val="both"/>
        <w:rPr>
          <w:rFonts w:ascii="Times New Roman" w:hAnsi="Times New Roman" w:cs="Times New Roman"/>
          <w:sz w:val="24"/>
          <w:szCs w:val="24"/>
        </w:rPr>
      </w:pPr>
      <w:r w:rsidRPr="000B244E">
        <w:rPr>
          <w:rFonts w:ascii="Times New Roman" w:hAnsi="Times New Roman" w:cs="Times New Roman"/>
          <w:sz w:val="24"/>
          <w:szCs w:val="24"/>
        </w:rPr>
        <w:t xml:space="preserve">The Greek word </w:t>
      </w:r>
      <w:proofErr w:type="spellStart"/>
      <w:r w:rsidRPr="000B244E">
        <w:rPr>
          <w:rFonts w:ascii="Times New Roman" w:hAnsi="Times New Roman" w:cs="Times New Roman"/>
          <w:sz w:val="24"/>
          <w:szCs w:val="24"/>
        </w:rPr>
        <w:t>Homilia</w:t>
      </w:r>
      <w:proofErr w:type="spellEnd"/>
      <w:r w:rsidRPr="000B244E">
        <w:rPr>
          <w:rFonts w:ascii="Times New Roman" w:hAnsi="Times New Roman" w:cs="Times New Roman"/>
          <w:sz w:val="24"/>
          <w:szCs w:val="24"/>
        </w:rPr>
        <w:t xml:space="preserve"> is signified either mutual talk and conversation or set of discourse. </w:t>
      </w:r>
    </w:p>
    <w:p w:rsidR="000B244E" w:rsidRDefault="000B244E" w:rsidP="00CB0798">
      <w:pPr>
        <w:pStyle w:val="ListParagraph"/>
        <w:numPr>
          <w:ilvl w:val="0"/>
          <w:numId w:val="3"/>
        </w:numPr>
        <w:spacing w:line="360" w:lineRule="auto"/>
        <w:jc w:val="both"/>
        <w:rPr>
          <w:rFonts w:ascii="Times New Roman" w:hAnsi="Times New Roman" w:cs="Times New Roman"/>
          <w:sz w:val="24"/>
          <w:szCs w:val="24"/>
        </w:rPr>
      </w:pPr>
      <w:r w:rsidRPr="000B244E">
        <w:rPr>
          <w:rFonts w:ascii="Times New Roman" w:hAnsi="Times New Roman" w:cs="Times New Roman"/>
          <w:sz w:val="24"/>
          <w:szCs w:val="24"/>
        </w:rPr>
        <w:t>The English word “Homiletics” most often defined as the “science and art of preaching."</w:t>
      </w:r>
    </w:p>
    <w:p w:rsidR="000B244E" w:rsidRDefault="000B244E" w:rsidP="00CB0798">
      <w:pPr>
        <w:spacing w:line="360" w:lineRule="auto"/>
        <w:jc w:val="both"/>
        <w:rPr>
          <w:rFonts w:ascii="Times New Roman" w:hAnsi="Times New Roman" w:cs="Times New Roman"/>
          <w:sz w:val="24"/>
          <w:szCs w:val="24"/>
        </w:rPr>
      </w:pPr>
      <w:r w:rsidRPr="000B244E">
        <w:rPr>
          <w:rFonts w:ascii="Times New Roman" w:hAnsi="Times New Roman" w:cs="Times New Roman"/>
          <w:sz w:val="24"/>
          <w:szCs w:val="24"/>
        </w:rPr>
        <w:t>If someone questioned the teaching of homiletics by saying, why we learn homiletics in Orthodox Church? We will answer by saying we must study homiletics because it is "The structure of Christian discourse in a modern manner, embracing all that pertains to the preparation of Orthodox sermon and delivery of sermons and Bible addresses is the task of the new apologetically raised generation”.</w:t>
      </w:r>
    </w:p>
    <w:p w:rsidR="007E1463" w:rsidRDefault="007E1463" w:rsidP="00CB0798">
      <w:pPr>
        <w:spacing w:line="360" w:lineRule="auto"/>
        <w:jc w:val="both"/>
        <w:rPr>
          <w:rFonts w:ascii="Times New Roman" w:hAnsi="Times New Roman" w:cs="Times New Roman"/>
          <w:sz w:val="24"/>
          <w:szCs w:val="24"/>
        </w:rPr>
      </w:pPr>
      <w:r w:rsidRPr="007E1463">
        <w:rPr>
          <w:rFonts w:ascii="Times New Roman" w:hAnsi="Times New Roman" w:cs="Times New Roman"/>
          <w:sz w:val="24"/>
          <w:szCs w:val="24"/>
        </w:rPr>
        <w:t xml:space="preserve">Homiletics has its miracle in the Christian world by this reason we cannot ignore the contribution of the dean of the school of Alexandria, the scholar Origen in the 2nd century. According to Coptic Orthodox scholars of the new generation, especially Fr. </w:t>
      </w:r>
      <w:proofErr w:type="spellStart"/>
      <w:r w:rsidRPr="007E1463">
        <w:rPr>
          <w:rFonts w:ascii="Times New Roman" w:hAnsi="Times New Roman" w:cs="Times New Roman"/>
          <w:sz w:val="24"/>
          <w:szCs w:val="24"/>
        </w:rPr>
        <w:t>Tadros</w:t>
      </w:r>
      <w:proofErr w:type="spellEnd"/>
      <w:r w:rsidRPr="007E1463">
        <w:rPr>
          <w:rFonts w:ascii="Times New Roman" w:hAnsi="Times New Roman" w:cs="Times New Roman"/>
          <w:sz w:val="24"/>
          <w:szCs w:val="24"/>
        </w:rPr>
        <w:t xml:space="preserve"> Y. </w:t>
      </w:r>
      <w:proofErr w:type="spellStart"/>
      <w:r w:rsidRPr="007E1463">
        <w:rPr>
          <w:rFonts w:ascii="Times New Roman" w:hAnsi="Times New Roman" w:cs="Times New Roman"/>
          <w:sz w:val="24"/>
          <w:szCs w:val="24"/>
        </w:rPr>
        <w:t>Malaty</w:t>
      </w:r>
      <w:proofErr w:type="spellEnd"/>
      <w:r w:rsidRPr="007E1463">
        <w:rPr>
          <w:rFonts w:ascii="Times New Roman" w:hAnsi="Times New Roman" w:cs="Times New Roman"/>
          <w:sz w:val="24"/>
          <w:szCs w:val="24"/>
        </w:rPr>
        <w:t xml:space="preserve"> sketches some </w:t>
      </w:r>
      <w:r w:rsidRPr="007E1463">
        <w:rPr>
          <w:rFonts w:ascii="Times New Roman" w:hAnsi="Times New Roman" w:cs="Times New Roman"/>
          <w:sz w:val="24"/>
          <w:szCs w:val="24"/>
        </w:rPr>
        <w:lastRenderedPageBreak/>
        <w:t xml:space="preserve">verses from his homilies. His ardent love for Holy Bible commentaries and preaching pulls many pagans to Christianity. This idea is mention in his book of "preaching in the post-apostolic era" the love of the newcomers to Christianity or we can say them with Church language catechumens not only for the baptismal ceremony but also towards the life of martyrdom. </w:t>
      </w:r>
    </w:p>
    <w:p w:rsidR="007E1463" w:rsidRDefault="007E1463" w:rsidP="00CB0798">
      <w:pPr>
        <w:spacing w:line="360" w:lineRule="auto"/>
        <w:jc w:val="both"/>
        <w:rPr>
          <w:rFonts w:ascii="Times New Roman" w:hAnsi="Times New Roman" w:cs="Times New Roman"/>
          <w:sz w:val="24"/>
          <w:szCs w:val="24"/>
        </w:rPr>
      </w:pPr>
      <w:r w:rsidRPr="00F32509">
        <w:rPr>
          <w:rFonts w:ascii="Times New Roman" w:hAnsi="Times New Roman" w:cs="Times New Roman"/>
          <w:sz w:val="24"/>
          <w:szCs w:val="24"/>
        </w:rPr>
        <w:t>Therefore, homiletics is “The art of preaching, so far as this is an art; sacred eloquence; the method of addressing an audience on the highest subjects</w:t>
      </w:r>
      <w:r w:rsidR="00F32509" w:rsidRPr="00F32509">
        <w:rPr>
          <w:rFonts w:ascii="Times New Roman" w:hAnsi="Times New Roman" w:cs="Times New Roman"/>
          <w:sz w:val="24"/>
          <w:szCs w:val="24"/>
        </w:rPr>
        <w:t xml:space="preserve"> which, with the Divine blessing, is most likely to affect the consciences, the hearts, and the intellect of the hearers.”</w:t>
      </w:r>
    </w:p>
    <w:p w:rsidR="00F32509" w:rsidRDefault="00F32509" w:rsidP="00CB0798">
      <w:pPr>
        <w:spacing w:line="360" w:lineRule="auto"/>
        <w:jc w:val="both"/>
        <w:rPr>
          <w:rFonts w:ascii="Times New Roman" w:hAnsi="Times New Roman" w:cs="Times New Roman"/>
          <w:sz w:val="24"/>
          <w:szCs w:val="24"/>
        </w:rPr>
      </w:pPr>
      <w:r w:rsidRPr="00F32509">
        <w:rPr>
          <w:rFonts w:ascii="Times New Roman" w:hAnsi="Times New Roman" w:cs="Times New Roman"/>
          <w:sz w:val="24"/>
          <w:szCs w:val="24"/>
        </w:rPr>
        <w:t>The Bible also explains in II Tim. 2:15 “Be diligent to present yourself approved to God, a worker who does not need to be ashamed, rightly dividing the word of truth.”</w:t>
      </w:r>
    </w:p>
    <w:p w:rsidR="00F32509" w:rsidRDefault="00F32509" w:rsidP="00CB0798">
      <w:pPr>
        <w:spacing w:line="360" w:lineRule="auto"/>
        <w:jc w:val="both"/>
        <w:rPr>
          <w:rFonts w:ascii="Times New Roman" w:hAnsi="Times New Roman" w:cs="Times New Roman"/>
          <w:sz w:val="24"/>
          <w:szCs w:val="24"/>
        </w:rPr>
      </w:pPr>
      <w:r w:rsidRPr="00F32509">
        <w:rPr>
          <w:rFonts w:ascii="Times New Roman" w:hAnsi="Times New Roman" w:cs="Times New Roman"/>
          <w:sz w:val="24"/>
          <w:szCs w:val="24"/>
        </w:rPr>
        <w:t>Etymological study shows that three Greek words form a basis of our English word “homiletics.”</w:t>
      </w:r>
    </w:p>
    <w:p w:rsidR="00F32509" w:rsidRPr="00F32509" w:rsidRDefault="00BC4ED2" w:rsidP="00CB0798">
      <w:p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A. </w:t>
      </w:r>
      <w:proofErr w:type="spellStart"/>
      <w:r w:rsidR="00F32509" w:rsidRPr="00F32509">
        <w:rPr>
          <w:rFonts w:ascii="Times New Roman" w:hAnsi="Times New Roman" w:cs="Times New Roman"/>
          <w:sz w:val="24"/>
          <w:szCs w:val="24"/>
        </w:rPr>
        <w:t>Homiletikos</w:t>
      </w:r>
      <w:proofErr w:type="spellEnd"/>
      <w:r w:rsidR="00F32509" w:rsidRPr="00F32509">
        <w:rPr>
          <w:rFonts w:ascii="Times New Roman" w:hAnsi="Times New Roman" w:cs="Times New Roman"/>
          <w:sz w:val="24"/>
          <w:szCs w:val="24"/>
        </w:rPr>
        <w:t xml:space="preserve"> (from </w:t>
      </w:r>
      <w:proofErr w:type="spellStart"/>
      <w:r w:rsidR="00F32509" w:rsidRPr="00F32509">
        <w:rPr>
          <w:rFonts w:ascii="Times New Roman" w:hAnsi="Times New Roman" w:cs="Times New Roman"/>
          <w:sz w:val="24"/>
          <w:szCs w:val="24"/>
        </w:rPr>
        <w:t>Homileo</w:t>
      </w:r>
      <w:proofErr w:type="spellEnd"/>
      <w:r w:rsidR="00F32509" w:rsidRPr="00F32509">
        <w:rPr>
          <w:rFonts w:ascii="Times New Roman" w:hAnsi="Times New Roman" w:cs="Times New Roman"/>
          <w:sz w:val="24"/>
          <w:szCs w:val="24"/>
        </w:rPr>
        <w:t xml:space="preserve">) which means "to be in company with, to impart insights through sharing common time." </w:t>
      </w:r>
    </w:p>
    <w:p w:rsidR="00F32509" w:rsidRPr="00F32509" w:rsidRDefault="00F32509" w:rsidP="00CB0798">
      <w:pPr>
        <w:spacing w:line="360" w:lineRule="auto"/>
        <w:jc w:val="both"/>
        <w:rPr>
          <w:rFonts w:ascii="Times New Roman" w:hAnsi="Times New Roman" w:cs="Times New Roman"/>
          <w:sz w:val="24"/>
          <w:szCs w:val="24"/>
        </w:rPr>
      </w:pPr>
      <w:r w:rsidRPr="00F32509">
        <w:rPr>
          <w:rFonts w:ascii="Times New Roman" w:hAnsi="Times New Roman" w:cs="Times New Roman"/>
          <w:b/>
          <w:sz w:val="24"/>
          <w:szCs w:val="24"/>
        </w:rPr>
        <w:t>B.</w:t>
      </w:r>
      <w:r w:rsidRPr="00F32509">
        <w:rPr>
          <w:rFonts w:ascii="Times New Roman" w:hAnsi="Times New Roman" w:cs="Times New Roman"/>
          <w:sz w:val="24"/>
          <w:szCs w:val="24"/>
        </w:rPr>
        <w:t xml:space="preserve"> </w:t>
      </w:r>
      <w:proofErr w:type="spellStart"/>
      <w:r w:rsidRPr="00F32509">
        <w:rPr>
          <w:rFonts w:ascii="Times New Roman" w:hAnsi="Times New Roman" w:cs="Times New Roman"/>
          <w:sz w:val="24"/>
          <w:szCs w:val="24"/>
        </w:rPr>
        <w:t>Homilia</w:t>
      </w:r>
      <w:proofErr w:type="spellEnd"/>
      <w:r w:rsidRPr="00F32509">
        <w:rPr>
          <w:rFonts w:ascii="Times New Roman" w:hAnsi="Times New Roman" w:cs="Times New Roman"/>
          <w:sz w:val="24"/>
          <w:szCs w:val="24"/>
        </w:rPr>
        <w:t xml:space="preserve">, which means “communion and conversation.” </w:t>
      </w:r>
    </w:p>
    <w:p w:rsidR="00F32509" w:rsidRDefault="00F32509" w:rsidP="00CB0798">
      <w:pPr>
        <w:spacing w:line="360" w:lineRule="auto"/>
        <w:jc w:val="both"/>
        <w:rPr>
          <w:rFonts w:ascii="Times New Roman" w:hAnsi="Times New Roman" w:cs="Times New Roman"/>
          <w:sz w:val="24"/>
          <w:szCs w:val="24"/>
        </w:rPr>
      </w:pPr>
      <w:r w:rsidRPr="00F32509">
        <w:rPr>
          <w:rFonts w:ascii="Times New Roman" w:hAnsi="Times New Roman" w:cs="Times New Roman"/>
          <w:b/>
          <w:sz w:val="24"/>
          <w:szCs w:val="24"/>
        </w:rPr>
        <w:t>C.</w:t>
      </w:r>
      <w:r w:rsidRPr="00F32509">
        <w:rPr>
          <w:rFonts w:ascii="Times New Roman" w:hAnsi="Times New Roman" w:cs="Times New Roman"/>
          <w:sz w:val="24"/>
          <w:szCs w:val="24"/>
        </w:rPr>
        <w:t xml:space="preserve"> </w:t>
      </w:r>
      <w:proofErr w:type="spellStart"/>
      <w:r w:rsidRPr="00F32509">
        <w:rPr>
          <w:rFonts w:ascii="Times New Roman" w:hAnsi="Times New Roman" w:cs="Times New Roman"/>
          <w:sz w:val="24"/>
          <w:szCs w:val="24"/>
        </w:rPr>
        <w:t>Homilos</w:t>
      </w:r>
      <w:proofErr w:type="spellEnd"/>
      <w:r w:rsidRPr="00F32509">
        <w:rPr>
          <w:rFonts w:ascii="Times New Roman" w:hAnsi="Times New Roman" w:cs="Times New Roman"/>
          <w:sz w:val="24"/>
          <w:szCs w:val="24"/>
        </w:rPr>
        <w:t xml:space="preserve">, which is composed of homos meaning “same” and </w:t>
      </w:r>
      <w:proofErr w:type="spellStart"/>
      <w:r w:rsidRPr="00F32509">
        <w:rPr>
          <w:rFonts w:ascii="Times New Roman" w:hAnsi="Times New Roman" w:cs="Times New Roman"/>
          <w:sz w:val="24"/>
          <w:szCs w:val="24"/>
        </w:rPr>
        <w:t>ilos</w:t>
      </w:r>
      <w:proofErr w:type="spellEnd"/>
      <w:r w:rsidRPr="00F32509">
        <w:rPr>
          <w:rFonts w:ascii="Times New Roman" w:hAnsi="Times New Roman" w:cs="Times New Roman"/>
          <w:sz w:val="24"/>
          <w:szCs w:val="24"/>
        </w:rPr>
        <w:t xml:space="preserve"> meaning “crowd.”</w:t>
      </w:r>
    </w:p>
    <w:p w:rsidR="00F32509" w:rsidRDefault="00F32509" w:rsidP="00CB0798">
      <w:pPr>
        <w:spacing w:line="360" w:lineRule="auto"/>
        <w:jc w:val="both"/>
        <w:rPr>
          <w:rFonts w:ascii="Times New Roman" w:hAnsi="Times New Roman" w:cs="Times New Roman"/>
          <w:sz w:val="24"/>
          <w:szCs w:val="24"/>
        </w:rPr>
      </w:pPr>
      <w:r w:rsidRPr="00F32509">
        <w:rPr>
          <w:rFonts w:ascii="Times New Roman" w:hAnsi="Times New Roman" w:cs="Times New Roman"/>
          <w:sz w:val="24"/>
          <w:szCs w:val="24"/>
        </w:rPr>
        <w:t xml:space="preserve">From the word </w:t>
      </w:r>
      <w:proofErr w:type="spellStart"/>
      <w:r w:rsidRPr="00F32509">
        <w:rPr>
          <w:rFonts w:ascii="Times New Roman" w:hAnsi="Times New Roman" w:cs="Times New Roman"/>
          <w:sz w:val="24"/>
          <w:szCs w:val="24"/>
        </w:rPr>
        <w:t>homilia</w:t>
      </w:r>
      <w:proofErr w:type="spellEnd"/>
      <w:r w:rsidRPr="00F32509">
        <w:rPr>
          <w:rFonts w:ascii="Times New Roman" w:hAnsi="Times New Roman" w:cs="Times New Roman"/>
          <w:sz w:val="24"/>
          <w:szCs w:val="24"/>
        </w:rPr>
        <w:t xml:space="preserve"> has comes the English word “homiletics,” which has a reference to that since and art, which deals with the structure of Christian discourse, embracing all that, pertains to</w:t>
      </w:r>
    </w:p>
    <w:p w:rsidR="00F32509" w:rsidRPr="00F32509" w:rsidRDefault="00F32509" w:rsidP="00CB0798">
      <w:pPr>
        <w:pStyle w:val="ListParagraph"/>
        <w:numPr>
          <w:ilvl w:val="0"/>
          <w:numId w:val="4"/>
        </w:numPr>
        <w:spacing w:line="360" w:lineRule="auto"/>
        <w:jc w:val="both"/>
        <w:rPr>
          <w:rFonts w:ascii="Times New Roman" w:hAnsi="Times New Roman" w:cs="Times New Roman"/>
          <w:sz w:val="24"/>
          <w:szCs w:val="24"/>
        </w:rPr>
      </w:pPr>
      <w:r w:rsidRPr="00F32509">
        <w:rPr>
          <w:rFonts w:ascii="Times New Roman" w:hAnsi="Times New Roman" w:cs="Times New Roman"/>
          <w:sz w:val="24"/>
          <w:szCs w:val="24"/>
        </w:rPr>
        <w:t xml:space="preserve">Preparation </w:t>
      </w:r>
    </w:p>
    <w:p w:rsidR="00F32509" w:rsidRPr="00F32509" w:rsidRDefault="00F32509" w:rsidP="00CB0798">
      <w:pPr>
        <w:pStyle w:val="ListParagraph"/>
        <w:numPr>
          <w:ilvl w:val="0"/>
          <w:numId w:val="4"/>
        </w:numPr>
        <w:spacing w:line="360" w:lineRule="auto"/>
        <w:jc w:val="both"/>
        <w:rPr>
          <w:rFonts w:ascii="Times New Roman" w:hAnsi="Times New Roman" w:cs="Times New Roman"/>
          <w:sz w:val="24"/>
          <w:szCs w:val="24"/>
        </w:rPr>
      </w:pPr>
      <w:r w:rsidRPr="00F32509">
        <w:rPr>
          <w:rFonts w:ascii="Times New Roman" w:hAnsi="Times New Roman" w:cs="Times New Roman"/>
          <w:sz w:val="24"/>
          <w:szCs w:val="24"/>
        </w:rPr>
        <w:t xml:space="preserve">Delivery </w:t>
      </w:r>
    </w:p>
    <w:p w:rsidR="00F32509" w:rsidRDefault="00F32509" w:rsidP="00CB0798">
      <w:pPr>
        <w:pStyle w:val="ListParagraph"/>
        <w:numPr>
          <w:ilvl w:val="0"/>
          <w:numId w:val="4"/>
        </w:numPr>
        <w:spacing w:line="360" w:lineRule="auto"/>
        <w:jc w:val="both"/>
        <w:rPr>
          <w:rFonts w:ascii="Times New Roman" w:hAnsi="Times New Roman" w:cs="Times New Roman"/>
          <w:sz w:val="24"/>
          <w:szCs w:val="24"/>
        </w:rPr>
      </w:pPr>
      <w:r w:rsidRPr="00F32509">
        <w:rPr>
          <w:rFonts w:ascii="Times New Roman" w:hAnsi="Times New Roman" w:cs="Times New Roman"/>
          <w:sz w:val="24"/>
          <w:szCs w:val="24"/>
        </w:rPr>
        <w:t>Ethical consideration.</w:t>
      </w:r>
    </w:p>
    <w:p w:rsidR="00F32509" w:rsidRDefault="00F32509" w:rsidP="00CB0798">
      <w:pPr>
        <w:spacing w:line="360" w:lineRule="auto"/>
        <w:jc w:val="both"/>
        <w:rPr>
          <w:rFonts w:ascii="Times New Roman" w:hAnsi="Times New Roman" w:cs="Times New Roman"/>
          <w:sz w:val="24"/>
          <w:szCs w:val="24"/>
        </w:rPr>
      </w:pPr>
      <w:r w:rsidRPr="00F32509">
        <w:rPr>
          <w:rFonts w:ascii="Times New Roman" w:hAnsi="Times New Roman" w:cs="Times New Roman"/>
          <w:sz w:val="24"/>
          <w:szCs w:val="24"/>
        </w:rPr>
        <w:t>The ethical consideration and the disciplines of the preacher is the main part of our duty.</w:t>
      </w:r>
    </w:p>
    <w:p w:rsidR="00F32509" w:rsidRDefault="00F32509" w:rsidP="00CB0798">
      <w:pPr>
        <w:spacing w:line="360" w:lineRule="auto"/>
        <w:jc w:val="both"/>
        <w:rPr>
          <w:rFonts w:ascii="Times New Roman" w:hAnsi="Times New Roman" w:cs="Times New Roman"/>
          <w:sz w:val="24"/>
          <w:szCs w:val="24"/>
        </w:rPr>
      </w:pPr>
      <w:r w:rsidRPr="00F32509">
        <w:rPr>
          <w:rFonts w:ascii="Times New Roman" w:hAnsi="Times New Roman" w:cs="Times New Roman"/>
          <w:sz w:val="24"/>
          <w:szCs w:val="24"/>
        </w:rPr>
        <w:t xml:space="preserve">The study of preparation and deliverance without spirituality or ethical consideration shows us something that we are acting like a commentator and not a player about the divine commission and a participant in the salivation of self and all the hearers. According to the definition of the homiletics that is, an art and science of preaching the Church must coat the Church references in the case of science and an art. Not for all but mostly, an art of homiletics associated with the preacher and science of homiletics with the preparation. Sometimes the two ways overlapped </w:t>
      </w:r>
      <w:r w:rsidRPr="00F32509">
        <w:rPr>
          <w:rFonts w:ascii="Times New Roman" w:hAnsi="Times New Roman" w:cs="Times New Roman"/>
          <w:sz w:val="24"/>
          <w:szCs w:val="24"/>
        </w:rPr>
        <w:lastRenderedPageBreak/>
        <w:t xml:space="preserve">together. We can pull a good example of homiletics the sacred eloquence action of </w:t>
      </w:r>
      <w:proofErr w:type="spellStart"/>
      <w:r w:rsidRPr="00F32509">
        <w:rPr>
          <w:rFonts w:ascii="Times New Roman" w:hAnsi="Times New Roman" w:cs="Times New Roman"/>
          <w:sz w:val="24"/>
          <w:szCs w:val="24"/>
        </w:rPr>
        <w:t>Apollos</w:t>
      </w:r>
      <w:proofErr w:type="spellEnd"/>
      <w:r w:rsidRPr="00F32509">
        <w:rPr>
          <w:rFonts w:ascii="Times New Roman" w:hAnsi="Times New Roman" w:cs="Times New Roman"/>
          <w:sz w:val="24"/>
          <w:szCs w:val="24"/>
        </w:rPr>
        <w:t xml:space="preserve"> from the book of Acts (Acts 18:24-28).</w:t>
      </w:r>
    </w:p>
    <w:p w:rsidR="001F67E4" w:rsidRDefault="001F67E4" w:rsidP="00CB0798">
      <w:pPr>
        <w:spacing w:line="360" w:lineRule="auto"/>
        <w:jc w:val="both"/>
        <w:rPr>
          <w:rFonts w:ascii="Times New Roman" w:hAnsi="Times New Roman" w:cs="Times New Roman"/>
          <w:sz w:val="24"/>
          <w:szCs w:val="24"/>
        </w:rPr>
      </w:pPr>
      <w:r w:rsidRPr="001F67E4">
        <w:rPr>
          <w:rFonts w:ascii="Times New Roman" w:hAnsi="Times New Roman" w:cs="Times New Roman"/>
          <w:sz w:val="24"/>
          <w:szCs w:val="24"/>
        </w:rPr>
        <w:t>Homiletics shows us how to prepare a sermon or Gospel address and how to deliver it effectively Homiletics, then, is the art and science of preaching.</w:t>
      </w:r>
    </w:p>
    <w:p w:rsidR="001F67E4" w:rsidRDefault="001F67E4" w:rsidP="00CB0798">
      <w:pPr>
        <w:spacing w:line="360" w:lineRule="auto"/>
        <w:jc w:val="both"/>
        <w:rPr>
          <w:rFonts w:ascii="Times New Roman" w:hAnsi="Times New Roman" w:cs="Times New Roman"/>
          <w:sz w:val="24"/>
          <w:szCs w:val="24"/>
        </w:rPr>
      </w:pPr>
      <w:r w:rsidRPr="001F67E4">
        <w:rPr>
          <w:rFonts w:ascii="Times New Roman" w:hAnsi="Times New Roman" w:cs="Times New Roman"/>
          <w:sz w:val="24"/>
          <w:szCs w:val="24"/>
        </w:rPr>
        <w:t>St. Augustine wrote four volumes of books that reflect on preaching. The first three books of him discussed about collecting the materials for preaching, and the last volume speaks about the presentation.</w:t>
      </w:r>
    </w:p>
    <w:p w:rsidR="001F67E4" w:rsidRDefault="001F67E4" w:rsidP="00CB0798">
      <w:pPr>
        <w:spacing w:line="360" w:lineRule="auto"/>
        <w:jc w:val="both"/>
        <w:rPr>
          <w:rFonts w:ascii="Times New Roman" w:hAnsi="Times New Roman" w:cs="Times New Roman"/>
          <w:sz w:val="24"/>
          <w:szCs w:val="24"/>
        </w:rPr>
      </w:pPr>
      <w:r w:rsidRPr="001F67E4">
        <w:rPr>
          <w:rFonts w:ascii="Times New Roman" w:hAnsi="Times New Roman" w:cs="Times New Roman"/>
          <w:sz w:val="24"/>
          <w:szCs w:val="24"/>
        </w:rPr>
        <w:t xml:space="preserve">We can ask some questions concerning the big volumes in collecting and the one-volume for presentation. St. Augustine answers by making a distinction between wisdom and eloquent mouth and He said </w:t>
      </w:r>
      <w:proofErr w:type="spellStart"/>
      <w:r w:rsidRPr="001F67E4">
        <w:rPr>
          <w:rFonts w:ascii="Times New Roman" w:hAnsi="Times New Roman" w:cs="Times New Roman"/>
          <w:sz w:val="24"/>
          <w:szCs w:val="24"/>
        </w:rPr>
        <w:t>Sapientia</w:t>
      </w:r>
      <w:proofErr w:type="spellEnd"/>
      <w:r w:rsidRPr="001F67E4">
        <w:rPr>
          <w:rFonts w:ascii="Times New Roman" w:hAnsi="Times New Roman" w:cs="Times New Roman"/>
          <w:sz w:val="24"/>
          <w:szCs w:val="24"/>
        </w:rPr>
        <w:t xml:space="preserve"> (wisdom) without </w:t>
      </w:r>
      <w:proofErr w:type="spellStart"/>
      <w:r w:rsidRPr="001F67E4">
        <w:rPr>
          <w:rFonts w:ascii="Times New Roman" w:hAnsi="Times New Roman" w:cs="Times New Roman"/>
          <w:sz w:val="24"/>
          <w:szCs w:val="24"/>
        </w:rPr>
        <w:t>eloquentia</w:t>
      </w:r>
      <w:proofErr w:type="spellEnd"/>
      <w:r w:rsidRPr="001F67E4">
        <w:rPr>
          <w:rFonts w:ascii="Times New Roman" w:hAnsi="Times New Roman" w:cs="Times New Roman"/>
          <w:sz w:val="24"/>
          <w:szCs w:val="24"/>
        </w:rPr>
        <w:t xml:space="preserve"> (the best expression of it) will do no good or vice versa, it may harm. This work of Augustine was the classic one in homiletics.</w:t>
      </w:r>
    </w:p>
    <w:p w:rsidR="001F67E4" w:rsidRDefault="001F67E4" w:rsidP="00CB0798">
      <w:pPr>
        <w:spacing w:line="360" w:lineRule="auto"/>
        <w:jc w:val="both"/>
        <w:rPr>
          <w:rFonts w:ascii="Times New Roman" w:hAnsi="Times New Roman" w:cs="Times New Roman"/>
          <w:sz w:val="24"/>
          <w:szCs w:val="24"/>
        </w:rPr>
      </w:pPr>
      <w:r w:rsidRPr="001F67E4">
        <w:rPr>
          <w:rFonts w:ascii="Times New Roman" w:hAnsi="Times New Roman" w:cs="Times New Roman"/>
          <w:sz w:val="24"/>
          <w:szCs w:val="24"/>
        </w:rPr>
        <w:t xml:space="preserve">Again, Father </w:t>
      </w:r>
      <w:proofErr w:type="spellStart"/>
      <w:r w:rsidRPr="001F67E4">
        <w:rPr>
          <w:rFonts w:ascii="Times New Roman" w:hAnsi="Times New Roman" w:cs="Times New Roman"/>
          <w:sz w:val="24"/>
          <w:szCs w:val="24"/>
        </w:rPr>
        <w:t>Tawodros</w:t>
      </w:r>
      <w:proofErr w:type="spellEnd"/>
      <w:r w:rsidRPr="001F67E4">
        <w:rPr>
          <w:rFonts w:ascii="Times New Roman" w:hAnsi="Times New Roman" w:cs="Times New Roman"/>
          <w:sz w:val="24"/>
          <w:szCs w:val="24"/>
        </w:rPr>
        <w:t xml:space="preserve"> remember the ancient power of preaching that was going on by the Holy Spirit. Gregory of Nyssa when he was consecrated the family </w:t>
      </w:r>
      <w:r w:rsidR="00DB12B7">
        <w:rPr>
          <w:rFonts w:ascii="Times New Roman" w:hAnsi="Times New Roman" w:cs="Times New Roman"/>
          <w:sz w:val="24"/>
          <w:szCs w:val="24"/>
        </w:rPr>
        <w:t>size for his diocese was only13</w:t>
      </w:r>
      <w:r w:rsidRPr="001F67E4">
        <w:rPr>
          <w:rFonts w:ascii="Times New Roman" w:hAnsi="Times New Roman" w:cs="Times New Roman"/>
          <w:sz w:val="24"/>
          <w:szCs w:val="24"/>
        </w:rPr>
        <w:t>. When he departed from this world the family size for pagans was 13. This is the power of homiletics.</w:t>
      </w:r>
    </w:p>
    <w:p w:rsidR="001F67E4" w:rsidRPr="00E97E08" w:rsidRDefault="001F67E4" w:rsidP="00CB0798">
      <w:pPr>
        <w:spacing w:line="360" w:lineRule="auto"/>
        <w:jc w:val="both"/>
        <w:rPr>
          <w:rFonts w:ascii="Times New Roman" w:hAnsi="Times New Roman" w:cs="Times New Roman"/>
          <w:b/>
          <w:sz w:val="24"/>
          <w:szCs w:val="24"/>
        </w:rPr>
      </w:pPr>
      <w:r w:rsidRPr="00E97E08">
        <w:rPr>
          <w:rFonts w:ascii="Times New Roman" w:hAnsi="Times New Roman" w:cs="Times New Roman"/>
          <w:b/>
          <w:sz w:val="24"/>
          <w:szCs w:val="24"/>
        </w:rPr>
        <w:t>1.2</w:t>
      </w:r>
      <w:r w:rsidR="00E97E08" w:rsidRPr="00E97E08">
        <w:rPr>
          <w:rFonts w:ascii="Times New Roman" w:hAnsi="Times New Roman" w:cs="Times New Roman"/>
          <w:b/>
          <w:sz w:val="24"/>
          <w:szCs w:val="24"/>
        </w:rPr>
        <w:t>.</w:t>
      </w:r>
      <w:r w:rsidRPr="00E97E08">
        <w:rPr>
          <w:rFonts w:ascii="Times New Roman" w:hAnsi="Times New Roman" w:cs="Times New Roman"/>
          <w:b/>
          <w:sz w:val="24"/>
          <w:szCs w:val="24"/>
        </w:rPr>
        <w:t xml:space="preserve"> PREACHING </w:t>
      </w:r>
    </w:p>
    <w:p w:rsidR="001F67E4" w:rsidRDefault="001F67E4" w:rsidP="00CB0798">
      <w:pPr>
        <w:spacing w:line="360" w:lineRule="auto"/>
        <w:jc w:val="both"/>
        <w:rPr>
          <w:rFonts w:ascii="Times New Roman" w:hAnsi="Times New Roman" w:cs="Times New Roman"/>
          <w:sz w:val="24"/>
          <w:szCs w:val="24"/>
        </w:rPr>
      </w:pPr>
      <w:r w:rsidRPr="001F67E4">
        <w:rPr>
          <w:rFonts w:ascii="Times New Roman" w:hAnsi="Times New Roman" w:cs="Times New Roman"/>
          <w:sz w:val="24"/>
          <w:szCs w:val="24"/>
        </w:rPr>
        <w:t>Apart from specific Orthodox context, preaching is difficult to define. Even though preaching was long been significantly linked to the life and activity of both Jewish and Christian communities, it is so varied in content, mode, audience, and purpose that it resists the constraints of a dictionary, even a Bible dictionary.</w:t>
      </w:r>
    </w:p>
    <w:p w:rsidR="001F67E4" w:rsidRDefault="001F67E4" w:rsidP="00CB0798">
      <w:pPr>
        <w:spacing w:line="360" w:lineRule="auto"/>
        <w:jc w:val="both"/>
        <w:rPr>
          <w:rFonts w:ascii="Times New Roman" w:hAnsi="Times New Roman" w:cs="Times New Roman"/>
          <w:sz w:val="24"/>
          <w:szCs w:val="24"/>
        </w:rPr>
      </w:pPr>
      <w:r w:rsidRPr="001F67E4">
        <w:rPr>
          <w:rFonts w:ascii="Times New Roman" w:hAnsi="Times New Roman" w:cs="Times New Roman"/>
          <w:sz w:val="24"/>
          <w:szCs w:val="24"/>
        </w:rPr>
        <w:t>Preaching, derived from the Latin word “</w:t>
      </w:r>
      <w:proofErr w:type="spellStart"/>
      <w:r w:rsidRPr="001F67E4">
        <w:rPr>
          <w:rFonts w:ascii="Times New Roman" w:hAnsi="Times New Roman" w:cs="Times New Roman"/>
          <w:sz w:val="24"/>
          <w:szCs w:val="24"/>
        </w:rPr>
        <w:t>predicare</w:t>
      </w:r>
      <w:proofErr w:type="spellEnd"/>
      <w:r w:rsidRPr="001F67E4">
        <w:rPr>
          <w:rFonts w:ascii="Times New Roman" w:hAnsi="Times New Roman" w:cs="Times New Roman"/>
          <w:sz w:val="24"/>
          <w:szCs w:val="24"/>
        </w:rPr>
        <w:t>” which means to announce or to declare. Its meaning for the homiletics is an oral proclamation of the word of God. The ancient usage for preaching was from Greek NT. That was</w:t>
      </w:r>
    </w:p>
    <w:p w:rsidR="001F67E4" w:rsidRPr="001F67E4" w:rsidRDefault="001F67E4" w:rsidP="00CB0798">
      <w:pPr>
        <w:pStyle w:val="ListParagraph"/>
        <w:numPr>
          <w:ilvl w:val="0"/>
          <w:numId w:val="5"/>
        </w:numPr>
        <w:spacing w:line="360" w:lineRule="auto"/>
        <w:jc w:val="both"/>
        <w:rPr>
          <w:rFonts w:ascii="Times New Roman" w:hAnsi="Times New Roman" w:cs="Times New Roman"/>
          <w:sz w:val="24"/>
          <w:szCs w:val="24"/>
        </w:rPr>
      </w:pPr>
      <w:r w:rsidRPr="001F67E4">
        <w:rPr>
          <w:rFonts w:ascii="Times New Roman" w:hAnsi="Times New Roman" w:cs="Times New Roman"/>
          <w:sz w:val="24"/>
          <w:szCs w:val="24"/>
        </w:rPr>
        <w:t xml:space="preserve">kerugma means to proclaim or to herald – 1 John 1:1 </w:t>
      </w:r>
    </w:p>
    <w:p w:rsidR="001F67E4" w:rsidRDefault="001F67E4" w:rsidP="00CB0798">
      <w:pPr>
        <w:pStyle w:val="ListParagraph"/>
        <w:numPr>
          <w:ilvl w:val="0"/>
          <w:numId w:val="5"/>
        </w:numPr>
        <w:spacing w:line="360" w:lineRule="auto"/>
        <w:jc w:val="both"/>
        <w:rPr>
          <w:rFonts w:ascii="Times New Roman" w:hAnsi="Times New Roman" w:cs="Times New Roman"/>
          <w:sz w:val="24"/>
          <w:szCs w:val="24"/>
        </w:rPr>
      </w:pPr>
      <w:proofErr w:type="spellStart"/>
      <w:r w:rsidRPr="001F67E4">
        <w:rPr>
          <w:rFonts w:ascii="Times New Roman" w:hAnsi="Times New Roman" w:cs="Times New Roman"/>
          <w:sz w:val="24"/>
          <w:szCs w:val="24"/>
        </w:rPr>
        <w:t>Evangeleizesthai</w:t>
      </w:r>
      <w:proofErr w:type="spellEnd"/>
      <w:r w:rsidRPr="001F67E4">
        <w:rPr>
          <w:rFonts w:ascii="Times New Roman" w:hAnsi="Times New Roman" w:cs="Times New Roman"/>
          <w:sz w:val="24"/>
          <w:szCs w:val="24"/>
        </w:rPr>
        <w:t xml:space="preserve"> to announce Luke. 2:10</w:t>
      </w:r>
    </w:p>
    <w:p w:rsidR="001F67E4" w:rsidRDefault="001F67E4" w:rsidP="00CB0798">
      <w:pPr>
        <w:spacing w:line="360" w:lineRule="auto"/>
        <w:jc w:val="both"/>
        <w:rPr>
          <w:rFonts w:ascii="Times New Roman" w:hAnsi="Times New Roman" w:cs="Times New Roman"/>
          <w:sz w:val="24"/>
          <w:szCs w:val="24"/>
        </w:rPr>
      </w:pPr>
      <w:r w:rsidRPr="001F67E4">
        <w:rPr>
          <w:rFonts w:ascii="Times New Roman" w:hAnsi="Times New Roman" w:cs="Times New Roman"/>
          <w:sz w:val="24"/>
          <w:szCs w:val="24"/>
        </w:rPr>
        <w:lastRenderedPageBreak/>
        <w:t>The discussion of politics, popular authors, current topics, and kindred themes may result in the emulation of the orator but not preaching. The only definition of Preaching is the message of God through man to men. To know the perfect usage of preaching is a love for humanity, you have a responsibility to love. The perfect person is he who does not feed his ego for attaining vainglory or looks to his profit, but who loves others and accepts their love towards him.</w:t>
      </w:r>
    </w:p>
    <w:p w:rsidR="001F67E4" w:rsidRDefault="00E97E08" w:rsidP="00CB0798">
      <w:pPr>
        <w:spacing w:line="360" w:lineRule="auto"/>
        <w:jc w:val="both"/>
        <w:rPr>
          <w:rFonts w:ascii="Times New Roman" w:hAnsi="Times New Roman" w:cs="Times New Roman"/>
          <w:sz w:val="24"/>
          <w:szCs w:val="24"/>
        </w:rPr>
      </w:pPr>
      <w:r w:rsidRPr="00E97E08">
        <w:rPr>
          <w:rFonts w:ascii="Times New Roman" w:hAnsi="Times New Roman" w:cs="Times New Roman"/>
          <w:sz w:val="24"/>
          <w:szCs w:val="24"/>
        </w:rPr>
        <w:t>The challenge that Christ gave to His apostles in The Great Commission still confronts us today— to be His witnesses in our local surroundings as well as "to the remotest part of the earth" (Acts 1:8).</w:t>
      </w:r>
    </w:p>
    <w:p w:rsidR="00E97E08" w:rsidRDefault="00E97E08" w:rsidP="00CB0798">
      <w:pPr>
        <w:spacing w:line="360" w:lineRule="auto"/>
        <w:jc w:val="both"/>
        <w:rPr>
          <w:rFonts w:ascii="Times New Roman" w:hAnsi="Times New Roman" w:cs="Times New Roman"/>
          <w:sz w:val="24"/>
          <w:szCs w:val="24"/>
        </w:rPr>
      </w:pPr>
      <w:r w:rsidRPr="00E97E08">
        <w:rPr>
          <w:rFonts w:ascii="Times New Roman" w:hAnsi="Times New Roman" w:cs="Times New Roman"/>
          <w:sz w:val="24"/>
          <w:szCs w:val="24"/>
        </w:rPr>
        <w:t xml:space="preserve">However, like the apostles, we too must wait to “receive power” from the Holy Spirit before we seek to witness to others. </w:t>
      </w:r>
      <w:proofErr w:type="spellStart"/>
      <w:r w:rsidRPr="00DB12B7">
        <w:rPr>
          <w:rFonts w:ascii="Power Geez Unicode1" w:hAnsi="Power Geez Unicode1" w:cs="Times New Roman"/>
          <w:sz w:val="24"/>
          <w:szCs w:val="24"/>
        </w:rPr>
        <w:t>አንትሙሰ</w:t>
      </w:r>
      <w:proofErr w:type="spellEnd"/>
      <w:r w:rsidRPr="00DB12B7">
        <w:rPr>
          <w:rFonts w:ascii="Power Geez Unicode1" w:hAnsi="Power Geez Unicode1" w:cs="Times New Roman"/>
          <w:sz w:val="24"/>
          <w:szCs w:val="24"/>
        </w:rPr>
        <w:t xml:space="preserve"> </w:t>
      </w:r>
      <w:proofErr w:type="spellStart"/>
      <w:r w:rsidRPr="00DB12B7">
        <w:rPr>
          <w:rFonts w:ascii="Power Geez Unicode1" w:hAnsi="Power Geez Unicode1" w:cs="Times New Roman"/>
          <w:sz w:val="24"/>
          <w:szCs w:val="24"/>
        </w:rPr>
        <w:t>ንበሩ</w:t>
      </w:r>
      <w:proofErr w:type="spellEnd"/>
      <w:r w:rsidRPr="00DB12B7">
        <w:rPr>
          <w:rFonts w:ascii="Power Geez Unicode1" w:hAnsi="Power Geez Unicode1" w:cs="Times New Roman"/>
          <w:sz w:val="24"/>
          <w:szCs w:val="24"/>
        </w:rPr>
        <w:t xml:space="preserve"> </w:t>
      </w:r>
      <w:proofErr w:type="spellStart"/>
      <w:r w:rsidRPr="00DB12B7">
        <w:rPr>
          <w:rFonts w:ascii="Power Geez Unicode1" w:hAnsi="Power Geez Unicode1" w:cs="Times New Roman"/>
          <w:sz w:val="24"/>
          <w:szCs w:val="24"/>
        </w:rPr>
        <w:t>ሀገረ</w:t>
      </w:r>
      <w:proofErr w:type="spellEnd"/>
      <w:r w:rsidRPr="00DB12B7">
        <w:rPr>
          <w:rFonts w:ascii="Power Geez Unicode1" w:hAnsi="Power Geez Unicode1" w:cs="Times New Roman"/>
          <w:sz w:val="24"/>
          <w:szCs w:val="24"/>
        </w:rPr>
        <w:t xml:space="preserve"> </w:t>
      </w:r>
      <w:proofErr w:type="spellStart"/>
      <w:r w:rsidR="00DB12B7">
        <w:rPr>
          <w:rFonts w:ascii="Power Geez Unicode1" w:hAnsi="Power Geez Unicode1" w:cs="Times New Roman"/>
          <w:sz w:val="24"/>
          <w:szCs w:val="24"/>
        </w:rPr>
        <w:t>ኢየሩሳ</w:t>
      </w:r>
      <w:r w:rsidRPr="00DB12B7">
        <w:rPr>
          <w:rFonts w:ascii="Power Geez Unicode1" w:hAnsi="Power Geez Unicode1" w:cs="Times New Roman"/>
          <w:sz w:val="24"/>
          <w:szCs w:val="24"/>
        </w:rPr>
        <w:t>ሌም</w:t>
      </w:r>
      <w:proofErr w:type="spellEnd"/>
      <w:r w:rsidRPr="00DB12B7">
        <w:rPr>
          <w:rFonts w:ascii="Power Geez Unicode1" w:hAnsi="Power Geez Unicode1" w:cs="Times New Roman"/>
          <w:sz w:val="24"/>
          <w:szCs w:val="24"/>
        </w:rPr>
        <w:t xml:space="preserve"> </w:t>
      </w:r>
      <w:proofErr w:type="spellStart"/>
      <w:r w:rsidRPr="00DB12B7">
        <w:rPr>
          <w:rFonts w:ascii="Power Geez Unicode1" w:hAnsi="Power Geez Unicode1" w:cs="Times New Roman"/>
          <w:sz w:val="24"/>
          <w:szCs w:val="24"/>
        </w:rPr>
        <w:t>እስከ</w:t>
      </w:r>
      <w:proofErr w:type="spellEnd"/>
      <w:r w:rsidRPr="00DB12B7">
        <w:rPr>
          <w:rFonts w:ascii="Power Geez Unicode1" w:hAnsi="Power Geez Unicode1" w:cs="Times New Roman"/>
          <w:sz w:val="24"/>
          <w:szCs w:val="24"/>
        </w:rPr>
        <w:t xml:space="preserve"> </w:t>
      </w:r>
      <w:proofErr w:type="spellStart"/>
      <w:r w:rsidRPr="00DB12B7">
        <w:rPr>
          <w:rFonts w:ascii="Power Geez Unicode1" w:hAnsi="Power Geez Unicode1" w:cs="Times New Roman"/>
          <w:sz w:val="24"/>
          <w:szCs w:val="24"/>
        </w:rPr>
        <w:t>ትለብሱ</w:t>
      </w:r>
      <w:proofErr w:type="spellEnd"/>
      <w:r w:rsidRPr="00DB12B7">
        <w:rPr>
          <w:rFonts w:ascii="Power Geez Unicode1" w:hAnsi="Power Geez Unicode1" w:cs="Times New Roman"/>
          <w:sz w:val="24"/>
          <w:szCs w:val="24"/>
        </w:rPr>
        <w:t xml:space="preserve"> </w:t>
      </w:r>
      <w:proofErr w:type="spellStart"/>
      <w:r w:rsidRPr="00DB12B7">
        <w:rPr>
          <w:rFonts w:ascii="Power Geez Unicode1" w:hAnsi="Power Geez Unicode1" w:cs="Times New Roman"/>
          <w:sz w:val="24"/>
          <w:szCs w:val="24"/>
        </w:rPr>
        <w:t>ኃይለ</w:t>
      </w:r>
      <w:proofErr w:type="spellEnd"/>
      <w:r w:rsidRPr="00DB12B7">
        <w:rPr>
          <w:rFonts w:ascii="Power Geez Unicode1" w:hAnsi="Power Geez Unicode1" w:cs="Times New Roman"/>
          <w:sz w:val="24"/>
          <w:szCs w:val="24"/>
        </w:rPr>
        <w:t xml:space="preserve"> </w:t>
      </w:r>
      <w:proofErr w:type="spellStart"/>
      <w:r w:rsidRPr="00DB12B7">
        <w:rPr>
          <w:rFonts w:ascii="Power Geez Unicode1" w:hAnsi="Power Geez Unicode1" w:cs="Times New Roman"/>
          <w:sz w:val="24"/>
          <w:szCs w:val="24"/>
        </w:rPr>
        <w:t>እም</w:t>
      </w:r>
      <w:proofErr w:type="spellEnd"/>
      <w:r w:rsidRPr="00DB12B7">
        <w:rPr>
          <w:rFonts w:ascii="Power Geez Unicode1" w:hAnsi="Power Geez Unicode1" w:cs="Times New Roman"/>
          <w:sz w:val="24"/>
          <w:szCs w:val="24"/>
        </w:rPr>
        <w:t xml:space="preserve"> </w:t>
      </w:r>
      <w:proofErr w:type="spellStart"/>
      <w:r w:rsidRPr="00DB12B7">
        <w:rPr>
          <w:rFonts w:ascii="Power Geez Unicode1" w:hAnsi="Power Geez Unicode1" w:cs="Times New Roman"/>
          <w:sz w:val="24"/>
          <w:szCs w:val="24"/>
        </w:rPr>
        <w:t>አርያም</w:t>
      </w:r>
      <w:proofErr w:type="spellEnd"/>
      <w:r w:rsidRPr="00DB12B7">
        <w:rPr>
          <w:rFonts w:ascii="Times New Roman" w:hAnsi="Times New Roman" w:cs="Times New Roman"/>
          <w:sz w:val="24"/>
          <w:szCs w:val="24"/>
        </w:rPr>
        <w:t xml:space="preserve"> such “power” includes both the capacity to cultivate as a person and to grow</w:t>
      </w:r>
      <w:r w:rsidRPr="00E97E08">
        <w:rPr>
          <w:rFonts w:ascii="Times New Roman" w:hAnsi="Times New Roman" w:cs="Times New Roman"/>
          <w:sz w:val="24"/>
          <w:szCs w:val="24"/>
        </w:rPr>
        <w:t xml:space="preserve"> in thoughtful and life of the Christian faith. Furthermore, as the preacher grows in understanding of him and knowing with practicing of Christian faith, there is the further challenge of drawing the congregation into their increased understanding of self and Christian faith.</w:t>
      </w:r>
    </w:p>
    <w:p w:rsidR="00E97E08" w:rsidRDefault="00E97E08" w:rsidP="00CB0798">
      <w:pPr>
        <w:spacing w:line="360" w:lineRule="auto"/>
        <w:jc w:val="both"/>
        <w:rPr>
          <w:rFonts w:ascii="Times New Roman" w:hAnsi="Times New Roman" w:cs="Times New Roman"/>
          <w:sz w:val="24"/>
          <w:szCs w:val="24"/>
        </w:rPr>
      </w:pPr>
      <w:r w:rsidRPr="00E97E08">
        <w:rPr>
          <w:rFonts w:ascii="Times New Roman" w:hAnsi="Times New Roman" w:cs="Times New Roman"/>
          <w:sz w:val="24"/>
          <w:szCs w:val="24"/>
        </w:rPr>
        <w:t xml:space="preserve">In preparing for Preaching, the unchanging dogma and the unchanging the word of God must be put in vernacular language and will prepared with fashionable talking in the field and frame of Orthodox Christian theology. The Preacher in Discussion with Church Scholars, Storytellers, Biographers, Poets, and Journalists, an experienced Christian teacher and preacher, Cornelius </w:t>
      </w:r>
      <w:proofErr w:type="spellStart"/>
      <w:r w:rsidRPr="00E97E08">
        <w:rPr>
          <w:rFonts w:ascii="Times New Roman" w:hAnsi="Times New Roman" w:cs="Times New Roman"/>
          <w:sz w:val="24"/>
          <w:szCs w:val="24"/>
        </w:rPr>
        <w:t>Plantinga</w:t>
      </w:r>
      <w:proofErr w:type="spellEnd"/>
      <w:r w:rsidRPr="00E97E08">
        <w:rPr>
          <w:rFonts w:ascii="Times New Roman" w:hAnsi="Times New Roman" w:cs="Times New Roman"/>
          <w:sz w:val="24"/>
          <w:szCs w:val="24"/>
        </w:rPr>
        <w:t xml:space="preserve"> Jr. has pointed out that each sermon</w:t>
      </w:r>
      <w:r>
        <w:rPr>
          <w:rFonts w:ascii="Times New Roman" w:hAnsi="Times New Roman" w:cs="Times New Roman"/>
          <w:sz w:val="24"/>
          <w:szCs w:val="24"/>
        </w:rPr>
        <w:t xml:space="preserve"> “has to change all the time.”</w:t>
      </w:r>
      <w:r w:rsidRPr="00E97E08">
        <w:rPr>
          <w:rFonts w:ascii="Times New Roman" w:hAnsi="Times New Roman" w:cs="Times New Roman"/>
          <w:sz w:val="24"/>
          <w:szCs w:val="24"/>
        </w:rPr>
        <w:t xml:space="preserve"> This is very different from the situation that confronts the politician who can take a stump speech everywhere and change a few phrases for the local context.</w:t>
      </w:r>
    </w:p>
    <w:p w:rsidR="00E97E08" w:rsidRDefault="00E97E08" w:rsidP="00CB0798">
      <w:pPr>
        <w:spacing w:line="360" w:lineRule="auto"/>
        <w:jc w:val="both"/>
        <w:rPr>
          <w:rFonts w:ascii="Times New Roman" w:hAnsi="Times New Roman" w:cs="Times New Roman"/>
          <w:sz w:val="24"/>
          <w:szCs w:val="24"/>
        </w:rPr>
      </w:pPr>
      <w:r w:rsidRPr="00E97E08">
        <w:rPr>
          <w:rFonts w:ascii="Times New Roman" w:hAnsi="Times New Roman" w:cs="Times New Roman"/>
          <w:sz w:val="24"/>
          <w:szCs w:val="24"/>
        </w:rPr>
        <w:t xml:space="preserve">Preachers in their parishes confronted with </w:t>
      </w:r>
      <w:r>
        <w:rPr>
          <w:rFonts w:ascii="Times New Roman" w:hAnsi="Times New Roman" w:cs="Times New Roman"/>
          <w:sz w:val="24"/>
          <w:szCs w:val="24"/>
        </w:rPr>
        <w:t>the opposite si</w:t>
      </w:r>
      <w:r w:rsidR="00314305">
        <w:rPr>
          <w:rFonts w:ascii="Times New Roman" w:hAnsi="Times New Roman" w:cs="Times New Roman"/>
          <w:sz w:val="24"/>
          <w:szCs w:val="24"/>
        </w:rPr>
        <w:t xml:space="preserve">tuation from </w:t>
      </w:r>
      <w:proofErr w:type="gramStart"/>
      <w:r w:rsidR="00314305">
        <w:rPr>
          <w:rFonts w:ascii="Times New Roman" w:hAnsi="Times New Roman" w:cs="Times New Roman"/>
          <w:sz w:val="24"/>
          <w:szCs w:val="24"/>
        </w:rPr>
        <w:t xml:space="preserve">the </w:t>
      </w:r>
      <w:r w:rsidRPr="00E97E08">
        <w:rPr>
          <w:rFonts w:ascii="Times New Roman" w:hAnsi="Times New Roman" w:cs="Times New Roman"/>
          <w:sz w:val="24"/>
          <w:szCs w:val="24"/>
        </w:rPr>
        <w:t>varies</w:t>
      </w:r>
      <w:proofErr w:type="gramEnd"/>
      <w:r w:rsidRPr="00E97E08">
        <w:rPr>
          <w:rFonts w:ascii="Times New Roman" w:hAnsi="Times New Roman" w:cs="Times New Roman"/>
          <w:sz w:val="24"/>
          <w:szCs w:val="24"/>
        </w:rPr>
        <w:t xml:space="preserve"> aspects, understandings and so on: “It’s the audience that stays the same week after week and the </w:t>
      </w:r>
      <w:r>
        <w:rPr>
          <w:rFonts w:ascii="Times New Roman" w:hAnsi="Times New Roman" w:cs="Times New Roman"/>
          <w:sz w:val="24"/>
          <w:szCs w:val="24"/>
        </w:rPr>
        <w:t>address that needs to change.”</w:t>
      </w:r>
      <w:r w:rsidRPr="00E97E08">
        <w:rPr>
          <w:rFonts w:ascii="Times New Roman" w:hAnsi="Times New Roman" w:cs="Times New Roman"/>
          <w:sz w:val="24"/>
          <w:szCs w:val="24"/>
        </w:rPr>
        <w:t xml:space="preserve"> Therefore, if a preacher fails to grow in self-understanding and Christian faith, the congregation inevitably is draw into that same uninteresting boring field.</w:t>
      </w:r>
    </w:p>
    <w:p w:rsidR="00E97E08" w:rsidRDefault="00E97E08" w:rsidP="00CB0798">
      <w:pPr>
        <w:spacing w:line="360" w:lineRule="auto"/>
        <w:jc w:val="both"/>
        <w:rPr>
          <w:rFonts w:ascii="Times New Roman" w:hAnsi="Times New Roman" w:cs="Times New Roman"/>
          <w:sz w:val="24"/>
          <w:szCs w:val="24"/>
        </w:rPr>
      </w:pPr>
      <w:r w:rsidRPr="00E97E08">
        <w:rPr>
          <w:rFonts w:ascii="Times New Roman" w:hAnsi="Times New Roman" w:cs="Times New Roman"/>
          <w:sz w:val="24"/>
          <w:szCs w:val="24"/>
        </w:rPr>
        <w:t>In this first talk, we shall look primarily at the gift of preaching and how this might give glory to God in His Church and for the sake of humankind.</w:t>
      </w:r>
    </w:p>
    <w:p w:rsidR="00E97E08" w:rsidRDefault="00F91368" w:rsidP="00CB0798">
      <w:pPr>
        <w:spacing w:line="360" w:lineRule="auto"/>
        <w:jc w:val="both"/>
        <w:rPr>
          <w:rFonts w:ascii="Times New Roman" w:hAnsi="Times New Roman" w:cs="Times New Roman"/>
          <w:sz w:val="24"/>
          <w:szCs w:val="24"/>
        </w:rPr>
      </w:pPr>
      <w:r w:rsidRPr="00F91368">
        <w:rPr>
          <w:rFonts w:ascii="Times New Roman" w:hAnsi="Times New Roman" w:cs="Times New Roman"/>
          <w:sz w:val="24"/>
          <w:szCs w:val="24"/>
        </w:rPr>
        <w:lastRenderedPageBreak/>
        <w:t>Given the scale of the challenge that confronts any preacher, the reality is quite simply that "the preacher will need to get wisd</w:t>
      </w:r>
      <w:r>
        <w:rPr>
          <w:rFonts w:ascii="Times New Roman" w:hAnsi="Times New Roman" w:cs="Times New Roman"/>
          <w:sz w:val="24"/>
          <w:szCs w:val="24"/>
        </w:rPr>
        <w:t>om with all deliberate speed.”</w:t>
      </w:r>
      <w:r w:rsidRPr="00F91368">
        <w:rPr>
          <w:rFonts w:ascii="Times New Roman" w:hAnsi="Times New Roman" w:cs="Times New Roman"/>
          <w:sz w:val="24"/>
          <w:szCs w:val="24"/>
        </w:rPr>
        <w:t xml:space="preserve"> The acquisition of such wisdom requires a genuine commitment to prayer, reading, self-growth, and a determination to improve the ability to communicate the significance of faith in Christ and His Church.</w:t>
      </w:r>
    </w:p>
    <w:p w:rsidR="00F91368" w:rsidRPr="00F91368" w:rsidRDefault="00F91368" w:rsidP="00CB0798">
      <w:pPr>
        <w:spacing w:line="360" w:lineRule="auto"/>
        <w:jc w:val="both"/>
        <w:rPr>
          <w:rFonts w:ascii="Times New Roman" w:hAnsi="Times New Roman" w:cs="Times New Roman"/>
          <w:b/>
          <w:sz w:val="24"/>
          <w:szCs w:val="24"/>
        </w:rPr>
      </w:pPr>
      <w:r w:rsidRPr="00F91368">
        <w:rPr>
          <w:rFonts w:ascii="Times New Roman" w:hAnsi="Times New Roman" w:cs="Times New Roman"/>
          <w:b/>
          <w:sz w:val="24"/>
          <w:szCs w:val="24"/>
        </w:rPr>
        <w:t xml:space="preserve">1.2.1 Why We Preach? </w:t>
      </w:r>
    </w:p>
    <w:p w:rsidR="00F91368" w:rsidRDefault="00F91368" w:rsidP="00CB0798">
      <w:pPr>
        <w:spacing w:line="360" w:lineRule="auto"/>
        <w:jc w:val="both"/>
        <w:rPr>
          <w:rFonts w:ascii="Times New Roman" w:hAnsi="Times New Roman" w:cs="Times New Roman"/>
          <w:sz w:val="24"/>
          <w:szCs w:val="24"/>
        </w:rPr>
      </w:pPr>
      <w:r w:rsidRPr="00F91368">
        <w:rPr>
          <w:rFonts w:ascii="Times New Roman" w:hAnsi="Times New Roman" w:cs="Times New Roman"/>
          <w:sz w:val="24"/>
          <w:szCs w:val="24"/>
        </w:rPr>
        <w:t xml:space="preserve">An Orthodox preacher preaches truths from the Bible as George </w:t>
      </w:r>
      <w:proofErr w:type="spellStart"/>
      <w:r w:rsidRPr="00F91368">
        <w:rPr>
          <w:rFonts w:ascii="Times New Roman" w:hAnsi="Times New Roman" w:cs="Times New Roman"/>
          <w:sz w:val="24"/>
          <w:szCs w:val="24"/>
        </w:rPr>
        <w:t>florovsky</w:t>
      </w:r>
      <w:proofErr w:type="spellEnd"/>
      <w:r w:rsidRPr="00F91368">
        <w:rPr>
          <w:rFonts w:ascii="Times New Roman" w:hAnsi="Times New Roman" w:cs="Times New Roman"/>
          <w:sz w:val="24"/>
          <w:szCs w:val="24"/>
        </w:rPr>
        <w:t xml:space="preserve"> wr</w:t>
      </w:r>
      <w:r>
        <w:rPr>
          <w:rFonts w:ascii="Times New Roman" w:hAnsi="Times New Roman" w:cs="Times New Roman"/>
          <w:sz w:val="24"/>
          <w:szCs w:val="24"/>
        </w:rPr>
        <w:t xml:space="preserve">ites that “preach the Creed.” </w:t>
      </w:r>
      <w:r w:rsidRPr="00F91368">
        <w:rPr>
          <w:rFonts w:ascii="Times New Roman" w:hAnsi="Times New Roman" w:cs="Times New Roman"/>
          <w:sz w:val="24"/>
          <w:szCs w:val="24"/>
        </w:rPr>
        <w:t xml:space="preserve"> Nowadays, with masses of persons understanding and preaching God’s word, many of those were false teachers and does not preach God’s word but from mere personal beliefs and opinions. Some preachers even made their own wrong book and use it as proof of their belief. Our world now is filling with false te</w:t>
      </w:r>
      <w:r>
        <w:rPr>
          <w:rFonts w:ascii="Times New Roman" w:hAnsi="Times New Roman" w:cs="Times New Roman"/>
          <w:sz w:val="24"/>
          <w:szCs w:val="24"/>
        </w:rPr>
        <w:t>achers. Paul in his epistle 2</w:t>
      </w:r>
      <w:r w:rsidRPr="00F91368">
        <w:rPr>
          <w:rFonts w:ascii="Times New Roman" w:hAnsi="Times New Roman" w:cs="Times New Roman"/>
          <w:sz w:val="24"/>
          <w:szCs w:val="24"/>
          <w:vertAlign w:val="superscript"/>
        </w:rPr>
        <w:t>nd</w:t>
      </w:r>
      <w:r w:rsidRPr="00F91368">
        <w:rPr>
          <w:rFonts w:ascii="Times New Roman" w:hAnsi="Times New Roman" w:cs="Times New Roman"/>
          <w:sz w:val="24"/>
          <w:szCs w:val="24"/>
        </w:rPr>
        <w:t xml:space="preserve"> Timothy warned Timothy to become a man who correctly handles the word of truth preaches it (2 Timothy 2, 3 and 4), being ready in season or out of season.</w:t>
      </w:r>
    </w:p>
    <w:p w:rsidR="00F91368" w:rsidRDefault="00F91368" w:rsidP="00CB0798">
      <w:pPr>
        <w:spacing w:line="360" w:lineRule="auto"/>
        <w:jc w:val="both"/>
        <w:rPr>
          <w:rFonts w:ascii="Times New Roman" w:hAnsi="Times New Roman" w:cs="Times New Roman"/>
          <w:sz w:val="24"/>
          <w:szCs w:val="24"/>
        </w:rPr>
      </w:pPr>
      <w:r w:rsidRPr="00F91368">
        <w:rPr>
          <w:rFonts w:ascii="Times New Roman" w:hAnsi="Times New Roman" w:cs="Times New Roman"/>
          <w:sz w:val="24"/>
          <w:szCs w:val="24"/>
        </w:rPr>
        <w:t xml:space="preserve">To know the significance of homiletics or to answer the question why we preach? We must know about revelation. According to Saint Father Jacob El </w:t>
      </w:r>
      <w:proofErr w:type="spellStart"/>
      <w:r w:rsidRPr="00F91368">
        <w:rPr>
          <w:rFonts w:ascii="Times New Roman" w:hAnsi="Times New Roman" w:cs="Times New Roman"/>
          <w:sz w:val="24"/>
          <w:szCs w:val="24"/>
        </w:rPr>
        <w:t>Serugh</w:t>
      </w:r>
      <w:proofErr w:type="spellEnd"/>
      <w:r w:rsidRPr="00F91368">
        <w:rPr>
          <w:rFonts w:ascii="Times New Roman" w:hAnsi="Times New Roman" w:cs="Times New Roman"/>
          <w:sz w:val="24"/>
          <w:szCs w:val="24"/>
        </w:rPr>
        <w:t>, revelation divided into three phases. St. Jacob distinguishes several levels in the progressive self-revelation of God with proper emphasis. The ma</w:t>
      </w:r>
      <w:r w:rsidR="005C0017">
        <w:rPr>
          <w:rFonts w:ascii="Times New Roman" w:hAnsi="Times New Roman" w:cs="Times New Roman"/>
          <w:sz w:val="24"/>
          <w:szCs w:val="24"/>
        </w:rPr>
        <w:t>in levels are the path of the la</w:t>
      </w:r>
      <w:r w:rsidRPr="00F91368">
        <w:rPr>
          <w:rFonts w:ascii="Times New Roman" w:hAnsi="Times New Roman" w:cs="Times New Roman"/>
          <w:sz w:val="24"/>
          <w:szCs w:val="24"/>
        </w:rPr>
        <w:t>w, the road of Christ</w:t>
      </w:r>
      <w:r>
        <w:rPr>
          <w:rFonts w:ascii="Times New Roman" w:hAnsi="Times New Roman" w:cs="Times New Roman"/>
          <w:sz w:val="24"/>
          <w:szCs w:val="24"/>
        </w:rPr>
        <w:t>, and the road of the apostle.</w:t>
      </w:r>
    </w:p>
    <w:p w:rsidR="00F91368" w:rsidRDefault="00F91368" w:rsidP="00CB0798">
      <w:pPr>
        <w:spacing w:line="360" w:lineRule="auto"/>
        <w:jc w:val="both"/>
        <w:rPr>
          <w:rFonts w:ascii="Times New Roman" w:hAnsi="Times New Roman" w:cs="Times New Roman"/>
          <w:sz w:val="24"/>
          <w:szCs w:val="24"/>
        </w:rPr>
      </w:pPr>
      <w:r w:rsidRPr="00F91368">
        <w:rPr>
          <w:rFonts w:ascii="Times New Roman" w:hAnsi="Times New Roman" w:cs="Times New Roman"/>
          <w:sz w:val="24"/>
          <w:szCs w:val="24"/>
        </w:rPr>
        <w:t>God spoke with us in the Old Testament period through prophets, in the New Testament through His begotten son Jesus Christ, and the third one through apostles. Homiletics is the relevant aspect of the Orthodox world to enjoy the revelation and salvific theology.</w:t>
      </w:r>
    </w:p>
    <w:p w:rsidR="00F91368" w:rsidRPr="00F91368" w:rsidRDefault="00F91368" w:rsidP="00CB0798">
      <w:pPr>
        <w:pStyle w:val="ListParagraph"/>
        <w:numPr>
          <w:ilvl w:val="0"/>
          <w:numId w:val="7"/>
        </w:numPr>
        <w:spacing w:line="360" w:lineRule="auto"/>
        <w:jc w:val="both"/>
        <w:rPr>
          <w:rFonts w:ascii="Times New Roman" w:hAnsi="Times New Roman" w:cs="Times New Roman"/>
          <w:sz w:val="24"/>
          <w:szCs w:val="24"/>
        </w:rPr>
      </w:pPr>
      <w:r w:rsidRPr="00F91368">
        <w:rPr>
          <w:rFonts w:ascii="Times New Roman" w:hAnsi="Times New Roman" w:cs="Times New Roman"/>
          <w:sz w:val="24"/>
          <w:szCs w:val="24"/>
        </w:rPr>
        <w:t>It is a commandment from God</w:t>
      </w:r>
    </w:p>
    <w:p w:rsidR="00F91368" w:rsidRDefault="00F91368" w:rsidP="00CB0798">
      <w:pPr>
        <w:spacing w:line="360" w:lineRule="auto"/>
        <w:ind w:left="360"/>
        <w:jc w:val="both"/>
        <w:rPr>
          <w:rFonts w:ascii="Times New Roman" w:hAnsi="Times New Roman" w:cs="Times New Roman"/>
          <w:sz w:val="24"/>
          <w:szCs w:val="24"/>
        </w:rPr>
      </w:pPr>
      <w:r w:rsidRPr="00F91368">
        <w:rPr>
          <w:rFonts w:ascii="Times New Roman" w:hAnsi="Times New Roman" w:cs="Times New Roman"/>
          <w:sz w:val="24"/>
          <w:szCs w:val="24"/>
        </w:rPr>
        <w:t>“But hath in due times manifested his word through preaching, which is committed unto me according to the commandment of God our savior.” Titus 1:3</w:t>
      </w:r>
      <w:r>
        <w:rPr>
          <w:rFonts w:ascii="Times New Roman" w:hAnsi="Times New Roman" w:cs="Times New Roman"/>
          <w:sz w:val="24"/>
          <w:szCs w:val="24"/>
        </w:rPr>
        <w:t>.</w:t>
      </w:r>
    </w:p>
    <w:p w:rsidR="00F91368" w:rsidRDefault="00F91368" w:rsidP="00CB0798">
      <w:pPr>
        <w:pStyle w:val="ListParagraph"/>
        <w:numPr>
          <w:ilvl w:val="0"/>
          <w:numId w:val="7"/>
        </w:numPr>
        <w:spacing w:line="360" w:lineRule="auto"/>
        <w:jc w:val="both"/>
        <w:rPr>
          <w:rFonts w:ascii="Times New Roman" w:hAnsi="Times New Roman" w:cs="Times New Roman"/>
          <w:sz w:val="24"/>
          <w:szCs w:val="24"/>
        </w:rPr>
      </w:pPr>
      <w:r w:rsidRPr="00F91368">
        <w:rPr>
          <w:rFonts w:ascii="Times New Roman" w:hAnsi="Times New Roman" w:cs="Times New Roman"/>
          <w:sz w:val="24"/>
          <w:szCs w:val="24"/>
        </w:rPr>
        <w:t>God wants to save the peoples through preaching</w:t>
      </w:r>
      <w:r w:rsidR="00957314">
        <w:rPr>
          <w:rFonts w:ascii="Times New Roman" w:hAnsi="Times New Roman" w:cs="Times New Roman"/>
          <w:sz w:val="24"/>
          <w:szCs w:val="24"/>
        </w:rPr>
        <w:t>.</w:t>
      </w:r>
    </w:p>
    <w:p w:rsidR="00F91368" w:rsidRDefault="00F91368" w:rsidP="00CB0798">
      <w:pPr>
        <w:spacing w:line="360" w:lineRule="auto"/>
        <w:ind w:left="360"/>
        <w:jc w:val="both"/>
        <w:rPr>
          <w:rFonts w:ascii="Times New Roman" w:hAnsi="Times New Roman" w:cs="Times New Roman"/>
          <w:sz w:val="24"/>
          <w:szCs w:val="24"/>
        </w:rPr>
      </w:pPr>
      <w:r w:rsidRPr="00F91368">
        <w:rPr>
          <w:rFonts w:ascii="Times New Roman" w:hAnsi="Times New Roman" w:cs="Times New Roman"/>
          <w:sz w:val="24"/>
          <w:szCs w:val="24"/>
        </w:rPr>
        <w:t xml:space="preserve">In </w:t>
      </w:r>
      <w:proofErr w:type="gramStart"/>
      <w:r w:rsidRPr="00F91368">
        <w:rPr>
          <w:rFonts w:ascii="Times New Roman" w:hAnsi="Times New Roman" w:cs="Times New Roman"/>
          <w:sz w:val="24"/>
          <w:szCs w:val="24"/>
        </w:rPr>
        <w:t>I</w:t>
      </w:r>
      <w:proofErr w:type="gramEnd"/>
      <w:r w:rsidRPr="00F91368">
        <w:rPr>
          <w:rFonts w:ascii="Times New Roman" w:hAnsi="Times New Roman" w:cs="Times New Roman"/>
          <w:sz w:val="24"/>
          <w:szCs w:val="24"/>
        </w:rPr>
        <w:t xml:space="preserve"> Cor</w:t>
      </w:r>
      <w:r w:rsidR="00957314">
        <w:rPr>
          <w:rFonts w:ascii="Times New Roman" w:hAnsi="Times New Roman" w:cs="Times New Roman"/>
          <w:sz w:val="24"/>
          <w:szCs w:val="24"/>
        </w:rPr>
        <w:t>.</w:t>
      </w:r>
      <w:r w:rsidRPr="00F91368">
        <w:rPr>
          <w:rFonts w:ascii="Times New Roman" w:hAnsi="Times New Roman" w:cs="Times New Roman"/>
          <w:sz w:val="24"/>
          <w:szCs w:val="24"/>
        </w:rPr>
        <w:t xml:space="preserve"> 1:21 Saint Paul signifies that “its pleased God through the foolishness of the message preached to save those who believe.”</w:t>
      </w:r>
    </w:p>
    <w:p w:rsidR="00F91368" w:rsidRPr="00F91368" w:rsidRDefault="00F91368" w:rsidP="00CB0798">
      <w:pPr>
        <w:pStyle w:val="ListParagraph"/>
        <w:numPr>
          <w:ilvl w:val="0"/>
          <w:numId w:val="7"/>
        </w:numPr>
        <w:spacing w:line="360" w:lineRule="auto"/>
        <w:jc w:val="both"/>
        <w:rPr>
          <w:rFonts w:ascii="Times New Roman" w:hAnsi="Times New Roman" w:cs="Times New Roman"/>
          <w:sz w:val="24"/>
          <w:szCs w:val="24"/>
        </w:rPr>
      </w:pPr>
      <w:r w:rsidRPr="00F91368">
        <w:rPr>
          <w:rFonts w:ascii="Times New Roman" w:hAnsi="Times New Roman" w:cs="Times New Roman"/>
          <w:sz w:val="24"/>
          <w:szCs w:val="24"/>
        </w:rPr>
        <w:lastRenderedPageBreak/>
        <w:t>God wants to give a path to the listeners</w:t>
      </w:r>
      <w:r w:rsidR="00957314">
        <w:rPr>
          <w:rFonts w:ascii="Times New Roman" w:hAnsi="Times New Roman" w:cs="Times New Roman"/>
          <w:sz w:val="24"/>
          <w:szCs w:val="24"/>
        </w:rPr>
        <w:t>.</w:t>
      </w:r>
      <w:r w:rsidRPr="00F91368">
        <w:rPr>
          <w:rFonts w:ascii="Times New Roman" w:hAnsi="Times New Roman" w:cs="Times New Roman"/>
          <w:sz w:val="24"/>
          <w:szCs w:val="24"/>
        </w:rPr>
        <w:t xml:space="preserve"> Ex. 18:20; Ps. 119:133; Is. 30:20-21.</w:t>
      </w:r>
    </w:p>
    <w:p w:rsidR="00F91368" w:rsidRPr="00F91368" w:rsidRDefault="00F91368" w:rsidP="00CB0798">
      <w:pPr>
        <w:pStyle w:val="ListParagraph"/>
        <w:numPr>
          <w:ilvl w:val="0"/>
          <w:numId w:val="7"/>
        </w:numPr>
        <w:spacing w:line="360" w:lineRule="auto"/>
        <w:jc w:val="both"/>
        <w:rPr>
          <w:rFonts w:ascii="Times New Roman" w:hAnsi="Times New Roman" w:cs="Times New Roman"/>
          <w:sz w:val="24"/>
          <w:szCs w:val="24"/>
        </w:rPr>
      </w:pPr>
      <w:r w:rsidRPr="00F91368">
        <w:rPr>
          <w:rFonts w:ascii="Times New Roman" w:hAnsi="Times New Roman" w:cs="Times New Roman"/>
          <w:sz w:val="24"/>
          <w:szCs w:val="24"/>
        </w:rPr>
        <w:t>God wants to develop our faith through preaching</w:t>
      </w:r>
      <w:r w:rsidR="00957314">
        <w:rPr>
          <w:rFonts w:ascii="Times New Roman" w:hAnsi="Times New Roman" w:cs="Times New Roman"/>
          <w:sz w:val="24"/>
          <w:szCs w:val="24"/>
        </w:rPr>
        <w:t>.</w:t>
      </w:r>
    </w:p>
    <w:p w:rsidR="00F91368" w:rsidRDefault="00F91368" w:rsidP="00CB0798">
      <w:pPr>
        <w:spacing w:line="360" w:lineRule="auto"/>
        <w:ind w:left="360"/>
        <w:jc w:val="both"/>
        <w:rPr>
          <w:rFonts w:ascii="Times New Roman" w:hAnsi="Times New Roman" w:cs="Times New Roman"/>
          <w:sz w:val="24"/>
          <w:szCs w:val="24"/>
        </w:rPr>
      </w:pPr>
      <w:r w:rsidRPr="00F91368">
        <w:rPr>
          <w:rFonts w:ascii="Times New Roman" w:hAnsi="Times New Roman" w:cs="Times New Roman"/>
          <w:sz w:val="24"/>
          <w:szCs w:val="24"/>
        </w:rPr>
        <w:t>The sacred writer Paul beautifully again explain faith development through hearing the word of God. Rom 10: 17 "so then faith cometh by hearing, and hearing by the word of God.</w:t>
      </w:r>
    </w:p>
    <w:p w:rsidR="00F91368" w:rsidRPr="00F91368" w:rsidRDefault="00F91368" w:rsidP="00CB0798">
      <w:pPr>
        <w:pStyle w:val="ListParagraph"/>
        <w:numPr>
          <w:ilvl w:val="0"/>
          <w:numId w:val="7"/>
        </w:numPr>
        <w:spacing w:line="360" w:lineRule="auto"/>
        <w:jc w:val="both"/>
        <w:rPr>
          <w:rFonts w:ascii="Times New Roman" w:hAnsi="Times New Roman" w:cs="Times New Roman"/>
          <w:sz w:val="24"/>
          <w:szCs w:val="24"/>
        </w:rPr>
      </w:pPr>
      <w:r w:rsidRPr="00F91368">
        <w:rPr>
          <w:rFonts w:ascii="Times New Roman" w:hAnsi="Times New Roman" w:cs="Times New Roman"/>
          <w:sz w:val="24"/>
          <w:szCs w:val="24"/>
        </w:rPr>
        <w:t>Helps for the believers to worship God</w:t>
      </w:r>
    </w:p>
    <w:p w:rsidR="00F91368" w:rsidRDefault="00960A84" w:rsidP="00CB0798">
      <w:pPr>
        <w:spacing w:line="360" w:lineRule="auto"/>
        <w:ind w:left="360"/>
        <w:jc w:val="both"/>
        <w:rPr>
          <w:rFonts w:ascii="Times New Roman" w:hAnsi="Times New Roman" w:cs="Times New Roman"/>
          <w:sz w:val="24"/>
          <w:szCs w:val="24"/>
        </w:rPr>
      </w:pPr>
      <w:r w:rsidRPr="00960A84">
        <w:rPr>
          <w:rFonts w:ascii="Times New Roman" w:hAnsi="Times New Roman" w:cs="Times New Roman"/>
          <w:sz w:val="24"/>
          <w:szCs w:val="24"/>
        </w:rPr>
        <w:t>Worship without effecting preaching and teaching is unthinkable.</w:t>
      </w:r>
    </w:p>
    <w:p w:rsidR="00960A84" w:rsidRPr="00957314" w:rsidRDefault="00957314" w:rsidP="00957314">
      <w:pPr>
        <w:spacing w:line="360" w:lineRule="auto"/>
        <w:jc w:val="both"/>
        <w:rPr>
          <w:rFonts w:ascii="Times New Roman" w:hAnsi="Times New Roman" w:cs="Times New Roman"/>
          <w:b/>
          <w:sz w:val="24"/>
          <w:szCs w:val="24"/>
        </w:rPr>
      </w:pPr>
      <w:r>
        <w:rPr>
          <w:rFonts w:ascii="Times New Roman" w:hAnsi="Times New Roman" w:cs="Times New Roman"/>
          <w:b/>
          <w:sz w:val="24"/>
          <w:szCs w:val="24"/>
        </w:rPr>
        <w:t>1.3.</w:t>
      </w:r>
      <w:r w:rsidR="00960A84" w:rsidRPr="00957314">
        <w:rPr>
          <w:rFonts w:ascii="Times New Roman" w:hAnsi="Times New Roman" w:cs="Times New Roman"/>
          <w:b/>
          <w:sz w:val="24"/>
          <w:szCs w:val="24"/>
        </w:rPr>
        <w:t xml:space="preserve"> PREACHING AS A THEOLOGY</w:t>
      </w:r>
    </w:p>
    <w:p w:rsidR="00960A84" w:rsidRDefault="00960A84" w:rsidP="00957314">
      <w:p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 xml:space="preserve">Preaching according to the Biblical understanding classifies into three they are didactic, </w:t>
      </w:r>
      <w:proofErr w:type="spellStart"/>
      <w:r w:rsidRPr="00960A84">
        <w:rPr>
          <w:rFonts w:ascii="Times New Roman" w:hAnsi="Times New Roman" w:cs="Times New Roman"/>
          <w:sz w:val="24"/>
          <w:szCs w:val="24"/>
        </w:rPr>
        <w:t>paracletic</w:t>
      </w:r>
      <w:proofErr w:type="spellEnd"/>
      <w:r w:rsidRPr="00960A84">
        <w:rPr>
          <w:rFonts w:ascii="Times New Roman" w:hAnsi="Times New Roman" w:cs="Times New Roman"/>
          <w:sz w:val="24"/>
          <w:szCs w:val="24"/>
        </w:rPr>
        <w:t>, and kerugmatik.</w:t>
      </w:r>
    </w:p>
    <w:p w:rsidR="00960A84" w:rsidRDefault="00960A84" w:rsidP="00957314">
      <w:p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Before we see them in a detailed manner, Orthodox doctrinal aspects must evaluate their shape. One must study the deliverance and the preparation of the homiletics according to Orthodox Christian theological discipline and method and ask himself the following questions.</w:t>
      </w:r>
    </w:p>
    <w:p w:rsidR="00960A84" w:rsidRPr="00960A84" w:rsidRDefault="00960A84" w:rsidP="00CB0798">
      <w:pPr>
        <w:pStyle w:val="ListParagraph"/>
        <w:numPr>
          <w:ilvl w:val="0"/>
          <w:numId w:val="8"/>
        </w:num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 xml:space="preserve">He must evaluate the content of his sermon is a God idea or good idea </w:t>
      </w:r>
    </w:p>
    <w:p w:rsidR="00960A84" w:rsidRPr="00960A84" w:rsidRDefault="00960A84" w:rsidP="00CB0798">
      <w:pPr>
        <w:pStyle w:val="ListParagraph"/>
        <w:numPr>
          <w:ilvl w:val="0"/>
          <w:numId w:val="8"/>
        </w:num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 xml:space="preserve">The content is from an Orthodox point of view or not </w:t>
      </w:r>
    </w:p>
    <w:p w:rsidR="00960A84" w:rsidRPr="00960A84" w:rsidRDefault="00960A84" w:rsidP="00CB0798">
      <w:pPr>
        <w:pStyle w:val="ListParagraph"/>
        <w:numPr>
          <w:ilvl w:val="0"/>
          <w:numId w:val="8"/>
        </w:num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 xml:space="preserve">The content can achieve the salvation of the soul or not </w:t>
      </w:r>
    </w:p>
    <w:p w:rsidR="00957314" w:rsidRPr="00957314" w:rsidRDefault="00960A84" w:rsidP="00CB0798">
      <w:pPr>
        <w:pStyle w:val="ListParagraph"/>
        <w:numPr>
          <w:ilvl w:val="0"/>
          <w:numId w:val="8"/>
        </w:num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 xml:space="preserve">The preaching leads the believers to Eucharistic life or not </w:t>
      </w:r>
    </w:p>
    <w:p w:rsidR="00960A84" w:rsidRDefault="00960A84" w:rsidP="00CB0798">
      <w:pPr>
        <w:pStyle w:val="ListParagraph"/>
        <w:numPr>
          <w:ilvl w:val="0"/>
          <w:numId w:val="8"/>
        </w:num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 xml:space="preserve"> It does follow the Orthodox discipline or not</w:t>
      </w:r>
    </w:p>
    <w:p w:rsidR="00960A84" w:rsidRDefault="00960A84" w:rsidP="00CB0798">
      <w:p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After evaluating the above aspects of Orthodox Christian theology, we can distinguish the preaching into three kinds.</w:t>
      </w:r>
    </w:p>
    <w:p w:rsidR="00960A84" w:rsidRPr="00960A84" w:rsidRDefault="00960A84" w:rsidP="00CB0798">
      <w:pPr>
        <w:spacing w:line="360" w:lineRule="auto"/>
        <w:jc w:val="both"/>
        <w:rPr>
          <w:rFonts w:ascii="Times New Roman" w:hAnsi="Times New Roman" w:cs="Times New Roman"/>
          <w:b/>
          <w:sz w:val="24"/>
          <w:szCs w:val="24"/>
        </w:rPr>
      </w:pPr>
      <w:r w:rsidRPr="00960A84">
        <w:rPr>
          <w:rFonts w:ascii="Times New Roman" w:hAnsi="Times New Roman" w:cs="Times New Roman"/>
          <w:b/>
          <w:sz w:val="24"/>
          <w:szCs w:val="24"/>
        </w:rPr>
        <w:t>1.3.1</w:t>
      </w:r>
      <w:r>
        <w:rPr>
          <w:rFonts w:ascii="Times New Roman" w:hAnsi="Times New Roman" w:cs="Times New Roman"/>
          <w:b/>
          <w:sz w:val="24"/>
          <w:szCs w:val="24"/>
        </w:rPr>
        <w:t>.</w:t>
      </w:r>
      <w:r w:rsidRPr="00960A84">
        <w:rPr>
          <w:rFonts w:ascii="Times New Roman" w:hAnsi="Times New Roman" w:cs="Times New Roman"/>
          <w:b/>
          <w:sz w:val="24"/>
          <w:szCs w:val="24"/>
        </w:rPr>
        <w:t xml:space="preserve"> Kerugmatik (Missionary) Preaching </w:t>
      </w:r>
    </w:p>
    <w:p w:rsidR="00960A84" w:rsidRDefault="00960A84" w:rsidP="00CB0798">
      <w:p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It is a missionary activity of the preacher. It used to save the new soul and to convert the unbelievers to the member of Orthodox Christian member. This is one of the commandments of God the Son in Matt. 28:19. Those who are in "outside" col 4:5 must pull to inside John 6:10 by the kerugmatik preaching.</w:t>
      </w:r>
    </w:p>
    <w:p w:rsidR="00960A84" w:rsidRDefault="00960A84" w:rsidP="00CB0798">
      <w:p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lastRenderedPageBreak/>
        <w:t>In the life of the Church Kerugma is fundamental teaching through the missionary activities of the church servants. The preacher must convert someone who may have any non-Orthodox background, including no religious beliefs (i.e., atheism), non-Christian religious beliefs (e.g., Muslim, Buddhist), or non-Ortho</w:t>
      </w:r>
      <w:r w:rsidR="00957314">
        <w:rPr>
          <w:rFonts w:ascii="Times New Roman" w:hAnsi="Times New Roman" w:cs="Times New Roman"/>
          <w:sz w:val="24"/>
          <w:szCs w:val="24"/>
        </w:rPr>
        <w:t>dox or Heterodox</w:t>
      </w:r>
      <w:r w:rsidRPr="00960A84">
        <w:rPr>
          <w:rFonts w:ascii="Times New Roman" w:hAnsi="Times New Roman" w:cs="Times New Roman"/>
          <w:sz w:val="24"/>
          <w:szCs w:val="24"/>
        </w:rPr>
        <w:t xml:space="preserve"> Christian beliefs (e.g. Roman Catholic, Protestant).</w:t>
      </w:r>
    </w:p>
    <w:p w:rsidR="00960A84" w:rsidRDefault="00960A84" w:rsidP="00CB0798">
      <w:p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After conversion, we make them catechumen means, the one who is preparing for baptism in the Church. In the early Church, the catechumenate, or time during which one is a catechumen, often lasted for as much as three years and not only participate in the divine services.</w:t>
      </w:r>
    </w:p>
    <w:p w:rsidR="00960A84" w:rsidRPr="00960A84" w:rsidRDefault="00960A84" w:rsidP="00CB0798">
      <w:pPr>
        <w:spacing w:line="360" w:lineRule="auto"/>
        <w:jc w:val="both"/>
        <w:rPr>
          <w:rFonts w:ascii="Times New Roman" w:hAnsi="Times New Roman" w:cs="Times New Roman"/>
          <w:b/>
          <w:sz w:val="24"/>
          <w:szCs w:val="24"/>
        </w:rPr>
      </w:pPr>
      <w:r w:rsidRPr="00960A84">
        <w:rPr>
          <w:rFonts w:ascii="Times New Roman" w:hAnsi="Times New Roman" w:cs="Times New Roman"/>
          <w:b/>
          <w:sz w:val="24"/>
          <w:szCs w:val="24"/>
        </w:rPr>
        <w:t>1.3.2</w:t>
      </w:r>
      <w:r>
        <w:rPr>
          <w:rFonts w:ascii="Times New Roman" w:hAnsi="Times New Roman" w:cs="Times New Roman"/>
          <w:b/>
          <w:sz w:val="24"/>
          <w:szCs w:val="24"/>
        </w:rPr>
        <w:t>.</w:t>
      </w:r>
      <w:r w:rsidRPr="00960A84">
        <w:rPr>
          <w:rFonts w:ascii="Times New Roman" w:hAnsi="Times New Roman" w:cs="Times New Roman"/>
          <w:b/>
          <w:sz w:val="24"/>
          <w:szCs w:val="24"/>
        </w:rPr>
        <w:t xml:space="preserve"> Didactic (Ministerial) Preaching </w:t>
      </w:r>
    </w:p>
    <w:p w:rsidR="00960A84" w:rsidRDefault="00960A84" w:rsidP="00CB0798">
      <w:p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 xml:space="preserve">It is designating with the English term “teaching or instruction" in this part of preaching some who is an Orthodox preacher teach and instruct the law of Orthodox faith. </w:t>
      </w:r>
    </w:p>
    <w:p w:rsidR="00960A84" w:rsidRDefault="00960A84" w:rsidP="00CB0798">
      <w:p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 xml:space="preserve">We can use here a mysteries' expression, use question, and answer format to develop the knowledge of the believers towards an Orthodox faith. Here we have used the teaching of the apostolic constitution, </w:t>
      </w:r>
      <w:proofErr w:type="spellStart"/>
      <w:r w:rsidRPr="00960A84">
        <w:rPr>
          <w:rFonts w:ascii="Times New Roman" w:hAnsi="Times New Roman" w:cs="Times New Roman"/>
          <w:sz w:val="24"/>
          <w:szCs w:val="24"/>
        </w:rPr>
        <w:t>Didache</w:t>
      </w:r>
      <w:proofErr w:type="spellEnd"/>
      <w:r w:rsidRPr="00960A84">
        <w:rPr>
          <w:rFonts w:ascii="Times New Roman" w:hAnsi="Times New Roman" w:cs="Times New Roman"/>
          <w:sz w:val="24"/>
          <w:szCs w:val="24"/>
        </w:rPr>
        <w:t xml:space="preserve"> </w:t>
      </w:r>
      <w:proofErr w:type="spellStart"/>
      <w:r w:rsidRPr="00960A84">
        <w:rPr>
          <w:rFonts w:ascii="Times New Roman" w:hAnsi="Times New Roman" w:cs="Times New Roman"/>
          <w:sz w:val="24"/>
          <w:szCs w:val="24"/>
        </w:rPr>
        <w:t>Didascalus</w:t>
      </w:r>
      <w:proofErr w:type="spellEnd"/>
      <w:r w:rsidRPr="00960A84">
        <w:rPr>
          <w:rFonts w:ascii="Times New Roman" w:hAnsi="Times New Roman" w:cs="Times New Roman"/>
          <w:sz w:val="24"/>
          <w:szCs w:val="24"/>
        </w:rPr>
        <w:t>, synod, and some other doctrinal and canonical teaching of the Orthodox Church. The main didactic preaching sects are</w:t>
      </w:r>
      <w:r w:rsidR="00957314">
        <w:rPr>
          <w:rFonts w:ascii="Times New Roman" w:hAnsi="Times New Roman" w:cs="Times New Roman"/>
          <w:sz w:val="24"/>
          <w:szCs w:val="24"/>
        </w:rPr>
        <w:t>:-</w:t>
      </w:r>
    </w:p>
    <w:p w:rsidR="00960A84" w:rsidRPr="00960A84" w:rsidRDefault="00960A84" w:rsidP="00CB0798">
      <w:pPr>
        <w:pStyle w:val="ListParagraph"/>
        <w:numPr>
          <w:ilvl w:val="0"/>
          <w:numId w:val="9"/>
        </w:num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 xml:space="preserve">Doctrinal teaching, the teaching of (Trinity, Incarnation, Baptism, etc…) </w:t>
      </w:r>
    </w:p>
    <w:p w:rsidR="00960A84" w:rsidRDefault="00960A84" w:rsidP="00CB0798">
      <w:pPr>
        <w:pStyle w:val="ListParagraph"/>
        <w:numPr>
          <w:ilvl w:val="0"/>
          <w:numId w:val="9"/>
        </w:num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Orthodox ethics, from the perspective, those ethical issues addressed throughout the life of the Church. Scripture, worship, patristic writings, and canon law are examples of loci of ethical teaching in the life of the Orthodox Church.</w:t>
      </w:r>
    </w:p>
    <w:p w:rsidR="00960A84" w:rsidRPr="00960A84" w:rsidRDefault="00960A84" w:rsidP="00CB0798">
      <w:pPr>
        <w:pStyle w:val="ListParagraph"/>
        <w:numPr>
          <w:ilvl w:val="0"/>
          <w:numId w:val="10"/>
        </w:num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Biblical studies</w:t>
      </w:r>
    </w:p>
    <w:p w:rsidR="00960A84" w:rsidRDefault="00960A84" w:rsidP="00CB0798">
      <w:pPr>
        <w:pStyle w:val="ListParagraph"/>
        <w:numPr>
          <w:ilvl w:val="0"/>
          <w:numId w:val="10"/>
        </w:numPr>
        <w:spacing w:line="360" w:lineRule="auto"/>
        <w:jc w:val="both"/>
        <w:rPr>
          <w:rFonts w:ascii="Times New Roman" w:hAnsi="Times New Roman" w:cs="Times New Roman"/>
          <w:sz w:val="24"/>
          <w:szCs w:val="24"/>
        </w:rPr>
      </w:pPr>
      <w:r w:rsidRPr="00960A84">
        <w:rPr>
          <w:rFonts w:ascii="Times New Roman" w:hAnsi="Times New Roman" w:cs="Times New Roman"/>
          <w:sz w:val="24"/>
          <w:szCs w:val="24"/>
        </w:rPr>
        <w:t>Hagiographical teachings</w:t>
      </w:r>
    </w:p>
    <w:p w:rsidR="00960A84" w:rsidRPr="007A053C" w:rsidRDefault="00960A84" w:rsidP="00CB0798">
      <w:pPr>
        <w:spacing w:line="360" w:lineRule="auto"/>
        <w:jc w:val="both"/>
        <w:rPr>
          <w:rFonts w:ascii="Times New Roman" w:hAnsi="Times New Roman" w:cs="Times New Roman"/>
          <w:b/>
          <w:sz w:val="24"/>
          <w:szCs w:val="24"/>
        </w:rPr>
      </w:pPr>
      <w:r w:rsidRPr="007A053C">
        <w:rPr>
          <w:rFonts w:ascii="Times New Roman" w:hAnsi="Times New Roman" w:cs="Times New Roman"/>
          <w:b/>
          <w:sz w:val="24"/>
          <w:szCs w:val="24"/>
        </w:rPr>
        <w:t>1.3.3</w:t>
      </w:r>
      <w:r w:rsidR="007A053C" w:rsidRPr="007A053C">
        <w:rPr>
          <w:rFonts w:ascii="Times New Roman" w:hAnsi="Times New Roman" w:cs="Times New Roman"/>
          <w:b/>
          <w:sz w:val="24"/>
          <w:szCs w:val="24"/>
        </w:rPr>
        <w:t>.</w:t>
      </w:r>
      <w:r w:rsidRPr="007A053C">
        <w:rPr>
          <w:rFonts w:ascii="Times New Roman" w:hAnsi="Times New Roman" w:cs="Times New Roman"/>
          <w:b/>
          <w:sz w:val="24"/>
          <w:szCs w:val="24"/>
        </w:rPr>
        <w:t xml:space="preserve"> </w:t>
      </w:r>
      <w:proofErr w:type="spellStart"/>
      <w:r w:rsidRPr="007A053C">
        <w:rPr>
          <w:rFonts w:ascii="Times New Roman" w:hAnsi="Times New Roman" w:cs="Times New Roman"/>
          <w:b/>
          <w:sz w:val="24"/>
          <w:szCs w:val="24"/>
        </w:rPr>
        <w:t>Paracletic</w:t>
      </w:r>
      <w:proofErr w:type="spellEnd"/>
      <w:r w:rsidRPr="007A053C">
        <w:rPr>
          <w:rFonts w:ascii="Times New Roman" w:hAnsi="Times New Roman" w:cs="Times New Roman"/>
          <w:b/>
          <w:sz w:val="24"/>
          <w:szCs w:val="24"/>
        </w:rPr>
        <w:t xml:space="preserve"> Preaching </w:t>
      </w:r>
    </w:p>
    <w:p w:rsidR="00960A84" w:rsidRDefault="00960A84" w:rsidP="00CB0798">
      <w:pPr>
        <w:spacing w:line="360" w:lineRule="auto"/>
        <w:jc w:val="both"/>
        <w:rPr>
          <w:rFonts w:ascii="Times New Roman" w:hAnsi="Times New Roman" w:cs="Times New Roman"/>
          <w:sz w:val="24"/>
          <w:szCs w:val="24"/>
        </w:rPr>
      </w:pPr>
      <w:r w:rsidRPr="007A053C">
        <w:rPr>
          <w:rFonts w:ascii="Times New Roman" w:hAnsi="Times New Roman" w:cs="Times New Roman"/>
          <w:sz w:val="24"/>
          <w:szCs w:val="24"/>
        </w:rPr>
        <w:t>Derived from the Greek word of “</w:t>
      </w:r>
      <w:proofErr w:type="spellStart"/>
      <w:r w:rsidRPr="007A053C">
        <w:rPr>
          <w:rFonts w:ascii="Times New Roman" w:hAnsi="Times New Roman" w:cs="Times New Roman"/>
          <w:sz w:val="24"/>
          <w:szCs w:val="24"/>
        </w:rPr>
        <w:t>parakletos</w:t>
      </w:r>
      <w:proofErr w:type="spellEnd"/>
      <w:r w:rsidRPr="007A053C">
        <w:rPr>
          <w:rFonts w:ascii="Times New Roman" w:hAnsi="Times New Roman" w:cs="Times New Roman"/>
          <w:sz w:val="24"/>
          <w:szCs w:val="24"/>
        </w:rPr>
        <w:t xml:space="preserve">” which means "exhortation" have the nature of consoling the Christians? To strengthen the heart of the believer’s Church fathers like St. Clement of Rome, St. John Chrysostom, St. Ignatius of Antioch wrote some </w:t>
      </w:r>
      <w:proofErr w:type="spellStart"/>
      <w:r w:rsidRPr="007A053C">
        <w:rPr>
          <w:rFonts w:ascii="Times New Roman" w:hAnsi="Times New Roman" w:cs="Times New Roman"/>
          <w:sz w:val="24"/>
          <w:szCs w:val="24"/>
        </w:rPr>
        <w:t>paracletic</w:t>
      </w:r>
      <w:proofErr w:type="spellEnd"/>
      <w:r w:rsidRPr="007A053C">
        <w:rPr>
          <w:rFonts w:ascii="Times New Roman" w:hAnsi="Times New Roman" w:cs="Times New Roman"/>
          <w:sz w:val="24"/>
          <w:szCs w:val="24"/>
        </w:rPr>
        <w:t xml:space="preserve"> letters to believers. Now a day in</w:t>
      </w:r>
      <w:r w:rsidR="007A053C" w:rsidRPr="007A053C">
        <w:rPr>
          <w:rFonts w:ascii="Times New Roman" w:hAnsi="Times New Roman" w:cs="Times New Roman"/>
          <w:sz w:val="24"/>
          <w:szCs w:val="24"/>
        </w:rPr>
        <w:t xml:space="preserve"> every evening in Ethiopian Orthodox Church, we are going to preach the </w:t>
      </w:r>
      <w:proofErr w:type="spellStart"/>
      <w:r w:rsidR="007A053C" w:rsidRPr="007A053C">
        <w:rPr>
          <w:rFonts w:ascii="Times New Roman" w:hAnsi="Times New Roman" w:cs="Times New Roman"/>
          <w:sz w:val="24"/>
          <w:szCs w:val="24"/>
        </w:rPr>
        <w:t>paracletic</w:t>
      </w:r>
      <w:proofErr w:type="spellEnd"/>
      <w:r w:rsidR="007A053C" w:rsidRPr="007A053C">
        <w:rPr>
          <w:rFonts w:ascii="Times New Roman" w:hAnsi="Times New Roman" w:cs="Times New Roman"/>
          <w:sz w:val="24"/>
          <w:szCs w:val="24"/>
        </w:rPr>
        <w:t xml:space="preserve"> kind of preaching for believers.</w:t>
      </w:r>
    </w:p>
    <w:p w:rsidR="0077016D" w:rsidRDefault="0077016D" w:rsidP="00CB0798">
      <w:pPr>
        <w:spacing w:line="360" w:lineRule="auto"/>
        <w:jc w:val="both"/>
        <w:rPr>
          <w:rFonts w:ascii="Times New Roman" w:hAnsi="Times New Roman" w:cs="Times New Roman"/>
          <w:b/>
          <w:sz w:val="24"/>
          <w:szCs w:val="24"/>
        </w:rPr>
      </w:pPr>
    </w:p>
    <w:p w:rsidR="0077016D" w:rsidRDefault="0077016D" w:rsidP="00CB0798">
      <w:pPr>
        <w:spacing w:line="360" w:lineRule="auto"/>
        <w:jc w:val="both"/>
        <w:rPr>
          <w:rFonts w:ascii="Times New Roman" w:hAnsi="Times New Roman" w:cs="Times New Roman"/>
          <w:b/>
          <w:sz w:val="24"/>
          <w:szCs w:val="24"/>
        </w:rPr>
      </w:pPr>
    </w:p>
    <w:p w:rsidR="007A053C" w:rsidRPr="007A053C" w:rsidRDefault="007A053C" w:rsidP="00CB0798">
      <w:pPr>
        <w:spacing w:line="360" w:lineRule="auto"/>
        <w:jc w:val="both"/>
        <w:rPr>
          <w:rFonts w:ascii="Times New Roman" w:hAnsi="Times New Roman" w:cs="Times New Roman"/>
          <w:b/>
          <w:sz w:val="24"/>
          <w:szCs w:val="24"/>
        </w:rPr>
      </w:pPr>
      <w:r w:rsidRPr="007A053C">
        <w:rPr>
          <w:rFonts w:ascii="Times New Roman" w:hAnsi="Times New Roman" w:cs="Times New Roman"/>
          <w:b/>
          <w:sz w:val="24"/>
          <w:szCs w:val="24"/>
        </w:rPr>
        <w:t xml:space="preserve">1.4 TEACHING AND PREACHING </w:t>
      </w:r>
    </w:p>
    <w:p w:rsidR="007A053C" w:rsidRDefault="007A053C" w:rsidP="00CB0798">
      <w:pPr>
        <w:spacing w:line="360" w:lineRule="auto"/>
        <w:jc w:val="both"/>
        <w:rPr>
          <w:rFonts w:ascii="Times New Roman" w:hAnsi="Times New Roman" w:cs="Times New Roman"/>
          <w:sz w:val="24"/>
          <w:szCs w:val="24"/>
        </w:rPr>
      </w:pPr>
      <w:r w:rsidRPr="007A053C">
        <w:rPr>
          <w:rFonts w:ascii="Times New Roman" w:hAnsi="Times New Roman" w:cs="Times New Roman"/>
          <w:sz w:val="24"/>
          <w:szCs w:val="24"/>
        </w:rPr>
        <w:t>There are two agencies of the homiletic World we shall reflect in these lectures and these are teaching and preaching. Sometimes they are confused. The person who preaches may also teach within the sermon or homily but the person who teaches will not usually preach.</w:t>
      </w:r>
    </w:p>
    <w:p w:rsidR="007A053C" w:rsidRDefault="007A053C" w:rsidP="00CB0798">
      <w:pPr>
        <w:pStyle w:val="ListParagraph"/>
        <w:numPr>
          <w:ilvl w:val="0"/>
          <w:numId w:val="11"/>
        </w:numPr>
        <w:spacing w:line="360" w:lineRule="auto"/>
        <w:jc w:val="both"/>
        <w:rPr>
          <w:rFonts w:ascii="Times New Roman" w:hAnsi="Times New Roman" w:cs="Times New Roman"/>
          <w:sz w:val="24"/>
          <w:szCs w:val="24"/>
        </w:rPr>
      </w:pPr>
      <w:r w:rsidRPr="007A053C">
        <w:rPr>
          <w:rFonts w:ascii="Times New Roman" w:hAnsi="Times New Roman" w:cs="Times New Roman"/>
          <w:sz w:val="24"/>
          <w:szCs w:val="24"/>
        </w:rPr>
        <w:t>Teaching in the Church engaged in fundamental education and it equally counted with the kerugmatik preaching style. A class-centered activity teaching takes for settled the success of information with understanding or a task with a skill. The teaching processes have a practical objective that seeks to engage the different modes of learning that the students bring to the class.</w:t>
      </w:r>
    </w:p>
    <w:p w:rsidR="007A053C" w:rsidRDefault="007A053C" w:rsidP="00CB0798">
      <w:pPr>
        <w:pStyle w:val="ListParagraph"/>
        <w:numPr>
          <w:ilvl w:val="0"/>
          <w:numId w:val="11"/>
        </w:numPr>
        <w:spacing w:line="360" w:lineRule="auto"/>
        <w:jc w:val="both"/>
        <w:rPr>
          <w:rFonts w:ascii="Times New Roman" w:hAnsi="Times New Roman" w:cs="Times New Roman"/>
          <w:sz w:val="24"/>
          <w:szCs w:val="24"/>
        </w:rPr>
      </w:pPr>
      <w:r w:rsidRPr="007A053C">
        <w:rPr>
          <w:rFonts w:ascii="Times New Roman" w:hAnsi="Times New Roman" w:cs="Times New Roman"/>
          <w:sz w:val="24"/>
          <w:szCs w:val="24"/>
        </w:rPr>
        <w:t>Preaching, a worship and life application based or centered activity has an aim that outflows the scope of lecturing, sometimes as we said, it may include it because, a man who teaches did not preach but who preach will instruct.</w:t>
      </w:r>
    </w:p>
    <w:p w:rsidR="007A053C" w:rsidRDefault="007A053C" w:rsidP="00CB0798">
      <w:pPr>
        <w:spacing w:line="360" w:lineRule="auto"/>
        <w:jc w:val="both"/>
        <w:rPr>
          <w:rFonts w:ascii="Times New Roman" w:hAnsi="Times New Roman" w:cs="Times New Roman"/>
          <w:sz w:val="24"/>
          <w:szCs w:val="24"/>
        </w:rPr>
      </w:pPr>
      <w:r w:rsidRPr="007A053C">
        <w:rPr>
          <w:rFonts w:ascii="Times New Roman" w:hAnsi="Times New Roman" w:cs="Times New Roman"/>
          <w:sz w:val="24"/>
          <w:szCs w:val="24"/>
        </w:rPr>
        <w:t xml:space="preserve">The preacher pursues a change by the power of God’s word and application in the lives of those who hear. This transformation from death to life or from darkness to light is the power of the Gospel itself; more, strictly speaking, it is the activity of the Holy Spirit in the proclamation and unfolding of </w:t>
      </w:r>
      <w:r>
        <w:rPr>
          <w:rFonts w:ascii="Times New Roman" w:hAnsi="Times New Roman" w:cs="Times New Roman"/>
          <w:sz w:val="24"/>
          <w:szCs w:val="24"/>
        </w:rPr>
        <w:t>the Word who is Christ Himself</w:t>
      </w:r>
      <w:r w:rsidRPr="007A053C">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92"/>
        <w:gridCol w:w="3192"/>
        <w:gridCol w:w="3192"/>
      </w:tblGrid>
      <w:tr w:rsidR="007A053C" w:rsidTr="007A053C">
        <w:tc>
          <w:tcPr>
            <w:tcW w:w="3192" w:type="dxa"/>
          </w:tcPr>
          <w:p w:rsidR="007A053C" w:rsidRPr="007A053C" w:rsidRDefault="007A053C" w:rsidP="00CB0798">
            <w:pPr>
              <w:spacing w:line="360" w:lineRule="auto"/>
              <w:jc w:val="both"/>
              <w:rPr>
                <w:rFonts w:ascii="Times New Roman" w:hAnsi="Times New Roman" w:cs="Times New Roman"/>
                <w:b/>
                <w:sz w:val="24"/>
                <w:szCs w:val="24"/>
              </w:rPr>
            </w:pPr>
            <w:r w:rsidRPr="007A053C">
              <w:rPr>
                <w:rFonts w:ascii="Times New Roman" w:hAnsi="Times New Roman" w:cs="Times New Roman"/>
                <w:b/>
                <w:sz w:val="24"/>
                <w:szCs w:val="24"/>
              </w:rPr>
              <w:t>preaching</w:t>
            </w:r>
          </w:p>
        </w:tc>
        <w:tc>
          <w:tcPr>
            <w:tcW w:w="3192" w:type="dxa"/>
          </w:tcPr>
          <w:p w:rsidR="007A053C" w:rsidRPr="007A053C" w:rsidRDefault="007A053C" w:rsidP="00CB0798">
            <w:pPr>
              <w:spacing w:line="360" w:lineRule="auto"/>
              <w:jc w:val="both"/>
              <w:rPr>
                <w:rFonts w:ascii="Times New Roman" w:hAnsi="Times New Roman" w:cs="Times New Roman"/>
                <w:b/>
                <w:sz w:val="24"/>
                <w:szCs w:val="24"/>
              </w:rPr>
            </w:pPr>
            <w:r w:rsidRPr="007A053C">
              <w:rPr>
                <w:rFonts w:ascii="Times New Roman" w:hAnsi="Times New Roman" w:cs="Times New Roman"/>
                <w:b/>
                <w:sz w:val="24"/>
                <w:szCs w:val="24"/>
              </w:rPr>
              <w:t>Teaching</w:t>
            </w:r>
          </w:p>
        </w:tc>
        <w:tc>
          <w:tcPr>
            <w:tcW w:w="3192" w:type="dxa"/>
          </w:tcPr>
          <w:p w:rsidR="007A053C" w:rsidRPr="007A053C" w:rsidRDefault="007A053C" w:rsidP="00CB0798">
            <w:pPr>
              <w:spacing w:line="360" w:lineRule="auto"/>
              <w:jc w:val="both"/>
              <w:rPr>
                <w:rFonts w:ascii="Times New Roman" w:hAnsi="Times New Roman" w:cs="Times New Roman"/>
                <w:b/>
                <w:sz w:val="24"/>
                <w:szCs w:val="24"/>
              </w:rPr>
            </w:pPr>
            <w:r w:rsidRPr="007A053C">
              <w:rPr>
                <w:rFonts w:ascii="Times New Roman" w:hAnsi="Times New Roman" w:cs="Times New Roman"/>
                <w:b/>
                <w:sz w:val="24"/>
                <w:szCs w:val="24"/>
              </w:rPr>
              <w:t>Mixed approach</w:t>
            </w:r>
          </w:p>
        </w:tc>
      </w:tr>
      <w:tr w:rsidR="007A053C" w:rsidTr="007A053C">
        <w:tc>
          <w:tcPr>
            <w:tcW w:w="3192" w:type="dxa"/>
          </w:tcPr>
          <w:p w:rsidR="007A053C" w:rsidRDefault="007A053C" w:rsidP="00CB0798">
            <w:pPr>
              <w:spacing w:line="360" w:lineRule="auto"/>
              <w:jc w:val="both"/>
              <w:rPr>
                <w:rFonts w:ascii="Times New Roman" w:hAnsi="Times New Roman" w:cs="Times New Roman"/>
                <w:sz w:val="24"/>
                <w:szCs w:val="24"/>
              </w:rPr>
            </w:pPr>
            <w:r>
              <w:rPr>
                <w:rFonts w:ascii="Times New Roman" w:hAnsi="Times New Roman" w:cs="Times New Roman"/>
                <w:sz w:val="24"/>
                <w:szCs w:val="24"/>
              </w:rPr>
              <w:t>On life application</w:t>
            </w:r>
          </w:p>
        </w:tc>
        <w:tc>
          <w:tcPr>
            <w:tcW w:w="3192" w:type="dxa"/>
          </w:tcPr>
          <w:p w:rsidR="007A053C" w:rsidRDefault="007A053C" w:rsidP="00CB0798">
            <w:pPr>
              <w:spacing w:line="360" w:lineRule="auto"/>
              <w:jc w:val="both"/>
              <w:rPr>
                <w:rFonts w:ascii="Times New Roman" w:hAnsi="Times New Roman" w:cs="Times New Roman"/>
                <w:sz w:val="24"/>
                <w:szCs w:val="24"/>
              </w:rPr>
            </w:pPr>
            <w:r>
              <w:rPr>
                <w:rFonts w:ascii="Times New Roman" w:hAnsi="Times New Roman" w:cs="Times New Roman"/>
                <w:sz w:val="24"/>
                <w:szCs w:val="24"/>
              </w:rPr>
              <w:t>On doctrinal</w:t>
            </w:r>
          </w:p>
        </w:tc>
        <w:tc>
          <w:tcPr>
            <w:tcW w:w="3192" w:type="dxa"/>
          </w:tcPr>
          <w:p w:rsidR="007A053C" w:rsidRDefault="007A053C" w:rsidP="00CB0798">
            <w:pPr>
              <w:spacing w:line="360" w:lineRule="auto"/>
              <w:jc w:val="both"/>
              <w:rPr>
                <w:rFonts w:ascii="Times New Roman" w:hAnsi="Times New Roman" w:cs="Times New Roman"/>
                <w:sz w:val="24"/>
                <w:szCs w:val="24"/>
              </w:rPr>
            </w:pPr>
            <w:r>
              <w:rPr>
                <w:rFonts w:ascii="Times New Roman" w:hAnsi="Times New Roman" w:cs="Times New Roman"/>
                <w:sz w:val="24"/>
                <w:szCs w:val="24"/>
              </w:rPr>
              <w:t>Full of mystery</w:t>
            </w:r>
          </w:p>
        </w:tc>
      </w:tr>
      <w:tr w:rsidR="007A053C" w:rsidTr="007A053C">
        <w:tc>
          <w:tcPr>
            <w:tcW w:w="3192" w:type="dxa"/>
          </w:tcPr>
          <w:p w:rsidR="007A053C" w:rsidRDefault="007A053C" w:rsidP="00CB0798">
            <w:pPr>
              <w:spacing w:line="360" w:lineRule="auto"/>
              <w:jc w:val="both"/>
              <w:rPr>
                <w:rFonts w:ascii="Times New Roman" w:hAnsi="Times New Roman" w:cs="Times New Roman"/>
                <w:sz w:val="24"/>
                <w:szCs w:val="24"/>
              </w:rPr>
            </w:pPr>
            <w:r>
              <w:rPr>
                <w:rFonts w:ascii="Times New Roman" w:hAnsi="Times New Roman" w:cs="Times New Roman"/>
                <w:sz w:val="24"/>
                <w:szCs w:val="24"/>
              </w:rPr>
              <w:t>Lead to repentance</w:t>
            </w:r>
          </w:p>
        </w:tc>
        <w:tc>
          <w:tcPr>
            <w:tcW w:w="3192" w:type="dxa"/>
          </w:tcPr>
          <w:p w:rsidR="007A053C" w:rsidRDefault="007A053C" w:rsidP="00CB0798">
            <w:pPr>
              <w:spacing w:line="360" w:lineRule="auto"/>
              <w:jc w:val="both"/>
              <w:rPr>
                <w:rFonts w:ascii="Times New Roman" w:hAnsi="Times New Roman" w:cs="Times New Roman"/>
                <w:sz w:val="24"/>
                <w:szCs w:val="24"/>
              </w:rPr>
            </w:pPr>
            <w:r>
              <w:rPr>
                <w:rFonts w:ascii="Times New Roman" w:hAnsi="Times New Roman" w:cs="Times New Roman"/>
                <w:sz w:val="24"/>
                <w:szCs w:val="24"/>
              </w:rPr>
              <w:t>continual</w:t>
            </w:r>
          </w:p>
        </w:tc>
        <w:tc>
          <w:tcPr>
            <w:tcW w:w="3192" w:type="dxa"/>
          </w:tcPr>
          <w:p w:rsidR="007A053C" w:rsidRDefault="007A053C" w:rsidP="00CB0798">
            <w:pPr>
              <w:spacing w:line="360" w:lineRule="auto"/>
              <w:jc w:val="both"/>
              <w:rPr>
                <w:rFonts w:ascii="Times New Roman" w:hAnsi="Times New Roman" w:cs="Times New Roman"/>
                <w:sz w:val="24"/>
                <w:szCs w:val="24"/>
              </w:rPr>
            </w:pPr>
            <w:r>
              <w:rPr>
                <w:rFonts w:ascii="Times New Roman" w:hAnsi="Times New Roman" w:cs="Times New Roman"/>
                <w:sz w:val="24"/>
                <w:szCs w:val="24"/>
              </w:rPr>
              <w:t>Concrete wisdom</w:t>
            </w:r>
          </w:p>
        </w:tc>
      </w:tr>
    </w:tbl>
    <w:p w:rsidR="007A053C" w:rsidRPr="007A053C" w:rsidRDefault="007A053C" w:rsidP="00CB0798">
      <w:pPr>
        <w:spacing w:line="360" w:lineRule="auto"/>
        <w:jc w:val="both"/>
        <w:rPr>
          <w:rFonts w:ascii="Times New Roman" w:hAnsi="Times New Roman" w:cs="Times New Roman"/>
          <w:sz w:val="24"/>
          <w:szCs w:val="24"/>
        </w:rPr>
      </w:pPr>
    </w:p>
    <w:p w:rsidR="007A053C" w:rsidRPr="007A053C" w:rsidRDefault="007A053C" w:rsidP="00CB0798">
      <w:pPr>
        <w:spacing w:line="360" w:lineRule="auto"/>
        <w:jc w:val="both"/>
        <w:rPr>
          <w:rFonts w:ascii="Times New Roman" w:hAnsi="Times New Roman" w:cs="Times New Roman"/>
          <w:b/>
          <w:sz w:val="24"/>
          <w:szCs w:val="24"/>
        </w:rPr>
      </w:pPr>
      <w:r w:rsidRPr="007A053C">
        <w:rPr>
          <w:rFonts w:ascii="Times New Roman" w:hAnsi="Times New Roman" w:cs="Times New Roman"/>
          <w:b/>
          <w:sz w:val="24"/>
          <w:szCs w:val="24"/>
        </w:rPr>
        <w:t xml:space="preserve">1.5. ART AND SCIENCE OF PREACHING </w:t>
      </w:r>
    </w:p>
    <w:p w:rsidR="007A053C" w:rsidRDefault="007A053C" w:rsidP="00CB0798">
      <w:pPr>
        <w:spacing w:line="360" w:lineRule="auto"/>
        <w:jc w:val="both"/>
        <w:rPr>
          <w:rFonts w:ascii="Times New Roman" w:hAnsi="Times New Roman" w:cs="Times New Roman"/>
          <w:sz w:val="24"/>
          <w:szCs w:val="24"/>
        </w:rPr>
      </w:pPr>
      <w:r w:rsidRPr="007A053C">
        <w:rPr>
          <w:rFonts w:ascii="Times New Roman" w:hAnsi="Times New Roman" w:cs="Times New Roman"/>
          <w:sz w:val="24"/>
          <w:szCs w:val="24"/>
        </w:rPr>
        <w:t>The question arises: how do we make the ancient preac</w:t>
      </w:r>
      <w:r w:rsidR="00810884">
        <w:rPr>
          <w:rFonts w:ascii="Times New Roman" w:hAnsi="Times New Roman" w:cs="Times New Roman"/>
          <w:sz w:val="24"/>
          <w:szCs w:val="24"/>
        </w:rPr>
        <w:t xml:space="preserve">hing system relevant to the </w:t>
      </w:r>
      <w:proofErr w:type="gramStart"/>
      <w:r w:rsidR="00810884">
        <w:rPr>
          <w:rFonts w:ascii="Times New Roman" w:hAnsi="Times New Roman" w:cs="Times New Roman"/>
          <w:sz w:val="24"/>
          <w:szCs w:val="24"/>
        </w:rPr>
        <w:t>21</w:t>
      </w:r>
      <w:r w:rsidR="00810884" w:rsidRPr="00810884">
        <w:rPr>
          <w:rFonts w:ascii="Times New Roman" w:hAnsi="Times New Roman" w:cs="Times New Roman"/>
          <w:sz w:val="24"/>
          <w:szCs w:val="24"/>
          <w:vertAlign w:val="superscript"/>
        </w:rPr>
        <w:t>st</w:t>
      </w:r>
      <w:r w:rsidR="00810884">
        <w:rPr>
          <w:rFonts w:ascii="Times New Roman" w:hAnsi="Times New Roman" w:cs="Times New Roman"/>
          <w:sz w:val="24"/>
          <w:szCs w:val="24"/>
        </w:rPr>
        <w:t xml:space="preserve"> </w:t>
      </w:r>
      <w:r w:rsidRPr="007A053C">
        <w:rPr>
          <w:rFonts w:ascii="Times New Roman" w:hAnsi="Times New Roman" w:cs="Times New Roman"/>
          <w:sz w:val="24"/>
          <w:szCs w:val="24"/>
        </w:rPr>
        <w:t xml:space="preserve"> c</w:t>
      </w:r>
      <w:proofErr w:type="gramEnd"/>
      <w:r w:rsidRPr="007A053C">
        <w:rPr>
          <w:rFonts w:ascii="Times New Roman" w:hAnsi="Times New Roman" w:cs="Times New Roman"/>
          <w:sz w:val="24"/>
          <w:szCs w:val="24"/>
        </w:rPr>
        <w:t xml:space="preserve">.? How do we upload, explain the apostolic life in Christ, and defend in the face of the various modern theological trend and socio-economic as well as political aspects of the new generation? To answer this, we study scientifically and present artistically in collaboration with practical </w:t>
      </w:r>
      <w:r w:rsidRPr="007A053C">
        <w:rPr>
          <w:rFonts w:ascii="Times New Roman" w:hAnsi="Times New Roman" w:cs="Times New Roman"/>
          <w:sz w:val="24"/>
          <w:szCs w:val="24"/>
        </w:rPr>
        <w:lastRenderedPageBreak/>
        <w:t>spirituality. Like our ancient Church fathers, Intellectual effort demanded of Orthodox students of theology today as they defend, expound, and in</w:t>
      </w:r>
      <w:r w:rsidR="00810884">
        <w:rPr>
          <w:rFonts w:ascii="Times New Roman" w:hAnsi="Times New Roman" w:cs="Times New Roman"/>
          <w:sz w:val="24"/>
          <w:szCs w:val="24"/>
        </w:rPr>
        <w:t xml:space="preserve">terpret these dogmas in the </w:t>
      </w:r>
      <w:proofErr w:type="gramStart"/>
      <w:r w:rsidR="00810884">
        <w:rPr>
          <w:rFonts w:ascii="Times New Roman" w:hAnsi="Times New Roman" w:cs="Times New Roman"/>
          <w:sz w:val="24"/>
          <w:szCs w:val="24"/>
        </w:rPr>
        <w:t>21</w:t>
      </w:r>
      <w:r w:rsidR="00810884" w:rsidRPr="00810884">
        <w:rPr>
          <w:rFonts w:ascii="Times New Roman" w:hAnsi="Times New Roman" w:cs="Times New Roman"/>
          <w:sz w:val="24"/>
          <w:szCs w:val="24"/>
          <w:vertAlign w:val="superscript"/>
        </w:rPr>
        <w:t>st</w:t>
      </w:r>
      <w:r w:rsidR="00810884">
        <w:rPr>
          <w:rFonts w:ascii="Times New Roman" w:hAnsi="Times New Roman" w:cs="Times New Roman"/>
          <w:sz w:val="24"/>
          <w:szCs w:val="24"/>
        </w:rPr>
        <w:t xml:space="preserve"> </w:t>
      </w:r>
      <w:r w:rsidRPr="007A053C">
        <w:rPr>
          <w:rFonts w:ascii="Times New Roman" w:hAnsi="Times New Roman" w:cs="Times New Roman"/>
          <w:sz w:val="24"/>
          <w:szCs w:val="24"/>
        </w:rPr>
        <w:t xml:space="preserve"> c</w:t>
      </w:r>
      <w:proofErr w:type="gramEnd"/>
      <w:r w:rsidRPr="007A053C">
        <w:rPr>
          <w:rFonts w:ascii="Times New Roman" w:hAnsi="Times New Roman" w:cs="Times New Roman"/>
          <w:sz w:val="24"/>
          <w:szCs w:val="24"/>
        </w:rPr>
        <w:t>.</w:t>
      </w:r>
    </w:p>
    <w:p w:rsidR="007A053C" w:rsidRDefault="007A053C" w:rsidP="00CB0798">
      <w:pPr>
        <w:spacing w:line="360" w:lineRule="auto"/>
        <w:jc w:val="both"/>
        <w:rPr>
          <w:rFonts w:ascii="Times New Roman" w:hAnsi="Times New Roman" w:cs="Times New Roman"/>
          <w:sz w:val="24"/>
          <w:szCs w:val="24"/>
        </w:rPr>
      </w:pPr>
      <w:r w:rsidRPr="007A053C">
        <w:rPr>
          <w:rFonts w:ascii="Times New Roman" w:hAnsi="Times New Roman" w:cs="Times New Roman"/>
          <w:sz w:val="24"/>
          <w:szCs w:val="24"/>
        </w:rPr>
        <w:t>As we know, homiletics is an art and science of preaching. In this part, we can see why scholars called homiletics an art and a science. Beside to distinguishing the two major pillars of the definition homiletics, here we must know the distinction between the word scholar and theologian.</w:t>
      </w:r>
    </w:p>
    <w:p w:rsidR="004D4CCE" w:rsidRDefault="004D4CCE" w:rsidP="00CB0798">
      <w:pPr>
        <w:spacing w:line="360" w:lineRule="auto"/>
        <w:jc w:val="both"/>
        <w:rPr>
          <w:rFonts w:ascii="Times New Roman" w:hAnsi="Times New Roman" w:cs="Times New Roman"/>
          <w:sz w:val="24"/>
          <w:szCs w:val="24"/>
        </w:rPr>
      </w:pPr>
      <w:r w:rsidRPr="004D4CCE">
        <w:rPr>
          <w:rFonts w:ascii="Times New Roman" w:hAnsi="Times New Roman" w:cs="Times New Roman"/>
          <w:sz w:val="24"/>
          <w:szCs w:val="24"/>
        </w:rPr>
        <w:t>From the Orthodox point of view, our calling was not to study only the science of homiletics but to study in collaboration with theological understanding an art of Orthodox Christian spirituality.</w:t>
      </w:r>
    </w:p>
    <w:p w:rsidR="004D4CCE" w:rsidRDefault="004D4CCE" w:rsidP="00CB0798">
      <w:pPr>
        <w:spacing w:line="360" w:lineRule="auto"/>
        <w:jc w:val="both"/>
        <w:rPr>
          <w:rFonts w:ascii="Times New Roman" w:hAnsi="Times New Roman" w:cs="Times New Roman"/>
          <w:sz w:val="24"/>
          <w:szCs w:val="24"/>
        </w:rPr>
      </w:pPr>
      <w:r w:rsidRPr="004D4CCE">
        <w:rPr>
          <w:rFonts w:ascii="Times New Roman" w:hAnsi="Times New Roman" w:cs="Times New Roman"/>
          <w:sz w:val="24"/>
          <w:szCs w:val="24"/>
        </w:rPr>
        <w:t xml:space="preserve">The Eastern and Oriental Orthodox understanding in “knowing” and “about knowing” of God is mentioned below a </w:t>
      </w:r>
      <w:r w:rsidRPr="00980F13">
        <w:rPr>
          <w:rFonts w:ascii="Times New Roman" w:hAnsi="Times New Roman" w:cs="Times New Roman"/>
          <w:b/>
          <w:sz w:val="24"/>
          <w:szCs w:val="24"/>
        </w:rPr>
        <w:t>theologian</w:t>
      </w:r>
      <w:r w:rsidRPr="004D4CCE">
        <w:rPr>
          <w:rFonts w:ascii="Times New Roman" w:hAnsi="Times New Roman" w:cs="Times New Roman"/>
          <w:sz w:val="24"/>
          <w:szCs w:val="24"/>
        </w:rPr>
        <w:t xml:space="preserve"> “is the one who knows God and does not only know about God. But </w:t>
      </w:r>
      <w:r w:rsidRPr="00980F13">
        <w:rPr>
          <w:rFonts w:ascii="Times New Roman" w:hAnsi="Times New Roman" w:cs="Times New Roman"/>
          <w:b/>
          <w:sz w:val="24"/>
          <w:szCs w:val="24"/>
        </w:rPr>
        <w:t>scholars</w:t>
      </w:r>
      <w:r w:rsidRPr="004D4CCE">
        <w:rPr>
          <w:rFonts w:ascii="Times New Roman" w:hAnsi="Times New Roman" w:cs="Times New Roman"/>
          <w:sz w:val="24"/>
          <w:szCs w:val="24"/>
        </w:rPr>
        <w:t xml:space="preserve"> engaged in the science of theology may not be called a theologian in the patristic sense of the Orthodox world.” This means an art and science of preaching without Spirituality is an enemy of Christianity.</w:t>
      </w:r>
    </w:p>
    <w:p w:rsidR="004D4CCE" w:rsidRDefault="004D4CCE" w:rsidP="00CB0798">
      <w:pPr>
        <w:spacing w:line="360" w:lineRule="auto"/>
        <w:jc w:val="both"/>
        <w:rPr>
          <w:rFonts w:ascii="Times New Roman" w:hAnsi="Times New Roman" w:cs="Times New Roman"/>
          <w:sz w:val="24"/>
          <w:szCs w:val="24"/>
        </w:rPr>
      </w:pPr>
      <w:r w:rsidRPr="004D4CCE">
        <w:rPr>
          <w:rFonts w:ascii="Times New Roman" w:hAnsi="Times New Roman" w:cs="Times New Roman"/>
          <w:sz w:val="24"/>
          <w:szCs w:val="24"/>
        </w:rPr>
        <w:t>Mostly the two main streams of homiletics an art of preaching associated with the ethical consideration and the science of preaching associated with the preparation, the same is true for an art is with deliverance. Now we will see in a detailed manner about the science and the art of preaching.</w:t>
      </w:r>
    </w:p>
    <w:p w:rsidR="004D4CCE" w:rsidRPr="004D4CCE" w:rsidRDefault="004D4CCE" w:rsidP="00CB0798">
      <w:pPr>
        <w:spacing w:line="360" w:lineRule="auto"/>
        <w:jc w:val="both"/>
        <w:rPr>
          <w:rFonts w:ascii="Times New Roman" w:hAnsi="Times New Roman" w:cs="Times New Roman"/>
          <w:b/>
          <w:sz w:val="24"/>
          <w:szCs w:val="24"/>
        </w:rPr>
      </w:pPr>
      <w:r w:rsidRPr="004D4CCE">
        <w:rPr>
          <w:rFonts w:ascii="Times New Roman" w:hAnsi="Times New Roman" w:cs="Times New Roman"/>
          <w:b/>
          <w:sz w:val="24"/>
          <w:szCs w:val="24"/>
        </w:rPr>
        <w:t xml:space="preserve">1.5.1.1 Science </w:t>
      </w:r>
    </w:p>
    <w:p w:rsidR="004D4CCE" w:rsidRDefault="004D4CCE" w:rsidP="00CB0798">
      <w:pPr>
        <w:spacing w:line="360" w:lineRule="auto"/>
        <w:jc w:val="both"/>
        <w:rPr>
          <w:rFonts w:ascii="Times New Roman" w:hAnsi="Times New Roman" w:cs="Times New Roman"/>
          <w:sz w:val="24"/>
          <w:szCs w:val="24"/>
        </w:rPr>
      </w:pPr>
      <w:r w:rsidRPr="004D4CCE">
        <w:rPr>
          <w:rFonts w:ascii="Times New Roman" w:hAnsi="Times New Roman" w:cs="Times New Roman"/>
          <w:sz w:val="24"/>
          <w:szCs w:val="24"/>
        </w:rPr>
        <w:t xml:space="preserve">In some case, the science of our contemporary world, the teaching of modernism and postmodernism </w:t>
      </w:r>
      <w:r w:rsidRPr="0077016D">
        <w:rPr>
          <w:rFonts w:ascii="Times New Roman" w:hAnsi="Times New Roman" w:cs="Times New Roman"/>
          <w:sz w:val="24"/>
          <w:szCs w:val="24"/>
        </w:rPr>
        <w:t>(</w:t>
      </w:r>
      <w:r w:rsidRPr="0077016D">
        <w:rPr>
          <w:rFonts w:ascii="Times New Roman" w:hAnsi="Times New Roman" w:cs="Times New Roman"/>
          <w:color w:val="FF0000"/>
          <w:sz w:val="24"/>
          <w:szCs w:val="24"/>
        </w:rPr>
        <w:t>some scholars says the postmodernism post atheism</w:t>
      </w:r>
      <w:r w:rsidRPr="0077016D">
        <w:rPr>
          <w:rFonts w:ascii="Times New Roman" w:hAnsi="Times New Roman" w:cs="Times New Roman"/>
          <w:sz w:val="24"/>
          <w:szCs w:val="24"/>
        </w:rPr>
        <w:t xml:space="preserve">) affect </w:t>
      </w:r>
      <w:r w:rsidRPr="004D4CCE">
        <w:rPr>
          <w:rFonts w:ascii="Times New Roman" w:hAnsi="Times New Roman" w:cs="Times New Roman"/>
          <w:sz w:val="24"/>
          <w:szCs w:val="24"/>
        </w:rPr>
        <w:t>the spirituality of the church we are going to distinguish the worldly science that affects and pervert the spirituality of the Orthodox world with the spiritual science that keeps the canon of the church.</w:t>
      </w:r>
    </w:p>
    <w:p w:rsidR="004D4CCE" w:rsidRDefault="004D4CCE" w:rsidP="00CB0798">
      <w:pPr>
        <w:spacing w:line="360" w:lineRule="auto"/>
        <w:jc w:val="both"/>
        <w:rPr>
          <w:rFonts w:ascii="Times New Roman" w:hAnsi="Times New Roman" w:cs="Times New Roman"/>
          <w:sz w:val="24"/>
          <w:szCs w:val="24"/>
        </w:rPr>
      </w:pPr>
      <w:r w:rsidRPr="004D4CCE">
        <w:rPr>
          <w:rFonts w:ascii="Times New Roman" w:hAnsi="Times New Roman" w:cs="Times New Roman"/>
          <w:sz w:val="24"/>
          <w:szCs w:val="24"/>
        </w:rPr>
        <w:t xml:space="preserve">When we say spiritual science in homiletics, we are going to study the way of the exegetical form that the Gospel explained and commented on concerning the issue. As a spiritual science, we can ask our methodology by saying, what word we use for the way of expressing and the approach that we clarify something in our preaching method. It is the main question and, also ask </w:t>
      </w:r>
      <w:r w:rsidRPr="004D4CCE">
        <w:rPr>
          <w:rFonts w:ascii="Times New Roman" w:hAnsi="Times New Roman" w:cs="Times New Roman"/>
          <w:sz w:val="24"/>
          <w:szCs w:val="24"/>
        </w:rPr>
        <w:lastRenderedPageBreak/>
        <w:t>you by saying “my preaching</w:t>
      </w:r>
      <w:r>
        <w:rPr>
          <w:rFonts w:ascii="Times New Roman" w:hAnsi="Times New Roman" w:cs="Times New Roman"/>
          <w:sz w:val="24"/>
          <w:szCs w:val="24"/>
        </w:rPr>
        <w:t xml:space="preserve"> approach follows the Eastern and Oriental </w:t>
      </w:r>
      <w:r w:rsidRPr="004D4CCE">
        <w:rPr>
          <w:rFonts w:ascii="Times New Roman" w:hAnsi="Times New Roman" w:cs="Times New Roman"/>
          <w:sz w:val="24"/>
          <w:szCs w:val="24"/>
        </w:rPr>
        <w:t>Orthodox manner?” Alternatively, ac</w:t>
      </w:r>
      <w:r w:rsidR="0077016D">
        <w:rPr>
          <w:rFonts w:ascii="Times New Roman" w:hAnsi="Times New Roman" w:cs="Times New Roman"/>
          <w:sz w:val="24"/>
          <w:szCs w:val="24"/>
        </w:rPr>
        <w:t xml:space="preserve">cording to either the Western </w:t>
      </w:r>
      <w:r w:rsidRPr="004D4CCE">
        <w:rPr>
          <w:rFonts w:ascii="Times New Roman" w:hAnsi="Times New Roman" w:cs="Times New Roman"/>
          <w:sz w:val="24"/>
          <w:szCs w:val="24"/>
        </w:rPr>
        <w:t>Christian a</w:t>
      </w:r>
      <w:r>
        <w:rPr>
          <w:rFonts w:ascii="Times New Roman" w:hAnsi="Times New Roman" w:cs="Times New Roman"/>
          <w:sz w:val="24"/>
          <w:szCs w:val="24"/>
        </w:rPr>
        <w:t>pproach or other Christendom</w:t>
      </w:r>
      <w:r w:rsidRPr="004D4CCE">
        <w:rPr>
          <w:rFonts w:ascii="Times New Roman" w:hAnsi="Times New Roman" w:cs="Times New Roman"/>
          <w:sz w:val="24"/>
          <w:szCs w:val="24"/>
        </w:rPr>
        <w:t>?</w:t>
      </w:r>
    </w:p>
    <w:p w:rsidR="004D4CCE" w:rsidRDefault="004D4CCE" w:rsidP="00CB0798">
      <w:pPr>
        <w:spacing w:line="360" w:lineRule="auto"/>
        <w:jc w:val="both"/>
        <w:rPr>
          <w:rFonts w:ascii="Times New Roman" w:hAnsi="Times New Roman" w:cs="Times New Roman"/>
          <w:sz w:val="24"/>
          <w:szCs w:val="24"/>
        </w:rPr>
      </w:pPr>
      <w:r w:rsidRPr="004D4CCE">
        <w:rPr>
          <w:rFonts w:ascii="Times New Roman" w:hAnsi="Times New Roman" w:cs="Times New Roman"/>
          <w:sz w:val="24"/>
          <w:szCs w:val="24"/>
        </w:rPr>
        <w:t xml:space="preserve">Again, ask yourself by saying my sermon continued with an </w:t>
      </w:r>
      <w:proofErr w:type="spellStart"/>
      <w:r w:rsidRPr="004D4CCE">
        <w:rPr>
          <w:rFonts w:ascii="Times New Roman" w:hAnsi="Times New Roman" w:cs="Times New Roman"/>
          <w:sz w:val="24"/>
          <w:szCs w:val="24"/>
        </w:rPr>
        <w:t>apophatic</w:t>
      </w:r>
      <w:proofErr w:type="spellEnd"/>
      <w:r w:rsidRPr="004D4CCE">
        <w:rPr>
          <w:rFonts w:ascii="Times New Roman" w:hAnsi="Times New Roman" w:cs="Times New Roman"/>
          <w:sz w:val="24"/>
          <w:szCs w:val="24"/>
        </w:rPr>
        <w:t xml:space="preserve"> way or a </w:t>
      </w:r>
      <w:proofErr w:type="spellStart"/>
      <w:r w:rsidRPr="004D4CCE">
        <w:rPr>
          <w:rFonts w:ascii="Times New Roman" w:hAnsi="Times New Roman" w:cs="Times New Roman"/>
          <w:sz w:val="24"/>
          <w:szCs w:val="24"/>
        </w:rPr>
        <w:t>cataphatic</w:t>
      </w:r>
      <w:proofErr w:type="spellEnd"/>
      <w:r w:rsidRPr="004D4CCE">
        <w:rPr>
          <w:rFonts w:ascii="Times New Roman" w:hAnsi="Times New Roman" w:cs="Times New Roman"/>
          <w:sz w:val="24"/>
          <w:szCs w:val="24"/>
        </w:rPr>
        <w:t xml:space="preserve"> way? Alternatively, it is in the method of patristic fathers of the church, or with the method of sola scriptura. Please read in this preparation explains some methods of explaining the Orthodox Christian method of preaching.</w:t>
      </w:r>
    </w:p>
    <w:p w:rsidR="00EC74DB" w:rsidRPr="00EC74DB" w:rsidRDefault="00EC74DB" w:rsidP="00CB0798">
      <w:pPr>
        <w:spacing w:line="360" w:lineRule="auto"/>
        <w:jc w:val="both"/>
        <w:rPr>
          <w:rFonts w:ascii="Times New Roman" w:hAnsi="Times New Roman" w:cs="Times New Roman"/>
          <w:sz w:val="24"/>
          <w:szCs w:val="24"/>
        </w:rPr>
      </w:pPr>
      <w:r w:rsidRPr="00EC74DB">
        <w:rPr>
          <w:rFonts w:ascii="Times New Roman" w:hAnsi="Times New Roman" w:cs="Times New Roman"/>
          <w:sz w:val="24"/>
          <w:szCs w:val="24"/>
        </w:rPr>
        <w:t>The main aspect of spiritual science we can differentiate the East-West and Oriental teachings of the Christian world and engaged in the teaching of dogmas and canons specially in the teachings of Holy Trinity, salivation, scriptures, worship, Holy Virgin Mary, sacraments, etc.</w:t>
      </w:r>
    </w:p>
    <w:p w:rsidR="00723087" w:rsidRPr="00723087" w:rsidRDefault="00723087" w:rsidP="00CB0798">
      <w:pPr>
        <w:pStyle w:val="Default"/>
        <w:spacing w:line="360" w:lineRule="auto"/>
        <w:jc w:val="both"/>
        <w:rPr>
          <w:rFonts w:ascii="Times New Roman" w:hAnsi="Times New Roman" w:cs="Times New Roman"/>
          <w:sz w:val="25"/>
          <w:szCs w:val="25"/>
        </w:rPr>
      </w:pPr>
      <w:r w:rsidRPr="00723087">
        <w:rPr>
          <w:rFonts w:ascii="Times New Roman" w:hAnsi="Times New Roman" w:cs="Times New Roman"/>
          <w:sz w:val="25"/>
          <w:szCs w:val="25"/>
        </w:rPr>
        <w:t xml:space="preserve">Then the preacher must </w:t>
      </w:r>
      <w:proofErr w:type="gramStart"/>
      <w:r w:rsidRPr="00723087">
        <w:rPr>
          <w:rFonts w:ascii="Times New Roman" w:hAnsi="Times New Roman" w:cs="Times New Roman"/>
          <w:sz w:val="25"/>
          <w:szCs w:val="25"/>
        </w:rPr>
        <w:t>spent</w:t>
      </w:r>
      <w:proofErr w:type="gramEnd"/>
      <w:r w:rsidRPr="00723087">
        <w:rPr>
          <w:rFonts w:ascii="Times New Roman" w:hAnsi="Times New Roman" w:cs="Times New Roman"/>
          <w:sz w:val="25"/>
          <w:szCs w:val="25"/>
        </w:rPr>
        <w:t xml:space="preserve"> much effort</w:t>
      </w:r>
      <w:r w:rsidR="00980F13">
        <w:rPr>
          <w:rFonts w:ascii="Times New Roman" w:hAnsi="Times New Roman" w:cs="Times New Roman"/>
          <w:sz w:val="25"/>
          <w:szCs w:val="25"/>
        </w:rPr>
        <w:t>:-</w:t>
      </w:r>
      <w:r w:rsidRPr="00723087">
        <w:rPr>
          <w:rFonts w:ascii="Times New Roman" w:hAnsi="Times New Roman" w:cs="Times New Roman"/>
          <w:sz w:val="25"/>
          <w:szCs w:val="25"/>
        </w:rPr>
        <w:t xml:space="preserve"> </w:t>
      </w:r>
    </w:p>
    <w:p w:rsidR="00723087" w:rsidRPr="00723087" w:rsidRDefault="00723087" w:rsidP="00CB0798">
      <w:pPr>
        <w:pStyle w:val="Default"/>
        <w:numPr>
          <w:ilvl w:val="0"/>
          <w:numId w:val="13"/>
        </w:numPr>
        <w:spacing w:line="360" w:lineRule="auto"/>
        <w:jc w:val="both"/>
        <w:rPr>
          <w:rFonts w:ascii="Times New Roman" w:hAnsi="Times New Roman" w:cs="Times New Roman"/>
          <w:sz w:val="25"/>
          <w:szCs w:val="25"/>
        </w:rPr>
      </w:pPr>
      <w:r w:rsidRPr="00723087">
        <w:rPr>
          <w:rFonts w:ascii="Times New Roman" w:hAnsi="Times New Roman" w:cs="Times New Roman"/>
          <w:sz w:val="25"/>
          <w:szCs w:val="25"/>
        </w:rPr>
        <w:t xml:space="preserve">In distinguishing the teaching of Oriental theology of </w:t>
      </w:r>
      <w:proofErr w:type="spellStart"/>
      <w:r w:rsidRPr="00723087">
        <w:rPr>
          <w:rFonts w:ascii="Times New Roman" w:hAnsi="Times New Roman" w:cs="Times New Roman"/>
          <w:sz w:val="25"/>
          <w:szCs w:val="25"/>
        </w:rPr>
        <w:t>Miaphysite</w:t>
      </w:r>
      <w:proofErr w:type="spellEnd"/>
      <w:r w:rsidRPr="00723087">
        <w:rPr>
          <w:rFonts w:ascii="Times New Roman" w:hAnsi="Times New Roman" w:cs="Times New Roman"/>
          <w:sz w:val="25"/>
          <w:szCs w:val="25"/>
        </w:rPr>
        <w:t xml:space="preserve"> Christology from the Western theological approach of dualism called </w:t>
      </w:r>
      <w:proofErr w:type="spellStart"/>
      <w:r w:rsidRPr="00723087">
        <w:rPr>
          <w:rFonts w:ascii="Times New Roman" w:hAnsi="Times New Roman" w:cs="Times New Roman"/>
          <w:sz w:val="25"/>
          <w:szCs w:val="25"/>
        </w:rPr>
        <w:t>Diophytism</w:t>
      </w:r>
      <w:proofErr w:type="spellEnd"/>
      <w:r w:rsidRPr="00723087">
        <w:rPr>
          <w:rFonts w:ascii="Times New Roman" w:hAnsi="Times New Roman" w:cs="Times New Roman"/>
          <w:sz w:val="25"/>
          <w:szCs w:val="25"/>
        </w:rPr>
        <w:t xml:space="preserve">. </w:t>
      </w:r>
    </w:p>
    <w:p w:rsidR="00723087" w:rsidRPr="00723087" w:rsidRDefault="00723087" w:rsidP="00CB0798">
      <w:pPr>
        <w:pStyle w:val="Default"/>
        <w:numPr>
          <w:ilvl w:val="0"/>
          <w:numId w:val="13"/>
        </w:numPr>
        <w:spacing w:after="170" w:line="360" w:lineRule="auto"/>
        <w:jc w:val="both"/>
        <w:rPr>
          <w:rFonts w:ascii="Times New Roman" w:hAnsi="Times New Roman" w:cs="Times New Roman"/>
        </w:rPr>
      </w:pPr>
      <w:r w:rsidRPr="00723087">
        <w:rPr>
          <w:rFonts w:ascii="Times New Roman" w:hAnsi="Times New Roman" w:cs="Times New Roman"/>
        </w:rPr>
        <w:t xml:space="preserve">The Western Church regarded the pope as a supreme over bishop and infallible. The Easter Churches could not agree with this idea but they put the hierarchy by saying “the first among equals” and the Orientals also put the autocephalous Churches on the same plate. </w:t>
      </w:r>
    </w:p>
    <w:p w:rsidR="00723087" w:rsidRDefault="00723087" w:rsidP="00CB0798">
      <w:pPr>
        <w:pStyle w:val="Default"/>
        <w:numPr>
          <w:ilvl w:val="0"/>
          <w:numId w:val="13"/>
        </w:numPr>
        <w:spacing w:line="360" w:lineRule="auto"/>
        <w:jc w:val="both"/>
        <w:rPr>
          <w:rFonts w:ascii="Times New Roman" w:hAnsi="Times New Roman" w:cs="Times New Roman"/>
        </w:rPr>
      </w:pPr>
      <w:r w:rsidRPr="00723087">
        <w:rPr>
          <w:rFonts w:ascii="Times New Roman" w:hAnsi="Times New Roman" w:cs="Times New Roman"/>
        </w:rPr>
        <w:t xml:space="preserve">The western Church's approach for theology is with scholastic understanding of knowledge but the Orientals and the Easters explain their theology with spirituality. </w:t>
      </w:r>
    </w:p>
    <w:p w:rsidR="00723087" w:rsidRDefault="00723087" w:rsidP="00CB0798">
      <w:pPr>
        <w:pStyle w:val="Default"/>
        <w:spacing w:line="360" w:lineRule="auto"/>
        <w:jc w:val="both"/>
        <w:rPr>
          <w:rFonts w:ascii="Times New Roman" w:hAnsi="Times New Roman" w:cs="Times New Roman"/>
        </w:rPr>
      </w:pPr>
    </w:p>
    <w:p w:rsidR="00723087" w:rsidRDefault="00723087" w:rsidP="00CB0798">
      <w:pPr>
        <w:pStyle w:val="Default"/>
        <w:spacing w:line="360" w:lineRule="auto"/>
        <w:jc w:val="both"/>
        <w:rPr>
          <w:rFonts w:ascii="Times New Roman" w:hAnsi="Times New Roman" w:cs="Times New Roman"/>
        </w:rPr>
      </w:pPr>
      <w:r w:rsidRPr="00723087">
        <w:rPr>
          <w:rFonts w:ascii="Times New Roman" w:hAnsi="Times New Roman" w:cs="Times New Roman"/>
        </w:rPr>
        <w:t xml:space="preserve">Nowadays we can use the scientific method for studying the spiritual teaching of the Church. The way of explaining an Orthodox Christian theology in the light of Eastern, tradition is the only way of spirituality. For example, Fr. Taros Jacob </w:t>
      </w:r>
      <w:proofErr w:type="spellStart"/>
      <w:r w:rsidRPr="00723087">
        <w:rPr>
          <w:rFonts w:ascii="Times New Roman" w:hAnsi="Times New Roman" w:cs="Times New Roman"/>
        </w:rPr>
        <w:t>Malaty</w:t>
      </w:r>
      <w:proofErr w:type="spellEnd"/>
      <w:r w:rsidRPr="00723087">
        <w:rPr>
          <w:rFonts w:ascii="Times New Roman" w:hAnsi="Times New Roman" w:cs="Times New Roman"/>
        </w:rPr>
        <w:t xml:space="preserve"> in his b</w:t>
      </w:r>
      <w:r w:rsidR="00287E18">
        <w:rPr>
          <w:rFonts w:ascii="Times New Roman" w:hAnsi="Times New Roman" w:cs="Times New Roman"/>
        </w:rPr>
        <w:t xml:space="preserve">ook of lectures in </w:t>
      </w:r>
      <w:proofErr w:type="spellStart"/>
      <w:r w:rsidR="00287E18">
        <w:rPr>
          <w:rFonts w:ascii="Times New Roman" w:hAnsi="Times New Roman" w:cs="Times New Roman"/>
        </w:rPr>
        <w:t>Patrology</w:t>
      </w:r>
      <w:proofErr w:type="spellEnd"/>
      <w:r w:rsidRPr="00723087">
        <w:rPr>
          <w:rFonts w:ascii="Times New Roman" w:hAnsi="Times New Roman" w:cs="Times New Roman"/>
        </w:rPr>
        <w:t xml:space="preserve">, signifies that the scientific way of studying in the habit of west Christian theology where us the east follow the spiritual way but He also says it is not separable. To make it clear we can see some of his writing concerning the scientific and spiritual method. In studying </w:t>
      </w:r>
      <w:proofErr w:type="spellStart"/>
      <w:r w:rsidRPr="00723087">
        <w:rPr>
          <w:rFonts w:ascii="Times New Roman" w:hAnsi="Times New Roman" w:cs="Times New Roman"/>
        </w:rPr>
        <w:t>Patrology</w:t>
      </w:r>
      <w:proofErr w:type="spellEnd"/>
      <w:r w:rsidRPr="00723087">
        <w:rPr>
          <w:rFonts w:ascii="Times New Roman" w:hAnsi="Times New Roman" w:cs="Times New Roman"/>
        </w:rPr>
        <w:t>, we face two integral systems:</w:t>
      </w:r>
    </w:p>
    <w:p w:rsidR="00723087" w:rsidRPr="00287E18" w:rsidRDefault="00723087" w:rsidP="00CB0798">
      <w:pPr>
        <w:pStyle w:val="Default"/>
        <w:numPr>
          <w:ilvl w:val="0"/>
          <w:numId w:val="15"/>
        </w:numPr>
        <w:spacing w:line="360" w:lineRule="auto"/>
        <w:jc w:val="both"/>
        <w:rPr>
          <w:rFonts w:ascii="Times New Roman" w:hAnsi="Times New Roman" w:cs="Times New Roman"/>
        </w:rPr>
      </w:pPr>
      <w:r w:rsidRPr="00287E18">
        <w:rPr>
          <w:rFonts w:ascii="Times New Roman" w:hAnsi="Times New Roman" w:cs="Times New Roman"/>
          <w:b/>
        </w:rPr>
        <w:t>The scientific system</w:t>
      </w:r>
      <w:r w:rsidRPr="00723087">
        <w:rPr>
          <w:rFonts w:ascii="Times New Roman" w:hAnsi="Times New Roman" w:cs="Times New Roman"/>
        </w:rPr>
        <w:t xml:space="preserve">. Which the West adopts: Scholars are interested in publishing the texts of the Patristic literature in a scientific accurate translation to modern languages, </w:t>
      </w:r>
      <w:r w:rsidRPr="00723087">
        <w:rPr>
          <w:rFonts w:ascii="Times New Roman" w:hAnsi="Times New Roman" w:cs="Times New Roman"/>
        </w:rPr>
        <w:lastRenderedPageBreak/>
        <w:t xml:space="preserve">criticizing them, and studying their doctrines and thoughts: theological, ascetic, spiritual, </w:t>
      </w:r>
      <w:r w:rsidRPr="00287E18">
        <w:rPr>
          <w:rFonts w:ascii="Times New Roman" w:hAnsi="Times New Roman" w:cs="Times New Roman"/>
        </w:rPr>
        <w:t>Biblical, etc.</w:t>
      </w:r>
    </w:p>
    <w:p w:rsidR="00723087" w:rsidRDefault="004A6812" w:rsidP="00CB0798">
      <w:pPr>
        <w:pStyle w:val="Default"/>
        <w:numPr>
          <w:ilvl w:val="0"/>
          <w:numId w:val="15"/>
        </w:numPr>
        <w:spacing w:line="360" w:lineRule="auto"/>
        <w:jc w:val="both"/>
        <w:rPr>
          <w:rFonts w:ascii="Times New Roman" w:hAnsi="Times New Roman" w:cs="Times New Roman"/>
        </w:rPr>
      </w:pPr>
      <w:r w:rsidRPr="00287E18">
        <w:rPr>
          <w:rFonts w:ascii="Times New Roman" w:hAnsi="Times New Roman" w:cs="Times New Roman"/>
          <w:b/>
        </w:rPr>
        <w:t>The spiritual system,</w:t>
      </w:r>
      <w:r w:rsidRPr="004A6812">
        <w:rPr>
          <w:rFonts w:ascii="Times New Roman" w:hAnsi="Times New Roman" w:cs="Times New Roman"/>
        </w:rPr>
        <w:t xml:space="preserve"> which the East adopts: The Eastern churches are interested in enjoying the richness of the Fathers’ spirituality, by penetrating the depth of the texts and putting them to practice within the church life.</w:t>
      </w:r>
    </w:p>
    <w:p w:rsidR="004A6812" w:rsidRDefault="004A6812" w:rsidP="00CB0798">
      <w:pPr>
        <w:pStyle w:val="Default"/>
        <w:spacing w:line="360" w:lineRule="auto"/>
        <w:jc w:val="both"/>
        <w:rPr>
          <w:rFonts w:ascii="Times New Roman" w:hAnsi="Times New Roman" w:cs="Times New Roman"/>
        </w:rPr>
      </w:pPr>
    </w:p>
    <w:p w:rsidR="004A6812" w:rsidRDefault="004A6812" w:rsidP="00CB0798">
      <w:pPr>
        <w:pStyle w:val="Default"/>
        <w:spacing w:line="360" w:lineRule="auto"/>
        <w:jc w:val="both"/>
        <w:rPr>
          <w:rFonts w:ascii="Times New Roman" w:hAnsi="Times New Roman" w:cs="Times New Roman"/>
        </w:rPr>
      </w:pPr>
      <w:r w:rsidRPr="004A6812">
        <w:rPr>
          <w:rFonts w:ascii="Times New Roman" w:hAnsi="Times New Roman" w:cs="Times New Roman"/>
        </w:rPr>
        <w:t>These two systems are inseparable, for they are integral. The scientific system helps to establish sound basics, and the spiritual system transfers the texts into life and practice</w:t>
      </w:r>
      <w:r>
        <w:rPr>
          <w:rFonts w:ascii="Times New Roman" w:hAnsi="Times New Roman" w:cs="Times New Roman"/>
        </w:rPr>
        <w:t>.</w:t>
      </w:r>
    </w:p>
    <w:p w:rsidR="00645920" w:rsidRPr="00645920" w:rsidRDefault="00645920" w:rsidP="00CB0798">
      <w:pPr>
        <w:pStyle w:val="Default"/>
        <w:spacing w:line="360" w:lineRule="auto"/>
        <w:jc w:val="both"/>
        <w:rPr>
          <w:rFonts w:ascii="Times New Roman" w:hAnsi="Times New Roman" w:cs="Times New Roman"/>
          <w:b/>
        </w:rPr>
      </w:pPr>
      <w:r w:rsidRPr="00645920">
        <w:rPr>
          <w:rFonts w:ascii="Times New Roman" w:hAnsi="Times New Roman" w:cs="Times New Roman"/>
          <w:b/>
        </w:rPr>
        <w:t xml:space="preserve">1.5.1.2 Art </w:t>
      </w:r>
    </w:p>
    <w:p w:rsidR="004A6812" w:rsidRPr="00645920" w:rsidRDefault="00645920" w:rsidP="00CB0798">
      <w:pPr>
        <w:pStyle w:val="Default"/>
        <w:spacing w:line="360" w:lineRule="auto"/>
        <w:jc w:val="both"/>
        <w:rPr>
          <w:rFonts w:ascii="Times New Roman" w:hAnsi="Times New Roman" w:cs="Times New Roman"/>
        </w:rPr>
      </w:pPr>
      <w:r w:rsidRPr="00645920">
        <w:rPr>
          <w:rFonts w:ascii="Times New Roman" w:hAnsi="Times New Roman" w:cs="Times New Roman"/>
        </w:rPr>
        <w:t>When we say this, we are not saying for the arts of an icon or other related Church services. Our boundary is dealing with an Orthodox way of explaining homiletics and its theological aspects.</w:t>
      </w:r>
    </w:p>
    <w:p w:rsidR="00723087" w:rsidRDefault="00645920" w:rsidP="00CB0798">
      <w:pPr>
        <w:pStyle w:val="Default"/>
        <w:spacing w:line="360" w:lineRule="auto"/>
        <w:jc w:val="both"/>
        <w:rPr>
          <w:rFonts w:ascii="Times New Roman" w:hAnsi="Times New Roman" w:cs="Times New Roman"/>
        </w:rPr>
      </w:pPr>
      <w:r w:rsidRPr="00645920">
        <w:rPr>
          <w:rFonts w:ascii="Times New Roman" w:hAnsi="Times New Roman" w:cs="Times New Roman"/>
        </w:rPr>
        <w:t>The spiritual art in preaching is nothing but it is the personality of the preacher, which defined widely in the next chapters of this preparation and it is an art of using an influencing word. The spiritual art is like a prayer, not to be an imitator, deep piety, and man of gravity.</w:t>
      </w:r>
    </w:p>
    <w:p w:rsidR="00645920" w:rsidRDefault="00645920" w:rsidP="00CB0798">
      <w:pPr>
        <w:pStyle w:val="Default"/>
        <w:spacing w:line="360" w:lineRule="auto"/>
        <w:jc w:val="both"/>
        <w:rPr>
          <w:rFonts w:ascii="Times New Roman" w:hAnsi="Times New Roman" w:cs="Times New Roman"/>
        </w:rPr>
      </w:pPr>
    </w:p>
    <w:p w:rsidR="00645920" w:rsidRPr="00645920" w:rsidRDefault="00645920" w:rsidP="00CB0798">
      <w:pPr>
        <w:pStyle w:val="Default"/>
        <w:spacing w:line="360" w:lineRule="auto"/>
        <w:jc w:val="both"/>
        <w:rPr>
          <w:rFonts w:ascii="Times New Roman" w:hAnsi="Times New Roman" w:cs="Times New Roman"/>
        </w:rPr>
      </w:pPr>
      <w:r w:rsidRPr="00645920">
        <w:rPr>
          <w:rFonts w:ascii="Times New Roman" w:hAnsi="Times New Roman" w:cs="Times New Roman"/>
        </w:rPr>
        <w:t>Again, there are artistic ways in the pulpit to buy the ear of the believers. We can use some hot examples and folklores in our sermon not to make our preaching boring. Our actions are limited but aspirator and spiritual. When we say spiritual art-</w:t>
      </w:r>
    </w:p>
    <w:p w:rsidR="00645920" w:rsidRPr="00645920" w:rsidRDefault="00645920" w:rsidP="00CB0798">
      <w:pPr>
        <w:pStyle w:val="Default"/>
        <w:spacing w:after="331" w:line="360" w:lineRule="auto"/>
        <w:rPr>
          <w:rFonts w:ascii="Times New Roman" w:hAnsi="Times New Roman" w:cs="Times New Roman"/>
        </w:rPr>
      </w:pPr>
      <w:r w:rsidRPr="00645920">
        <w:rPr>
          <w:rFonts w:ascii="Times New Roman" w:hAnsi="Times New Roman" w:cs="Times New Roman"/>
        </w:rPr>
        <w:t xml:space="preserve">We use historical citation in the life of Church fathers in aspirator way </w:t>
      </w:r>
    </w:p>
    <w:p w:rsidR="00645920" w:rsidRPr="00645920" w:rsidRDefault="00645920" w:rsidP="00287E18">
      <w:pPr>
        <w:pStyle w:val="Default"/>
        <w:numPr>
          <w:ilvl w:val="0"/>
          <w:numId w:val="16"/>
        </w:numPr>
        <w:spacing w:after="331"/>
        <w:rPr>
          <w:rFonts w:ascii="Times New Roman" w:hAnsi="Times New Roman" w:cs="Times New Roman"/>
        </w:rPr>
      </w:pPr>
      <w:r w:rsidRPr="00645920">
        <w:rPr>
          <w:rFonts w:ascii="Times New Roman" w:hAnsi="Times New Roman" w:cs="Times New Roman"/>
        </w:rPr>
        <w:t xml:space="preserve">We use and of pull some quotation from patristic pieces of literature </w:t>
      </w:r>
    </w:p>
    <w:p w:rsidR="00645920" w:rsidRPr="00645920" w:rsidRDefault="00645920" w:rsidP="00287E18">
      <w:pPr>
        <w:pStyle w:val="Default"/>
        <w:numPr>
          <w:ilvl w:val="0"/>
          <w:numId w:val="16"/>
        </w:numPr>
        <w:spacing w:after="331"/>
        <w:rPr>
          <w:rFonts w:ascii="Times New Roman" w:hAnsi="Times New Roman" w:cs="Times New Roman"/>
        </w:rPr>
      </w:pPr>
      <w:r w:rsidRPr="00645920">
        <w:rPr>
          <w:rFonts w:ascii="Times New Roman" w:hAnsi="Times New Roman" w:cs="Times New Roman"/>
        </w:rPr>
        <w:t xml:space="preserve">We use fable that govern the purpose of our preaching </w:t>
      </w:r>
    </w:p>
    <w:p w:rsidR="00645920" w:rsidRDefault="00645920" w:rsidP="00287E18">
      <w:pPr>
        <w:pStyle w:val="Default"/>
        <w:numPr>
          <w:ilvl w:val="0"/>
          <w:numId w:val="16"/>
        </w:numPr>
        <w:rPr>
          <w:rFonts w:ascii="Times New Roman" w:hAnsi="Times New Roman" w:cs="Times New Roman"/>
        </w:rPr>
      </w:pPr>
      <w:r w:rsidRPr="00645920">
        <w:rPr>
          <w:rFonts w:ascii="Times New Roman" w:hAnsi="Times New Roman" w:cs="Times New Roman"/>
        </w:rPr>
        <w:t xml:space="preserve">The usage of sound system, eye contact, hand action etc... </w:t>
      </w:r>
    </w:p>
    <w:p w:rsidR="00645920" w:rsidRDefault="00645920" w:rsidP="00287E18">
      <w:pPr>
        <w:pStyle w:val="Default"/>
      </w:pPr>
    </w:p>
    <w:p w:rsidR="00645920" w:rsidRDefault="00645920" w:rsidP="00287E18">
      <w:pPr>
        <w:pStyle w:val="Default"/>
        <w:numPr>
          <w:ilvl w:val="0"/>
          <w:numId w:val="17"/>
        </w:numPr>
        <w:spacing w:after="333"/>
        <w:jc w:val="both"/>
        <w:rPr>
          <w:rFonts w:ascii="Times New Roman" w:hAnsi="Times New Roman" w:cs="Times New Roman"/>
        </w:rPr>
      </w:pPr>
      <w:r w:rsidRPr="00645920">
        <w:rPr>
          <w:rFonts w:ascii="Times New Roman" w:hAnsi="Times New Roman" w:cs="Times New Roman"/>
        </w:rPr>
        <w:t xml:space="preserve">We are not an artist but at the time of preaching, we feel a sympathy felling. </w:t>
      </w:r>
    </w:p>
    <w:p w:rsidR="00645920" w:rsidRPr="00645920" w:rsidRDefault="00645920" w:rsidP="00287E18">
      <w:pPr>
        <w:pStyle w:val="Default"/>
        <w:numPr>
          <w:ilvl w:val="0"/>
          <w:numId w:val="17"/>
        </w:numPr>
        <w:spacing w:after="333"/>
        <w:jc w:val="both"/>
        <w:rPr>
          <w:rFonts w:ascii="Times New Roman" w:hAnsi="Times New Roman" w:cs="Times New Roman"/>
        </w:rPr>
      </w:pPr>
      <w:r w:rsidRPr="00645920">
        <w:rPr>
          <w:rFonts w:ascii="Times New Roman" w:hAnsi="Times New Roman" w:cs="Times New Roman"/>
        </w:rPr>
        <w:t xml:space="preserve">Singing the spiritual songs that related to our sermon is initiates and invites the believers towards the purpose of your sermon. </w:t>
      </w:r>
    </w:p>
    <w:p w:rsidR="00645920" w:rsidRDefault="00645920" w:rsidP="00CB0798">
      <w:pPr>
        <w:spacing w:line="360" w:lineRule="auto"/>
        <w:jc w:val="both"/>
        <w:rPr>
          <w:rFonts w:ascii="Times New Roman" w:hAnsi="Times New Roman" w:cs="Times New Roman"/>
          <w:sz w:val="24"/>
          <w:szCs w:val="24"/>
        </w:rPr>
      </w:pPr>
      <w:r w:rsidRPr="00645920">
        <w:rPr>
          <w:rFonts w:ascii="Times New Roman" w:hAnsi="Times New Roman" w:cs="Times New Roman"/>
          <w:sz w:val="24"/>
          <w:szCs w:val="24"/>
        </w:rPr>
        <w:t>Best preaching is an art, not magic. It must be need learning. As with any art, preaching is an amalgam of gifts and exercise, natural feeling, and cultivated dispositions.</w:t>
      </w:r>
    </w:p>
    <w:tbl>
      <w:tblPr>
        <w:tblW w:w="0" w:type="auto"/>
        <w:tblBorders>
          <w:top w:val="nil"/>
          <w:left w:val="nil"/>
          <w:bottom w:val="nil"/>
          <w:right w:val="nil"/>
        </w:tblBorders>
        <w:tblLayout w:type="fixed"/>
        <w:tblLook w:val="0000" w:firstRow="0" w:lastRow="0" w:firstColumn="0" w:lastColumn="0" w:noHBand="0" w:noVBand="0"/>
      </w:tblPr>
      <w:tblGrid>
        <w:gridCol w:w="4641"/>
        <w:gridCol w:w="4641"/>
      </w:tblGrid>
      <w:tr w:rsidR="00645920">
        <w:trPr>
          <w:trHeight w:val="188"/>
        </w:trPr>
        <w:tc>
          <w:tcPr>
            <w:tcW w:w="4641" w:type="dxa"/>
          </w:tcPr>
          <w:p w:rsidR="00645920" w:rsidRPr="00645920" w:rsidRDefault="00645920" w:rsidP="00CB0798">
            <w:pPr>
              <w:pStyle w:val="Default"/>
              <w:spacing w:line="360" w:lineRule="auto"/>
              <w:rPr>
                <w:rFonts w:ascii="Times New Roman" w:hAnsi="Times New Roman" w:cs="Times New Roman"/>
                <w:b/>
              </w:rPr>
            </w:pPr>
            <w:r w:rsidRPr="00645920">
              <w:rPr>
                <w:rFonts w:ascii="Times New Roman" w:hAnsi="Times New Roman" w:cs="Times New Roman"/>
                <w:b/>
              </w:rPr>
              <w:lastRenderedPageBreak/>
              <w:t xml:space="preserve">When we say an art </w:t>
            </w:r>
          </w:p>
        </w:tc>
        <w:tc>
          <w:tcPr>
            <w:tcW w:w="4641" w:type="dxa"/>
          </w:tcPr>
          <w:p w:rsidR="00645920" w:rsidRPr="00645920" w:rsidRDefault="00645920" w:rsidP="00CB0798">
            <w:pPr>
              <w:pStyle w:val="Default"/>
              <w:spacing w:line="360" w:lineRule="auto"/>
              <w:rPr>
                <w:rFonts w:ascii="Times New Roman" w:hAnsi="Times New Roman" w:cs="Times New Roman"/>
                <w:b/>
              </w:rPr>
            </w:pPr>
            <w:r w:rsidRPr="00645920">
              <w:rPr>
                <w:rFonts w:ascii="Times New Roman" w:hAnsi="Times New Roman" w:cs="Times New Roman"/>
                <w:b/>
              </w:rPr>
              <w:t xml:space="preserve">When we say a science </w:t>
            </w:r>
          </w:p>
        </w:tc>
      </w:tr>
      <w:tr w:rsidR="00645920">
        <w:trPr>
          <w:trHeight w:val="476"/>
        </w:trPr>
        <w:tc>
          <w:tcPr>
            <w:tcW w:w="4641" w:type="dxa"/>
          </w:tcPr>
          <w:p w:rsidR="00645920" w:rsidRPr="00645920" w:rsidRDefault="00645920" w:rsidP="00CB0798">
            <w:pPr>
              <w:pStyle w:val="Default"/>
              <w:spacing w:line="360" w:lineRule="auto"/>
              <w:rPr>
                <w:rFonts w:ascii="Times New Roman" w:hAnsi="Times New Roman" w:cs="Times New Roman"/>
                <w:color w:val="auto"/>
              </w:rPr>
            </w:pPr>
          </w:p>
          <w:p w:rsidR="00645920" w:rsidRPr="00645920" w:rsidRDefault="00645920" w:rsidP="00CB0798">
            <w:pPr>
              <w:pStyle w:val="Default"/>
              <w:spacing w:line="360" w:lineRule="auto"/>
              <w:rPr>
                <w:rFonts w:ascii="Times New Roman" w:hAnsi="Times New Roman" w:cs="Times New Roman"/>
              </w:rPr>
            </w:pPr>
            <w:r w:rsidRPr="00645920">
              <w:rPr>
                <w:rFonts w:ascii="Times New Roman" w:hAnsi="Times New Roman" w:cs="Times New Roman"/>
              </w:rPr>
              <w:t xml:space="preserve">1. Needs skill, practical techniques </w:t>
            </w:r>
          </w:p>
          <w:p w:rsidR="00645920" w:rsidRPr="00645920" w:rsidRDefault="00645920" w:rsidP="00CB0798">
            <w:pPr>
              <w:pStyle w:val="Default"/>
              <w:spacing w:line="360" w:lineRule="auto"/>
              <w:rPr>
                <w:rFonts w:ascii="Times New Roman" w:hAnsi="Times New Roman" w:cs="Times New Roman"/>
              </w:rPr>
            </w:pPr>
          </w:p>
        </w:tc>
        <w:tc>
          <w:tcPr>
            <w:tcW w:w="4641" w:type="dxa"/>
          </w:tcPr>
          <w:p w:rsidR="00645920" w:rsidRPr="00645920" w:rsidRDefault="00645920" w:rsidP="00CB0798">
            <w:pPr>
              <w:pStyle w:val="Default"/>
              <w:spacing w:line="360" w:lineRule="auto"/>
              <w:rPr>
                <w:rFonts w:ascii="Times New Roman" w:hAnsi="Times New Roman" w:cs="Times New Roman"/>
                <w:color w:val="auto"/>
              </w:rPr>
            </w:pPr>
          </w:p>
          <w:p w:rsidR="00645920" w:rsidRPr="00645920" w:rsidRDefault="00645920" w:rsidP="00CB0798">
            <w:pPr>
              <w:pStyle w:val="Default"/>
              <w:spacing w:line="360" w:lineRule="auto"/>
              <w:rPr>
                <w:rFonts w:ascii="Times New Roman" w:hAnsi="Times New Roman" w:cs="Times New Roman"/>
              </w:rPr>
            </w:pPr>
            <w:r w:rsidRPr="00645920">
              <w:rPr>
                <w:rFonts w:ascii="Times New Roman" w:hAnsi="Times New Roman" w:cs="Times New Roman"/>
              </w:rPr>
              <w:t xml:space="preserve">1. The knowledge deliverance will be systematized </w:t>
            </w:r>
          </w:p>
          <w:p w:rsidR="00645920" w:rsidRPr="00645920" w:rsidRDefault="00645920" w:rsidP="00CB0798">
            <w:pPr>
              <w:pStyle w:val="Default"/>
              <w:spacing w:line="360" w:lineRule="auto"/>
              <w:rPr>
                <w:rFonts w:ascii="Times New Roman" w:hAnsi="Times New Roman" w:cs="Times New Roman"/>
              </w:rPr>
            </w:pPr>
          </w:p>
        </w:tc>
      </w:tr>
      <w:tr w:rsidR="00645920">
        <w:trPr>
          <w:trHeight w:val="1056"/>
        </w:trPr>
        <w:tc>
          <w:tcPr>
            <w:tcW w:w="4641" w:type="dxa"/>
          </w:tcPr>
          <w:p w:rsidR="00645920" w:rsidRPr="00645920" w:rsidRDefault="00645920" w:rsidP="00CB0798">
            <w:pPr>
              <w:pStyle w:val="Default"/>
              <w:spacing w:line="360" w:lineRule="auto"/>
              <w:rPr>
                <w:rFonts w:ascii="Times New Roman" w:hAnsi="Times New Roman" w:cs="Times New Roman"/>
                <w:color w:val="auto"/>
              </w:rPr>
            </w:pPr>
          </w:p>
          <w:p w:rsidR="00645920" w:rsidRPr="00645920" w:rsidRDefault="00645920" w:rsidP="00CB0798">
            <w:pPr>
              <w:pStyle w:val="Default"/>
              <w:spacing w:line="360" w:lineRule="auto"/>
              <w:rPr>
                <w:rFonts w:ascii="Times New Roman" w:hAnsi="Times New Roman" w:cs="Times New Roman"/>
              </w:rPr>
            </w:pPr>
            <w:r w:rsidRPr="00645920">
              <w:rPr>
                <w:rFonts w:ascii="Times New Roman" w:hAnsi="Times New Roman" w:cs="Times New Roman"/>
              </w:rPr>
              <w:t xml:space="preserve">2. Must how deliverance and influencing (the believers ears must need an art of feeding the word of God) </w:t>
            </w:r>
          </w:p>
          <w:p w:rsidR="00645920" w:rsidRPr="00645920" w:rsidRDefault="00645920" w:rsidP="00CB0798">
            <w:pPr>
              <w:pStyle w:val="Default"/>
              <w:spacing w:line="360" w:lineRule="auto"/>
              <w:rPr>
                <w:rFonts w:ascii="Times New Roman" w:hAnsi="Times New Roman" w:cs="Times New Roman"/>
              </w:rPr>
            </w:pPr>
          </w:p>
        </w:tc>
        <w:tc>
          <w:tcPr>
            <w:tcW w:w="4641" w:type="dxa"/>
          </w:tcPr>
          <w:p w:rsidR="00645920" w:rsidRPr="00645920" w:rsidRDefault="00645920" w:rsidP="00CB0798">
            <w:pPr>
              <w:pStyle w:val="Default"/>
              <w:spacing w:line="360" w:lineRule="auto"/>
              <w:rPr>
                <w:rFonts w:ascii="Times New Roman" w:hAnsi="Times New Roman" w:cs="Times New Roman"/>
                <w:color w:val="auto"/>
              </w:rPr>
            </w:pPr>
          </w:p>
          <w:p w:rsidR="00645920" w:rsidRPr="00645920" w:rsidRDefault="00645920" w:rsidP="00CB0798">
            <w:pPr>
              <w:pStyle w:val="Default"/>
              <w:spacing w:line="360" w:lineRule="auto"/>
              <w:rPr>
                <w:rFonts w:ascii="Times New Roman" w:hAnsi="Times New Roman" w:cs="Times New Roman"/>
              </w:rPr>
            </w:pPr>
            <w:r w:rsidRPr="00645920">
              <w:rPr>
                <w:rFonts w:ascii="Times New Roman" w:hAnsi="Times New Roman" w:cs="Times New Roman"/>
              </w:rPr>
              <w:t xml:space="preserve">2. It has a rule to apply in the church </w:t>
            </w:r>
          </w:p>
          <w:p w:rsidR="00645920" w:rsidRPr="00645920" w:rsidRDefault="00645920" w:rsidP="00CB0798">
            <w:pPr>
              <w:pStyle w:val="Default"/>
              <w:spacing w:line="360" w:lineRule="auto"/>
              <w:rPr>
                <w:rFonts w:ascii="Times New Roman" w:hAnsi="Times New Roman" w:cs="Times New Roman"/>
              </w:rPr>
            </w:pPr>
          </w:p>
        </w:tc>
      </w:tr>
      <w:tr w:rsidR="00645920">
        <w:trPr>
          <w:trHeight w:val="1055"/>
        </w:trPr>
        <w:tc>
          <w:tcPr>
            <w:tcW w:w="4641" w:type="dxa"/>
          </w:tcPr>
          <w:p w:rsidR="00645920" w:rsidRPr="00645920" w:rsidRDefault="00645920" w:rsidP="00CB0798">
            <w:pPr>
              <w:pStyle w:val="Default"/>
              <w:spacing w:line="360" w:lineRule="auto"/>
              <w:rPr>
                <w:rFonts w:ascii="Times New Roman" w:hAnsi="Times New Roman" w:cs="Times New Roman"/>
                <w:color w:val="auto"/>
              </w:rPr>
            </w:pPr>
          </w:p>
          <w:p w:rsidR="00645920" w:rsidRPr="00645920" w:rsidRDefault="00645920" w:rsidP="00CB0798">
            <w:pPr>
              <w:pStyle w:val="Default"/>
              <w:spacing w:line="360" w:lineRule="auto"/>
              <w:rPr>
                <w:rFonts w:ascii="Times New Roman" w:hAnsi="Times New Roman" w:cs="Times New Roman"/>
              </w:rPr>
            </w:pPr>
            <w:r w:rsidRPr="00645920">
              <w:rPr>
                <w:rFonts w:ascii="Times New Roman" w:hAnsi="Times New Roman" w:cs="Times New Roman"/>
              </w:rPr>
              <w:t xml:space="preserve">3. By studying patristic books, one must explain not the new but the hidden mystery in the pulpit. </w:t>
            </w:r>
          </w:p>
          <w:p w:rsidR="00645920" w:rsidRPr="00645920" w:rsidRDefault="00645920" w:rsidP="00CB0798">
            <w:pPr>
              <w:pStyle w:val="Default"/>
              <w:spacing w:line="360" w:lineRule="auto"/>
              <w:rPr>
                <w:rFonts w:ascii="Times New Roman" w:hAnsi="Times New Roman" w:cs="Times New Roman"/>
              </w:rPr>
            </w:pPr>
          </w:p>
        </w:tc>
        <w:tc>
          <w:tcPr>
            <w:tcW w:w="4641" w:type="dxa"/>
          </w:tcPr>
          <w:p w:rsidR="00645920" w:rsidRPr="00645920" w:rsidRDefault="00645920" w:rsidP="00CB0798">
            <w:pPr>
              <w:pStyle w:val="Default"/>
              <w:spacing w:line="360" w:lineRule="auto"/>
              <w:rPr>
                <w:rFonts w:ascii="Times New Roman" w:hAnsi="Times New Roman" w:cs="Times New Roman"/>
                <w:color w:val="auto"/>
              </w:rPr>
            </w:pPr>
          </w:p>
          <w:p w:rsidR="00645920" w:rsidRPr="00645920" w:rsidRDefault="00645920" w:rsidP="00CB0798">
            <w:pPr>
              <w:pStyle w:val="Default"/>
              <w:spacing w:line="360" w:lineRule="auto"/>
              <w:rPr>
                <w:rFonts w:ascii="Times New Roman" w:hAnsi="Times New Roman" w:cs="Times New Roman"/>
              </w:rPr>
            </w:pPr>
            <w:r w:rsidRPr="00645920">
              <w:rPr>
                <w:rFonts w:ascii="Times New Roman" w:hAnsi="Times New Roman" w:cs="Times New Roman"/>
              </w:rPr>
              <w:t xml:space="preserve">3. It might be experimental (observation, life testing, testimony, and practical life) </w:t>
            </w:r>
          </w:p>
          <w:p w:rsidR="00645920" w:rsidRPr="00645920" w:rsidRDefault="00645920" w:rsidP="00CB0798">
            <w:pPr>
              <w:pStyle w:val="Default"/>
              <w:spacing w:line="360" w:lineRule="auto"/>
              <w:rPr>
                <w:rFonts w:ascii="Times New Roman" w:hAnsi="Times New Roman" w:cs="Times New Roman"/>
              </w:rPr>
            </w:pPr>
          </w:p>
        </w:tc>
      </w:tr>
      <w:tr w:rsidR="00645920">
        <w:trPr>
          <w:trHeight w:val="476"/>
        </w:trPr>
        <w:tc>
          <w:tcPr>
            <w:tcW w:w="4641" w:type="dxa"/>
          </w:tcPr>
          <w:p w:rsidR="00645920" w:rsidRPr="00645920" w:rsidRDefault="00645920" w:rsidP="00CB0798">
            <w:pPr>
              <w:pStyle w:val="Default"/>
              <w:spacing w:line="360" w:lineRule="auto"/>
              <w:rPr>
                <w:rFonts w:ascii="Times New Roman" w:hAnsi="Times New Roman" w:cs="Times New Roman"/>
                <w:color w:val="auto"/>
              </w:rPr>
            </w:pPr>
          </w:p>
          <w:p w:rsidR="00645920" w:rsidRPr="00645920" w:rsidRDefault="00645920" w:rsidP="00CB0798">
            <w:pPr>
              <w:pStyle w:val="Default"/>
              <w:spacing w:line="360" w:lineRule="auto"/>
              <w:rPr>
                <w:rFonts w:ascii="Times New Roman" w:hAnsi="Times New Roman" w:cs="Times New Roman"/>
              </w:rPr>
            </w:pPr>
            <w:r w:rsidRPr="00645920">
              <w:rPr>
                <w:rFonts w:ascii="Times New Roman" w:hAnsi="Times New Roman" w:cs="Times New Roman"/>
              </w:rPr>
              <w:t xml:space="preserve">4. We preach with wisdom, to buy the hearers heart </w:t>
            </w:r>
          </w:p>
        </w:tc>
        <w:tc>
          <w:tcPr>
            <w:tcW w:w="4641" w:type="dxa"/>
          </w:tcPr>
          <w:p w:rsidR="00CB0798" w:rsidRPr="00645920" w:rsidRDefault="00CB0798" w:rsidP="00CB0798">
            <w:pPr>
              <w:pStyle w:val="Default"/>
              <w:spacing w:line="360" w:lineRule="auto"/>
              <w:rPr>
                <w:rFonts w:ascii="Times New Roman" w:hAnsi="Times New Roman" w:cs="Times New Roman"/>
              </w:rPr>
            </w:pPr>
          </w:p>
          <w:tbl>
            <w:tblPr>
              <w:tblW w:w="0" w:type="auto"/>
              <w:tblBorders>
                <w:top w:val="nil"/>
                <w:left w:val="nil"/>
                <w:bottom w:val="nil"/>
                <w:right w:val="nil"/>
              </w:tblBorders>
              <w:tblLayout w:type="fixed"/>
              <w:tblLook w:val="0000" w:firstRow="0" w:lastRow="0" w:firstColumn="0" w:lastColumn="0" w:noHBand="0" w:noVBand="0"/>
            </w:tblPr>
            <w:tblGrid>
              <w:gridCol w:w="3744"/>
            </w:tblGrid>
            <w:tr w:rsidR="00CB0798">
              <w:trPr>
                <w:trHeight w:val="476"/>
              </w:trPr>
              <w:tc>
                <w:tcPr>
                  <w:tcW w:w="3744" w:type="dxa"/>
                </w:tcPr>
                <w:p w:rsidR="00CB0798" w:rsidRPr="000A5EC8" w:rsidRDefault="00CB0798" w:rsidP="00CB0798">
                  <w:pPr>
                    <w:pStyle w:val="Default"/>
                    <w:spacing w:line="360" w:lineRule="auto"/>
                    <w:rPr>
                      <w:rFonts w:ascii="Times New Roman" w:hAnsi="Times New Roman" w:cs="Times New Roman"/>
                    </w:rPr>
                  </w:pPr>
                  <w:r w:rsidRPr="000A5EC8">
                    <w:rPr>
                      <w:rFonts w:ascii="Times New Roman" w:hAnsi="Times New Roman" w:cs="Times New Roman"/>
                    </w:rPr>
                    <w:t xml:space="preserve">4. Like research, we study the cause and effect theory </w:t>
                  </w:r>
                </w:p>
                <w:p w:rsidR="00CB0798" w:rsidRDefault="00CB0798" w:rsidP="00CB0798">
                  <w:pPr>
                    <w:pStyle w:val="Default"/>
                    <w:spacing w:line="360" w:lineRule="auto"/>
                    <w:rPr>
                      <w:sz w:val="25"/>
                      <w:szCs w:val="25"/>
                    </w:rPr>
                  </w:pPr>
                </w:p>
              </w:tc>
            </w:tr>
          </w:tbl>
          <w:p w:rsidR="00645920" w:rsidRPr="00645920" w:rsidRDefault="00645920" w:rsidP="00CB0798">
            <w:pPr>
              <w:pStyle w:val="Default"/>
              <w:spacing w:line="360" w:lineRule="auto"/>
              <w:rPr>
                <w:rFonts w:ascii="Times New Roman" w:hAnsi="Times New Roman" w:cs="Times New Roman"/>
              </w:rPr>
            </w:pPr>
          </w:p>
          <w:p w:rsidR="00645920" w:rsidRPr="00645920" w:rsidRDefault="00645920" w:rsidP="00CB0798">
            <w:pPr>
              <w:pStyle w:val="Default"/>
              <w:spacing w:line="360" w:lineRule="auto"/>
              <w:rPr>
                <w:rFonts w:ascii="Times New Roman" w:hAnsi="Times New Roman" w:cs="Times New Roman"/>
              </w:rPr>
            </w:pPr>
          </w:p>
        </w:tc>
      </w:tr>
    </w:tbl>
    <w:p w:rsidR="00CB0798" w:rsidRPr="00CB0798" w:rsidRDefault="00CB0798" w:rsidP="00CB0798">
      <w:pPr>
        <w:pStyle w:val="Default"/>
        <w:spacing w:line="360" w:lineRule="auto"/>
        <w:jc w:val="both"/>
        <w:rPr>
          <w:rFonts w:ascii="Times New Roman" w:hAnsi="Times New Roman" w:cs="Times New Roman"/>
          <w:b/>
        </w:rPr>
      </w:pPr>
      <w:r w:rsidRPr="00CB0798">
        <w:rPr>
          <w:rFonts w:ascii="Times New Roman" w:hAnsi="Times New Roman" w:cs="Times New Roman"/>
          <w:b/>
        </w:rPr>
        <w:t>1.6</w:t>
      </w:r>
      <w:r w:rsidR="000A5EC8">
        <w:rPr>
          <w:rFonts w:ascii="Times New Roman" w:hAnsi="Times New Roman" w:cs="Times New Roman"/>
          <w:b/>
        </w:rPr>
        <w:t>.</w:t>
      </w:r>
      <w:r w:rsidRPr="00CB0798">
        <w:rPr>
          <w:rFonts w:ascii="Times New Roman" w:hAnsi="Times New Roman" w:cs="Times New Roman"/>
          <w:b/>
        </w:rPr>
        <w:t xml:space="preserve"> THE POWER OF PREACHING </w:t>
      </w:r>
    </w:p>
    <w:p w:rsidR="00645920" w:rsidRDefault="00CB0798" w:rsidP="00CB0798">
      <w:pPr>
        <w:spacing w:line="360" w:lineRule="auto"/>
        <w:jc w:val="both"/>
        <w:rPr>
          <w:rFonts w:ascii="Times New Roman" w:hAnsi="Times New Roman" w:cs="Times New Roman"/>
          <w:sz w:val="24"/>
          <w:szCs w:val="24"/>
        </w:rPr>
      </w:pPr>
      <w:r w:rsidRPr="00CB0798">
        <w:rPr>
          <w:rFonts w:ascii="Times New Roman" w:hAnsi="Times New Roman" w:cs="Times New Roman"/>
          <w:sz w:val="24"/>
          <w:szCs w:val="24"/>
        </w:rPr>
        <w:t>The power of preaching is mostly a change in life the words of the sermon offered as vehicles of challenge, encouragement, and transformation in God.</w:t>
      </w:r>
    </w:p>
    <w:p w:rsidR="00CB0798" w:rsidRDefault="00CB0798" w:rsidP="00CB0798">
      <w:pPr>
        <w:spacing w:line="360" w:lineRule="auto"/>
        <w:jc w:val="both"/>
        <w:rPr>
          <w:rFonts w:ascii="Times New Roman" w:hAnsi="Times New Roman" w:cs="Times New Roman"/>
          <w:sz w:val="24"/>
          <w:szCs w:val="24"/>
        </w:rPr>
      </w:pPr>
      <w:r w:rsidRPr="00CB0798">
        <w:rPr>
          <w:rFonts w:ascii="Times New Roman" w:hAnsi="Times New Roman" w:cs="Times New Roman"/>
          <w:sz w:val="24"/>
          <w:szCs w:val="24"/>
        </w:rPr>
        <w:t>As Chrysostom mentioned by saying “Truly it is marvelous that the word which man utters by his earthly tongue has the power to uproot death, grant the forgiveness of sins, restore sight to blind men, and change earth into heaven” we can classify the power of sermon in to four.</w:t>
      </w:r>
    </w:p>
    <w:p w:rsidR="00CB0798" w:rsidRPr="00CB0798" w:rsidRDefault="00CB0798" w:rsidP="00CB0798">
      <w:pPr>
        <w:autoSpaceDE w:val="0"/>
        <w:autoSpaceDN w:val="0"/>
        <w:adjustRightInd w:val="0"/>
        <w:spacing w:after="0" w:line="360" w:lineRule="auto"/>
        <w:rPr>
          <w:rFonts w:ascii="Times New Roman" w:hAnsi="Times New Roman" w:cs="Times New Roman"/>
          <w:color w:val="000000"/>
          <w:sz w:val="20"/>
          <w:szCs w:val="20"/>
        </w:rPr>
      </w:pPr>
    </w:p>
    <w:p w:rsidR="00CB0798" w:rsidRPr="00CB0798" w:rsidRDefault="00CB0798" w:rsidP="00CB0798">
      <w:pPr>
        <w:pStyle w:val="ListParagraph"/>
        <w:numPr>
          <w:ilvl w:val="0"/>
          <w:numId w:val="18"/>
        </w:numPr>
        <w:autoSpaceDE w:val="0"/>
        <w:autoSpaceDN w:val="0"/>
        <w:adjustRightInd w:val="0"/>
        <w:spacing w:after="331" w:line="360" w:lineRule="auto"/>
        <w:jc w:val="both"/>
        <w:rPr>
          <w:rFonts w:ascii="Times New Roman" w:hAnsi="Times New Roman" w:cs="Times New Roman"/>
          <w:color w:val="000000"/>
          <w:sz w:val="24"/>
          <w:szCs w:val="24"/>
        </w:rPr>
      </w:pPr>
      <w:r w:rsidRPr="00CB0798">
        <w:rPr>
          <w:rFonts w:ascii="Times New Roman" w:hAnsi="Times New Roman" w:cs="Times New Roman"/>
          <w:color w:val="000000"/>
          <w:sz w:val="24"/>
          <w:szCs w:val="24"/>
        </w:rPr>
        <w:t>The power of resurrection that uprooted death and grant the life</w:t>
      </w:r>
      <w:r w:rsidR="0013087F">
        <w:rPr>
          <w:rFonts w:ascii="Times New Roman" w:hAnsi="Times New Roman" w:cs="Times New Roman"/>
          <w:color w:val="000000"/>
          <w:sz w:val="24"/>
          <w:szCs w:val="24"/>
        </w:rPr>
        <w:t>.</w:t>
      </w:r>
      <w:r w:rsidRPr="00CB0798">
        <w:rPr>
          <w:rFonts w:ascii="Times New Roman" w:hAnsi="Times New Roman" w:cs="Times New Roman"/>
          <w:color w:val="000000"/>
          <w:sz w:val="24"/>
          <w:szCs w:val="24"/>
        </w:rPr>
        <w:t xml:space="preserve"> </w:t>
      </w:r>
    </w:p>
    <w:p w:rsidR="00CB0798" w:rsidRPr="00CB0798" w:rsidRDefault="00CB0798" w:rsidP="00CB0798">
      <w:pPr>
        <w:pStyle w:val="ListParagraph"/>
        <w:numPr>
          <w:ilvl w:val="0"/>
          <w:numId w:val="18"/>
        </w:numPr>
        <w:autoSpaceDE w:val="0"/>
        <w:autoSpaceDN w:val="0"/>
        <w:adjustRightInd w:val="0"/>
        <w:spacing w:after="331" w:line="360" w:lineRule="auto"/>
        <w:jc w:val="both"/>
        <w:rPr>
          <w:rFonts w:ascii="Times New Roman" w:hAnsi="Times New Roman" w:cs="Times New Roman"/>
          <w:color w:val="000000"/>
          <w:sz w:val="24"/>
          <w:szCs w:val="24"/>
        </w:rPr>
      </w:pPr>
      <w:r w:rsidRPr="00CB0798">
        <w:rPr>
          <w:rFonts w:ascii="Times New Roman" w:hAnsi="Times New Roman" w:cs="Times New Roman"/>
          <w:color w:val="000000"/>
          <w:sz w:val="24"/>
          <w:szCs w:val="24"/>
        </w:rPr>
        <w:t xml:space="preserve">Draws the hearers to </w:t>
      </w:r>
      <w:proofErr w:type="spellStart"/>
      <w:r w:rsidRPr="00CB0798">
        <w:rPr>
          <w:rFonts w:ascii="Times New Roman" w:hAnsi="Times New Roman" w:cs="Times New Roman"/>
          <w:color w:val="000000"/>
          <w:sz w:val="24"/>
          <w:szCs w:val="24"/>
        </w:rPr>
        <w:t>metanoia</w:t>
      </w:r>
      <w:proofErr w:type="spellEnd"/>
      <w:r w:rsidRPr="00CB0798">
        <w:rPr>
          <w:rFonts w:ascii="Times New Roman" w:hAnsi="Times New Roman" w:cs="Times New Roman"/>
          <w:color w:val="000000"/>
          <w:sz w:val="24"/>
          <w:szCs w:val="24"/>
        </w:rPr>
        <w:t xml:space="preserve"> means give </w:t>
      </w:r>
      <w:r w:rsidR="0013087F" w:rsidRPr="00CB0798">
        <w:rPr>
          <w:rFonts w:ascii="Times New Roman" w:hAnsi="Times New Roman" w:cs="Times New Roman"/>
          <w:color w:val="000000"/>
          <w:sz w:val="24"/>
          <w:szCs w:val="24"/>
        </w:rPr>
        <w:t>forgiveness</w:t>
      </w:r>
      <w:r w:rsidRPr="00CB0798">
        <w:rPr>
          <w:rFonts w:ascii="Times New Roman" w:hAnsi="Times New Roman" w:cs="Times New Roman"/>
          <w:color w:val="000000"/>
          <w:sz w:val="24"/>
          <w:szCs w:val="24"/>
        </w:rPr>
        <w:t xml:space="preserve"> for the past deeds</w:t>
      </w:r>
      <w:r w:rsidR="0013087F">
        <w:rPr>
          <w:rFonts w:ascii="Times New Roman" w:hAnsi="Times New Roman" w:cs="Times New Roman"/>
          <w:color w:val="000000"/>
          <w:sz w:val="24"/>
          <w:szCs w:val="24"/>
        </w:rPr>
        <w:t>.</w:t>
      </w:r>
      <w:r w:rsidRPr="00CB0798">
        <w:rPr>
          <w:rFonts w:ascii="Times New Roman" w:hAnsi="Times New Roman" w:cs="Times New Roman"/>
          <w:color w:val="000000"/>
          <w:sz w:val="24"/>
          <w:szCs w:val="24"/>
        </w:rPr>
        <w:t xml:space="preserve"> </w:t>
      </w:r>
    </w:p>
    <w:p w:rsidR="00CB0798" w:rsidRPr="00CB0798" w:rsidRDefault="00CB0798" w:rsidP="00CB0798">
      <w:pPr>
        <w:pStyle w:val="ListParagraph"/>
        <w:numPr>
          <w:ilvl w:val="0"/>
          <w:numId w:val="18"/>
        </w:numPr>
        <w:autoSpaceDE w:val="0"/>
        <w:autoSpaceDN w:val="0"/>
        <w:adjustRightInd w:val="0"/>
        <w:spacing w:after="331" w:line="360" w:lineRule="auto"/>
        <w:jc w:val="both"/>
        <w:rPr>
          <w:rFonts w:ascii="Times New Roman" w:hAnsi="Times New Roman" w:cs="Times New Roman"/>
          <w:color w:val="000000"/>
          <w:sz w:val="24"/>
          <w:szCs w:val="24"/>
        </w:rPr>
      </w:pPr>
      <w:r w:rsidRPr="00CB0798">
        <w:rPr>
          <w:rFonts w:ascii="Times New Roman" w:hAnsi="Times New Roman" w:cs="Times New Roman"/>
          <w:color w:val="000000"/>
          <w:sz w:val="24"/>
          <w:szCs w:val="24"/>
        </w:rPr>
        <w:lastRenderedPageBreak/>
        <w:t xml:space="preserve">Give a pure light for the </w:t>
      </w:r>
      <w:bookmarkStart w:id="0" w:name="_GoBack"/>
      <w:bookmarkEnd w:id="0"/>
      <w:r w:rsidR="0013087F" w:rsidRPr="00CB0798">
        <w:rPr>
          <w:rFonts w:ascii="Times New Roman" w:hAnsi="Times New Roman" w:cs="Times New Roman"/>
          <w:color w:val="000000"/>
          <w:sz w:val="24"/>
          <w:szCs w:val="24"/>
        </w:rPr>
        <w:t>person who walks</w:t>
      </w:r>
      <w:r w:rsidRPr="00CB0798">
        <w:rPr>
          <w:rFonts w:ascii="Times New Roman" w:hAnsi="Times New Roman" w:cs="Times New Roman"/>
          <w:color w:val="000000"/>
          <w:sz w:val="24"/>
          <w:szCs w:val="24"/>
        </w:rPr>
        <w:t xml:space="preserve"> in dark places and dark deeds</w:t>
      </w:r>
      <w:r w:rsidR="0013087F">
        <w:rPr>
          <w:rFonts w:ascii="Times New Roman" w:hAnsi="Times New Roman" w:cs="Times New Roman"/>
          <w:color w:val="000000"/>
          <w:sz w:val="24"/>
          <w:szCs w:val="24"/>
        </w:rPr>
        <w:t>.</w:t>
      </w:r>
      <w:r w:rsidRPr="00CB0798">
        <w:rPr>
          <w:rFonts w:ascii="Times New Roman" w:hAnsi="Times New Roman" w:cs="Times New Roman"/>
          <w:color w:val="000000"/>
          <w:sz w:val="24"/>
          <w:szCs w:val="24"/>
        </w:rPr>
        <w:t xml:space="preserve"> </w:t>
      </w:r>
    </w:p>
    <w:p w:rsidR="00CB0798" w:rsidRPr="00CB0798" w:rsidRDefault="00CB0798" w:rsidP="00CB0798">
      <w:pPr>
        <w:pStyle w:val="ListParagraph"/>
        <w:numPr>
          <w:ilvl w:val="0"/>
          <w:numId w:val="18"/>
        </w:numPr>
        <w:autoSpaceDE w:val="0"/>
        <w:autoSpaceDN w:val="0"/>
        <w:adjustRightInd w:val="0"/>
        <w:spacing w:after="0" w:line="360" w:lineRule="auto"/>
        <w:jc w:val="both"/>
        <w:rPr>
          <w:rFonts w:ascii="Times New Roman" w:hAnsi="Times New Roman" w:cs="Times New Roman"/>
          <w:color w:val="000000"/>
          <w:sz w:val="24"/>
          <w:szCs w:val="24"/>
        </w:rPr>
      </w:pPr>
      <w:r w:rsidRPr="00CB0798">
        <w:rPr>
          <w:rFonts w:ascii="Times New Roman" w:hAnsi="Times New Roman" w:cs="Times New Roman"/>
          <w:color w:val="000000"/>
          <w:sz w:val="24"/>
          <w:szCs w:val="24"/>
        </w:rPr>
        <w:t xml:space="preserve">Change his earthly life to angelical life. </w:t>
      </w:r>
    </w:p>
    <w:p w:rsidR="00CB0798" w:rsidRPr="00CB0798" w:rsidRDefault="00CB0798" w:rsidP="00CB0798">
      <w:pPr>
        <w:spacing w:line="360" w:lineRule="auto"/>
        <w:jc w:val="both"/>
        <w:rPr>
          <w:rFonts w:ascii="Times New Roman" w:hAnsi="Times New Roman" w:cs="Times New Roman"/>
          <w:sz w:val="24"/>
          <w:szCs w:val="24"/>
        </w:rPr>
      </w:pPr>
    </w:p>
    <w:p w:rsidR="00CB0798" w:rsidRPr="00CB0798" w:rsidRDefault="00CB0798" w:rsidP="00CB0798">
      <w:pPr>
        <w:spacing w:line="360" w:lineRule="auto"/>
        <w:jc w:val="both"/>
        <w:rPr>
          <w:rFonts w:ascii="Times New Roman" w:hAnsi="Times New Roman" w:cs="Times New Roman"/>
          <w:sz w:val="24"/>
          <w:szCs w:val="24"/>
        </w:rPr>
      </w:pPr>
    </w:p>
    <w:p w:rsidR="00CB0798" w:rsidRPr="00CB0798" w:rsidRDefault="00CB0798" w:rsidP="00CB0798">
      <w:pPr>
        <w:spacing w:line="360" w:lineRule="auto"/>
        <w:jc w:val="both"/>
        <w:rPr>
          <w:rFonts w:ascii="Times New Roman" w:hAnsi="Times New Roman" w:cs="Times New Roman"/>
          <w:sz w:val="24"/>
          <w:szCs w:val="24"/>
        </w:rPr>
      </w:pPr>
    </w:p>
    <w:sectPr w:rsidR="00CB0798" w:rsidRPr="00CB0798">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1B07" w:rsidRDefault="00001B07" w:rsidP="00737D73">
      <w:pPr>
        <w:spacing w:after="0" w:line="240" w:lineRule="auto"/>
      </w:pPr>
      <w:r>
        <w:separator/>
      </w:r>
    </w:p>
  </w:endnote>
  <w:endnote w:type="continuationSeparator" w:id="0">
    <w:p w:rsidR="00001B07" w:rsidRDefault="00001B07" w:rsidP="00737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0 Desta Unicode">
    <w:altName w:val="0 Desta Unicode"/>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ower Geez Unicode1">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4D1C" w:rsidRDefault="00A84D1C">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By: </w:t>
    </w:r>
    <w:proofErr w:type="spellStart"/>
    <w:r>
      <w:rPr>
        <w:rFonts w:asciiTheme="majorHAnsi" w:eastAsiaTheme="majorEastAsia" w:hAnsiTheme="majorHAnsi" w:cstheme="majorBidi"/>
      </w:rPr>
      <w:t>Behailu</w:t>
    </w:r>
    <w:proofErr w:type="spellEnd"/>
    <w:r>
      <w:rPr>
        <w:rFonts w:asciiTheme="majorHAnsi" w:eastAsiaTheme="majorEastAsia" w:hAnsiTheme="majorHAnsi" w:cstheme="majorBidi"/>
      </w:rPr>
      <w:t xml:space="preserve"> </w:t>
    </w:r>
    <w:proofErr w:type="spellStart"/>
    <w:proofErr w:type="gramStart"/>
    <w:r>
      <w:rPr>
        <w:rFonts w:asciiTheme="majorHAnsi" w:eastAsiaTheme="majorEastAsia" w:hAnsiTheme="majorHAnsi" w:cstheme="majorBidi"/>
      </w:rPr>
      <w:t>Bekele</w:t>
    </w:r>
    <w:proofErr w:type="spellEnd"/>
    <w:r>
      <w:rPr>
        <w:rFonts w:asciiTheme="majorHAnsi" w:eastAsiaTheme="majorEastAsia" w:hAnsiTheme="majorHAnsi" w:cstheme="majorBidi"/>
      </w:rPr>
      <w:t>(</w:t>
    </w:r>
    <w:proofErr w:type="spellStart"/>
    <w:proofErr w:type="gramEnd"/>
    <w:r>
      <w:rPr>
        <w:rFonts w:asciiTheme="majorHAnsi" w:eastAsiaTheme="majorEastAsia" w:hAnsiTheme="majorHAnsi" w:cstheme="majorBidi"/>
      </w:rPr>
      <w:t>M.Th</w:t>
    </w:r>
    <w:proofErr w:type="spellEnd"/>
    <w:r>
      <w:rPr>
        <w:rFonts w:asciiTheme="majorHAnsi" w:eastAsiaTheme="majorEastAsia" w:hAnsiTheme="majorHAnsi" w:cstheme="majorBidi"/>
      </w:rPr>
      <w:t>)</w:t>
    </w:r>
  </w:p>
  <w:p w:rsidR="00A84D1C" w:rsidRDefault="00A84D1C">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A84D1C">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rsidR="00A84D1C" w:rsidRDefault="00A84D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1B07" w:rsidRDefault="00001B07" w:rsidP="00737D73">
      <w:pPr>
        <w:spacing w:after="0" w:line="240" w:lineRule="auto"/>
      </w:pPr>
      <w:r>
        <w:separator/>
      </w:r>
    </w:p>
  </w:footnote>
  <w:footnote w:type="continuationSeparator" w:id="0">
    <w:p w:rsidR="00001B07" w:rsidRDefault="00001B07" w:rsidP="00737D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724A251C507B42CD83125F6D11A610D0"/>
      </w:placeholder>
      <w:dataBinding w:prefixMappings="xmlns:ns0='http://schemas.openxmlformats.org/package/2006/metadata/core-properties' xmlns:ns1='http://purl.org/dc/elements/1.1/'" w:xpath="/ns0:coreProperties[1]/ns1:title[1]" w:storeItemID="{6C3C8BC8-F283-45AE-878A-BAB7291924A1}"/>
      <w:text/>
    </w:sdtPr>
    <w:sdtContent>
      <w:p w:rsidR="00A84D1C" w:rsidRDefault="00A84D1C">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Homiletics</w:t>
        </w:r>
      </w:p>
    </w:sdtContent>
  </w:sdt>
  <w:p w:rsidR="00A84D1C" w:rsidRDefault="00A84D1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868DB"/>
    <w:multiLevelType w:val="hybridMultilevel"/>
    <w:tmpl w:val="AD2607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654F9F"/>
    <w:multiLevelType w:val="hybridMultilevel"/>
    <w:tmpl w:val="A7BC64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D10A34"/>
    <w:multiLevelType w:val="multilevel"/>
    <w:tmpl w:val="608095EC"/>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5014261"/>
    <w:multiLevelType w:val="hybridMultilevel"/>
    <w:tmpl w:val="9A10D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D707BE"/>
    <w:multiLevelType w:val="hybridMultilevel"/>
    <w:tmpl w:val="49DC0C2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174799E"/>
    <w:multiLevelType w:val="hybridMultilevel"/>
    <w:tmpl w:val="DE8C4E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131E72"/>
    <w:multiLevelType w:val="hybridMultilevel"/>
    <w:tmpl w:val="181A06EE"/>
    <w:lvl w:ilvl="0" w:tplc="95B6E9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811E29"/>
    <w:multiLevelType w:val="hybridMultilevel"/>
    <w:tmpl w:val="A308F2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F25C05"/>
    <w:multiLevelType w:val="hybridMultilevel"/>
    <w:tmpl w:val="A6F21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4E5CA2"/>
    <w:multiLevelType w:val="hybridMultilevel"/>
    <w:tmpl w:val="3B988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FC751DB"/>
    <w:multiLevelType w:val="hybridMultilevel"/>
    <w:tmpl w:val="08E491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9B54F31"/>
    <w:multiLevelType w:val="hybridMultilevel"/>
    <w:tmpl w:val="A77E31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03E4678"/>
    <w:multiLevelType w:val="hybridMultilevel"/>
    <w:tmpl w:val="7ECE05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2B00EC5"/>
    <w:multiLevelType w:val="hybridMultilevel"/>
    <w:tmpl w:val="BEB4B4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106363"/>
    <w:multiLevelType w:val="hybridMultilevel"/>
    <w:tmpl w:val="03F4EB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180D4A"/>
    <w:multiLevelType w:val="hybridMultilevel"/>
    <w:tmpl w:val="08D8C7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4510F23"/>
    <w:multiLevelType w:val="hybridMultilevel"/>
    <w:tmpl w:val="A9C2F5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F91304D"/>
    <w:multiLevelType w:val="hybridMultilevel"/>
    <w:tmpl w:val="046A9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6"/>
  </w:num>
  <w:num w:numId="3">
    <w:abstractNumId w:val="11"/>
  </w:num>
  <w:num w:numId="4">
    <w:abstractNumId w:val="7"/>
  </w:num>
  <w:num w:numId="5">
    <w:abstractNumId w:val="5"/>
  </w:num>
  <w:num w:numId="6">
    <w:abstractNumId w:val="8"/>
  </w:num>
  <w:num w:numId="7">
    <w:abstractNumId w:val="9"/>
  </w:num>
  <w:num w:numId="8">
    <w:abstractNumId w:val="4"/>
  </w:num>
  <w:num w:numId="9">
    <w:abstractNumId w:val="12"/>
  </w:num>
  <w:num w:numId="10">
    <w:abstractNumId w:val="1"/>
  </w:num>
  <w:num w:numId="11">
    <w:abstractNumId w:val="14"/>
  </w:num>
  <w:num w:numId="12">
    <w:abstractNumId w:val="2"/>
  </w:num>
  <w:num w:numId="13">
    <w:abstractNumId w:val="15"/>
  </w:num>
  <w:num w:numId="14">
    <w:abstractNumId w:val="6"/>
  </w:num>
  <w:num w:numId="15">
    <w:abstractNumId w:val="17"/>
  </w:num>
  <w:num w:numId="16">
    <w:abstractNumId w:val="13"/>
  </w:num>
  <w:num w:numId="17">
    <w:abstractNumId w:val="10"/>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2E5"/>
    <w:rsid w:val="00001B07"/>
    <w:rsid w:val="00017ECB"/>
    <w:rsid w:val="00076B64"/>
    <w:rsid w:val="000A5EC8"/>
    <w:rsid w:val="000B244E"/>
    <w:rsid w:val="00104DEE"/>
    <w:rsid w:val="0013087F"/>
    <w:rsid w:val="00190482"/>
    <w:rsid w:val="001F67E4"/>
    <w:rsid w:val="00213B48"/>
    <w:rsid w:val="00287E18"/>
    <w:rsid w:val="00314305"/>
    <w:rsid w:val="004A6812"/>
    <w:rsid w:val="004C2B06"/>
    <w:rsid w:val="004D4CCE"/>
    <w:rsid w:val="005C0017"/>
    <w:rsid w:val="00645920"/>
    <w:rsid w:val="0066220D"/>
    <w:rsid w:val="00723087"/>
    <w:rsid w:val="00737D73"/>
    <w:rsid w:val="0077016D"/>
    <w:rsid w:val="007A053C"/>
    <w:rsid w:val="007A23F1"/>
    <w:rsid w:val="007E1463"/>
    <w:rsid w:val="00810884"/>
    <w:rsid w:val="008552E5"/>
    <w:rsid w:val="00957314"/>
    <w:rsid w:val="00960A84"/>
    <w:rsid w:val="00980F13"/>
    <w:rsid w:val="00A84D1C"/>
    <w:rsid w:val="00B8598C"/>
    <w:rsid w:val="00BC4ED2"/>
    <w:rsid w:val="00CB0798"/>
    <w:rsid w:val="00DA1DC1"/>
    <w:rsid w:val="00DB12B7"/>
    <w:rsid w:val="00E50F4B"/>
    <w:rsid w:val="00E97E08"/>
    <w:rsid w:val="00EC74DB"/>
    <w:rsid w:val="00ED5A85"/>
    <w:rsid w:val="00F038E2"/>
    <w:rsid w:val="00F32509"/>
    <w:rsid w:val="00F91368"/>
    <w:rsid w:val="00FC0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3F1"/>
    <w:pPr>
      <w:ind w:left="720"/>
      <w:contextualSpacing/>
    </w:pPr>
  </w:style>
  <w:style w:type="paragraph" w:styleId="Header">
    <w:name w:val="header"/>
    <w:basedOn w:val="Normal"/>
    <w:link w:val="HeaderChar"/>
    <w:uiPriority w:val="99"/>
    <w:unhideWhenUsed/>
    <w:rsid w:val="00737D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D73"/>
  </w:style>
  <w:style w:type="paragraph" w:styleId="Footer">
    <w:name w:val="footer"/>
    <w:basedOn w:val="Normal"/>
    <w:link w:val="FooterChar"/>
    <w:uiPriority w:val="99"/>
    <w:unhideWhenUsed/>
    <w:rsid w:val="00737D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D73"/>
  </w:style>
  <w:style w:type="table" w:styleId="TableGrid">
    <w:name w:val="Table Grid"/>
    <w:basedOn w:val="TableNormal"/>
    <w:uiPriority w:val="59"/>
    <w:rsid w:val="007A05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C74DB"/>
    <w:pPr>
      <w:autoSpaceDE w:val="0"/>
      <w:autoSpaceDN w:val="0"/>
      <w:adjustRightInd w:val="0"/>
      <w:spacing w:after="0" w:line="240" w:lineRule="auto"/>
    </w:pPr>
    <w:rPr>
      <w:rFonts w:ascii="A0 Desta Unicode" w:hAnsi="A0 Desta Unicode" w:cs="A0 Desta Unicode"/>
      <w:color w:val="000000"/>
      <w:sz w:val="24"/>
      <w:szCs w:val="24"/>
    </w:rPr>
  </w:style>
  <w:style w:type="paragraph" w:styleId="BalloonText">
    <w:name w:val="Balloon Text"/>
    <w:basedOn w:val="Normal"/>
    <w:link w:val="BalloonTextChar"/>
    <w:uiPriority w:val="99"/>
    <w:semiHidden/>
    <w:unhideWhenUsed/>
    <w:rsid w:val="00A84D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4D1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3F1"/>
    <w:pPr>
      <w:ind w:left="720"/>
      <w:contextualSpacing/>
    </w:pPr>
  </w:style>
  <w:style w:type="paragraph" w:styleId="Header">
    <w:name w:val="header"/>
    <w:basedOn w:val="Normal"/>
    <w:link w:val="HeaderChar"/>
    <w:uiPriority w:val="99"/>
    <w:unhideWhenUsed/>
    <w:rsid w:val="00737D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D73"/>
  </w:style>
  <w:style w:type="paragraph" w:styleId="Footer">
    <w:name w:val="footer"/>
    <w:basedOn w:val="Normal"/>
    <w:link w:val="FooterChar"/>
    <w:uiPriority w:val="99"/>
    <w:unhideWhenUsed/>
    <w:rsid w:val="00737D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D73"/>
  </w:style>
  <w:style w:type="table" w:styleId="TableGrid">
    <w:name w:val="Table Grid"/>
    <w:basedOn w:val="TableNormal"/>
    <w:uiPriority w:val="59"/>
    <w:rsid w:val="007A05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C74DB"/>
    <w:pPr>
      <w:autoSpaceDE w:val="0"/>
      <w:autoSpaceDN w:val="0"/>
      <w:adjustRightInd w:val="0"/>
      <w:spacing w:after="0" w:line="240" w:lineRule="auto"/>
    </w:pPr>
    <w:rPr>
      <w:rFonts w:ascii="A0 Desta Unicode" w:hAnsi="A0 Desta Unicode" w:cs="A0 Desta Unicode"/>
      <w:color w:val="000000"/>
      <w:sz w:val="24"/>
      <w:szCs w:val="24"/>
    </w:rPr>
  </w:style>
  <w:style w:type="paragraph" w:styleId="BalloonText">
    <w:name w:val="Balloon Text"/>
    <w:basedOn w:val="Normal"/>
    <w:link w:val="BalloonTextChar"/>
    <w:uiPriority w:val="99"/>
    <w:semiHidden/>
    <w:unhideWhenUsed/>
    <w:rsid w:val="00A84D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4D1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24A251C507B42CD83125F6D11A610D0"/>
        <w:category>
          <w:name w:val="General"/>
          <w:gallery w:val="placeholder"/>
        </w:category>
        <w:types>
          <w:type w:val="bbPlcHdr"/>
        </w:types>
        <w:behaviors>
          <w:behavior w:val="content"/>
        </w:behaviors>
        <w:guid w:val="{9DE24C3A-DBDE-4E41-BFFA-5065CB8620C5}"/>
      </w:docPartPr>
      <w:docPartBody>
        <w:p w:rsidR="00000000" w:rsidRDefault="00BE54AE" w:rsidP="00BE54AE">
          <w:pPr>
            <w:pStyle w:val="724A251C507B42CD83125F6D11A610D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0 Desta Unicode">
    <w:altName w:val="0 Desta Unicode"/>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ower Geez Unicode1">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4AE"/>
    <w:rsid w:val="0091724C"/>
    <w:rsid w:val="00BE5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4A251C507B42CD83125F6D11A610D0">
    <w:name w:val="724A251C507B42CD83125F6D11A610D0"/>
    <w:rsid w:val="00BE54AE"/>
  </w:style>
  <w:style w:type="paragraph" w:customStyle="1" w:styleId="3E993D7E6F094937A6B17C292A42B4E6">
    <w:name w:val="3E993D7E6F094937A6B17C292A42B4E6"/>
    <w:rsid w:val="00BE54A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4A251C507B42CD83125F6D11A610D0">
    <w:name w:val="724A251C507B42CD83125F6D11A610D0"/>
    <w:rsid w:val="00BE54AE"/>
  </w:style>
  <w:style w:type="paragraph" w:customStyle="1" w:styleId="3E993D7E6F094937A6B17C292A42B4E6">
    <w:name w:val="3E993D7E6F094937A6B17C292A42B4E6"/>
    <w:rsid w:val="00BE54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EE7836-3BA4-4C94-ACE7-0AFD82316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15</Pages>
  <Words>3914</Words>
  <Characters>22316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Homiletics</dc:title>
  <dc:subject/>
  <dc:creator>Windows User</dc:creator>
  <cp:keywords/>
  <dc:description/>
  <cp:lastModifiedBy>Windows User</cp:lastModifiedBy>
  <cp:revision>25</cp:revision>
  <dcterms:created xsi:type="dcterms:W3CDTF">2023-10-18T12:09:00Z</dcterms:created>
  <dcterms:modified xsi:type="dcterms:W3CDTF">2023-10-20T14:07:00Z</dcterms:modified>
</cp:coreProperties>
</file>