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BF22" w14:textId="7587655E" w:rsidR="00C14C9F" w:rsidRP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  <w:r w:rsidRPr="00C14C9F">
        <w:rPr>
          <w:rFonts w:cs="Arial"/>
          <w:b/>
          <w:bCs/>
          <w:color w:val="A02B93" w:themeColor="accent5"/>
          <w:szCs w:val="28"/>
        </w:rPr>
        <w:t>FIAP | Pensamento Computacional e Automação com Python</w:t>
      </w:r>
    </w:p>
    <w:p w14:paraId="0E76D7A7" w14:textId="31B19403" w:rsid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</w:p>
    <w:p w14:paraId="6F8BD3D5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</w:p>
    <w:p w14:paraId="61B55226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</w:p>
    <w:p w14:paraId="757100D7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</w:p>
    <w:p w14:paraId="54C85246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Cs w:val="28"/>
        </w:rPr>
      </w:pPr>
    </w:p>
    <w:p w14:paraId="77ADEC27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 w:val="56"/>
          <w:szCs w:val="56"/>
        </w:rPr>
      </w:pPr>
    </w:p>
    <w:p w14:paraId="2C38DB71" w14:textId="77777777" w:rsidR="00C14C9F" w:rsidRDefault="00C14C9F" w:rsidP="00C14C9F">
      <w:pPr>
        <w:jc w:val="center"/>
        <w:rPr>
          <w:rFonts w:cs="Arial"/>
          <w:b/>
          <w:bCs/>
          <w:color w:val="A02B93" w:themeColor="accent5"/>
          <w:sz w:val="56"/>
          <w:szCs w:val="56"/>
        </w:rPr>
      </w:pPr>
    </w:p>
    <w:p w14:paraId="0EE9333F" w14:textId="1C473B58" w:rsidR="00C14C9F" w:rsidRDefault="00C14C9F" w:rsidP="00C14C9F">
      <w:pPr>
        <w:jc w:val="center"/>
        <w:rPr>
          <w:rFonts w:cs="Arial"/>
          <w:b/>
          <w:bCs/>
          <w:color w:val="A02B93" w:themeColor="accent5"/>
          <w:sz w:val="56"/>
          <w:szCs w:val="56"/>
        </w:rPr>
      </w:pPr>
      <w:r w:rsidRPr="00C14C9F">
        <w:rPr>
          <w:rFonts w:cs="Arial"/>
          <w:b/>
          <w:bCs/>
          <w:color w:val="A02B93" w:themeColor="accent5"/>
          <w:sz w:val="56"/>
          <w:szCs w:val="56"/>
        </w:rPr>
        <w:t>ChargeGrid Intelligence</w:t>
      </w:r>
    </w:p>
    <w:p w14:paraId="1AFE551B" w14:textId="1F5741FD" w:rsidR="00C14C9F" w:rsidRDefault="00C14C9F" w:rsidP="00C14C9F">
      <w:pPr>
        <w:jc w:val="center"/>
        <w:rPr>
          <w:rFonts w:cs="Arial"/>
          <w:color w:val="7F7F7F" w:themeColor="text1" w:themeTint="80"/>
          <w:sz w:val="36"/>
          <w:szCs w:val="36"/>
        </w:rPr>
      </w:pPr>
      <w:r>
        <w:rPr>
          <w:rFonts w:cs="Arial"/>
          <w:color w:val="7F7F7F" w:themeColor="text1" w:themeTint="80"/>
          <w:sz w:val="36"/>
          <w:szCs w:val="36"/>
        </w:rPr>
        <w:t>Pesquisa, Problemas e Soluções</w:t>
      </w:r>
    </w:p>
    <w:p w14:paraId="075CA1D8" w14:textId="5A960F9B" w:rsidR="00C14C9F" w:rsidRDefault="00C14C9F" w:rsidP="00C14C9F">
      <w:pPr>
        <w:jc w:val="center"/>
        <w:rPr>
          <w:rFonts w:cs="Arial"/>
          <w:color w:val="7F7F7F" w:themeColor="text1" w:themeTint="80"/>
          <w:sz w:val="36"/>
          <w:szCs w:val="36"/>
        </w:rPr>
      </w:pPr>
      <w:r>
        <w:rPr>
          <w:noProof/>
        </w:rPr>
        <w:drawing>
          <wp:inline distT="0" distB="0" distL="0" distR="0" wp14:anchorId="2CFA3E13" wp14:editId="16F7CDAC">
            <wp:extent cx="2179320" cy="324438"/>
            <wp:effectExtent l="0" t="0" r="0" b="0"/>
            <wp:docPr id="1596567720" name="Imagem 1" descr="Marketing Collat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keting Collater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480" cy="352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4B5CC" w14:textId="77777777" w:rsidR="00C14C9F" w:rsidRDefault="00C14C9F" w:rsidP="00C14C9F">
      <w:pPr>
        <w:jc w:val="center"/>
        <w:rPr>
          <w:rFonts w:cs="Arial"/>
          <w:color w:val="7F7F7F" w:themeColor="text1" w:themeTint="80"/>
          <w:sz w:val="36"/>
          <w:szCs w:val="36"/>
        </w:rPr>
      </w:pPr>
    </w:p>
    <w:p w14:paraId="50BA2FBA" w14:textId="77777777" w:rsidR="00C14C9F" w:rsidRDefault="00C14C9F" w:rsidP="00C14C9F">
      <w:pPr>
        <w:jc w:val="center"/>
        <w:rPr>
          <w:rFonts w:cs="Arial"/>
          <w:color w:val="7F7F7F" w:themeColor="text1" w:themeTint="80"/>
          <w:sz w:val="36"/>
          <w:szCs w:val="36"/>
        </w:rPr>
      </w:pPr>
    </w:p>
    <w:p w14:paraId="5137BA84" w14:textId="2B9B32AB" w:rsidR="00925151" w:rsidRPr="00F90F9B" w:rsidRDefault="00925151" w:rsidP="00784E18">
      <w:pPr>
        <w:jc w:val="center"/>
        <w:rPr>
          <w:rFonts w:cs="Arial"/>
          <w:i/>
          <w:iCs/>
          <w:color w:val="7F7F7F" w:themeColor="text1" w:themeTint="80"/>
          <w:szCs w:val="28"/>
          <w:lang w:val="en-US"/>
        </w:rPr>
      </w:pPr>
      <w:r w:rsidRPr="00F90F9B">
        <w:rPr>
          <w:rFonts w:cs="Arial"/>
          <w:i/>
          <w:iCs/>
          <w:color w:val="7F7F7F" w:themeColor="text1" w:themeTint="80"/>
          <w:szCs w:val="28"/>
          <w:lang w:val="en-US"/>
        </w:rPr>
        <w:t xml:space="preserve">Sprint </w:t>
      </w:r>
      <w:r w:rsidR="00F757E9">
        <w:rPr>
          <w:rFonts w:cs="Arial"/>
          <w:i/>
          <w:iCs/>
          <w:color w:val="7F7F7F" w:themeColor="text1" w:themeTint="80"/>
          <w:szCs w:val="28"/>
          <w:lang w:val="en-US"/>
        </w:rPr>
        <w:t>2</w:t>
      </w:r>
      <w:r w:rsidRPr="00F90F9B">
        <w:rPr>
          <w:rFonts w:cs="Arial"/>
          <w:i/>
          <w:iCs/>
          <w:color w:val="7F7F7F" w:themeColor="text1" w:themeTint="80"/>
          <w:szCs w:val="28"/>
          <w:lang w:val="en-US"/>
        </w:rPr>
        <w:t xml:space="preserve"> – Equipe 03</w:t>
      </w:r>
    </w:p>
    <w:p w14:paraId="1B03A445" w14:textId="4DF662BA" w:rsidR="00C14C9F" w:rsidRPr="00F90F9B" w:rsidRDefault="00C14C9F" w:rsidP="00925151">
      <w:pPr>
        <w:rPr>
          <w:rFonts w:cs="Arial"/>
          <w:i/>
          <w:iCs/>
          <w:color w:val="7F7F7F" w:themeColor="text1" w:themeTint="80"/>
          <w:szCs w:val="28"/>
          <w:lang w:val="en-US"/>
        </w:rPr>
      </w:pPr>
    </w:p>
    <w:p w14:paraId="203C888D" w14:textId="04911496" w:rsidR="00C14C9F" w:rsidRPr="00F90F9B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  <w:lang w:val="en-US"/>
        </w:rPr>
      </w:pPr>
      <w:r w:rsidRPr="00F90F9B">
        <w:rPr>
          <w:rFonts w:cs="Arial"/>
          <w:i/>
          <w:iCs/>
          <w:color w:val="7F7F7F" w:themeColor="text1" w:themeTint="80"/>
          <w:szCs w:val="28"/>
          <w:lang w:val="en-US"/>
        </w:rPr>
        <w:t>Anna Karla – RM: 569604</w:t>
      </w:r>
    </w:p>
    <w:p w14:paraId="73C171BB" w14:textId="7BC71279" w:rsidR="00C14C9F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Arthur Araújo – RM: 573308</w:t>
      </w:r>
    </w:p>
    <w:p w14:paraId="114BC18D" w14:textId="5C194B2A" w:rsidR="00C14C9F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Beatriz da Silva – RM: 570619</w:t>
      </w:r>
    </w:p>
    <w:p w14:paraId="0008ED5D" w14:textId="0A51E608" w:rsidR="00C14C9F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Daniel Alejandro – RM: 573075</w:t>
      </w:r>
    </w:p>
    <w:p w14:paraId="23FA22AF" w14:textId="2DF7401D" w:rsidR="00F90F9B" w:rsidRDefault="00F90F9B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Victor Hugo Lavaqui – RM: 573838</w:t>
      </w:r>
    </w:p>
    <w:p w14:paraId="0EA81AE2" w14:textId="70CA5508" w:rsidR="00C14C9F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Wendel Pedro – RM: 573126</w:t>
      </w:r>
    </w:p>
    <w:p w14:paraId="7E8892B2" w14:textId="77777777" w:rsidR="00925151" w:rsidRDefault="00925151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</w:p>
    <w:p w14:paraId="2750D6DB" w14:textId="3B7B52D2" w:rsidR="00C14C9F" w:rsidRDefault="00C14C9F" w:rsidP="00C14C9F">
      <w:pPr>
        <w:jc w:val="center"/>
        <w:rPr>
          <w:rFonts w:cs="Arial"/>
          <w:i/>
          <w:iCs/>
          <w:color w:val="7F7F7F" w:themeColor="text1" w:themeTint="80"/>
          <w:szCs w:val="28"/>
        </w:rPr>
      </w:pPr>
      <w:r>
        <w:rPr>
          <w:rFonts w:cs="Arial"/>
          <w:i/>
          <w:iCs/>
          <w:color w:val="7F7F7F" w:themeColor="text1" w:themeTint="80"/>
          <w:szCs w:val="28"/>
        </w:rPr>
        <w:t>São Paulo 2026</w:t>
      </w:r>
    </w:p>
    <w:p w14:paraId="1DCDB6AD" w14:textId="402CB288" w:rsidR="008D6CB1" w:rsidRDefault="00C14C9F" w:rsidP="008D6CB1">
      <w:pPr>
        <w:rPr>
          <w:rFonts w:cs="Arial"/>
          <w:color w:val="FFFFFF" w:themeColor="background1"/>
          <w:sz w:val="36"/>
          <w:szCs w:val="36"/>
        </w:rPr>
      </w:pPr>
      <w:r w:rsidRPr="00C14C9F">
        <w:rPr>
          <w:rFonts w:cs="Arial"/>
          <w:b/>
          <w:bCs/>
          <w:color w:val="A02B93" w:themeColor="accent5"/>
          <w:sz w:val="44"/>
          <w:szCs w:val="44"/>
        </w:rPr>
        <w:lastRenderedPageBreak/>
        <w:t>Introdução</w:t>
      </w:r>
    </w:p>
    <w:p w14:paraId="7D40B4DD" w14:textId="7267D2D9" w:rsidR="00A41EEB" w:rsidRDefault="008D6CB1" w:rsidP="008D6CB1">
      <w:pPr>
        <w:rPr>
          <w:rFonts w:cs="Arial"/>
          <w:color w:val="000000" w:themeColor="text1"/>
          <w:szCs w:val="28"/>
        </w:rPr>
      </w:pPr>
      <w:r w:rsidRPr="008D6CB1">
        <w:rPr>
          <w:rFonts w:cs="Arial"/>
          <w:color w:val="FFFFFF" w:themeColor="background1"/>
          <w:szCs w:val="28"/>
        </w:rPr>
        <w:t xml:space="preserve">   </w:t>
      </w:r>
      <w:r w:rsidR="00F757E9" w:rsidRPr="00F757E9">
        <w:rPr>
          <w:rFonts w:cs="Arial"/>
          <w:color w:val="000000" w:themeColor="text1"/>
          <w:szCs w:val="28"/>
        </w:rPr>
        <w:t xml:space="preserve">A Sprint </w:t>
      </w:r>
      <w:r w:rsidR="005C7CB3">
        <w:rPr>
          <w:rFonts w:cs="Arial"/>
          <w:color w:val="000000" w:themeColor="text1"/>
          <w:szCs w:val="28"/>
        </w:rPr>
        <w:t>1</w:t>
      </w:r>
      <w:r w:rsidR="00F757E9" w:rsidRPr="00F757E9">
        <w:rPr>
          <w:rFonts w:cs="Arial"/>
          <w:color w:val="000000" w:themeColor="text1"/>
          <w:szCs w:val="28"/>
        </w:rPr>
        <w:t xml:space="preserve"> do projeto ChargeGrid Intelligence teve como foco a análise dos desafios dos eletropostos comerciais, como sobrecarga de energia, dificuldades de monetização, falta de transparência ao usuário e ineficiência energética, propondo soluções baseadas em controle de demanda, protocolos abertos, tarifação e inteligência artificial. Dando continuidade, </w:t>
      </w:r>
      <w:r w:rsidR="00F757E9">
        <w:rPr>
          <w:rFonts w:cs="Arial"/>
          <w:color w:val="000000" w:themeColor="text1"/>
          <w:szCs w:val="28"/>
        </w:rPr>
        <w:t>n</w:t>
      </w:r>
      <w:r w:rsidR="00F757E9" w:rsidRPr="00F757E9">
        <w:rPr>
          <w:rFonts w:cs="Arial"/>
          <w:color w:val="000000" w:themeColor="text1"/>
          <w:szCs w:val="28"/>
        </w:rPr>
        <w:t>a Sprint 2 busca</w:t>
      </w:r>
      <w:r w:rsidR="00F757E9">
        <w:rPr>
          <w:rFonts w:cs="Arial"/>
          <w:color w:val="000000" w:themeColor="text1"/>
          <w:szCs w:val="28"/>
        </w:rPr>
        <w:t>mos</w:t>
      </w:r>
      <w:r w:rsidR="00F757E9" w:rsidRPr="00F757E9">
        <w:rPr>
          <w:rFonts w:cs="Arial"/>
          <w:color w:val="000000" w:themeColor="text1"/>
          <w:szCs w:val="28"/>
        </w:rPr>
        <w:t xml:space="preserve"> transformar essas soluções em uma aplicação prática por meio de uma prova de conceito funcional, demonstrando a lógica e o funcionamento do sistema. Além disso, a sprint também envolve a organização do projeto com metodologia Kanban, permitindo melhor gestão das tarefas e acompanhamento do desenvolvimento. Nesse contexto, destaca-se o desenvolvimento do Dashboard ChargeGrid como interface central do sistema</w:t>
      </w:r>
      <w:r w:rsidR="00A41EEB">
        <w:rPr>
          <w:rFonts w:cs="Arial"/>
          <w:color w:val="000000" w:themeColor="text1"/>
          <w:szCs w:val="28"/>
        </w:rPr>
        <w:t>.</w:t>
      </w:r>
    </w:p>
    <w:p w14:paraId="58B3FB62" w14:textId="77777777" w:rsidR="00A41EEB" w:rsidRDefault="00A41EEB" w:rsidP="008D6CB1">
      <w:pPr>
        <w:rPr>
          <w:rFonts w:cs="Arial"/>
          <w:color w:val="000000" w:themeColor="text1"/>
          <w:szCs w:val="28"/>
        </w:rPr>
      </w:pPr>
    </w:p>
    <w:p w14:paraId="218298C3" w14:textId="283468DD" w:rsidR="00BB21CD" w:rsidRPr="00E60DCE" w:rsidRDefault="00E60DCE" w:rsidP="00E60DCE">
      <w:pPr>
        <w:pStyle w:val="Sprint2"/>
      </w:pPr>
      <w:r w:rsidRPr="00E60DCE">
        <w:t>Dashboard ChargeGrid</w:t>
      </w:r>
    </w:p>
    <w:p w14:paraId="4D297A4C" w14:textId="7F68743B" w:rsidR="00BB21CD" w:rsidRPr="00BB21CD" w:rsidRDefault="00BB21CD" w:rsidP="00A41EEB">
      <w:pPr>
        <w:rPr>
          <w:rFonts w:cs="Arial"/>
          <w:b/>
          <w:bCs/>
          <w:color w:val="A02B93" w:themeColor="accent5"/>
          <w:sz w:val="36"/>
          <w:szCs w:val="36"/>
        </w:rPr>
      </w:pPr>
      <w:r w:rsidRPr="00BB21CD">
        <w:rPr>
          <w:rFonts w:cs="Arial"/>
          <w:b/>
          <w:bCs/>
          <w:color w:val="A02B93" w:themeColor="accent5"/>
          <w:sz w:val="36"/>
          <w:szCs w:val="36"/>
        </w:rPr>
        <w:t xml:space="preserve">O que é </w:t>
      </w:r>
      <w:r w:rsidR="00E60DCE">
        <w:rPr>
          <w:rFonts w:cs="Arial"/>
          <w:b/>
          <w:bCs/>
          <w:color w:val="A02B93" w:themeColor="accent5"/>
          <w:sz w:val="36"/>
          <w:szCs w:val="36"/>
        </w:rPr>
        <w:t xml:space="preserve">o </w:t>
      </w:r>
      <w:r w:rsidR="00E60DCE" w:rsidRPr="00E60DCE">
        <w:rPr>
          <w:rStyle w:val="MedioSprint2Char"/>
        </w:rPr>
        <w:t>Dashboard ChargeGrid</w:t>
      </w:r>
      <w:r w:rsidRPr="00BB21CD">
        <w:rPr>
          <w:rFonts w:cs="Arial"/>
          <w:b/>
          <w:bCs/>
          <w:color w:val="A02B93" w:themeColor="accent5"/>
          <w:sz w:val="36"/>
          <w:szCs w:val="36"/>
        </w:rPr>
        <w:t>?</w:t>
      </w:r>
      <w:r w:rsidR="00E60DCE">
        <w:rPr>
          <w:rFonts w:cs="Arial"/>
          <w:b/>
          <w:bCs/>
          <w:color w:val="A02B93" w:themeColor="accent5"/>
          <w:sz w:val="36"/>
          <w:szCs w:val="36"/>
        </w:rPr>
        <w:t xml:space="preserve"> </w:t>
      </w:r>
    </w:p>
    <w:p w14:paraId="6807B6D8" w14:textId="481EA03A" w:rsidR="00E60DCE" w:rsidRDefault="00BB21CD" w:rsidP="00E60DCE">
      <w:pPr>
        <w:rPr>
          <w:rFonts w:eastAsia="Arial" w:cs="Arial"/>
          <w:szCs w:val="28"/>
        </w:rPr>
      </w:pPr>
      <w:r>
        <w:rPr>
          <w:rFonts w:cs="Arial"/>
          <w:color w:val="000000" w:themeColor="text1"/>
          <w:szCs w:val="28"/>
        </w:rPr>
        <w:t xml:space="preserve">   </w:t>
      </w:r>
      <w:r w:rsidR="00E60DCE" w:rsidRPr="00E60DCE">
        <w:rPr>
          <w:rFonts w:cs="Arial"/>
          <w:color w:val="000000" w:themeColor="text1"/>
          <w:szCs w:val="28"/>
        </w:rPr>
        <w:t>O Dashboard ChargeGrid é uma interface de monitoramento e controle voltada tanto ao operador do eletroposto comercial quanto ao usuário final, permitindo a visualização e gestão em tempo real das sessões de carregamento, consumo de energia, potência distribuída e faturamento. Ele atua como a camada de integração entre os dados técnicos do sistema (como os obtidos via protocolos como OCPP e MODBUS) e a tomada de decisão, apresentando informações de forma clara, organizada e acessível. Para o operador, possibilita o acompanhamento de todos os conectores, controle de tarifas e identificação de picos de demanda, enquanto para o usuário oferece uma experiência simplificada, com informações como progresso de carga, tempo estimado, custo e suporte via IA. Dessa forma, o dashboard se torna essencial para garantir eficiência operacional, transparência e melhor experiência de uso do sistema.</w:t>
      </w:r>
    </w:p>
    <w:p w14:paraId="3F0F70CF" w14:textId="77777777" w:rsidR="00E60DCE" w:rsidRDefault="00E60DCE" w:rsidP="00A41EEB">
      <w:pPr>
        <w:rPr>
          <w:rFonts w:eastAsia="Arial" w:cs="Arial"/>
          <w:szCs w:val="28"/>
        </w:rPr>
      </w:pPr>
    </w:p>
    <w:p w14:paraId="3C561B76" w14:textId="00564C75" w:rsidR="00BB21CD" w:rsidRDefault="00E60DCE" w:rsidP="00E60DCE">
      <w:pPr>
        <w:pStyle w:val="Sprint2"/>
      </w:pPr>
      <w:r>
        <w:lastRenderedPageBreak/>
        <w:t>Apresentação do conceito</w:t>
      </w:r>
    </w:p>
    <w:p w14:paraId="7ABE1C0D" w14:textId="40ED4764" w:rsidR="00E822F6" w:rsidRPr="006F32AE" w:rsidRDefault="006F32AE" w:rsidP="006F32AE">
      <w:pPr>
        <w:spacing w:before="100" w:after="100"/>
        <w:jc w:val="both"/>
        <w:rPr>
          <w:szCs w:val="28"/>
        </w:rPr>
      </w:pPr>
      <w:r>
        <w:rPr>
          <w:rFonts w:eastAsia="Arial" w:cs="Arial"/>
          <w:szCs w:val="28"/>
        </w:rPr>
        <w:t xml:space="preserve">   </w:t>
      </w:r>
      <w:r w:rsidR="00E60DCE" w:rsidRPr="000625F5">
        <w:rPr>
          <w:rFonts w:eastAsia="Arial" w:cs="Arial"/>
          <w:szCs w:val="28"/>
        </w:rPr>
        <w:t>Dentre as quatro soluções propostas na Sprint 1, a</w:t>
      </w:r>
      <w:r>
        <w:rPr>
          <w:rFonts w:eastAsia="Arial" w:cs="Arial"/>
          <w:szCs w:val="28"/>
        </w:rPr>
        <w:t xml:space="preserve"> </w:t>
      </w:r>
      <w:r w:rsidR="00E60DCE" w:rsidRPr="000625F5">
        <w:rPr>
          <w:rFonts w:eastAsia="Arial" w:cs="Arial"/>
          <w:b/>
          <w:bCs/>
          <w:szCs w:val="28"/>
        </w:rPr>
        <w:t>Interface transparente</w:t>
      </w:r>
      <w:r w:rsidR="00E60DCE" w:rsidRPr="000625F5">
        <w:rPr>
          <w:rFonts w:eastAsia="Arial" w:cs="Arial"/>
          <w:szCs w:val="28"/>
        </w:rPr>
        <w:t xml:space="preserve"> foi identificada como o pilar de maior impacto direto na experiência do usuário e no controle operacional.</w:t>
      </w:r>
      <w:r w:rsidR="00E60DCE">
        <w:rPr>
          <w:rFonts w:eastAsia="Arial" w:cs="Arial"/>
          <w:szCs w:val="28"/>
        </w:rPr>
        <w:t xml:space="preserve"> </w:t>
      </w:r>
      <w:r w:rsidR="00E60DCE" w:rsidRPr="000625F5">
        <w:rPr>
          <w:rFonts w:eastAsia="Arial" w:cs="Arial"/>
          <w:szCs w:val="28"/>
        </w:rPr>
        <w:t>Sem visibilidade em tempo real das sessões, potência distribuída e faturamento, nem o operador nem o usuário conseguem agir de forma inteligente sobre o sistema. O dashboard é, portanto, a camada de abstração que conecta os dados brutos (MODBUS/OCPP) a decisões humanas compreensíveis.</w:t>
      </w:r>
    </w:p>
    <w:p w14:paraId="6BCDDF8F" w14:textId="77777777" w:rsidR="006F32AE" w:rsidRDefault="006F32AE" w:rsidP="00E60DCE">
      <w:pPr>
        <w:pStyle w:val="Sprint2"/>
      </w:pPr>
    </w:p>
    <w:p w14:paraId="1D4BA138" w14:textId="71B29A14" w:rsidR="00E60DCE" w:rsidRDefault="00E60DCE" w:rsidP="00E60DCE">
      <w:pPr>
        <w:pStyle w:val="Sprint2"/>
      </w:pPr>
      <w:r w:rsidRPr="000625F5">
        <w:t>Arquitetura do Dashboard</w:t>
      </w:r>
    </w:p>
    <w:p w14:paraId="32CA0E95" w14:textId="49CE65A2" w:rsidR="00E60DCE" w:rsidRDefault="00E60DCE" w:rsidP="00E60DCE">
      <w:pPr>
        <w:spacing w:before="100" w:after="100"/>
        <w:jc w:val="both"/>
        <w:rPr>
          <w:rFonts w:eastAsia="Arial" w:cs="Arial"/>
          <w:szCs w:val="28"/>
        </w:rPr>
      </w:pPr>
      <w:r w:rsidRPr="000625F5">
        <w:rPr>
          <w:rFonts w:eastAsia="Arial" w:cs="Arial"/>
          <w:szCs w:val="28"/>
        </w:rPr>
        <w:t xml:space="preserve">O dashboard é dividido </w:t>
      </w:r>
      <w:r w:rsidR="006F32AE">
        <w:rPr>
          <w:rFonts w:eastAsia="Arial" w:cs="Arial"/>
          <w:szCs w:val="28"/>
        </w:rPr>
        <w:t>por duas visões</w:t>
      </w:r>
      <w:r w:rsidRPr="000625F5">
        <w:rPr>
          <w:rFonts w:eastAsia="Arial" w:cs="Arial"/>
          <w:szCs w:val="28"/>
        </w:rPr>
        <w:t xml:space="preserve"> principais, acessadas por perfis distintos:</w:t>
      </w:r>
    </w:p>
    <w:p w14:paraId="03ACA927" w14:textId="77777777" w:rsidR="00E60DCE" w:rsidRPr="00E60DCE" w:rsidRDefault="00E60DCE" w:rsidP="00E60DCE">
      <w:pPr>
        <w:spacing w:before="100" w:after="100"/>
        <w:jc w:val="both"/>
        <w:rPr>
          <w:szCs w:val="28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E60DCE" w:rsidRPr="000625F5" w14:paraId="4E09EC68" w14:textId="77777777" w:rsidTr="007E1608">
        <w:trPr>
          <w:tblHeader/>
        </w:trPr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23E1" w14:textId="77777777" w:rsidR="00E60DCE" w:rsidRPr="00E60DCE" w:rsidRDefault="00E60DCE" w:rsidP="007E1608">
            <w:pPr>
              <w:jc w:val="center"/>
              <w:rPr>
                <w:b/>
                <w:bCs/>
                <w:szCs w:val="28"/>
              </w:rPr>
            </w:pPr>
            <w:r w:rsidRPr="00E60DCE">
              <w:rPr>
                <w:rFonts w:eastAsia="Arial" w:cs="Arial"/>
                <w:b/>
                <w:bCs/>
                <w:color w:val="FFFFFF"/>
                <w:szCs w:val="28"/>
              </w:rPr>
              <w:t>Visão do Operador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583C" w14:textId="77777777" w:rsidR="00E60DCE" w:rsidRPr="000625F5" w:rsidRDefault="00E60DCE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Visão do Usuário</w:t>
            </w:r>
          </w:p>
        </w:tc>
      </w:tr>
      <w:tr w:rsidR="00E60DCE" w:rsidRPr="000625F5" w14:paraId="4066EFB9" w14:textId="77777777" w:rsidTr="007E1608"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4039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Painel de controle com todos os conectores ativos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FC0DE" w14:textId="6A907ADF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Tela do totem</w:t>
            </w:r>
            <w:r w:rsidR="006F32AE">
              <w:rPr>
                <w:rFonts w:eastAsia="Arial" w:cs="Arial"/>
                <w:szCs w:val="28"/>
              </w:rPr>
              <w:t xml:space="preserve"> ou </w:t>
            </w:r>
            <w:r w:rsidRPr="000625F5">
              <w:rPr>
                <w:rFonts w:eastAsia="Arial" w:cs="Arial"/>
                <w:szCs w:val="28"/>
              </w:rPr>
              <w:t>app com status da própria sessão</w:t>
            </w:r>
          </w:p>
        </w:tc>
      </w:tr>
      <w:tr w:rsidR="00E60DCE" w:rsidRPr="000625F5" w14:paraId="29984AAE" w14:textId="77777777" w:rsidTr="007E1608"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5556" w14:textId="14936711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 xml:space="preserve">Monitoramento de potência total consumida </w:t>
            </w:r>
            <w:r w:rsidR="006F32AE">
              <w:rPr>
                <w:rFonts w:eastAsia="Arial" w:cs="Arial"/>
                <w:szCs w:val="28"/>
              </w:rPr>
              <w:t>VS</w:t>
            </w:r>
            <w:r w:rsidRPr="000625F5">
              <w:rPr>
                <w:rFonts w:eastAsia="Arial" w:cs="Arial"/>
                <w:szCs w:val="28"/>
              </w:rPr>
              <w:t xml:space="preserve"> limite contratado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1A8DF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Progresso de carga em % e kWh</w:t>
            </w:r>
          </w:p>
        </w:tc>
      </w:tr>
      <w:tr w:rsidR="00E60DCE" w:rsidRPr="000625F5" w14:paraId="5239F5FA" w14:textId="77777777" w:rsidTr="007E1608"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BC9E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Alertas de sobrecarga e redução automática de potência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D736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Tempo estimado para conclusão</w:t>
            </w:r>
          </w:p>
        </w:tc>
      </w:tr>
      <w:tr w:rsidR="00E60DCE" w:rsidRPr="000625F5" w14:paraId="2E0BE50F" w14:textId="77777777" w:rsidTr="007E1608"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5CFA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Histórico e receita diária/mensal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9E8A" w14:textId="77777777" w:rsidR="00E60DCE" w:rsidRPr="000625F5" w:rsidRDefault="00E60DCE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Custo parcial e forma de pagamento</w:t>
            </w:r>
          </w:p>
        </w:tc>
      </w:tr>
      <w:tr w:rsidR="001839F0" w:rsidRPr="000625F5" w14:paraId="77251C6B" w14:textId="77777777" w:rsidTr="007E1608"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3319" w14:textId="4A9B36F8" w:rsidR="001839F0" w:rsidRPr="000625F5" w:rsidRDefault="001839F0" w:rsidP="007E1608">
            <w:pPr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Configuração de tarifas por horário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32CA9" w14:textId="061793E3" w:rsidR="001839F0" w:rsidRPr="000625F5" w:rsidRDefault="001839F0" w:rsidP="007E1608">
            <w:pPr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Canal de suporte via IA</w:t>
            </w:r>
          </w:p>
        </w:tc>
      </w:tr>
    </w:tbl>
    <w:p w14:paraId="51411FA9" w14:textId="77777777" w:rsidR="00E60DCE" w:rsidRDefault="00E60DCE" w:rsidP="00D81372">
      <w:pPr>
        <w:rPr>
          <w:rFonts w:cs="Arial"/>
          <w:color w:val="000000" w:themeColor="text1"/>
          <w:szCs w:val="28"/>
        </w:rPr>
      </w:pPr>
    </w:p>
    <w:p w14:paraId="2469F6AD" w14:textId="77777777" w:rsidR="00E60DCE" w:rsidRDefault="00E60DCE" w:rsidP="00D81372">
      <w:pPr>
        <w:rPr>
          <w:rFonts w:cs="Arial"/>
          <w:color w:val="000000" w:themeColor="text1"/>
          <w:szCs w:val="28"/>
        </w:rPr>
      </w:pPr>
    </w:p>
    <w:p w14:paraId="1968138A" w14:textId="77777777" w:rsidR="001839F0" w:rsidRPr="000625F5" w:rsidRDefault="001839F0" w:rsidP="001839F0">
      <w:pPr>
        <w:pStyle w:val="Sprint2"/>
      </w:pPr>
      <w:r w:rsidRPr="000625F5">
        <w:lastRenderedPageBreak/>
        <w:t>Descrição Detalhada das Telas</w:t>
      </w:r>
    </w:p>
    <w:p w14:paraId="24772DD7" w14:textId="0B266448" w:rsidR="001839F0" w:rsidRPr="000625F5" w:rsidRDefault="001839F0" w:rsidP="001839F0">
      <w:pPr>
        <w:pStyle w:val="MedioSprint2"/>
      </w:pPr>
      <w:r w:rsidRPr="000625F5">
        <w:t>Tela 1 — Painel do Operador: Visão Geral dos Conectores</w:t>
      </w:r>
      <w:r>
        <w:t>:</w:t>
      </w:r>
    </w:p>
    <w:p w14:paraId="43BEEC8C" w14:textId="335B4728" w:rsidR="001839F0" w:rsidRPr="001839F0" w:rsidRDefault="00B94D24" w:rsidP="001839F0">
      <w:pPr>
        <w:rPr>
          <w:szCs w:val="28"/>
        </w:rPr>
      </w:pPr>
      <w:r>
        <w:rPr>
          <w:color w:val="A02B93" w:themeColor="accent5"/>
        </w:rPr>
        <w:t xml:space="preserve">   </w:t>
      </w:r>
      <w:r w:rsidR="001839F0" w:rsidRPr="001839F0">
        <w:rPr>
          <w:szCs w:val="28"/>
        </w:rPr>
        <w:t>Exibe, em tempo real</w:t>
      </w:r>
      <w:r w:rsidR="001839F0">
        <w:rPr>
          <w:szCs w:val="28"/>
        </w:rPr>
        <w:t xml:space="preserve"> </w:t>
      </w:r>
      <w:r w:rsidR="001839F0" w:rsidRPr="001839F0">
        <w:rPr>
          <w:szCs w:val="28"/>
        </w:rPr>
        <w:t>o estado de todos os conectores do estabelecimento. Cada conector é representado por um card com as seguintes informações:</w:t>
      </w:r>
    </w:p>
    <w:p w14:paraId="0E859918" w14:textId="77777777" w:rsidR="001839F0" w:rsidRPr="001839F0" w:rsidRDefault="001839F0" w:rsidP="001839F0">
      <w:pPr>
        <w:rPr>
          <w:szCs w:val="28"/>
        </w:rPr>
      </w:pPr>
      <w:r w:rsidRPr="001839F0">
        <w:rPr>
          <w:b/>
          <w:bCs/>
          <w:szCs w:val="28"/>
        </w:rPr>
        <w:t xml:space="preserve">ID do conector </w:t>
      </w:r>
      <w:r w:rsidRPr="001839F0">
        <w:rPr>
          <w:szCs w:val="28"/>
        </w:rPr>
        <w:t>(ex.: C-01, C-02...)</w:t>
      </w:r>
    </w:p>
    <w:p w14:paraId="364EE637" w14:textId="77777777" w:rsidR="001839F0" w:rsidRPr="001839F0" w:rsidRDefault="001839F0" w:rsidP="001839F0">
      <w:pPr>
        <w:rPr>
          <w:szCs w:val="28"/>
        </w:rPr>
      </w:pPr>
      <w:r w:rsidRPr="001839F0">
        <w:rPr>
          <w:b/>
          <w:bCs/>
          <w:szCs w:val="28"/>
        </w:rPr>
        <w:t xml:space="preserve">Status: </w:t>
      </w:r>
      <w:r w:rsidRPr="001839F0">
        <w:rPr>
          <w:szCs w:val="28"/>
        </w:rPr>
        <w:t>Disponível | Carregando | Falha | Reservado</w:t>
      </w:r>
    </w:p>
    <w:p w14:paraId="0BE2A42D" w14:textId="77777777" w:rsidR="001839F0" w:rsidRPr="001839F0" w:rsidRDefault="001839F0" w:rsidP="001839F0">
      <w:pPr>
        <w:rPr>
          <w:szCs w:val="28"/>
        </w:rPr>
      </w:pPr>
      <w:r w:rsidRPr="001839F0">
        <w:rPr>
          <w:b/>
          <w:bCs/>
          <w:szCs w:val="28"/>
        </w:rPr>
        <w:t xml:space="preserve">Potência atual (kW) </w:t>
      </w:r>
      <w:r w:rsidRPr="001839F0">
        <w:rPr>
          <w:szCs w:val="28"/>
        </w:rPr>
        <w:t>e potência máxima configurável</w:t>
      </w:r>
    </w:p>
    <w:p w14:paraId="10C0FDCF" w14:textId="77777777" w:rsidR="001839F0" w:rsidRPr="001839F0" w:rsidRDefault="001839F0" w:rsidP="001839F0">
      <w:pPr>
        <w:rPr>
          <w:szCs w:val="28"/>
        </w:rPr>
      </w:pPr>
      <w:r w:rsidRPr="001839F0">
        <w:rPr>
          <w:b/>
          <w:bCs/>
          <w:szCs w:val="28"/>
        </w:rPr>
        <w:t xml:space="preserve">Usuário e veículo </w:t>
      </w:r>
      <w:r w:rsidRPr="001839F0">
        <w:rPr>
          <w:szCs w:val="28"/>
        </w:rPr>
        <w:t>vinculados à sessão ativa (placa e modelo)</w:t>
      </w:r>
    </w:p>
    <w:p w14:paraId="5EADA43D" w14:textId="22575291" w:rsidR="001839F0" w:rsidRPr="001839F0" w:rsidRDefault="001839F0" w:rsidP="001839F0">
      <w:pPr>
        <w:rPr>
          <w:szCs w:val="28"/>
        </w:rPr>
      </w:pPr>
      <w:r w:rsidRPr="001839F0">
        <w:rPr>
          <w:b/>
          <w:bCs/>
          <w:szCs w:val="28"/>
        </w:rPr>
        <w:t xml:space="preserve">Duração da sessão </w:t>
      </w:r>
      <w:r w:rsidRPr="001839F0">
        <w:rPr>
          <w:szCs w:val="28"/>
        </w:rPr>
        <w:t>e energia já fornecida (kWh)</w:t>
      </w:r>
    </w:p>
    <w:p w14:paraId="70608536" w14:textId="7D79FAF4" w:rsidR="00B30D8D" w:rsidRDefault="006F32AE" w:rsidP="001839F0">
      <w:r>
        <w:t xml:space="preserve">   </w:t>
      </w:r>
      <w:r w:rsidR="001839F0">
        <w:t>E n</w:t>
      </w:r>
      <w:r w:rsidR="001839F0" w:rsidRPr="001839F0">
        <w:t xml:space="preserve">a parte superior da tela, um indicador de barômetro mostra a potência total consumida </w:t>
      </w:r>
      <w:r>
        <w:t>VS</w:t>
      </w:r>
      <w:r w:rsidR="001839F0" w:rsidRPr="001839F0">
        <w:t xml:space="preserve"> o limite contratado. Quando ultrapassa 80%, o sistema ativa o balanceamento dinâmico automaticamente e exibe um alerta visual ao operador</w:t>
      </w:r>
      <w:r w:rsidR="001839F0" w:rsidRPr="000625F5">
        <w:t>.</w:t>
      </w:r>
    </w:p>
    <w:p w14:paraId="2E0D907C" w14:textId="77777777" w:rsidR="001839F0" w:rsidRPr="001839F0" w:rsidRDefault="001839F0" w:rsidP="001839F0">
      <w:pPr>
        <w:rPr>
          <w:rFonts w:asciiTheme="minorHAnsi" w:hAnsiTheme="minorHAnsi"/>
        </w:rPr>
      </w:pPr>
    </w:p>
    <w:p w14:paraId="3275088B" w14:textId="77777777" w:rsidR="001839F0" w:rsidRPr="000625F5" w:rsidRDefault="001839F0" w:rsidP="001839F0">
      <w:pPr>
        <w:pStyle w:val="MedioSprint2"/>
      </w:pPr>
      <w:r w:rsidRPr="000625F5">
        <w:t>Tela 2 — Painel do Operador: Faturamento e Tarifas</w:t>
      </w:r>
    </w:p>
    <w:p w14:paraId="7A5CBBA9" w14:textId="07B3C304" w:rsidR="001839F0" w:rsidRPr="000625F5" w:rsidRDefault="00372508" w:rsidP="001839F0">
      <w:pPr>
        <w:spacing w:before="100" w:after="100"/>
        <w:jc w:val="both"/>
        <w:rPr>
          <w:szCs w:val="28"/>
        </w:rPr>
      </w:pPr>
      <w:r>
        <w:rPr>
          <w:rFonts w:cs="Arial"/>
          <w:color w:val="000000" w:themeColor="text1"/>
          <w:szCs w:val="28"/>
        </w:rPr>
        <w:t xml:space="preserve">   </w:t>
      </w:r>
      <w:r w:rsidR="001839F0" w:rsidRPr="000625F5">
        <w:rPr>
          <w:rFonts w:eastAsia="Arial" w:cs="Arial"/>
          <w:szCs w:val="28"/>
        </w:rPr>
        <w:t>Apresenta uma visão financeira do eletroposto, com:</w:t>
      </w:r>
    </w:p>
    <w:p w14:paraId="5298407F" w14:textId="77777777" w:rsidR="001839F0" w:rsidRPr="000625F5" w:rsidRDefault="001839F0" w:rsidP="001839F0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>Receita do dia</w:t>
      </w:r>
      <w:r w:rsidRPr="000625F5">
        <w:rPr>
          <w:rFonts w:eastAsia="Arial" w:cs="Arial"/>
          <w:szCs w:val="28"/>
        </w:rPr>
        <w:t>, semana e mês em R$</w:t>
      </w:r>
    </w:p>
    <w:p w14:paraId="35EF3CF3" w14:textId="77777777" w:rsidR="001839F0" w:rsidRPr="000625F5" w:rsidRDefault="001839F0" w:rsidP="001839F0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Número de sessões realizadas </w:t>
      </w:r>
      <w:r w:rsidRPr="000625F5">
        <w:rPr>
          <w:rFonts w:eastAsia="Arial" w:cs="Arial"/>
          <w:szCs w:val="28"/>
        </w:rPr>
        <w:t>e ticket médio por sessão</w:t>
      </w:r>
    </w:p>
    <w:p w14:paraId="360216F0" w14:textId="77777777" w:rsidR="001839F0" w:rsidRPr="000625F5" w:rsidRDefault="001839F0" w:rsidP="001839F0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Gráfico de barras </w:t>
      </w:r>
      <w:r w:rsidRPr="000625F5">
        <w:rPr>
          <w:rFonts w:eastAsia="Arial" w:cs="Arial"/>
          <w:szCs w:val="28"/>
        </w:rPr>
        <w:t>com distribuição de uso por horário (identifica picos)</w:t>
      </w:r>
    </w:p>
    <w:p w14:paraId="0936B4CE" w14:textId="723822A8" w:rsidR="001839F0" w:rsidRPr="000625F5" w:rsidRDefault="001839F0" w:rsidP="001839F0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Configuração de tarifas: </w:t>
      </w:r>
      <w:r w:rsidRPr="000625F5">
        <w:rPr>
          <w:rFonts w:eastAsia="Arial" w:cs="Arial"/>
          <w:szCs w:val="28"/>
        </w:rPr>
        <w:t>preço base (R$/kWh), multa de pico (%) e desconto fora de ponta (%)</w:t>
      </w:r>
    </w:p>
    <w:p w14:paraId="1C103A77" w14:textId="45BAD66B" w:rsidR="00445109" w:rsidRPr="001839F0" w:rsidRDefault="001839F0" w:rsidP="001839F0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Histórico de sessões </w:t>
      </w:r>
      <w:r w:rsidRPr="000625F5">
        <w:rPr>
          <w:rFonts w:eastAsia="Arial" w:cs="Arial"/>
          <w:szCs w:val="28"/>
        </w:rPr>
        <w:t>com opção de exportação em CSV</w:t>
      </w:r>
    </w:p>
    <w:p w14:paraId="195E2133" w14:textId="77777777" w:rsidR="001839F0" w:rsidRDefault="001839F0" w:rsidP="001839F0">
      <w:pPr>
        <w:spacing w:before="70" w:after="50" w:line="240" w:lineRule="auto"/>
        <w:rPr>
          <w:szCs w:val="28"/>
        </w:rPr>
      </w:pPr>
    </w:p>
    <w:p w14:paraId="32FB412C" w14:textId="48880F98" w:rsidR="001839F0" w:rsidRDefault="001839F0" w:rsidP="001839F0">
      <w:pPr>
        <w:pStyle w:val="MedioSprint2"/>
      </w:pPr>
      <w:r>
        <w:t>Exemplo: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2370"/>
        <w:gridCol w:w="2381"/>
        <w:gridCol w:w="1499"/>
      </w:tblGrid>
      <w:tr w:rsidR="001839F0" w:rsidRPr="000625F5" w14:paraId="0CD9F14C" w14:textId="77777777" w:rsidTr="00367156">
        <w:trPr>
          <w:trHeight w:val="935"/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F63AD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lastRenderedPageBreak/>
              <w:t>Período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FDBBB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Tarifa (R$/kWh)</w:t>
            </w:r>
          </w:p>
        </w:tc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D86BF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Multiplicador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4A4A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Tipo</w:t>
            </w:r>
          </w:p>
        </w:tc>
      </w:tr>
      <w:tr w:rsidR="001839F0" w:rsidRPr="000625F5" w14:paraId="4F7C881A" w14:textId="77777777" w:rsidTr="00367156">
        <w:trPr>
          <w:trHeight w:val="935"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AA01E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00h – 06h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D5884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R$ 0,62</w:t>
            </w:r>
          </w:p>
        </w:tc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9B3F1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0,8x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0548" w14:textId="77777777" w:rsidR="001839F0" w:rsidRPr="000625F5" w:rsidRDefault="001839F0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Fora de ponta</w:t>
            </w:r>
          </w:p>
        </w:tc>
      </w:tr>
      <w:tr w:rsidR="001839F0" w:rsidRPr="000625F5" w14:paraId="323D2768" w14:textId="77777777" w:rsidTr="00367156">
        <w:trPr>
          <w:trHeight w:val="549"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3E46" w14:textId="6A23967A" w:rsidR="001839F0" w:rsidRPr="000625F5" w:rsidRDefault="001839F0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06h – 17h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BA47" w14:textId="474E5F52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R$ 0,78</w:t>
            </w:r>
          </w:p>
        </w:tc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0E21" w14:textId="3E718AF8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1,0x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F0E1D" w14:textId="7E328B9A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>
              <w:rPr>
                <w:rFonts w:eastAsia="Arial" w:cs="Arial"/>
                <w:szCs w:val="28"/>
              </w:rPr>
              <w:t>Normal</w:t>
            </w:r>
          </w:p>
        </w:tc>
      </w:tr>
      <w:tr w:rsidR="001839F0" w:rsidRPr="000625F5" w14:paraId="1300AE41" w14:textId="77777777" w:rsidTr="00367156">
        <w:trPr>
          <w:trHeight w:val="549"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1E0EF" w14:textId="5968F69B" w:rsidR="001839F0" w:rsidRPr="000625F5" w:rsidRDefault="001839F0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17h – 21h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25DC" w14:textId="51944B63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R$ 1,25</w:t>
            </w:r>
          </w:p>
        </w:tc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C5EA2" w14:textId="2213C685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1,</w:t>
            </w:r>
            <w:r>
              <w:rPr>
                <w:rFonts w:eastAsia="Arial" w:cs="Arial"/>
                <w:szCs w:val="28"/>
              </w:rPr>
              <w:t>6</w:t>
            </w:r>
            <w:r w:rsidRPr="000625F5">
              <w:rPr>
                <w:rFonts w:eastAsia="Arial" w:cs="Arial"/>
                <w:szCs w:val="28"/>
              </w:rPr>
              <w:t>x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547A" w14:textId="3561EE53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>
              <w:rPr>
                <w:rFonts w:eastAsia="Arial" w:cs="Arial"/>
                <w:szCs w:val="28"/>
              </w:rPr>
              <w:t>Pico</w:t>
            </w:r>
          </w:p>
        </w:tc>
      </w:tr>
      <w:tr w:rsidR="001839F0" w:rsidRPr="000625F5" w14:paraId="74B1F7D6" w14:textId="77777777" w:rsidTr="00367156">
        <w:trPr>
          <w:trHeight w:val="549"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EF63A" w14:textId="35AFABED" w:rsidR="001839F0" w:rsidRPr="000625F5" w:rsidRDefault="001839F0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21h – 00h</w:t>
            </w:r>
          </w:p>
        </w:tc>
        <w:tc>
          <w:tcPr>
            <w:tcW w:w="23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E5D6" w14:textId="3A966CF8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R$ 0,70</w:t>
            </w:r>
          </w:p>
        </w:tc>
        <w:tc>
          <w:tcPr>
            <w:tcW w:w="23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299E" w14:textId="66C7C091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1,</w:t>
            </w:r>
            <w:r>
              <w:rPr>
                <w:rFonts w:eastAsia="Arial" w:cs="Arial"/>
                <w:szCs w:val="28"/>
              </w:rPr>
              <w:t>9</w:t>
            </w:r>
            <w:r w:rsidRPr="000625F5">
              <w:rPr>
                <w:rFonts w:eastAsia="Arial" w:cs="Arial"/>
                <w:szCs w:val="28"/>
              </w:rPr>
              <w:t>x</w:t>
            </w:r>
          </w:p>
        </w:tc>
        <w:tc>
          <w:tcPr>
            <w:tcW w:w="1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7B4C" w14:textId="23EC8E20" w:rsidR="001839F0" w:rsidRPr="000625F5" w:rsidRDefault="00367156" w:rsidP="007E1608">
            <w:pPr>
              <w:jc w:val="center"/>
              <w:rPr>
                <w:rFonts w:eastAsia="Arial" w:cs="Arial"/>
                <w:szCs w:val="28"/>
              </w:rPr>
            </w:pPr>
            <w:r>
              <w:rPr>
                <w:rFonts w:eastAsia="Arial" w:cs="Arial"/>
                <w:szCs w:val="28"/>
              </w:rPr>
              <w:t>Reduzido</w:t>
            </w:r>
          </w:p>
        </w:tc>
      </w:tr>
    </w:tbl>
    <w:p w14:paraId="5723BCC0" w14:textId="77777777" w:rsidR="001839F0" w:rsidRPr="001839F0" w:rsidRDefault="001839F0" w:rsidP="001839F0">
      <w:pPr>
        <w:pStyle w:val="MedioSprint2"/>
      </w:pPr>
    </w:p>
    <w:p w14:paraId="0876715E" w14:textId="00A460DF" w:rsidR="00367156" w:rsidRDefault="00367156" w:rsidP="00367156">
      <w:pPr>
        <w:pStyle w:val="MedioSprint2"/>
      </w:pPr>
      <w:r w:rsidRPr="000625F5">
        <w:t xml:space="preserve">Tela 3 — Visão do Usuário (Totem </w:t>
      </w:r>
      <w:r w:rsidR="00000052">
        <w:t>ou</w:t>
      </w:r>
      <w:r w:rsidRPr="000625F5">
        <w:t xml:space="preserve"> App)</w:t>
      </w:r>
    </w:p>
    <w:p w14:paraId="6CA58154" w14:textId="4E819619" w:rsidR="00367156" w:rsidRPr="000625F5" w:rsidRDefault="00372508" w:rsidP="00367156">
      <w:pPr>
        <w:spacing w:before="100" w:after="100"/>
        <w:jc w:val="both"/>
        <w:rPr>
          <w:szCs w:val="28"/>
        </w:rPr>
      </w:pPr>
      <w:r>
        <w:rPr>
          <w:rFonts w:eastAsia="Arial" w:cs="Arial"/>
          <w:szCs w:val="28"/>
        </w:rPr>
        <w:t xml:space="preserve">   </w:t>
      </w:r>
      <w:r w:rsidR="00367156" w:rsidRPr="000625F5">
        <w:rPr>
          <w:rFonts w:eastAsia="Arial" w:cs="Arial"/>
          <w:szCs w:val="28"/>
        </w:rPr>
        <w:t>A tela voltada ao usuário final é projetada para ser acessível, objetiva e sem jargões técnicos. Exibe:</w:t>
      </w:r>
    </w:p>
    <w:p w14:paraId="245F5D8B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Boas-vindas personalizada: </w:t>
      </w:r>
      <w:r w:rsidRPr="000625F5">
        <w:rPr>
          <w:rFonts w:eastAsia="Arial" w:cs="Arial"/>
          <w:szCs w:val="28"/>
        </w:rPr>
        <w:t>nome do usuário e modelo do veículo (ex.: “Olá, Ana! Honda HR-V • ABC-1234”)</w:t>
      </w:r>
    </w:p>
    <w:p w14:paraId="799451DE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Barra de progresso de carga: </w:t>
      </w:r>
      <w:r w:rsidRPr="000625F5">
        <w:rPr>
          <w:rFonts w:eastAsia="Arial" w:cs="Arial"/>
          <w:szCs w:val="28"/>
        </w:rPr>
        <w:t>percentual atual da bateria e estimativa de carga completa em minutos</w:t>
      </w:r>
    </w:p>
    <w:p w14:paraId="4A15B094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Consumo parcial: </w:t>
      </w:r>
      <w:r w:rsidRPr="000625F5">
        <w:rPr>
          <w:rFonts w:eastAsia="Arial" w:cs="Arial"/>
          <w:szCs w:val="28"/>
        </w:rPr>
        <w:t>kWh fornecidos e custo acumulado até o momento (ex.: “14,2 kWh • R$ 17,80”)</w:t>
      </w:r>
    </w:p>
    <w:p w14:paraId="3D23EC37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Potência sendo recebida (kW): </w:t>
      </w:r>
      <w:r w:rsidRPr="000625F5">
        <w:rPr>
          <w:rFonts w:eastAsia="Arial" w:cs="Arial"/>
          <w:szCs w:val="28"/>
        </w:rPr>
        <w:t>permite que o usuário perceba eventuais reduções de velocidade de carga</w:t>
      </w:r>
    </w:p>
    <w:p w14:paraId="2629DAA4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Tarifa vigente: </w:t>
      </w:r>
      <w:r w:rsidRPr="000625F5">
        <w:rPr>
          <w:rFonts w:eastAsia="Arial" w:cs="Arial"/>
          <w:szCs w:val="28"/>
        </w:rPr>
        <w:t>informa se está em horário de pico, normal ou fora de ponta</w:t>
      </w:r>
    </w:p>
    <w:p w14:paraId="2EB58532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Botão de encerramento: </w:t>
      </w:r>
      <w:r w:rsidRPr="000625F5">
        <w:rPr>
          <w:rFonts w:eastAsia="Arial" w:cs="Arial"/>
          <w:szCs w:val="28"/>
        </w:rPr>
        <w:t>finaliza a sessão e aciona cobrança automática via API de pagamento</w:t>
      </w:r>
    </w:p>
    <w:p w14:paraId="04C38AD0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Canal de suporte via IA: </w:t>
      </w:r>
      <w:r w:rsidRPr="000625F5">
        <w:rPr>
          <w:rFonts w:eastAsia="Arial" w:cs="Arial"/>
          <w:szCs w:val="28"/>
        </w:rPr>
        <w:t>chat integrado que responde dúvidas sobre a sessão, tarifas e uso do equipamento</w:t>
      </w:r>
    </w:p>
    <w:p w14:paraId="76BDB09B" w14:textId="77777777" w:rsidR="00367156" w:rsidRDefault="00367156" w:rsidP="00367156">
      <w:pPr>
        <w:pStyle w:val="MedioSprint2"/>
      </w:pPr>
    </w:p>
    <w:p w14:paraId="56DDB003" w14:textId="77777777" w:rsidR="00367156" w:rsidRDefault="00367156" w:rsidP="00367156">
      <w:pPr>
        <w:pStyle w:val="MedioSprint2"/>
      </w:pPr>
      <w:r w:rsidRPr="000625F5">
        <w:t>Tela 4 — Encerramento de Sessão e Comprovante</w:t>
      </w:r>
    </w:p>
    <w:p w14:paraId="4CCC28AF" w14:textId="22233D03" w:rsidR="00367156" w:rsidRPr="000625F5" w:rsidRDefault="00372508" w:rsidP="00367156">
      <w:pPr>
        <w:spacing w:before="100" w:after="100"/>
        <w:jc w:val="both"/>
        <w:rPr>
          <w:szCs w:val="28"/>
        </w:rPr>
      </w:pPr>
      <w:r>
        <w:rPr>
          <w:rFonts w:eastAsia="Arial" w:cs="Arial"/>
          <w:szCs w:val="28"/>
        </w:rPr>
        <w:t xml:space="preserve">   </w:t>
      </w:r>
      <w:r w:rsidR="00367156" w:rsidRPr="000625F5">
        <w:rPr>
          <w:rFonts w:eastAsia="Arial" w:cs="Arial"/>
          <w:szCs w:val="28"/>
        </w:rPr>
        <w:t>Ao término da sessão, o sistema apresenta um comprovante digital com:</w:t>
      </w: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9"/>
        <w:gridCol w:w="4549"/>
      </w:tblGrid>
      <w:tr w:rsidR="00367156" w:rsidRPr="000625F5" w14:paraId="4197C76D" w14:textId="77777777" w:rsidTr="00367156">
        <w:trPr>
          <w:trHeight w:val="462"/>
          <w:tblHeader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F58C6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lastRenderedPageBreak/>
              <w:t>Campo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D6711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Exemplo</w:t>
            </w:r>
          </w:p>
        </w:tc>
      </w:tr>
      <w:tr w:rsidR="00367156" w:rsidRPr="000625F5" w14:paraId="099356CE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68AD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Usuário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AB02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Ana Clara Mendes</w:t>
            </w:r>
          </w:p>
        </w:tc>
      </w:tr>
      <w:tr w:rsidR="00367156" w:rsidRPr="000625F5" w14:paraId="2D79EE25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5BF9A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Veículo / Placa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5B92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Honda HR-V • ABC-1234</w:t>
            </w:r>
          </w:p>
        </w:tc>
      </w:tr>
      <w:tr w:rsidR="00367156" w:rsidRPr="000625F5" w14:paraId="0C009723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CFD1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Conector utilizado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5E9D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C-03</w:t>
            </w:r>
          </w:p>
        </w:tc>
      </w:tr>
      <w:tr w:rsidR="00367156" w:rsidRPr="000625F5" w14:paraId="71DED9F9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D4FD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Início / Término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1950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18h22 – 19h47</w:t>
            </w:r>
          </w:p>
        </w:tc>
      </w:tr>
      <w:tr w:rsidR="00367156" w:rsidRPr="000625F5" w14:paraId="2C6D15A4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1AA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Energia fornecida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914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22,4 kWh</w:t>
            </w:r>
          </w:p>
        </w:tc>
      </w:tr>
      <w:tr w:rsidR="00367156" w:rsidRPr="000625F5" w14:paraId="13658338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F217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Tarifa aplicada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B616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Misto (Normal + Pico)</w:t>
            </w:r>
          </w:p>
        </w:tc>
      </w:tr>
      <w:tr w:rsidR="00367156" w:rsidRPr="000625F5" w14:paraId="08FBA29D" w14:textId="77777777" w:rsidTr="00367156">
        <w:trPr>
          <w:trHeight w:val="462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595E3" w14:textId="6ECF7342" w:rsidR="00367156" w:rsidRPr="000625F5" w:rsidRDefault="00367156" w:rsidP="007E1608">
            <w:pPr>
              <w:rPr>
                <w:rFonts w:eastAsia="Arial" w:cs="Arial"/>
                <w:szCs w:val="28"/>
              </w:rPr>
            </w:pPr>
            <w:r>
              <w:rPr>
                <w:rFonts w:eastAsia="Arial" w:cs="Arial"/>
                <w:szCs w:val="28"/>
              </w:rPr>
              <w:t>Pagamento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425D0" w14:textId="630D731D" w:rsidR="00367156" w:rsidRPr="000625F5" w:rsidRDefault="00367156" w:rsidP="007E1608">
            <w:pPr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PIX — aprovado</w:t>
            </w:r>
          </w:p>
        </w:tc>
      </w:tr>
      <w:tr w:rsidR="00367156" w:rsidRPr="000625F5" w14:paraId="73EEFD86" w14:textId="77777777" w:rsidTr="00367156">
        <w:trPr>
          <w:trHeight w:val="485"/>
        </w:trPr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D64D" w14:textId="17C40DDB" w:rsidR="00367156" w:rsidRDefault="00367156" w:rsidP="00367156">
            <w:pPr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Valor total</w:t>
            </w:r>
          </w:p>
        </w:tc>
        <w:tc>
          <w:tcPr>
            <w:tcW w:w="45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4507" w14:textId="14F31266" w:rsidR="00367156" w:rsidRPr="000625F5" w:rsidRDefault="00367156" w:rsidP="00367156">
            <w:pPr>
              <w:rPr>
                <w:rFonts w:eastAsia="Arial" w:cs="Arial"/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R$ 27,56</w:t>
            </w:r>
          </w:p>
        </w:tc>
      </w:tr>
    </w:tbl>
    <w:p w14:paraId="1B7E8F95" w14:textId="77777777" w:rsidR="00367156" w:rsidRDefault="00367156" w:rsidP="00367156"/>
    <w:p w14:paraId="1ABC56F1" w14:textId="2AA1C7E6" w:rsidR="001839F0" w:rsidRPr="00367156" w:rsidRDefault="00367156" w:rsidP="00367156">
      <w:r w:rsidRPr="000625F5">
        <w:t>O comprovante pode ser enviado por e-mail ou impresso no próprio totem, conforme preferência do usuário.</w:t>
      </w:r>
    </w:p>
    <w:p w14:paraId="24D4C159" w14:textId="77777777" w:rsidR="00367156" w:rsidRPr="000625F5" w:rsidRDefault="00367156" w:rsidP="00367156">
      <w:pPr>
        <w:pStyle w:val="Sprint2"/>
      </w:pPr>
      <w:r w:rsidRPr="000625F5">
        <w:t>Fluxo de Dados do Dashboard</w:t>
      </w:r>
    </w:p>
    <w:p w14:paraId="28B9D34F" w14:textId="3B098882" w:rsidR="00367156" w:rsidRDefault="00367156" w:rsidP="00367156">
      <w:pPr>
        <w:spacing w:before="100" w:after="100"/>
        <w:jc w:val="both"/>
        <w:rPr>
          <w:szCs w:val="28"/>
        </w:rPr>
      </w:pPr>
      <w:r>
        <w:rPr>
          <w:rFonts w:eastAsia="Arial" w:cs="Arial"/>
          <w:szCs w:val="28"/>
        </w:rPr>
        <w:t xml:space="preserve"> </w:t>
      </w:r>
      <w:r w:rsidRPr="000625F5">
        <w:rPr>
          <w:rFonts w:eastAsia="Arial" w:cs="Arial"/>
          <w:szCs w:val="28"/>
        </w:rPr>
        <w:t>O dashboard opera sobre uma arquitetura de três camadas, conectando hardware e usuário:</w:t>
      </w:r>
    </w:p>
    <w:tbl>
      <w:tblPr>
        <w:tblW w:w="8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1831"/>
        <w:gridCol w:w="1831"/>
        <w:gridCol w:w="2829"/>
      </w:tblGrid>
      <w:tr w:rsidR="00367156" w:rsidRPr="000625F5" w14:paraId="13662DA0" w14:textId="77777777" w:rsidTr="00367156">
        <w:trPr>
          <w:trHeight w:val="310"/>
          <w:tblHeader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20F1" w14:textId="69CD9671" w:rsidR="00367156" w:rsidRPr="000625F5" w:rsidRDefault="00367156" w:rsidP="00367156">
            <w:pPr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Camada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078BF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Tecnologia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FDE6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Protocolo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D111C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Função</w:t>
            </w:r>
          </w:p>
        </w:tc>
      </w:tr>
      <w:tr w:rsidR="00367156" w:rsidRPr="000625F5" w14:paraId="6B2F3700" w14:textId="77777777" w:rsidTr="00367156">
        <w:trPr>
          <w:trHeight w:val="745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0D6B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Hardware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A7DA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Medidor elétrico + EVSE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11D7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MODBUS RTU/TCP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92F10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Lê potência, tensão, corrente em tempo real</w:t>
            </w:r>
          </w:p>
        </w:tc>
      </w:tr>
      <w:tr w:rsidR="00367156" w:rsidRPr="000625F5" w14:paraId="1545FD57" w14:textId="77777777" w:rsidTr="00367156">
        <w:trPr>
          <w:trHeight w:val="745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F211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Backend / Gestão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1B6A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Servidor ChargeGrid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95EA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OCPP 1.6 / 2.0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F4C4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Processa eventos, aplica tarifas, aciona balanceamento</w:t>
            </w:r>
          </w:p>
        </w:tc>
      </w:tr>
      <w:tr w:rsidR="00367156" w:rsidRPr="000625F5" w14:paraId="4A0250DD" w14:textId="77777777" w:rsidTr="00367156">
        <w:trPr>
          <w:trHeight w:val="745"/>
        </w:trPr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A8E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lastRenderedPageBreak/>
              <w:t>Frontend / Dashboard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8062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Interface Web / App / Totem</w:t>
            </w:r>
          </w:p>
        </w:tc>
        <w:tc>
          <w:tcPr>
            <w:tcW w:w="18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72C3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REST API + WebSocket</w:t>
            </w:r>
          </w:p>
        </w:tc>
        <w:tc>
          <w:tcPr>
            <w:tcW w:w="28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C9B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Exibe dados ao operador e usuário em tempo real</w:t>
            </w:r>
          </w:p>
        </w:tc>
      </w:tr>
    </w:tbl>
    <w:p w14:paraId="1A95B1C9" w14:textId="77777777" w:rsidR="00367156" w:rsidRPr="00367156" w:rsidRDefault="00367156" w:rsidP="00367156">
      <w:pPr>
        <w:spacing w:before="100" w:after="100"/>
        <w:jc w:val="both"/>
        <w:rPr>
          <w:szCs w:val="28"/>
        </w:rPr>
      </w:pPr>
    </w:p>
    <w:p w14:paraId="65062DDF" w14:textId="77777777" w:rsidR="00367156" w:rsidRPr="000625F5" w:rsidRDefault="00367156" w:rsidP="00367156">
      <w:pPr>
        <w:pStyle w:val="Sprint2"/>
      </w:pPr>
      <w:r w:rsidRPr="000625F5">
        <w:t>Decisões de Design com Fundamentação Técnica</w:t>
      </w:r>
    </w:p>
    <w:p w14:paraId="13261343" w14:textId="77777777" w:rsidR="00367156" w:rsidRPr="000625F5" w:rsidRDefault="00540E18" w:rsidP="00367156">
      <w:pPr>
        <w:spacing w:before="100" w:after="100"/>
        <w:jc w:val="both"/>
        <w:rPr>
          <w:szCs w:val="28"/>
        </w:rPr>
      </w:pPr>
      <w:r>
        <w:rPr>
          <w:rFonts w:cs="Arial"/>
          <w:b/>
          <w:bCs/>
          <w:color w:val="A02B93" w:themeColor="accent5"/>
          <w:szCs w:val="28"/>
        </w:rPr>
        <w:t xml:space="preserve">   </w:t>
      </w:r>
      <w:r w:rsidR="00367156" w:rsidRPr="000625F5">
        <w:rPr>
          <w:rFonts w:eastAsia="Arial" w:cs="Arial"/>
          <w:szCs w:val="28"/>
        </w:rPr>
        <w:t>As escolhas de interface foram orientadas pelos princípios de abstração descritos no Pensamento Computacional da Sprint 1:</w:t>
      </w:r>
    </w:p>
    <w:p w14:paraId="36BDABDC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Linguagem simples ao usuário: </w:t>
      </w:r>
      <w:r w:rsidRPr="000625F5">
        <w:rPr>
          <w:rFonts w:eastAsia="Arial" w:cs="Arial"/>
          <w:szCs w:val="28"/>
        </w:rPr>
        <w:t>dados técnicos como tensão (V) e corrente (A) não são exibidos ao usuário final. Ele vê apenas kWh, %, tempo e R$.</w:t>
      </w:r>
    </w:p>
    <w:p w14:paraId="2576EB71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Alertas proativos ao operador: </w:t>
      </w:r>
      <w:r w:rsidRPr="000625F5">
        <w:rPr>
          <w:rFonts w:eastAsia="Arial" w:cs="Arial"/>
          <w:szCs w:val="28"/>
        </w:rPr>
        <w:t>o sistema avisa antes de atingir o limite de demanda, permitindo ação antes da penalidade.</w:t>
      </w:r>
    </w:p>
    <w:p w14:paraId="5E3323B1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Tarifa visível e contextável: </w:t>
      </w:r>
      <w:r w:rsidRPr="000625F5">
        <w:rPr>
          <w:rFonts w:eastAsia="Arial" w:cs="Arial"/>
          <w:szCs w:val="28"/>
        </w:rPr>
        <w:t>o usuário sabe exatamente qual tarifa está sendo aplicada no momento da carga, reduzindo sensação de cobrança injusta.</w:t>
      </w:r>
    </w:p>
    <w:p w14:paraId="6AED2EBD" w14:textId="77777777" w:rsidR="00367156" w:rsidRPr="000625F5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Pagamento integrado e instantâneo: </w:t>
      </w:r>
      <w:r w:rsidRPr="000625F5">
        <w:rPr>
          <w:rFonts w:eastAsia="Arial" w:cs="Arial"/>
          <w:szCs w:val="28"/>
        </w:rPr>
        <w:t>a cobrança ocorre automaticamente ao encerrar a sessão via API, eliminando atrito e risco de inadimplência.</w:t>
      </w:r>
    </w:p>
    <w:p w14:paraId="50821CFF" w14:textId="1804D917" w:rsidR="00B30D8D" w:rsidRPr="00367156" w:rsidRDefault="00367156" w:rsidP="00367156">
      <w:pPr>
        <w:pStyle w:val="ListParagraph"/>
        <w:numPr>
          <w:ilvl w:val="0"/>
          <w:numId w:val="1"/>
        </w:numPr>
        <w:spacing w:before="70" w:after="50" w:line="240" w:lineRule="auto"/>
        <w:contextualSpacing w:val="0"/>
        <w:rPr>
          <w:szCs w:val="28"/>
        </w:rPr>
      </w:pPr>
      <w:r w:rsidRPr="000625F5">
        <w:rPr>
          <w:rFonts w:eastAsia="Arial" w:cs="Arial"/>
          <w:b/>
          <w:bCs/>
          <w:szCs w:val="28"/>
        </w:rPr>
        <w:t xml:space="preserve">Responsividade multiplataforma: </w:t>
      </w:r>
      <w:r w:rsidRPr="000625F5">
        <w:rPr>
          <w:rFonts w:eastAsia="Arial" w:cs="Arial"/>
          <w:szCs w:val="28"/>
        </w:rPr>
        <w:t>o painel do operador é acessível via navegador (web); a tela do usuário é otimizada para totem touchscreen e app mobile.</w:t>
      </w:r>
    </w:p>
    <w:p w14:paraId="4CE83FC3" w14:textId="77777777" w:rsidR="00B30D8D" w:rsidRDefault="00B30D8D" w:rsidP="00540E18">
      <w:pPr>
        <w:rPr>
          <w:rFonts w:cs="Arial"/>
          <w:color w:val="000000" w:themeColor="text1"/>
          <w:szCs w:val="28"/>
        </w:rPr>
      </w:pPr>
    </w:p>
    <w:p w14:paraId="18612468" w14:textId="61BE6ABE" w:rsidR="00367156" w:rsidRPr="000625F5" w:rsidRDefault="00367156" w:rsidP="00367156">
      <w:pPr>
        <w:pStyle w:val="MedioSprint2"/>
      </w:pPr>
      <w:r w:rsidRPr="000625F5">
        <w:t>Organização do Projeto — Quadro Kanban</w:t>
      </w:r>
    </w:p>
    <w:p w14:paraId="06E5F404" w14:textId="77777777" w:rsidR="00367156" w:rsidRPr="000625F5" w:rsidRDefault="00367156" w:rsidP="00367156">
      <w:pPr>
        <w:spacing w:before="100" w:after="100"/>
        <w:jc w:val="both"/>
        <w:rPr>
          <w:szCs w:val="28"/>
        </w:rPr>
      </w:pPr>
      <w:r w:rsidRPr="000625F5">
        <w:rPr>
          <w:rFonts w:eastAsia="Arial" w:cs="Arial"/>
          <w:szCs w:val="28"/>
        </w:rPr>
        <w:t>O projeto está organizado em um quadro Kanban público, estruturado nas seguintes colunas: Backlog, Em andamento, Em revisão e Concluído. As tarefas estão distribuídas entre os membros da equipe conforme as especialidades de cada integrante.</w:t>
      </w:r>
    </w:p>
    <w:p w14:paraId="65FE63A8" w14:textId="77777777" w:rsidR="00367156" w:rsidRDefault="00367156" w:rsidP="006533B2">
      <w:pPr>
        <w:rPr>
          <w:rFonts w:cs="Arial"/>
          <w:b/>
          <w:bCs/>
          <w:color w:val="A02B93" w:themeColor="accent5"/>
          <w:sz w:val="44"/>
          <w:szCs w:val="44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2"/>
        <w:gridCol w:w="2722"/>
        <w:gridCol w:w="2268"/>
      </w:tblGrid>
      <w:tr w:rsidR="00367156" w:rsidRPr="000625F5" w14:paraId="5E3CD74E" w14:textId="77777777" w:rsidTr="00AC15CB">
        <w:trPr>
          <w:tblHeader/>
        </w:trPr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C92C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lastRenderedPageBreak/>
              <w:t>Tarefa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C9266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Responsável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1EBC" w14:textId="77777777" w:rsidR="00367156" w:rsidRPr="000625F5" w:rsidRDefault="00367156" w:rsidP="007E1608">
            <w:pPr>
              <w:jc w:val="center"/>
              <w:rPr>
                <w:szCs w:val="28"/>
              </w:rPr>
            </w:pPr>
            <w:r w:rsidRPr="000625F5">
              <w:rPr>
                <w:rFonts w:eastAsia="Arial" w:cs="Arial"/>
                <w:b/>
                <w:bCs/>
                <w:color w:val="FFFFFF"/>
                <w:szCs w:val="28"/>
              </w:rPr>
              <w:t>Status</w:t>
            </w:r>
          </w:p>
        </w:tc>
      </w:tr>
      <w:tr w:rsidR="00367156" w:rsidRPr="000625F5" w14:paraId="3E494BB1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B05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Levantamento de requisitos do dashboard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CDBF" w14:textId="4BDAB141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Daniel Alejandro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17E9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Concluído</w:t>
            </w:r>
          </w:p>
        </w:tc>
      </w:tr>
      <w:tr w:rsidR="00367156" w:rsidRPr="000625F5" w14:paraId="7D2E92D7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9D7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Arquitetura das telas (visão operador/usuário)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BC98" w14:textId="7D6E3EE8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Daniel Alejandro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A8B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Concluído</w:t>
            </w:r>
          </w:p>
        </w:tc>
      </w:tr>
      <w:tr w:rsidR="00367156" w:rsidRPr="000625F5" w14:paraId="28BF6538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351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Modelagem da lógica de tarifação dinâmica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B935" w14:textId="668D2A62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Wendel Pedro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0316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Concluído</w:t>
            </w:r>
          </w:p>
        </w:tc>
      </w:tr>
      <w:tr w:rsidR="00367156" w:rsidRPr="000625F5" w14:paraId="4E4CBFE3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E37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Definição do fluxo de dados (MODBUS/OCPP)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43EC" w14:textId="0754F099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Wendel Pedro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84D4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Concluído</w:t>
            </w:r>
          </w:p>
        </w:tc>
      </w:tr>
      <w:tr w:rsidR="00367156" w:rsidRPr="000625F5" w14:paraId="3C6DAD00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3F81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Prototipação da tela do usuário (totem/app)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221D" w14:textId="18B115FF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Daniel Alejandro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7BE4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Em andamento</w:t>
            </w:r>
          </w:p>
        </w:tc>
      </w:tr>
      <w:tr w:rsidR="00367156" w:rsidRPr="000625F5" w14:paraId="1E22EA77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2A44D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Documentação no GitHub (README + arquitetura)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0CDE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Wendel Pedro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73E5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Em andamento</w:t>
            </w:r>
          </w:p>
        </w:tc>
      </w:tr>
      <w:tr w:rsidR="00367156" w:rsidRPr="000625F5" w14:paraId="31C826F6" w14:textId="77777777" w:rsidTr="00AC15CB">
        <w:tc>
          <w:tcPr>
            <w:tcW w:w="40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9BA4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Configuração do quadro Kanban público</w:t>
            </w:r>
          </w:p>
        </w:tc>
        <w:tc>
          <w:tcPr>
            <w:tcW w:w="27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B634" w14:textId="2C4F5738" w:rsidR="00367156" w:rsidRPr="000625F5" w:rsidRDefault="00FD5D79" w:rsidP="007E1608">
            <w:pPr>
              <w:rPr>
                <w:szCs w:val="28"/>
              </w:rPr>
            </w:pPr>
            <w:r>
              <w:rPr>
                <w:rFonts w:eastAsia="Arial" w:cs="Arial"/>
                <w:szCs w:val="28"/>
              </w:rPr>
              <w:t>Wendel Pedro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9147" w14:textId="77777777" w:rsidR="00367156" w:rsidRPr="000625F5" w:rsidRDefault="00367156" w:rsidP="007E1608">
            <w:pPr>
              <w:rPr>
                <w:szCs w:val="28"/>
              </w:rPr>
            </w:pPr>
            <w:r w:rsidRPr="000625F5">
              <w:rPr>
                <w:rFonts w:eastAsia="Arial" w:cs="Arial"/>
                <w:szCs w:val="28"/>
              </w:rPr>
              <w:t>Em andamento</w:t>
            </w:r>
          </w:p>
        </w:tc>
      </w:tr>
    </w:tbl>
    <w:p w14:paraId="5F5BB2AC" w14:textId="77777777" w:rsidR="00367156" w:rsidRDefault="00367156" w:rsidP="006533B2">
      <w:pPr>
        <w:rPr>
          <w:rFonts w:cs="Arial"/>
          <w:b/>
          <w:bCs/>
          <w:color w:val="A02B93" w:themeColor="accent5"/>
          <w:sz w:val="44"/>
          <w:szCs w:val="44"/>
        </w:rPr>
      </w:pPr>
    </w:p>
    <w:p w14:paraId="1059E47E" w14:textId="6B4208E2" w:rsidR="006533B2" w:rsidRDefault="006533B2" w:rsidP="006533B2">
      <w:pPr>
        <w:rPr>
          <w:rFonts w:cs="Arial"/>
          <w:b/>
          <w:bCs/>
          <w:color w:val="A02B93" w:themeColor="accent5"/>
          <w:sz w:val="44"/>
          <w:szCs w:val="44"/>
        </w:rPr>
      </w:pPr>
      <w:r>
        <w:rPr>
          <w:rFonts w:cs="Arial"/>
          <w:b/>
          <w:bCs/>
          <w:color w:val="A02B93" w:themeColor="accent5"/>
          <w:sz w:val="44"/>
          <w:szCs w:val="44"/>
        </w:rPr>
        <w:t>Conclusão</w:t>
      </w:r>
    </w:p>
    <w:p w14:paraId="4ECB65B2" w14:textId="7288713A" w:rsidR="00A67672" w:rsidRPr="000625F5" w:rsidRDefault="006374F6" w:rsidP="00A67672">
      <w:pPr>
        <w:spacing w:before="100" w:after="100"/>
        <w:jc w:val="both"/>
        <w:rPr>
          <w:szCs w:val="28"/>
        </w:rPr>
      </w:pPr>
      <w:r>
        <w:rPr>
          <w:rFonts w:cs="Arial"/>
          <w:b/>
          <w:bCs/>
          <w:color w:val="A02B93" w:themeColor="accent5"/>
          <w:sz w:val="44"/>
          <w:szCs w:val="44"/>
        </w:rPr>
        <w:t xml:space="preserve">   </w:t>
      </w:r>
      <w:r w:rsidR="00A67672" w:rsidRPr="000625F5">
        <w:rPr>
          <w:rFonts w:eastAsia="Arial" w:cs="Arial"/>
          <w:szCs w:val="28"/>
        </w:rPr>
        <w:t>A Sprint 2 materializa o núcleo funcional do ChargeGrid Intelligence em forma de dashboard. A interface proposta conecta diretamente os quatro pilares da Sprint 1 — controle de demanda, protocolos abertos, tarifação e IA — em uma única camada de visualização acessível ao operador e ao usuário final. A prova de conceito demonstra que é possível construir um sistema completo, integrado e de fácil operação, eliminando os problemas de sobrecarga, inadimplência e opacidade de informações identificados na Sprint 1.</w:t>
      </w:r>
      <w:r w:rsidR="00A67672">
        <w:rPr>
          <w:szCs w:val="28"/>
        </w:rPr>
        <w:t xml:space="preserve"> </w:t>
      </w:r>
      <w:r w:rsidR="00A67672" w:rsidRPr="000625F5">
        <w:rPr>
          <w:rFonts w:eastAsia="Arial" w:cs="Arial"/>
          <w:szCs w:val="28"/>
        </w:rPr>
        <w:t xml:space="preserve">A organização pelo Kanban evidenciou a distribuição clara de responsabilidades, com entregas rastreadas e progressivas. </w:t>
      </w:r>
      <w:r w:rsidR="00A67672" w:rsidRPr="000625F5">
        <w:rPr>
          <w:rFonts w:eastAsia="Arial" w:cs="Arial"/>
          <w:szCs w:val="28"/>
        </w:rPr>
        <w:lastRenderedPageBreak/>
        <w:t>As próximas etapas envolvem a integração com a API de pagamento e os testes de usabilidade com usuários reais.</w:t>
      </w:r>
    </w:p>
    <w:p w14:paraId="3D9481B3" w14:textId="6C093ED8" w:rsidR="000B3BE5" w:rsidRDefault="000B3BE5" w:rsidP="006533B2">
      <w:pPr>
        <w:rPr>
          <w:rFonts w:cs="Arial"/>
          <w:color w:val="000000" w:themeColor="text1"/>
          <w:szCs w:val="28"/>
        </w:rPr>
      </w:pPr>
    </w:p>
    <w:p w14:paraId="17496315" w14:textId="519EB9A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61263B9B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59E101A5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7C20A245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54C0754C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76F8C4A6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610100D2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7A64B101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5F0A6D49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232686C6" w14:textId="77777777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</w:p>
    <w:p w14:paraId="04600132" w14:textId="03D347DA" w:rsidR="000B3BE5" w:rsidRDefault="000B3BE5" w:rsidP="006533B2">
      <w:pPr>
        <w:rPr>
          <w:rFonts w:cs="Arial"/>
          <w:i/>
          <w:iCs/>
          <w:color w:val="000000" w:themeColor="text1"/>
          <w:sz w:val="40"/>
          <w:szCs w:val="40"/>
        </w:rPr>
      </w:pPr>
      <w:r>
        <w:rPr>
          <w:rFonts w:cs="Arial"/>
          <w:i/>
          <w:iCs/>
          <w:color w:val="000000" w:themeColor="text1"/>
          <w:sz w:val="40"/>
          <w:szCs w:val="40"/>
        </w:rPr>
        <w:t>Referências:</w:t>
      </w:r>
    </w:p>
    <w:p w14:paraId="4B212B63" w14:textId="6447F03B" w:rsidR="000B3BE5" w:rsidRDefault="000B3BE5" w:rsidP="006533B2">
      <w:pPr>
        <w:rPr>
          <w:rFonts w:cs="Arial"/>
          <w:color w:val="A02B93" w:themeColor="accent5"/>
          <w:szCs w:val="28"/>
        </w:rPr>
      </w:pPr>
      <w:hyperlink r:id="rId7" w:history="1">
        <w:r w:rsidRPr="00A4797F">
          <w:rPr>
            <w:rStyle w:val="Hyperlink"/>
            <w:rFonts w:cs="Arial"/>
            <w:szCs w:val="28"/>
          </w:rPr>
          <w:t>https://www.neocharge.com.br/tudo-sobre/eletroposto?srsltid=AfmBOopX096qgoQwoXsOVr_l6T0BLUPyNuAeYazW3pjdLu4E3MzS_M3x</w:t>
        </w:r>
      </w:hyperlink>
    </w:p>
    <w:p w14:paraId="199E3F91" w14:textId="1B17867B" w:rsidR="009D1893" w:rsidRDefault="009D1893" w:rsidP="006533B2">
      <w:pPr>
        <w:rPr>
          <w:rFonts w:cs="Arial"/>
          <w:color w:val="A02B93" w:themeColor="accent5"/>
          <w:szCs w:val="28"/>
        </w:rPr>
      </w:pPr>
      <w:hyperlink r:id="rId8" w:history="1">
        <w:r w:rsidRPr="00A4797F">
          <w:rPr>
            <w:rStyle w:val="Hyperlink"/>
            <w:rFonts w:cs="Arial"/>
            <w:szCs w:val="28"/>
          </w:rPr>
          <w:t>https://bib.pucminas.br/pergamumweb/vinculos/0000b5/0000b5c6.pdf</w:t>
        </w:r>
      </w:hyperlink>
    </w:p>
    <w:p w14:paraId="731065B3" w14:textId="4C860367" w:rsidR="009D1893" w:rsidRDefault="009D1893" w:rsidP="006533B2">
      <w:pPr>
        <w:rPr>
          <w:rFonts w:cs="Arial"/>
          <w:color w:val="A02B93" w:themeColor="accent5"/>
          <w:szCs w:val="28"/>
        </w:rPr>
      </w:pPr>
      <w:hyperlink r:id="rId9" w:history="1">
        <w:r w:rsidRPr="00A4797F">
          <w:rPr>
            <w:rStyle w:val="Hyperlink"/>
            <w:rFonts w:cs="Arial"/>
            <w:szCs w:val="28"/>
          </w:rPr>
          <w:t>https://evowatt.com.br/eletropostos-um-guia-completo-de-implementacao/</w:t>
        </w:r>
      </w:hyperlink>
    </w:p>
    <w:p w14:paraId="29767579" w14:textId="0BFB3642" w:rsidR="009D1893" w:rsidRDefault="009D1893" w:rsidP="006533B2">
      <w:pPr>
        <w:rPr>
          <w:rFonts w:cs="Arial"/>
          <w:color w:val="A02B93" w:themeColor="accent5"/>
          <w:szCs w:val="28"/>
        </w:rPr>
      </w:pPr>
      <w:hyperlink r:id="rId10" w:history="1">
        <w:r w:rsidRPr="00A4797F">
          <w:rPr>
            <w:rStyle w:val="Hyperlink"/>
            <w:rFonts w:cs="Arial"/>
            <w:szCs w:val="28"/>
          </w:rPr>
          <w:t>https://tupimob.com/eletroposto-guia-completo/</w:t>
        </w:r>
      </w:hyperlink>
    </w:p>
    <w:p w14:paraId="691DC948" w14:textId="2534D4D1" w:rsidR="00C14C9F" w:rsidRPr="00615759" w:rsidRDefault="009D1893" w:rsidP="00615759">
      <w:pPr>
        <w:rPr>
          <w:rFonts w:cs="Arial"/>
          <w:color w:val="EE0000"/>
          <w:szCs w:val="28"/>
        </w:rPr>
      </w:pPr>
      <w:r w:rsidRPr="009D1893">
        <w:rPr>
          <w:rFonts w:cs="Arial"/>
          <w:color w:val="A02B93" w:themeColor="accent5"/>
          <w:szCs w:val="28"/>
        </w:rPr>
        <w:t>https://avor.com.br/imprensa/o-eletroposto-e-sua-importancia/</w:t>
      </w:r>
      <w:r w:rsidR="006533B2">
        <w:rPr>
          <w:rFonts w:cs="Arial"/>
          <w:color w:val="A02B93" w:themeColor="accent5"/>
          <w:szCs w:val="28"/>
        </w:rPr>
        <w:t xml:space="preserve">   </w:t>
      </w:r>
    </w:p>
    <w:sectPr w:rsidR="00C14C9F" w:rsidRPr="00615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60E8B"/>
    <w:multiLevelType w:val="hybridMultilevel"/>
    <w:tmpl w:val="422E2A5C"/>
    <w:lvl w:ilvl="0" w:tplc="5F129426">
      <w:start w:val="1"/>
      <w:numFmt w:val="bullet"/>
      <w:lvlText w:val="•"/>
      <w:lvlJc w:val="left"/>
      <w:pPr>
        <w:ind w:left="720" w:hanging="360"/>
      </w:pPr>
    </w:lvl>
    <w:lvl w:ilvl="1" w:tplc="F7A4E472">
      <w:numFmt w:val="decimal"/>
      <w:lvlText w:val=""/>
      <w:lvlJc w:val="left"/>
    </w:lvl>
    <w:lvl w:ilvl="2" w:tplc="8BACDFA2">
      <w:numFmt w:val="decimal"/>
      <w:lvlText w:val=""/>
      <w:lvlJc w:val="left"/>
    </w:lvl>
    <w:lvl w:ilvl="3" w:tplc="DABAB8CE">
      <w:numFmt w:val="decimal"/>
      <w:lvlText w:val=""/>
      <w:lvlJc w:val="left"/>
    </w:lvl>
    <w:lvl w:ilvl="4" w:tplc="54CC7D32">
      <w:numFmt w:val="decimal"/>
      <w:lvlText w:val=""/>
      <w:lvlJc w:val="left"/>
    </w:lvl>
    <w:lvl w:ilvl="5" w:tplc="73E23ED4">
      <w:numFmt w:val="decimal"/>
      <w:lvlText w:val=""/>
      <w:lvlJc w:val="left"/>
    </w:lvl>
    <w:lvl w:ilvl="6" w:tplc="CEB80680">
      <w:numFmt w:val="decimal"/>
      <w:lvlText w:val=""/>
      <w:lvlJc w:val="left"/>
    </w:lvl>
    <w:lvl w:ilvl="7" w:tplc="B6CC27DA">
      <w:numFmt w:val="decimal"/>
      <w:lvlText w:val=""/>
      <w:lvlJc w:val="left"/>
    </w:lvl>
    <w:lvl w:ilvl="8" w:tplc="4D7E747C">
      <w:numFmt w:val="decimal"/>
      <w:lvlText w:val=""/>
      <w:lvlJc w:val="left"/>
    </w:lvl>
  </w:abstractNum>
  <w:num w:numId="1" w16cid:durableId="974483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9F"/>
    <w:rsid w:val="00000052"/>
    <w:rsid w:val="00002796"/>
    <w:rsid w:val="0001413D"/>
    <w:rsid w:val="000304F1"/>
    <w:rsid w:val="00052CB4"/>
    <w:rsid w:val="00064504"/>
    <w:rsid w:val="000659F9"/>
    <w:rsid w:val="000A765D"/>
    <w:rsid w:val="000B3BE5"/>
    <w:rsid w:val="00170B7F"/>
    <w:rsid w:val="001839F0"/>
    <w:rsid w:val="00207181"/>
    <w:rsid w:val="00234922"/>
    <w:rsid w:val="00250BEE"/>
    <w:rsid w:val="0027467E"/>
    <w:rsid w:val="00274A2A"/>
    <w:rsid w:val="002A7AC9"/>
    <w:rsid w:val="00367156"/>
    <w:rsid w:val="00372508"/>
    <w:rsid w:val="003B2802"/>
    <w:rsid w:val="003E2242"/>
    <w:rsid w:val="00445109"/>
    <w:rsid w:val="004A20E6"/>
    <w:rsid w:val="004B1AE8"/>
    <w:rsid w:val="00540E18"/>
    <w:rsid w:val="00546CE6"/>
    <w:rsid w:val="005C7CB3"/>
    <w:rsid w:val="0061418A"/>
    <w:rsid w:val="00615759"/>
    <w:rsid w:val="006374F6"/>
    <w:rsid w:val="006430CB"/>
    <w:rsid w:val="006515C8"/>
    <w:rsid w:val="006533B2"/>
    <w:rsid w:val="006F32AE"/>
    <w:rsid w:val="006F48F6"/>
    <w:rsid w:val="00772154"/>
    <w:rsid w:val="00784E18"/>
    <w:rsid w:val="007C12F2"/>
    <w:rsid w:val="007F6749"/>
    <w:rsid w:val="0082182E"/>
    <w:rsid w:val="00847A64"/>
    <w:rsid w:val="00895108"/>
    <w:rsid w:val="008B047C"/>
    <w:rsid w:val="008D6CB1"/>
    <w:rsid w:val="00925151"/>
    <w:rsid w:val="00962447"/>
    <w:rsid w:val="009953E6"/>
    <w:rsid w:val="009D1893"/>
    <w:rsid w:val="009E4376"/>
    <w:rsid w:val="00A25B22"/>
    <w:rsid w:val="00A41EEB"/>
    <w:rsid w:val="00A636FF"/>
    <w:rsid w:val="00A67672"/>
    <w:rsid w:val="00A838DB"/>
    <w:rsid w:val="00A8737A"/>
    <w:rsid w:val="00AC15CB"/>
    <w:rsid w:val="00B220FC"/>
    <w:rsid w:val="00B30D8D"/>
    <w:rsid w:val="00B50511"/>
    <w:rsid w:val="00B75598"/>
    <w:rsid w:val="00B94D24"/>
    <w:rsid w:val="00BB21CD"/>
    <w:rsid w:val="00BC24E0"/>
    <w:rsid w:val="00BD532C"/>
    <w:rsid w:val="00C0108D"/>
    <w:rsid w:val="00C07838"/>
    <w:rsid w:val="00C14C9F"/>
    <w:rsid w:val="00C61F44"/>
    <w:rsid w:val="00CB3585"/>
    <w:rsid w:val="00CB3DB2"/>
    <w:rsid w:val="00D06C50"/>
    <w:rsid w:val="00D62A10"/>
    <w:rsid w:val="00D81372"/>
    <w:rsid w:val="00E44B75"/>
    <w:rsid w:val="00E60DCE"/>
    <w:rsid w:val="00E822F6"/>
    <w:rsid w:val="00E93E28"/>
    <w:rsid w:val="00F32A1A"/>
    <w:rsid w:val="00F757E9"/>
    <w:rsid w:val="00F90F9B"/>
    <w:rsid w:val="00FB05AF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6EE68"/>
  <w15:chartTrackingRefBased/>
  <w15:docId w15:val="{19369EC8-A698-43E4-ABDE-822168740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9F0"/>
    <w:rPr>
      <w:rFonts w:ascii="Arial" w:hAnsi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C9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14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BE5"/>
    <w:rPr>
      <w:color w:val="605E5C"/>
      <w:shd w:val="clear" w:color="auto" w:fill="E1DFDD"/>
    </w:rPr>
  </w:style>
  <w:style w:type="paragraph" w:customStyle="1" w:styleId="Sprint2">
    <w:name w:val="Sprint 2"/>
    <w:basedOn w:val="Normal"/>
    <w:link w:val="Sprint2Char"/>
    <w:qFormat/>
    <w:rsid w:val="00E60DCE"/>
    <w:rPr>
      <w:rFonts w:eastAsia="Arial" w:cs="Arial"/>
      <w:b/>
      <w:bCs/>
      <w:color w:val="A02B93" w:themeColor="accent5"/>
      <w:sz w:val="44"/>
      <w:szCs w:val="44"/>
    </w:rPr>
  </w:style>
  <w:style w:type="character" w:customStyle="1" w:styleId="Sprint2Char">
    <w:name w:val="Sprint 2 Char"/>
    <w:basedOn w:val="DefaultParagraphFont"/>
    <w:link w:val="Sprint2"/>
    <w:rsid w:val="00E60DCE"/>
    <w:rPr>
      <w:rFonts w:ascii="Arial" w:eastAsia="Arial" w:hAnsi="Arial" w:cs="Arial"/>
      <w:b/>
      <w:bCs/>
      <w:color w:val="A02B93" w:themeColor="accent5"/>
      <w:sz w:val="44"/>
      <w:szCs w:val="44"/>
    </w:rPr>
  </w:style>
  <w:style w:type="paragraph" w:customStyle="1" w:styleId="MedioSprint2">
    <w:name w:val="Medio Sprint 2"/>
    <w:basedOn w:val="Normal"/>
    <w:link w:val="MedioSprint2Char"/>
    <w:qFormat/>
    <w:rsid w:val="00E60DCE"/>
    <w:rPr>
      <w:rFonts w:cs="Arial"/>
      <w:b/>
      <w:bCs/>
      <w:color w:val="A02B93" w:themeColor="accent5"/>
      <w:sz w:val="36"/>
      <w:szCs w:val="36"/>
    </w:rPr>
  </w:style>
  <w:style w:type="character" w:customStyle="1" w:styleId="MedioSprint2Char">
    <w:name w:val="Medio Sprint 2 Char"/>
    <w:basedOn w:val="DefaultParagraphFont"/>
    <w:link w:val="MedioSprint2"/>
    <w:rsid w:val="00E60DCE"/>
    <w:rPr>
      <w:rFonts w:ascii="Arial" w:hAnsi="Arial" w:cs="Arial"/>
      <w:b/>
      <w:bCs/>
      <w:color w:val="A02B93" w:themeColor="accent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.pucminas.br/pergamumweb/vinculos/0000b5/0000b5c6.pdf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eocharge.com.br/tudo-sobre/eletroposto?srsltid=AfmBOopX096qgoQwoXsOVr_l6T0BLUPyNuAeYazW3pjdLu4E3MzS_M3x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tupimob.com/eletroposto-guia-comple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vowatt.com.br/eletropostos-um-guia-completo-de-implementaca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671D3-2B2D-46ED-AC8C-EA83BA2D6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9</Pages>
  <Words>1471</Words>
  <Characters>7949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Wendel Pedro Rezende</dc:creator>
  <cp:keywords/>
  <dc:description/>
  <cp:lastModifiedBy>Wendel Pedro Rezende</cp:lastModifiedBy>
  <cp:revision>4</cp:revision>
  <dcterms:created xsi:type="dcterms:W3CDTF">2026-05-28T00:52:00Z</dcterms:created>
  <dcterms:modified xsi:type="dcterms:W3CDTF">2026-06-15T22:31:00Z</dcterms:modified>
</cp:coreProperties>
</file>