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641E0" w14:textId="3D0C499F" w:rsidR="008C2162" w:rsidRPr="008C2162" w:rsidRDefault="008C2162">
      <w:pPr>
        <w:rPr>
          <w:b/>
          <w:bCs/>
          <w:sz w:val="32"/>
          <w:szCs w:val="32"/>
        </w:rPr>
      </w:pPr>
      <w:r w:rsidRPr="008C2162">
        <w:rPr>
          <w:b/>
          <w:bCs/>
          <w:sz w:val="32"/>
          <w:szCs w:val="32"/>
        </w:rPr>
        <w:t>Monitor de Status de Vendas.</w:t>
      </w:r>
    </w:p>
    <w:p w14:paraId="074C07B0" w14:textId="77777777" w:rsidR="008C2162" w:rsidRDefault="008C2162"/>
    <w:p w14:paraId="5053B970" w14:textId="77777777" w:rsidR="008C2162" w:rsidRPr="008C2162" w:rsidRDefault="008C2162" w:rsidP="008C2162">
      <w:pPr>
        <w:pStyle w:val="Ttulo1"/>
        <w:numPr>
          <w:ilvl w:val="0"/>
          <w:numId w:val="1"/>
        </w:numPr>
        <w:spacing w:after="120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8C2162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Objetivo </w:t>
      </w:r>
      <w:bookmarkStart w:id="0" w:name="_Hlk122178621"/>
    </w:p>
    <w:bookmarkEnd w:id="0"/>
    <w:p w14:paraId="36FDEAEF" w14:textId="77777777" w:rsidR="008C2162" w:rsidRPr="00ED7CC3" w:rsidRDefault="008C2162" w:rsidP="008C2162">
      <w:pPr>
        <w:rPr>
          <w:rFonts w:cstheme="minorHAnsi"/>
        </w:rPr>
      </w:pPr>
      <w:r w:rsidRPr="00ED7CC3">
        <w:rPr>
          <w:rFonts w:cstheme="minorHAnsi"/>
        </w:rPr>
        <w:t>Atualmente não existe um monitor standard para alterar status de ordens de venda em massa.</w:t>
      </w:r>
    </w:p>
    <w:p w14:paraId="462AA638" w14:textId="77777777" w:rsidR="008C2162" w:rsidRPr="00ED7CC3" w:rsidRDefault="008C2162" w:rsidP="008C2162">
      <w:pPr>
        <w:rPr>
          <w:rFonts w:cstheme="minorHAnsi"/>
        </w:rPr>
      </w:pPr>
      <w:r w:rsidRPr="00ED7CC3">
        <w:rPr>
          <w:rFonts w:cstheme="minorHAnsi"/>
        </w:rPr>
        <w:t>Deve ser criado um monitor para alterar status dos itens das ordens de venda.</w:t>
      </w:r>
      <w:r>
        <w:rPr>
          <w:rFonts w:cstheme="minorHAnsi"/>
        </w:rPr>
        <w:t xml:space="preserve"> </w:t>
      </w:r>
    </w:p>
    <w:p w14:paraId="6D37928D" w14:textId="77777777" w:rsidR="008C2162" w:rsidRPr="008C2162" w:rsidRDefault="008C2162" w:rsidP="008C2162">
      <w:pPr>
        <w:pStyle w:val="Ttulo1"/>
        <w:numPr>
          <w:ilvl w:val="0"/>
          <w:numId w:val="1"/>
        </w:numPr>
        <w:spacing w:after="120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" w:name="_Toc316049923"/>
      <w:r w:rsidRPr="008C2162">
        <w:rPr>
          <w:rFonts w:asciiTheme="minorHAnsi" w:hAnsiTheme="minorHAnsi" w:cstheme="minorHAnsi"/>
          <w:b/>
          <w:bCs/>
          <w:color w:val="auto"/>
          <w:sz w:val="24"/>
          <w:szCs w:val="24"/>
        </w:rPr>
        <w:t>Especificação Funcional</w:t>
      </w:r>
      <w:bookmarkEnd w:id="1"/>
      <w:r w:rsidRPr="008C2162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</w:p>
    <w:p w14:paraId="07FE0DC2" w14:textId="77777777" w:rsidR="008C2162" w:rsidRDefault="008C2162" w:rsidP="008C2162">
      <w:pPr>
        <w:pStyle w:val="PargrafopTabela"/>
        <w:rPr>
          <w:szCs w:val="20"/>
        </w:rPr>
      </w:pPr>
      <w:r>
        <w:rPr>
          <w:szCs w:val="20"/>
        </w:rPr>
        <w:t xml:space="preserve"> </w:t>
      </w:r>
    </w:p>
    <w:p w14:paraId="5C5F309C" w14:textId="4C9623A4" w:rsidR="008C2162" w:rsidRDefault="008C2162">
      <w:pPr>
        <w:rPr>
          <w:rFonts w:cstheme="minorHAnsi"/>
        </w:rPr>
      </w:pPr>
      <w:r>
        <w:rPr>
          <w:rFonts w:cstheme="minorHAnsi"/>
        </w:rPr>
        <w:t>Criar um programa que selecione os itens das ordens de venda e mostre o resultado em forma de relatório.</w:t>
      </w:r>
    </w:p>
    <w:p w14:paraId="480EA07D" w14:textId="77777777" w:rsidR="008C2162" w:rsidRDefault="008C2162">
      <w:pPr>
        <w:rPr>
          <w:rFonts w:cstheme="minorHAnsi"/>
        </w:rPr>
      </w:pPr>
    </w:p>
    <w:p w14:paraId="491AB036" w14:textId="77777777" w:rsidR="008C2162" w:rsidRDefault="008C2162" w:rsidP="008C2162">
      <w:pPr>
        <w:rPr>
          <w:rFonts w:cstheme="minorHAnsi"/>
        </w:rPr>
      </w:pPr>
      <w:r>
        <w:rPr>
          <w:rFonts w:cstheme="minorHAnsi"/>
        </w:rPr>
        <w:t>Tela de seleção</w:t>
      </w:r>
    </w:p>
    <w:p w14:paraId="65D575F2" w14:textId="244EC245" w:rsidR="008C2162" w:rsidRDefault="008C2162">
      <w:r>
        <w:rPr>
          <w:rFonts w:cstheme="minorHAnsi"/>
        </w:rPr>
        <w:t xml:space="preserve">Este programa deve ter uma tela inicial contendo parâmetros de seleção para usar como filtros. </w:t>
      </w:r>
    </w:p>
    <w:p w14:paraId="7936E58A" w14:textId="77777777" w:rsidR="008C2162" w:rsidRDefault="008C2162"/>
    <w:p w14:paraId="11D75B9A" w14:textId="22364733" w:rsidR="005A39A8" w:rsidRDefault="00E12AB7">
      <w:r w:rsidRPr="00E12AB7">
        <w:rPr>
          <w:noProof/>
        </w:rPr>
        <w:drawing>
          <wp:inline distT="0" distB="0" distL="0" distR="0" wp14:anchorId="5BE42E4D" wp14:editId="1FD8630D">
            <wp:extent cx="5400040" cy="2731770"/>
            <wp:effectExtent l="0" t="0" r="0" b="0"/>
            <wp:docPr id="16440317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1767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68FD" w14:textId="77777777" w:rsidR="00E12AB7" w:rsidRDefault="00E12AB7"/>
    <w:p w14:paraId="0185D216" w14:textId="3A41474A" w:rsidR="00E12AB7" w:rsidRDefault="00E12AB7">
      <w:r w:rsidRPr="00E12AB7">
        <w:rPr>
          <w:noProof/>
        </w:rPr>
        <w:lastRenderedPageBreak/>
        <w:drawing>
          <wp:inline distT="0" distB="0" distL="0" distR="0" wp14:anchorId="7558BC18" wp14:editId="28673A03">
            <wp:extent cx="5400040" cy="2739390"/>
            <wp:effectExtent l="0" t="0" r="0" b="3810"/>
            <wp:docPr id="7986149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14920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FA64" w14:textId="77777777" w:rsidR="008C2162" w:rsidRDefault="008C2162"/>
    <w:p w14:paraId="10CC5B7E" w14:textId="77777777" w:rsidR="008C2162" w:rsidRDefault="008C2162" w:rsidP="008C2162">
      <w:pPr>
        <w:rPr>
          <w:rFonts w:cstheme="minorHAnsi"/>
        </w:rPr>
      </w:pPr>
      <w:r>
        <w:rPr>
          <w:rFonts w:cstheme="minorHAnsi"/>
        </w:rPr>
        <w:t>O relatório deve ter um cabeçalho contendo um botão de ação chamado RECUSAR.</w:t>
      </w:r>
    </w:p>
    <w:p w14:paraId="0ADEAF0B" w14:textId="77777777" w:rsidR="008C2162" w:rsidRDefault="008C2162" w:rsidP="008C2162">
      <w:pPr>
        <w:rPr>
          <w:rFonts w:cstheme="minorHAnsi"/>
        </w:rPr>
      </w:pPr>
      <w:r>
        <w:rPr>
          <w:rFonts w:cstheme="minorHAnsi"/>
        </w:rPr>
        <w:t>O relatório deve permitir selecionar uma ou várias linhas.</w:t>
      </w:r>
    </w:p>
    <w:p w14:paraId="088C7E0D" w14:textId="09B42759" w:rsidR="008C2162" w:rsidRDefault="008C2162">
      <w:r>
        <w:rPr>
          <w:rFonts w:cstheme="minorHAnsi"/>
        </w:rPr>
        <w:t>Ao clicar no botão recusar, o programa vai inserir motivo de recusa ‘00’ (sem aspas) nos itens das ordens de vendas selecionados.</w:t>
      </w:r>
    </w:p>
    <w:p w14:paraId="195A4E1B" w14:textId="77777777" w:rsidR="00E12AB7" w:rsidRDefault="00E12AB7"/>
    <w:p w14:paraId="34F5814F" w14:textId="67C955E0" w:rsidR="00E12AB7" w:rsidRDefault="00E12AB7">
      <w:r w:rsidRPr="00E12AB7">
        <w:rPr>
          <w:noProof/>
        </w:rPr>
        <w:drawing>
          <wp:inline distT="0" distB="0" distL="0" distR="0" wp14:anchorId="31F06863" wp14:editId="19A596A3">
            <wp:extent cx="5400040" cy="2767330"/>
            <wp:effectExtent l="0" t="0" r="0" b="0"/>
            <wp:docPr id="76561512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5124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3960" w14:textId="77777777" w:rsidR="00E12AB7" w:rsidRDefault="00E12AB7"/>
    <w:p w14:paraId="123A51E8" w14:textId="445ACFAB" w:rsidR="00E12AB7" w:rsidRDefault="00E12AB7"/>
    <w:p w14:paraId="64E28F55" w14:textId="77777777" w:rsidR="00E12AB7" w:rsidRDefault="00E12AB7"/>
    <w:p w14:paraId="6E93F6D1" w14:textId="5E250773" w:rsidR="00E12AB7" w:rsidRDefault="005E054F">
      <w:r w:rsidRPr="005E054F">
        <w:rPr>
          <w:noProof/>
        </w:rPr>
        <w:lastRenderedPageBreak/>
        <w:drawing>
          <wp:inline distT="0" distB="0" distL="0" distR="0" wp14:anchorId="4D9BB2E6" wp14:editId="4B3F7473">
            <wp:extent cx="5400040" cy="2723515"/>
            <wp:effectExtent l="0" t="0" r="0" b="635"/>
            <wp:docPr id="3024786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78668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D9A" w14:textId="77777777" w:rsidR="005E054F" w:rsidRDefault="005E054F"/>
    <w:p w14:paraId="31779066" w14:textId="3D73DFA7" w:rsidR="005E054F" w:rsidRDefault="005E054F">
      <w:r w:rsidRPr="005E054F">
        <w:rPr>
          <w:noProof/>
        </w:rPr>
        <w:drawing>
          <wp:inline distT="0" distB="0" distL="0" distR="0" wp14:anchorId="2157D98B" wp14:editId="4E0849CD">
            <wp:extent cx="5400040" cy="2727960"/>
            <wp:effectExtent l="0" t="0" r="0" b="0"/>
            <wp:docPr id="9852070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07067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1E4C" w14:textId="77777777" w:rsidR="005E054F" w:rsidRDefault="005E054F"/>
    <w:p w14:paraId="5E025FEC" w14:textId="14FE183F" w:rsidR="005E054F" w:rsidRDefault="005E054F">
      <w:r w:rsidRPr="005E054F">
        <w:rPr>
          <w:noProof/>
        </w:rPr>
        <w:lastRenderedPageBreak/>
        <w:drawing>
          <wp:inline distT="0" distB="0" distL="0" distR="0" wp14:anchorId="72F4E188" wp14:editId="06F29BDA">
            <wp:extent cx="5400040" cy="2719705"/>
            <wp:effectExtent l="0" t="0" r="0" b="4445"/>
            <wp:docPr id="197422754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27547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95A9" w14:textId="77777777" w:rsidR="008C2162" w:rsidRDefault="008C2162"/>
    <w:p w14:paraId="5628D8A2" w14:textId="77777777" w:rsidR="008C2162" w:rsidRDefault="008C2162" w:rsidP="008C2162">
      <w:pPr>
        <w:rPr>
          <w:rFonts w:cstheme="minorHAnsi"/>
        </w:rPr>
      </w:pPr>
      <w:r>
        <w:rPr>
          <w:rFonts w:cstheme="minorHAnsi"/>
        </w:rPr>
        <w:t xml:space="preserve">A seleção pode acontecer também através da importação de uma planilha </w:t>
      </w:r>
      <w:proofErr w:type="spellStart"/>
      <w:r>
        <w:rPr>
          <w:rFonts w:cstheme="minorHAnsi"/>
        </w:rPr>
        <w:t>excel</w:t>
      </w:r>
      <w:proofErr w:type="spellEnd"/>
    </w:p>
    <w:p w14:paraId="780BA799" w14:textId="77777777" w:rsidR="008C2162" w:rsidRDefault="008C2162" w:rsidP="008C2162">
      <w:pPr>
        <w:rPr>
          <w:rFonts w:cstheme="minorHAnsi"/>
        </w:rPr>
      </w:pPr>
      <w:r>
        <w:rPr>
          <w:rFonts w:cstheme="minorHAnsi"/>
        </w:rPr>
        <w:t>O relatório deve ter um cabeçalho contendo um botão de ação chamado RECUSAR.</w:t>
      </w:r>
    </w:p>
    <w:p w14:paraId="7229963C" w14:textId="77777777" w:rsidR="008C2162" w:rsidRDefault="008C2162" w:rsidP="008C2162">
      <w:pPr>
        <w:rPr>
          <w:rFonts w:cstheme="minorHAnsi"/>
        </w:rPr>
      </w:pPr>
      <w:r>
        <w:rPr>
          <w:rFonts w:cstheme="minorHAnsi"/>
        </w:rPr>
        <w:t>O relatório deve permitir selecionar uma ou várias linhas.</w:t>
      </w:r>
    </w:p>
    <w:p w14:paraId="4CA0F6CC" w14:textId="2E592E92" w:rsidR="008C2162" w:rsidRDefault="008C2162">
      <w:r>
        <w:rPr>
          <w:rFonts w:cstheme="minorHAnsi"/>
        </w:rPr>
        <w:t>Ao clicar no botão recusar, o programa vai inserir motivo de recusa ‘00’ (sem aspas) nos itens das ordens de vendas selecionados.</w:t>
      </w:r>
    </w:p>
    <w:p w14:paraId="6F26D2A2" w14:textId="77777777" w:rsidR="005E054F" w:rsidRDefault="005E054F"/>
    <w:p w14:paraId="1A91EFE4" w14:textId="4066D4F0" w:rsidR="005E054F" w:rsidRDefault="005E054F">
      <w:r w:rsidRPr="005E054F">
        <w:rPr>
          <w:noProof/>
        </w:rPr>
        <w:drawing>
          <wp:inline distT="0" distB="0" distL="0" distR="0" wp14:anchorId="4403CF55" wp14:editId="38BF7399">
            <wp:extent cx="5400040" cy="2759075"/>
            <wp:effectExtent l="0" t="0" r="0" b="3175"/>
            <wp:docPr id="1638753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3014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149C" w14:textId="77777777" w:rsidR="00B20524" w:rsidRDefault="00B20524"/>
    <w:p w14:paraId="712249ED" w14:textId="63EC3F10" w:rsidR="00B20524" w:rsidRDefault="00B20524">
      <w:r w:rsidRPr="00B20524">
        <w:rPr>
          <w:noProof/>
        </w:rPr>
        <w:lastRenderedPageBreak/>
        <w:drawing>
          <wp:inline distT="0" distB="0" distL="0" distR="0" wp14:anchorId="793C3CF3" wp14:editId="7F7EB9F8">
            <wp:extent cx="5400040" cy="3774440"/>
            <wp:effectExtent l="0" t="0" r="0" b="0"/>
            <wp:docPr id="101296514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65141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9D2" w14:textId="77777777" w:rsidR="005E054F" w:rsidRDefault="005E054F"/>
    <w:p w14:paraId="00C5CD0B" w14:textId="6D284BC7" w:rsidR="005E054F" w:rsidRDefault="005E054F">
      <w:r w:rsidRPr="005E054F">
        <w:rPr>
          <w:noProof/>
        </w:rPr>
        <w:drawing>
          <wp:inline distT="0" distB="0" distL="0" distR="0" wp14:anchorId="3DF00D99" wp14:editId="76A2ABCF">
            <wp:extent cx="5400040" cy="2597150"/>
            <wp:effectExtent l="0" t="0" r="0" b="0"/>
            <wp:docPr id="2026100274" name="Imagem 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00274" name="Imagem 1" descr="Interface gráfica do usuário, Tabela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5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83A50"/>
    <w:multiLevelType w:val="multilevel"/>
    <w:tmpl w:val="AFD2882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662707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9A8"/>
    <w:rsid w:val="0015146E"/>
    <w:rsid w:val="005A39A8"/>
    <w:rsid w:val="005E054F"/>
    <w:rsid w:val="008B3F80"/>
    <w:rsid w:val="008C2162"/>
    <w:rsid w:val="00B20524"/>
    <w:rsid w:val="00E1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CB314"/>
  <w15:chartTrackingRefBased/>
  <w15:docId w15:val="{47173A8B-981A-4BB1-8054-72B77616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3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3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39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39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39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39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39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39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39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39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39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39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39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39A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39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39A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39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39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39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3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39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3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3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39A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39A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39A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39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39A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39A8"/>
    <w:rPr>
      <w:b/>
      <w:bCs/>
      <w:smallCaps/>
      <w:color w:val="0F4761" w:themeColor="accent1" w:themeShade="BF"/>
      <w:spacing w:val="5"/>
    </w:rPr>
  </w:style>
  <w:style w:type="paragraph" w:customStyle="1" w:styleId="PargrafopTabela">
    <w:name w:val="Parágrafo p/ Tabela"/>
    <w:rsid w:val="008C2162"/>
    <w:pPr>
      <w:spacing w:after="0" w:line="240" w:lineRule="auto"/>
    </w:pPr>
    <w:rPr>
      <w:rFonts w:ascii="Tahoma" w:eastAsia="Times New Roman" w:hAnsi="Tahoma" w:cs="Times New Roman"/>
      <w:kern w:val="0"/>
      <w:sz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170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Wender Silva de Brito</dc:creator>
  <cp:keywords/>
  <dc:description/>
  <cp:lastModifiedBy>Wender Silva de Brito</cp:lastModifiedBy>
  <cp:revision>3</cp:revision>
  <dcterms:created xsi:type="dcterms:W3CDTF">2024-10-10T23:25:00Z</dcterms:created>
  <dcterms:modified xsi:type="dcterms:W3CDTF">2024-10-21T19:01:00Z</dcterms:modified>
</cp:coreProperties>
</file>