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080"/>
      </w:pPr>
      <w:r>
        <w:rPr>
          <w:rFonts w:ascii="Arial" w:cs="Arial" w:eastAsia="Arial" w:hAnsi="Arial"/>
          <w:b/>
          <w:bCs/>
          <w:color w:val="CC0000"/>
          <w:sz w:val="52"/>
          <w:szCs w:val="52"/>
        </w:rPr>
        <w:t xml:space="preserve">Precision Autographix</w:t>
      </w:r>
    </w:p>
    <w:p>
      <w:pPr>
        <w:spacing w:after="120" w:before="0"/>
      </w:pPr>
      <w:r>
        <w:rPr>
          <w:rFonts w:ascii="Arial" w:cs="Arial" w:eastAsia="Arial" w:hAnsi="Arial"/>
          <w:color w:val="1A1A1A"/>
          <w:sz w:val="36"/>
          <w:szCs w:val="36"/>
        </w:rPr>
        <w:t xml:space="preserve">Designer Tool — Build Briefing</w:t>
      </w:r>
    </w:p>
    <w:p>
      <w:pPr>
        <w:spacing w:after="480" w:before="0"/>
      </w:pPr>
      <w:r>
        <w:rPr>
          <w:rFonts w:ascii="Arial" w:cs="Arial" w:eastAsia="Arial" w:hAnsi="Arial"/>
          <w:i/>
          <w:iCs/>
          <w:color w:val="777777"/>
          <w:sz w:val="22"/>
          <w:szCs w:val="22"/>
        </w:rPr>
        <w:t xml:space="preserve">Context document for new session — drop this in at the start</w:t>
      </w:r>
    </w:p>
    <w:p>
      <w:pPr>
        <w:pBdr>
          <w:bottom w:val="single" w:color="CC0000" w:sz="12" w:space="1"/>
        </w:pBdr>
        <w:spacing w:after="0" w:before="0"/>
      </w:pPr>
      <w:r>
        <w:t xml:space="preserve"> </w:t>
      </w:r>
    </w:p>
    <w:p>
      <w:r>
        <w:rPr>
          <w:sz w:val="20"/>
          <w:szCs w:val="20"/>
        </w:rPr>
        <w:t xml:space="preserve"> </w:t>
      </w:r>
    </w:p>
    <w:p>
      <w:pPr>
        <w:spacing w:after="40" w:before="40"/>
      </w:pPr>
      <w:r>
        <w:rPr>
          <w:rFonts w:ascii="Arial" w:cs="Arial" w:eastAsia="Arial" w:hAnsi="Arial"/>
          <w:b/>
          <w:bCs/>
          <w:color w:val="1A1A1A"/>
          <w:sz w:val="20"/>
          <w:szCs w:val="20"/>
        </w:rPr>
        <w:t xml:space="preserve">Site: </w:t>
      </w:r>
      <w:r>
        <w:rPr>
          <w:rFonts w:ascii="Arial" w:cs="Arial" w:eastAsia="Arial" w:hAnsi="Arial"/>
          <w:color w:val="444444"/>
          <w:sz w:val="20"/>
          <w:szCs w:val="20"/>
        </w:rPr>
        <w:t xml:space="preserve">precisionautographix.com</w:t>
      </w:r>
    </w:p>
    <w:p>
      <w:pPr>
        <w:spacing w:after="40" w:before="40"/>
      </w:pPr>
      <w:r>
        <w:rPr>
          <w:rFonts w:ascii="Arial" w:cs="Arial" w:eastAsia="Arial" w:hAnsi="Arial"/>
          <w:b/>
          <w:bCs/>
          <w:color w:val="1A1A1A"/>
          <w:sz w:val="20"/>
          <w:szCs w:val="20"/>
        </w:rPr>
        <w:t xml:space="preserve">Owner: </w:t>
      </w:r>
      <w:r>
        <w:rPr>
          <w:rFonts w:ascii="Arial" w:cs="Arial" w:eastAsia="Arial" w:hAnsi="Arial"/>
          <w:color w:val="444444"/>
          <w:sz w:val="20"/>
          <w:szCs w:val="20"/>
        </w:rPr>
        <w:t xml:space="preserve">Corey Driscoll — Baldwin County, AL (Corey is a man)</w:t>
      </w:r>
    </w:p>
    <w:p>
      <w:pPr>
        <w:spacing w:after="40" w:before="40"/>
      </w:pPr>
      <w:r>
        <w:rPr>
          <w:rFonts w:ascii="Arial" w:cs="Arial" w:eastAsia="Arial" w:hAnsi="Arial"/>
          <w:b/>
          <w:bCs/>
          <w:color w:val="1A1A1A"/>
          <w:sz w:val="20"/>
          <w:szCs w:val="20"/>
        </w:rPr>
        <w:t xml:space="preserve">Rob: </w:t>
      </w:r>
      <w:r>
        <w:rPr>
          <w:rFonts w:ascii="Arial" w:cs="Arial" w:eastAsia="Arial" w:hAnsi="Arial"/>
          <w:color w:val="444444"/>
          <w:sz w:val="20"/>
          <w:szCs w:val="20"/>
        </w:rPr>
        <w:t xml:space="preserve">Rob Nelson — C-Level Coaching (rnelson1969@earthlink.net)</w:t>
      </w:r>
    </w:p>
    <w:p>
      <w:pPr>
        <w:spacing w:after="40" w:before="40"/>
      </w:pPr>
      <w:r>
        <w:rPr>
          <w:rFonts w:ascii="Arial" w:cs="Arial" w:eastAsia="Arial" w:hAnsi="Arial"/>
          <w:b/>
          <w:bCs/>
          <w:color w:val="1A1A1A"/>
          <w:sz w:val="20"/>
          <w:szCs w:val="20"/>
        </w:rPr>
        <w:t xml:space="preserve">Stack: </w:t>
      </w:r>
      <w:r>
        <w:rPr>
          <w:rFonts w:ascii="Arial" w:cs="Arial" w:eastAsia="Arial" w:hAnsi="Arial"/>
          <w:color w:val="444444"/>
          <w:sz w:val="20"/>
          <w:szCs w:val="20"/>
        </w:rPr>
        <w:t xml:space="preserve">Static HTML/CSS, GitHub Actions to DreamHost, jsPDF, EmailJS</w:t>
      </w:r>
    </w:p>
    <w:p>
      <w:pPr>
        <w:spacing w:after="40" w:before="40"/>
      </w:pPr>
      <w:r>
        <w:rPr>
          <w:rFonts w:ascii="Arial" w:cs="Arial" w:eastAsia="Arial" w:hAnsi="Arial"/>
          <w:b/>
          <w:bCs/>
          <w:color w:val="1A1A1A"/>
          <w:sz w:val="20"/>
          <w:szCs w:val="20"/>
        </w:rPr>
        <w:t xml:space="preserve">E-commerce: </w:t>
      </w:r>
      <w:r>
        <w:rPr>
          <w:rFonts w:ascii="Arial" w:cs="Arial" w:eastAsia="Arial" w:hAnsi="Arial"/>
          <w:color w:val="444444"/>
          <w:sz w:val="20"/>
          <w:szCs w:val="20"/>
        </w:rPr>
        <w:t xml:space="preserve">Shopify (NOT Stripe)</w:t>
      </w:r>
    </w:p>
    <w:p>
      <w:pPr>
        <w:spacing w:after="40" w:before="40"/>
      </w:pPr>
      <w:r>
        <w:rPr>
          <w:rFonts w:ascii="Arial" w:cs="Arial" w:eastAsia="Arial" w:hAnsi="Arial"/>
          <w:b/>
          <w:bCs/>
          <w:color w:val="1A1A1A"/>
          <w:sz w:val="20"/>
          <w:szCs w:val="20"/>
        </w:rPr>
        <w:t xml:space="preserve">Phone: </w:t>
      </w:r>
      <w:r>
        <w:rPr>
          <w:rFonts w:ascii="Arial" w:cs="Arial" w:eastAsia="Arial" w:hAnsi="Arial"/>
          <w:color w:val="444444"/>
          <w:sz w:val="20"/>
          <w:szCs w:val="20"/>
        </w:rPr>
        <w:t xml:space="preserve">251-501-3399 (porting from Twilio to Grasshopper)</w:t>
      </w:r>
    </w:p>
    <w:p>
      <w:r>
        <w:rPr>
          <w:sz w:val="20"/>
          <w:szCs w:val="20"/>
        </w:rPr>
        <w:t xml:space="preserve"> </w:t>
      </w:r>
    </w:p>
    <w:p>
      <w:pPr>
        <w:pBdr>
          <w:bottom w:val="single" w:color="CC0000" w:sz="8" w:space="6"/>
        </w:pBdr>
        <w:spacing w:after="120" w:before="320"/>
      </w:pPr>
      <w:r>
        <w:rPr>
          <w:rFonts w:ascii="Arial" w:cs="Arial" w:eastAsia="Arial" w:hAnsi="Arial"/>
          <w:b/>
          <w:bCs/>
          <w:color w:val="1A1A1A"/>
          <w:sz w:val="32"/>
          <w:szCs w:val="32"/>
        </w:rPr>
        <w:t xml:space="preserve">Context — What Is Already Built</w:t>
      </w:r>
    </w:p>
    <w:p>
      <w:pPr>
        <w:spacing w:after="60" w:before="60"/>
      </w:pPr>
      <w:r>
        <w:rPr>
          <w:rFonts w:ascii="Arial" w:cs="Arial" w:eastAsia="Arial" w:hAnsi="Arial"/>
          <w:color w:val="444444"/>
          <w:sz w:val="20"/>
          <w:szCs w:val="20"/>
        </w:rPr>
        <w:t xml:space="preserve">The site is a live static HTML site at precisionautographix.com deployed via GitHub Actions to DreamHost. Three tools exist today:</w:t>
      </w:r>
    </w:p>
    <w:p>
      <w:pPr>
        <w:pStyle w:val="ListParagraph"/>
        <w:numPr>
          <w:ilvl w:val="0"/>
          <w:numId w:val="2"/>
        </w:numPr>
        <w:spacing w:after="40" w:before="40"/>
      </w:pPr>
      <w:r>
        <w:rPr>
          <w:rFonts w:ascii="Arial" w:cs="Arial" w:eastAsia="Arial" w:hAnsi="Arial"/>
          <w:color w:val="444444"/>
          <w:sz w:val="20"/>
          <w:szCs w:val="20"/>
        </w:rPr>
        <w:t xml:space="preserve">Compliance Checker — multi-step JS form, jsPDF PDF output, EmailJS delivery. Fully built. This is Tab 1.</w:t>
      </w:r>
    </w:p>
    <w:p>
      <w:pPr>
        <w:pStyle w:val="ListParagraph"/>
        <w:numPr>
          <w:ilvl w:val="0"/>
          <w:numId w:val="2"/>
        </w:numPr>
        <w:spacing w:after="40" w:before="40"/>
      </w:pPr>
      <w:r>
        <w:rPr>
          <w:rFonts w:ascii="Arial" w:cs="Arial" w:eastAsia="Arial" w:hAnsi="Arial"/>
          <w:color w:val="444444"/>
          <w:sz w:val="20"/>
          <w:szCs w:val="20"/>
        </w:rPr>
        <w:t xml:space="preserve">Contact/Quote form — Formspree. Basic, no configurator.</w:t>
      </w:r>
    </w:p>
    <w:p>
      <w:pPr>
        <w:pStyle w:val="ListParagraph"/>
        <w:numPr>
          <w:ilvl w:val="0"/>
          <w:numId w:val="2"/>
        </w:numPr>
        <w:spacing w:after="40" w:before="40"/>
      </w:pPr>
      <w:r>
        <w:rPr>
          <w:rFonts w:ascii="Arial" w:cs="Arial" w:eastAsia="Arial" w:hAnsi="Arial"/>
          <w:color w:val="444444"/>
          <w:sz w:val="20"/>
          <w:szCs w:val="20"/>
        </w:rPr>
        <w:t xml:space="preserve">Gallery — filterable lightbox. Static images only.</w:t>
      </w:r>
    </w:p>
    <w:p>
      <w:r>
        <w:rPr>
          <w:sz w:val="20"/>
          <w:szCs w:val="20"/>
        </w:rPr>
        <w:t xml:space="preserve"> </w:t>
      </w:r>
    </w:p>
    <w:p>
      <w:pPr>
        <w:spacing w:after="60" w:before="60"/>
      </w:pPr>
      <w:r>
        <w:rPr>
          <w:rFonts w:ascii="Arial" w:cs="Arial" w:eastAsia="Arial" w:hAnsi="Arial"/>
          <w:color w:val="444444"/>
          <w:sz w:val="20"/>
          <w:szCs w:val="20"/>
        </w:rPr>
        <w:t xml:space="preserve">The designer tool is the next major build. It extends the site into an e-commerce and production workflow — customer configures, approves proof, pays via Shopify, Corey gets a production-ready SVG and PDF job ticket automatically.</w:t>
      </w:r>
    </w:p>
    <w:p>
      <w:r>
        <w:rPr>
          <w:sz w:val="20"/>
          <w:szCs w:val="20"/>
        </w:rPr>
        <w:t xml:space="preserve"> </w:t>
      </w:r>
    </w:p>
    <w:p>
      <w:pPr>
        <w:pBdr>
          <w:bottom w:val="single" w:color="CC0000" w:sz="8" w:space="6"/>
        </w:pBdr>
        <w:spacing w:after="120" w:before="320"/>
      </w:pPr>
      <w:r>
        <w:rPr>
          <w:rFonts w:ascii="Arial" w:cs="Arial" w:eastAsia="Arial" w:hAnsi="Arial"/>
          <w:b/>
          <w:bCs/>
          <w:color w:val="1A1A1A"/>
          <w:sz w:val="32"/>
          <w:szCs w:val="32"/>
        </w:rPr>
        <w:t xml:space="preserve">The Designer Tool Concept</w:t>
      </w:r>
    </w:p>
    <w:p>
      <w:pPr>
        <w:spacing w:after="80" w:before="240"/>
      </w:pPr>
      <w:r>
        <w:rPr>
          <w:rFonts w:ascii="Arial" w:cs="Arial" w:eastAsia="Arial" w:hAnsi="Arial"/>
          <w:b/>
          <w:bCs/>
          <w:color w:val="CC0000"/>
          <w:sz w:val="26"/>
          <w:szCs w:val="26"/>
        </w:rPr>
        <w:t xml:space="preserve">Three-Tab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1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9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Compliance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Built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DOT/FMCSA compliance checker — already live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Designer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To build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Live vinyl configurator — the main new build</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Order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To build</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Shopify checkout tied directly to the approved proof</w:t>
            </w:r>
          </w:p>
        </w:tc>
      </w:tr>
    </w:tbl>
    <w:p>
      <w:r>
        <w:rPr>
          <w:sz w:val="20"/>
          <w:szCs w:val="20"/>
        </w:rPr>
        <w:t xml:space="preserve"> </w:t>
      </w:r>
    </w:p>
    <w:p>
      <w:pPr>
        <w:spacing w:after="80" w:before="240"/>
      </w:pPr>
      <w:r>
        <w:rPr>
          <w:rFonts w:ascii="Arial" w:cs="Arial" w:eastAsia="Arial" w:hAnsi="Arial"/>
          <w:b/>
          <w:bCs/>
          <w:color w:val="CC0000"/>
          <w:sz w:val="26"/>
          <w:szCs w:val="26"/>
        </w:rPr>
        <w:t xml:space="preserve">Customer Flow</w:t>
      </w:r>
    </w:p>
    <w:p>
      <w:pPr>
        <w:pStyle w:val="ListParagraph"/>
        <w:numPr>
          <w:ilvl w:val="0"/>
          <w:numId w:val="2"/>
        </w:numPr>
        <w:spacing w:after="40" w:before="40"/>
      </w:pPr>
      <w:r>
        <w:rPr>
          <w:rFonts w:ascii="Arial" w:cs="Arial" w:eastAsia="Arial" w:hAnsi="Arial"/>
          <w:color w:val="444444"/>
          <w:sz w:val="20"/>
          <w:szCs w:val="20"/>
        </w:rPr>
        <w:t xml:space="preserve">1. Customer opens Designer tab</w:t>
      </w:r>
    </w:p>
    <w:p>
      <w:pPr>
        <w:pStyle w:val="ListParagraph"/>
        <w:numPr>
          <w:ilvl w:val="0"/>
          <w:numId w:val="2"/>
        </w:numPr>
        <w:spacing w:after="40" w:before="40"/>
      </w:pPr>
      <w:r>
        <w:rPr>
          <w:rFonts w:ascii="Arial" w:cs="Arial" w:eastAsia="Arial" w:hAnsi="Arial"/>
          <w:color w:val="444444"/>
          <w:sz w:val="20"/>
          <w:szCs w:val="20"/>
        </w:rPr>
        <w:t xml:space="preserve">2. Selects their product type (door lettering, boat name, hull number, custom text)</w:t>
      </w:r>
    </w:p>
    <w:p>
      <w:pPr>
        <w:pStyle w:val="ListParagraph"/>
        <w:numPr>
          <w:ilvl w:val="0"/>
          <w:numId w:val="2"/>
        </w:numPr>
        <w:spacing w:after="40" w:before="40"/>
      </w:pPr>
      <w:r>
        <w:rPr>
          <w:rFonts w:ascii="Arial" w:cs="Arial" w:eastAsia="Arial" w:hAnsi="Arial"/>
          <w:color w:val="444444"/>
          <w:sz w:val="20"/>
          <w:szCs w:val="20"/>
        </w:rPr>
        <w:t xml:space="preserve">3. Enters text fields, picks font, colors, size</w:t>
      </w:r>
    </w:p>
    <w:p>
      <w:pPr>
        <w:pStyle w:val="ListParagraph"/>
        <w:numPr>
          <w:ilvl w:val="0"/>
          <w:numId w:val="2"/>
        </w:numPr>
        <w:spacing w:after="40" w:before="40"/>
      </w:pPr>
      <w:r>
        <w:rPr>
          <w:rFonts w:ascii="Arial" w:cs="Arial" w:eastAsia="Arial" w:hAnsi="Arial"/>
          <w:color w:val="444444"/>
          <w:sz w:val="20"/>
          <w:szCs w:val="20"/>
        </w:rPr>
        <w:t xml:space="preserve">4. Live preview renders on screen as they type (Canvas or SVG — no server needed)</w:t>
      </w:r>
    </w:p>
    <w:p>
      <w:pPr>
        <w:pStyle w:val="ListParagraph"/>
        <w:numPr>
          <w:ilvl w:val="0"/>
          <w:numId w:val="2"/>
        </w:numPr>
        <w:spacing w:after="40" w:before="40"/>
      </w:pPr>
      <w:r>
        <w:rPr>
          <w:rFonts w:ascii="Arial" w:cs="Arial" w:eastAsia="Arial" w:hAnsi="Arial"/>
          <w:color w:val="444444"/>
          <w:sz w:val="20"/>
          <w:szCs w:val="20"/>
        </w:rPr>
        <w:t xml:space="preserve">5. For logos: uploads file; tool detects raster vs vector and flags accordingly</w:t>
      </w:r>
    </w:p>
    <w:p>
      <w:pPr>
        <w:pStyle w:val="ListParagraph"/>
        <w:numPr>
          <w:ilvl w:val="0"/>
          <w:numId w:val="2"/>
        </w:numPr>
        <w:spacing w:after="40" w:before="40"/>
      </w:pPr>
      <w:r>
        <w:rPr>
          <w:rFonts w:ascii="Arial" w:cs="Arial" w:eastAsia="Arial" w:hAnsi="Arial"/>
          <w:color w:val="444444"/>
          <w:sz w:val="20"/>
          <w:szCs w:val="20"/>
        </w:rPr>
        <w:t xml:space="preserve">6. Approves the proof on screen</w:t>
      </w:r>
    </w:p>
    <w:p>
      <w:pPr>
        <w:pStyle w:val="ListParagraph"/>
        <w:numPr>
          <w:ilvl w:val="0"/>
          <w:numId w:val="2"/>
        </w:numPr>
        <w:spacing w:after="40" w:before="40"/>
      </w:pPr>
      <w:r>
        <w:rPr>
          <w:rFonts w:ascii="Arial" w:cs="Arial" w:eastAsia="Arial" w:hAnsi="Arial"/>
          <w:color w:val="444444"/>
          <w:sz w:val="20"/>
          <w:szCs w:val="20"/>
        </w:rPr>
        <w:t xml:space="preserve">7. Clicks Order — goes to Shopify checkout</w:t>
      </w:r>
    </w:p>
    <w:p>
      <w:pPr>
        <w:pStyle w:val="ListParagraph"/>
        <w:numPr>
          <w:ilvl w:val="0"/>
          <w:numId w:val="2"/>
        </w:numPr>
        <w:spacing w:after="40" w:before="40"/>
      </w:pPr>
      <w:r>
        <w:rPr>
          <w:rFonts w:ascii="Arial" w:cs="Arial" w:eastAsia="Arial" w:hAnsi="Arial"/>
          <w:color w:val="444444"/>
          <w:sz w:val="20"/>
          <w:szCs w:val="20"/>
        </w:rPr>
        <w:t xml:space="preserve">8. Payment complete — production packet fires automatically to Corey</w:t>
      </w:r>
    </w:p>
    <w:p>
      <w:r>
        <w:rPr>
          <w:sz w:val="20"/>
          <w:szCs w:val="20"/>
        </w:rPr>
        <w:t xml:space="preserve"> </w:t>
      </w:r>
    </w:p>
    <w:p>
      <w:pPr>
        <w:spacing w:after="80" w:before="240"/>
      </w:pPr>
      <w:r>
        <w:rPr>
          <w:rFonts w:ascii="Arial" w:cs="Arial" w:eastAsia="Arial" w:hAnsi="Arial"/>
          <w:b/>
          <w:bCs/>
          <w:color w:val="CC0000"/>
          <w:sz w:val="26"/>
          <w:szCs w:val="26"/>
        </w:rPr>
        <w:t xml:space="preserve">What Corey Receives (Automatic on Payment)</w:t>
      </w:r>
    </w:p>
    <w:p>
      <w:pPr>
        <w:spacing w:after="60" w:before="60"/>
      </w:pPr>
      <w:r>
        <w:rPr>
          <w:rFonts w:ascii="Arial" w:cs="Arial" w:eastAsia="Arial" w:hAnsi="Arial"/>
          <w:color w:val="444444"/>
          <w:sz w:val="20"/>
          <w:szCs w:val="20"/>
        </w:rPr>
        <w:t xml:space="preserve">Three files delivered via EmailJS on every order:</w:t>
      </w:r>
    </w:p>
    <w:p>
      <w:pPr>
        <w:pStyle w:val="ListParagraph"/>
        <w:numPr>
          <w:ilvl w:val="0"/>
          <w:numId w:val="2"/>
        </w:numPr>
        <w:spacing w:after="40" w:before="40"/>
      </w:pPr>
      <w:r>
        <w:rPr>
          <w:rFonts w:ascii="Arial" w:cs="Arial" w:eastAsia="Arial" w:hAnsi="Arial"/>
          <w:color w:val="444444"/>
          <w:sz w:val="20"/>
          <w:szCs w:val="20"/>
        </w:rPr>
        <w:t xml:space="preserve">SVG file — browser-generated paths, loads directly into cutter software (Graphtec, Roland, Vinyl Master). No redrawing, no tracing.</w:t>
      </w:r>
    </w:p>
    <w:p>
      <w:pPr>
        <w:pStyle w:val="ListParagraph"/>
        <w:numPr>
          <w:ilvl w:val="0"/>
          <w:numId w:val="2"/>
        </w:numPr>
        <w:spacing w:after="40" w:before="40"/>
      </w:pPr>
      <w:r>
        <w:rPr>
          <w:rFonts w:ascii="Arial" w:cs="Arial" w:eastAsia="Arial" w:hAnsi="Arial"/>
          <w:color w:val="444444"/>
          <w:sz w:val="20"/>
          <w:szCs w:val="20"/>
        </w:rPr>
        <w:t xml:space="preserve">PDF job ticket — customer info, vehicle type, color specs (Oracal 651 color codes), material specs, placement measurements, compliance flags, cut vs. print routing flag</w:t>
      </w:r>
    </w:p>
    <w:p>
      <w:pPr>
        <w:pStyle w:val="ListParagraph"/>
        <w:numPr>
          <w:ilvl w:val="0"/>
          <w:numId w:val="2"/>
        </w:numPr>
        <w:spacing w:after="40" w:before="40"/>
      </w:pPr>
      <w:r>
        <w:rPr>
          <w:rFonts w:ascii="Arial" w:cs="Arial" w:eastAsia="Arial" w:hAnsi="Arial"/>
          <w:color w:val="444444"/>
          <w:sz w:val="20"/>
          <w:szCs w:val="20"/>
        </w:rPr>
        <w:t xml:space="preserve">PDF customer proof — the approved design the customer signed off on</w:t>
      </w:r>
    </w:p>
    <w:p>
      <w:pPr>
        <w:spacing w:after="40" w:before="40"/>
      </w:pPr>
      <w:r>
        <w:rPr>
          <w:rFonts w:ascii="Arial" w:cs="Arial" w:eastAsia="Arial" w:hAnsi="Arial"/>
          <w:b/>
          <w:bCs/>
          <w:color w:val="CC0000"/>
          <w:sz w:val="20"/>
          <w:szCs w:val="20"/>
        </w:rPr>
        <w:t xml:space="preserve">NOTE: </w:t>
      </w:r>
      <w:r>
        <w:rPr>
          <w:rFonts w:ascii="Arial" w:cs="Arial" w:eastAsia="Arial" w:hAnsi="Arial"/>
          <w:color w:val="444444"/>
          <w:sz w:val="20"/>
          <w:szCs w:val="20"/>
        </w:rPr>
        <w:t xml:space="preserve">Shopify handles payment processing. EmailJS fires the production packet on order confirmation. No backend server required on the static site.</w:t>
      </w:r>
    </w:p>
    <w:p>
      <w:r>
        <w:rPr>
          <w:sz w:val="20"/>
          <w:szCs w:val="20"/>
        </w:rPr>
        <w:t xml:space="preserve"> </w:t>
      </w:r>
    </w:p>
    <w:p>
      <w:r>
        <w:br w:type="page"/>
      </w:r>
    </w:p>
    <w:p>
      <w:pPr>
        <w:pBdr>
          <w:bottom w:val="single" w:color="CC0000" w:sz="8" w:space="6"/>
        </w:pBdr>
        <w:spacing w:after="120" w:before="320"/>
      </w:pPr>
      <w:r>
        <w:rPr>
          <w:rFonts w:ascii="Arial" w:cs="Arial" w:eastAsia="Arial" w:hAnsi="Arial"/>
          <w:b/>
          <w:bCs/>
          <w:color w:val="1A1A1A"/>
          <w:sz w:val="32"/>
          <w:szCs w:val="32"/>
        </w:rPr>
        <w:t xml:space="preserve">Configurator Modules</w:t>
      </w:r>
    </w:p>
    <w:p>
      <w:pPr>
        <w:spacing w:after="80" w:before="240"/>
      </w:pPr>
      <w:r>
        <w:rPr>
          <w:rFonts w:ascii="Arial" w:cs="Arial" w:eastAsia="Arial" w:hAnsi="Arial"/>
          <w:b/>
          <w:bCs/>
          <w:color w:val="CC0000"/>
          <w:sz w:val="26"/>
          <w:szCs w:val="26"/>
        </w:rPr>
        <w:t xml:space="preserve">1. Truck Door / DOT Compliance Lettering</w:t>
      </w:r>
    </w:p>
    <w:p>
      <w:pPr>
        <w:spacing w:after="60" w:before="60"/>
      </w:pPr>
      <w:r>
        <w:rPr>
          <w:rFonts w:ascii="Arial" w:cs="Arial" w:eastAsia="Arial" w:hAnsi="Arial"/>
          <w:color w:val="444444"/>
          <w:sz w:val="20"/>
          <w:szCs w:val="20"/>
        </w:rPr>
        <w:t xml:space="preserve">The highest-volume use case for PA. Stacks multiple compliance elements in a defined door panel space (~18x24 inches usable area).</w:t>
      </w:r>
    </w:p>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8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Compliance Rule</w:t>
            </w:r>
          </w:p>
        </w:tc>
        <w:tc>
          <w:tcPr>
            <w:tcW w:type="dxa" w:w="45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Company name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2 inch minimum height (49 CFR 390.21)</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Top position on door; enforce minimum, flag violations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City, State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Required under 390.21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Below company name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USDOT number</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2 inch minimum height; USDOT prefix required</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Enforce prefix automatically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MC 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Required if for-hire interstate carrier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Show/hide based on carrier type selection</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Phone / website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Optional; customer choice</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Below compliance fields</w:t>
            </w:r>
          </w:p>
        </w:tc>
      </w:tr>
    </w:tbl>
    <w:p>
      <w:r>
        <w:rPr>
          <w:sz w:val="20"/>
          <w:szCs w:val="20"/>
        </w:rPr>
        <w:t xml:space="preserve"> </w:t>
      </w:r>
    </w:p>
    <w:p>
      <w:pPr>
        <w:pStyle w:val="ListParagraph"/>
        <w:numPr>
          <w:ilvl w:val="0"/>
          <w:numId w:val="2"/>
        </w:numPr>
        <w:spacing w:after="40" w:before="40"/>
      </w:pPr>
      <w:r>
        <w:rPr>
          <w:rFonts w:ascii="Arial" w:cs="Arial" w:eastAsia="Arial" w:hAnsi="Arial"/>
          <w:color w:val="444444"/>
          <w:sz w:val="20"/>
          <w:szCs w:val="20"/>
        </w:rPr>
        <w:t xml:space="preserve">Auto-stack layout in correct compliance order</w:t>
      </w:r>
    </w:p>
    <w:p>
      <w:pPr>
        <w:pStyle w:val="ListParagraph"/>
        <w:numPr>
          <w:ilvl w:val="0"/>
          <w:numId w:val="2"/>
        </w:numPr>
        <w:spacing w:after="40" w:before="40"/>
      </w:pPr>
      <w:r>
        <w:rPr>
          <w:rFonts w:ascii="Arial" w:cs="Arial" w:eastAsia="Arial" w:hAnsi="Arial"/>
          <w:color w:val="444444"/>
          <w:sz w:val="20"/>
          <w:szCs w:val="20"/>
        </w:rPr>
        <w:t xml:space="preserve">Enforce minimum letter heights and flag violations in real time</w:t>
      </w:r>
    </w:p>
    <w:p>
      <w:pPr>
        <w:pStyle w:val="ListParagraph"/>
        <w:numPr>
          <w:ilvl w:val="0"/>
          <w:numId w:val="2"/>
        </w:numPr>
        <w:spacing w:after="40" w:before="40"/>
      </w:pPr>
      <w:r>
        <w:rPr>
          <w:rFonts w:ascii="Arial" w:cs="Arial" w:eastAsia="Arial" w:hAnsi="Arial"/>
          <w:color w:val="444444"/>
          <w:sz w:val="20"/>
          <w:szCs w:val="20"/>
        </w:rPr>
        <w:t xml:space="preserve">Show full door mockup to scale with chosen colors</w:t>
      </w:r>
    </w:p>
    <w:p>
      <w:pPr>
        <w:pStyle w:val="ListParagraph"/>
        <w:numPr>
          <w:ilvl w:val="0"/>
          <w:numId w:val="2"/>
        </w:numPr>
        <w:spacing w:after="40" w:before="40"/>
      </w:pPr>
      <w:r>
        <w:rPr>
          <w:rFonts w:ascii="Arial" w:cs="Arial" w:eastAsia="Arial" w:hAnsi="Arial"/>
          <w:color w:val="444444"/>
          <w:sz w:val="20"/>
          <w:szCs w:val="20"/>
        </w:rPr>
        <w:t xml:space="preserve">Calculate line spacing so nothing crowds or overlaps</w:t>
      </w:r>
    </w:p>
    <w:p>
      <w:pPr>
        <w:pStyle w:val="ListParagraph"/>
        <w:numPr>
          <w:ilvl w:val="0"/>
          <w:numId w:val="2"/>
        </w:numPr>
        <w:spacing w:after="40" w:before="40"/>
      </w:pPr>
      <w:r>
        <w:rPr>
          <w:rFonts w:ascii="Arial" w:cs="Arial" w:eastAsia="Arial" w:hAnsi="Arial"/>
          <w:color w:val="444444"/>
          <w:sz w:val="20"/>
          <w:szCs w:val="20"/>
        </w:rPr>
        <w:t xml:space="preserve">Two-color support: face color + drop shadow or face color + outline</w:t>
      </w:r>
    </w:p>
    <w:p>
      <w:pPr>
        <w:pStyle w:val="ListParagraph"/>
        <w:numPr>
          <w:ilvl w:val="0"/>
          <w:numId w:val="2"/>
        </w:numPr>
        <w:spacing w:after="40" w:before="40"/>
      </w:pPr>
      <w:r>
        <w:rPr>
          <w:rFonts w:ascii="Arial" w:cs="Arial" w:eastAsia="Arial" w:hAnsi="Arial"/>
          <w:color w:val="444444"/>
          <w:sz w:val="20"/>
          <w:szCs w:val="20"/>
        </w:rPr>
        <w:t xml:space="preserve">PDF proof shows measurements Corey uses to cut and lay out</w:t>
      </w:r>
    </w:p>
    <w:p>
      <w:r>
        <w:rPr>
          <w:sz w:val="20"/>
          <w:szCs w:val="20"/>
        </w:rPr>
        <w:t xml:space="preserve"> </w:t>
      </w:r>
    </w:p>
    <w:p>
      <w:pPr>
        <w:spacing w:after="80" w:before="240"/>
      </w:pPr>
      <w:r>
        <w:rPr>
          <w:rFonts w:ascii="Arial" w:cs="Arial" w:eastAsia="Arial" w:hAnsi="Arial"/>
          <w:b/>
          <w:bCs/>
          <w:color w:val="CC0000"/>
          <w:sz w:val="26"/>
          <w:szCs w:val="26"/>
        </w:rPr>
        <w:t xml:space="preserve">2. Boat Name and Hull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8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Compliance Rule</w:t>
            </w:r>
          </w:p>
        </w:tc>
        <w:tc>
          <w:tcPr>
            <w:tcW w:type="dxa" w:w="4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Boat name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No federal minimum — aesthetic choice</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Font, color, two-color option, size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Hailing 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Optional; customer choice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Smaller text below boat name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Hull registration number (USCG)</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3 inch minimum height; starboard bow placement</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Enforce minimum; flag if below spec</w:t>
            </w:r>
          </w:p>
        </w:tc>
      </w:tr>
    </w:tbl>
    <w:p>
      <w:r>
        <w:rPr>
          <w:sz w:val="20"/>
          <w:szCs w:val="20"/>
        </w:rPr>
        <w:t xml:space="preserve"> </w:t>
      </w:r>
    </w:p>
    <w:p>
      <w:pPr>
        <w:pStyle w:val="ListParagraph"/>
        <w:numPr>
          <w:ilvl w:val="0"/>
          <w:numId w:val="2"/>
        </w:numPr>
        <w:spacing w:after="40" w:before="40"/>
      </w:pPr>
      <w:r>
        <w:rPr>
          <w:rFonts w:ascii="Arial" w:cs="Arial" w:eastAsia="Arial" w:hAnsi="Arial"/>
          <w:color w:val="444444"/>
          <w:sz w:val="20"/>
          <w:szCs w:val="20"/>
        </w:rPr>
        <w:t xml:space="preserve">Live preview of boat name with selected font and two-color option</w:t>
      </w:r>
    </w:p>
    <w:p>
      <w:pPr>
        <w:pStyle w:val="ListParagraph"/>
        <w:numPr>
          <w:ilvl w:val="0"/>
          <w:numId w:val="2"/>
        </w:numPr>
        <w:spacing w:after="40" w:before="40"/>
      </w:pPr>
      <w:r>
        <w:rPr>
          <w:rFonts w:ascii="Arial" w:cs="Arial" w:eastAsia="Arial" w:hAnsi="Arial"/>
          <w:color w:val="444444"/>
          <w:sz w:val="20"/>
          <w:szCs w:val="20"/>
        </w:rPr>
        <w:t xml:space="preserve">Hull number rendered separately with USCG placement note on PDF</w:t>
      </w:r>
    </w:p>
    <w:p>
      <w:r>
        <w:rPr>
          <w:sz w:val="20"/>
          <w:szCs w:val="20"/>
        </w:rPr>
        <w:t xml:space="preserve"> </w:t>
      </w:r>
    </w:p>
    <w:p>
      <w:pPr>
        <w:spacing w:after="80" w:before="240"/>
      </w:pPr>
      <w:r>
        <w:rPr>
          <w:rFonts w:ascii="Arial" w:cs="Arial" w:eastAsia="Arial" w:hAnsi="Arial"/>
          <w:b/>
          <w:bCs/>
          <w:color w:val="CC0000"/>
          <w:sz w:val="26"/>
          <w:szCs w:val="26"/>
        </w:rPr>
        <w:t xml:space="preserve">3. Custom Text Lettering</w:t>
      </w:r>
    </w:p>
    <w:p>
      <w:pPr>
        <w:spacing w:after="60" w:before="60"/>
      </w:pPr>
      <w:r>
        <w:rPr>
          <w:rFonts w:ascii="Arial" w:cs="Arial" w:eastAsia="Arial" w:hAnsi="Arial"/>
          <w:color w:val="444444"/>
          <w:sz w:val="20"/>
          <w:szCs w:val="20"/>
        </w:rPr>
        <w:t xml:space="preserve">For roofing trucks, food trailers, equipment, address/phone lettering, any non-DOT text job. Runs through the same configurator as door lettering but without compliance enforcement.</w:t>
      </w:r>
    </w:p>
    <w:p>
      <w:pPr>
        <w:pStyle w:val="ListParagraph"/>
        <w:numPr>
          <w:ilvl w:val="0"/>
          <w:numId w:val="2"/>
        </w:numPr>
        <w:spacing w:after="40" w:before="40"/>
      </w:pPr>
      <w:r>
        <w:rPr>
          <w:rFonts w:ascii="Arial" w:cs="Arial" w:eastAsia="Arial" w:hAnsi="Arial"/>
          <w:color w:val="444444"/>
          <w:sz w:val="20"/>
          <w:szCs w:val="20"/>
        </w:rPr>
        <w:t xml:space="preserve">Free-form text input</w:t>
      </w:r>
    </w:p>
    <w:p>
      <w:pPr>
        <w:pStyle w:val="ListParagraph"/>
        <w:numPr>
          <w:ilvl w:val="0"/>
          <w:numId w:val="2"/>
        </w:numPr>
        <w:spacing w:after="40" w:before="40"/>
      </w:pPr>
      <w:r>
        <w:rPr>
          <w:rFonts w:ascii="Arial" w:cs="Arial" w:eastAsia="Arial" w:hAnsi="Arial"/>
          <w:color w:val="444444"/>
          <w:sz w:val="20"/>
          <w:szCs w:val="20"/>
        </w:rPr>
        <w:t xml:space="preserve">Font, size, color, two-color selection</w:t>
      </w:r>
    </w:p>
    <w:p>
      <w:pPr>
        <w:pStyle w:val="ListParagraph"/>
        <w:numPr>
          <w:ilvl w:val="0"/>
          <w:numId w:val="2"/>
        </w:numPr>
        <w:spacing w:after="40" w:before="40"/>
      </w:pPr>
      <w:r>
        <w:rPr>
          <w:rFonts w:ascii="Arial" w:cs="Arial" w:eastAsia="Arial" w:hAnsi="Arial"/>
          <w:color w:val="444444"/>
          <w:sz w:val="20"/>
          <w:szCs w:val="20"/>
        </w:rPr>
        <w:t xml:space="preserve">If design requires continuous tone (gradients, photography, complex logo) — routes to quote request instead of checkout</w:t>
      </w:r>
    </w:p>
    <w:p>
      <w:r>
        <w:rPr>
          <w:sz w:val="20"/>
          <w:szCs w:val="20"/>
        </w:rPr>
        <w:t xml:space="preserve"> </w:t>
      </w:r>
    </w:p>
    <w:p>
      <w:pPr>
        <w:pBdr>
          <w:bottom w:val="single" w:color="CC0000" w:sz="8" w:space="6"/>
        </w:pBdr>
        <w:spacing w:after="120" w:before="320"/>
      </w:pPr>
      <w:r>
        <w:rPr>
          <w:rFonts w:ascii="Arial" w:cs="Arial" w:eastAsia="Arial" w:hAnsi="Arial"/>
          <w:b/>
          <w:bCs/>
          <w:color w:val="1A1A1A"/>
          <w:sz w:val="32"/>
          <w:szCs w:val="32"/>
        </w:rPr>
        <w:t xml:space="preserve">Two-Color Vinyl Preview</w:t>
      </w:r>
    </w:p>
    <w:p>
      <w:pPr>
        <w:spacing w:after="60" w:before="60"/>
      </w:pPr>
      <w:r>
        <w:rPr>
          <w:rFonts w:ascii="Arial" w:cs="Arial" w:eastAsia="Arial" w:hAnsi="Arial"/>
          <w:color w:val="444444"/>
          <w:sz w:val="20"/>
          <w:szCs w:val="20"/>
        </w:rPr>
        <w:t xml:space="preserve">The live preview renders two-color work using Canvas or SVG layering:</w:t>
      </w:r>
    </w:p>
    <w:p>
      <w:pPr>
        <w:pStyle w:val="ListParagraph"/>
        <w:numPr>
          <w:ilvl w:val="0"/>
          <w:numId w:val="2"/>
        </w:numPr>
        <w:spacing w:after="40" w:before="40"/>
      </w:pPr>
      <w:r>
        <w:rPr>
          <w:rFonts w:ascii="Arial" w:cs="Arial" w:eastAsia="Arial" w:hAnsi="Arial"/>
          <w:color w:val="444444"/>
          <w:sz w:val="20"/>
          <w:szCs w:val="20"/>
        </w:rPr>
        <w:t xml:space="preserve">Layer 1: text rendered slightly offset in shadow color (black, dark color)</w:t>
      </w:r>
    </w:p>
    <w:p>
      <w:pPr>
        <w:pStyle w:val="ListParagraph"/>
        <w:numPr>
          <w:ilvl w:val="0"/>
          <w:numId w:val="2"/>
        </w:numPr>
        <w:spacing w:after="40" w:before="40"/>
      </w:pPr>
      <w:r>
        <w:rPr>
          <w:rFonts w:ascii="Arial" w:cs="Arial" w:eastAsia="Arial" w:hAnsi="Arial"/>
          <w:color w:val="444444"/>
          <w:sz w:val="20"/>
          <w:szCs w:val="20"/>
        </w:rPr>
        <w:t xml:space="preserve">Layer 2: same text on top in face color (yellow, white, red, etc.)</w:t>
      </w:r>
    </w:p>
    <w:p>
      <w:pPr>
        <w:pStyle w:val="ListParagraph"/>
        <w:numPr>
          <w:ilvl w:val="0"/>
          <w:numId w:val="2"/>
        </w:numPr>
        <w:spacing w:after="40" w:before="40"/>
      </w:pPr>
      <w:r>
        <w:rPr>
          <w:rFonts w:ascii="Arial" w:cs="Arial" w:eastAsia="Arial" w:hAnsi="Arial"/>
          <w:color w:val="444444"/>
          <w:sz w:val="20"/>
          <w:szCs w:val="20"/>
        </w:rPr>
        <w:t xml:space="preserve">Offset distance, both colors, font — all adjustable in real time</w:t>
      </w:r>
    </w:p>
    <w:p>
      <w:r>
        <w:rPr>
          <w:sz w:val="20"/>
          <w:szCs w:val="20"/>
        </w:rPr>
        <w:t xml:space="preserve"> </w:t>
      </w:r>
    </w:p>
    <w:p>
      <w:pPr>
        <w:spacing w:after="60" w:before="60"/>
      </w:pPr>
      <w:r>
        <w:rPr>
          <w:rFonts w:ascii="Arial" w:cs="Arial" w:eastAsia="Arial" w:hAnsi="Arial"/>
          <w:color w:val="444444"/>
          <w:sz w:val="20"/>
          <w:szCs w:val="20"/>
        </w:rPr>
        <w:t xml:space="preserve">Options to offer: face color + drop shadow, face color + outline, face color only.</w:t>
      </w:r>
    </w:p>
    <w:p>
      <w:pPr>
        <w:spacing w:after="60" w:before="60"/>
      </w:pPr>
      <w:r>
        <w:rPr>
          <w:rFonts w:ascii="Arial" w:cs="Arial" w:eastAsia="Arial" w:hAnsi="Arial"/>
          <w:color w:val="444444"/>
          <w:sz w:val="20"/>
          <w:szCs w:val="20"/>
        </w:rPr>
        <w:t xml:space="preserve">The PDF proof shows both layers labeled with Oracal 651 color codes so Corey knows exactly which vinyl rolls to pull.</w:t>
      </w:r>
    </w:p>
    <w:p>
      <w:r>
        <w:rPr>
          <w:sz w:val="20"/>
          <w:szCs w:val="20"/>
        </w:rPr>
        <w:t xml:space="preserve"> </w:t>
      </w:r>
    </w:p>
    <w:p>
      <w:pPr>
        <w:pBdr>
          <w:bottom w:val="single" w:color="CC0000" w:sz="8" w:space="6"/>
        </w:pBdr>
        <w:spacing w:after="120" w:before="320"/>
      </w:pPr>
      <w:r>
        <w:rPr>
          <w:rFonts w:ascii="Arial" w:cs="Arial" w:eastAsia="Arial" w:hAnsi="Arial"/>
          <w:b/>
          <w:bCs/>
          <w:color w:val="1A1A1A"/>
          <w:sz w:val="32"/>
          <w:szCs w:val="32"/>
        </w:rPr>
        <w:t xml:space="preserve">Logo Upload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18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Detection</w:t>
            </w:r>
          </w:p>
        </w:tc>
        <w:tc>
          <w:tcPr>
            <w:tcW w:type="dxa" w:w="55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PNG/JPG with transparency</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Raster detected</w:t>
            </w:r>
          </w:p>
        </w:tc>
        <w:tc>
          <w:tcPr>
            <w:tcW w:type="dxa" w:w="5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Display in preview. Flag on job ticket: VECTOR FILE REQUIRED FOR PRODUCTION. Corey follows up with customer.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PNG/JPG with white background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Raster detected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Warn customer: background will show on colored vehicle. Request transparent PNG or vector.</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SVG uploaded</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Vector detected</w:t>
            </w:r>
          </w:p>
        </w:tc>
        <w:tc>
          <w:tcPr>
            <w:tcW w:type="dxa" w:w="5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Use directly in preview and SVG output. No follow-up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Complex logo with gradients/photos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Continuous tone detected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Route to PRINT rather than CUT. Flag 20x20 max print size. Route to quote request, not checkout.</w:t>
            </w:r>
          </w:p>
        </w:tc>
      </w:tr>
    </w:tbl>
    <w:p>
      <w:r>
        <w:rPr>
          <w:sz w:val="20"/>
          <w:szCs w:val="20"/>
        </w:rPr>
        <w:t xml:space="preserve"> </w:t>
      </w:r>
    </w:p>
    <w:p>
      <w:pPr>
        <w:spacing w:after="40" w:before="40"/>
      </w:pPr>
      <w:r>
        <w:rPr>
          <w:rFonts w:ascii="Arial" w:cs="Arial" w:eastAsia="Arial" w:hAnsi="Arial"/>
          <w:b/>
          <w:bCs/>
          <w:color w:val="CC0000"/>
          <w:sz w:val="20"/>
          <w:szCs w:val="20"/>
        </w:rPr>
        <w:t xml:space="preserve">NOTE: </w:t>
      </w:r>
      <w:r>
        <w:rPr>
          <w:rFonts w:ascii="Arial" w:cs="Arial" w:eastAsia="Arial" w:hAnsi="Arial"/>
          <w:color w:val="444444"/>
          <w:sz w:val="20"/>
          <w:szCs w:val="20"/>
        </w:rPr>
        <w:t xml:space="preserve">20x20 inch limit applies to print production (continuous tone, gradients, photography). Pure solid-color cut vinyl has no size limit. The configurator routes correctly based on job type.</w:t>
      </w:r>
    </w:p>
    <w:p>
      <w:r>
        <w:rPr>
          <w:sz w:val="20"/>
          <w:szCs w:val="20"/>
        </w:rPr>
        <w:t xml:space="preserve"> </w:t>
      </w:r>
    </w:p>
    <w:p>
      <w:r>
        <w:br w:type="page"/>
      </w:r>
    </w:p>
    <w:p>
      <w:pPr>
        <w:pBdr>
          <w:bottom w:val="single" w:color="CC0000" w:sz="8" w:space="6"/>
        </w:pBdr>
        <w:spacing w:after="120" w:before="320"/>
      </w:pPr>
      <w:r>
        <w:rPr>
          <w:rFonts w:ascii="Arial" w:cs="Arial" w:eastAsia="Arial" w:hAnsi="Arial"/>
          <w:b/>
          <w:bCs/>
          <w:color w:val="1A1A1A"/>
          <w:sz w:val="32"/>
          <w:szCs w:val="32"/>
        </w:rPr>
        <w:t xml:space="preserve">Shopify Integration</w:t>
      </w:r>
    </w:p>
    <w:p>
      <w:pPr>
        <w:spacing w:after="60" w:before="60"/>
      </w:pPr>
      <w:r>
        <w:rPr>
          <w:rFonts w:ascii="Arial" w:cs="Arial" w:eastAsia="Arial" w:hAnsi="Arial"/>
          <w:color w:val="444444"/>
          <w:sz w:val="20"/>
          <w:szCs w:val="20"/>
        </w:rPr>
        <w:t xml:space="preserve">Shopify handles all payment processing and order management. The static site does NOT need a backend — Shopify provides a Buy Button or storefront embed that works client-side.</w:t>
      </w:r>
    </w:p>
    <w:p>
      <w:r>
        <w:rPr>
          <w:sz w:val="20"/>
          <w:szCs w:val="20"/>
        </w:rPr>
        <w:t xml:space="preserve"> </w:t>
      </w:r>
    </w:p>
    <w:p>
      <w:pPr>
        <w:spacing w:after="80" w:before="240"/>
      </w:pPr>
      <w:r>
        <w:rPr>
          <w:rFonts w:ascii="Arial" w:cs="Arial" w:eastAsia="Arial" w:hAnsi="Arial"/>
          <w:b/>
          <w:bCs/>
          <w:color w:val="CC0000"/>
          <w:sz w:val="26"/>
          <w:szCs w:val="26"/>
        </w:rPr>
        <w:t xml:space="preserve">Recommended Approach</w:t>
      </w:r>
    </w:p>
    <w:p>
      <w:pPr>
        <w:pStyle w:val="ListParagraph"/>
        <w:numPr>
          <w:ilvl w:val="0"/>
          <w:numId w:val="2"/>
        </w:numPr>
        <w:spacing w:after="40" w:before="40"/>
      </w:pPr>
      <w:r>
        <w:rPr>
          <w:rFonts w:ascii="Arial" w:cs="Arial" w:eastAsia="Arial" w:hAnsi="Arial"/>
          <w:color w:val="444444"/>
          <w:sz w:val="20"/>
          <w:szCs w:val="20"/>
        </w:rPr>
        <w:t xml:space="preserve">Shopify Buy Button — embed a Shopify product checkout directly on the static site. Customer completes payment in the Shopify widget without leaving the page.</w:t>
      </w:r>
    </w:p>
    <w:p>
      <w:pPr>
        <w:pStyle w:val="ListParagraph"/>
        <w:numPr>
          <w:ilvl w:val="0"/>
          <w:numId w:val="2"/>
        </w:numPr>
        <w:spacing w:after="40" w:before="40"/>
      </w:pPr>
      <w:r>
        <w:rPr>
          <w:rFonts w:ascii="Arial" w:cs="Arial" w:eastAsia="Arial" w:hAnsi="Arial"/>
          <w:color w:val="444444"/>
          <w:sz w:val="20"/>
          <w:szCs w:val="20"/>
        </w:rPr>
        <w:t xml:space="preserve">Product variants in Shopify map to configurator outputs (door lettering, boat name, hull number, custom text, print vs. cut)</w:t>
      </w:r>
    </w:p>
    <w:p>
      <w:pPr>
        <w:pStyle w:val="ListParagraph"/>
        <w:numPr>
          <w:ilvl w:val="0"/>
          <w:numId w:val="2"/>
        </w:numPr>
        <w:spacing w:after="40" w:before="40"/>
      </w:pPr>
      <w:r>
        <w:rPr>
          <w:rFonts w:ascii="Arial" w:cs="Arial" w:eastAsia="Arial" w:hAnsi="Arial"/>
          <w:color w:val="444444"/>
          <w:sz w:val="20"/>
          <w:szCs w:val="20"/>
        </w:rPr>
        <w:t xml:space="preserve">Order confirmation webhook from Shopify triggers the EmailJS production packet to Corey</w:t>
      </w:r>
    </w:p>
    <w:p>
      <w:r>
        <w:rPr>
          <w:sz w:val="20"/>
          <w:szCs w:val="20"/>
        </w:rPr>
        <w:t xml:space="preserve"> </w:t>
      </w:r>
    </w:p>
    <w:p>
      <w:pPr>
        <w:spacing w:after="80" w:before="240"/>
      </w:pPr>
      <w:r>
        <w:rPr>
          <w:rFonts w:ascii="Arial" w:cs="Arial" w:eastAsia="Arial" w:hAnsi="Arial"/>
          <w:b/>
          <w:bCs/>
          <w:color w:val="CC0000"/>
          <w:sz w:val="26"/>
          <w:szCs w:val="26"/>
        </w:rPr>
        <w:t xml:space="preserve">Order Flow</w:t>
      </w:r>
    </w:p>
    <w:p>
      <w:pPr>
        <w:pStyle w:val="ListParagraph"/>
        <w:numPr>
          <w:ilvl w:val="0"/>
          <w:numId w:val="2"/>
        </w:numPr>
        <w:spacing w:after="40" w:before="40"/>
      </w:pPr>
      <w:r>
        <w:rPr>
          <w:rFonts w:ascii="Arial" w:cs="Arial" w:eastAsia="Arial" w:hAnsi="Arial"/>
          <w:color w:val="444444"/>
          <w:sz w:val="20"/>
          <w:szCs w:val="20"/>
        </w:rPr>
        <w:t xml:space="preserve">1. Customer approves proof in Designer tab</w:t>
      </w:r>
    </w:p>
    <w:p>
      <w:pPr>
        <w:pStyle w:val="ListParagraph"/>
        <w:numPr>
          <w:ilvl w:val="0"/>
          <w:numId w:val="2"/>
        </w:numPr>
        <w:spacing w:after="40" w:before="40"/>
      </w:pPr>
      <w:r>
        <w:rPr>
          <w:rFonts w:ascii="Arial" w:cs="Arial" w:eastAsia="Arial" w:hAnsi="Arial"/>
          <w:color w:val="444444"/>
          <w:sz w:val="20"/>
          <w:szCs w:val="20"/>
        </w:rPr>
        <w:t xml:space="preserve">2. Clicks Order — Shopify Buy Button opens</w:t>
      </w:r>
    </w:p>
    <w:p>
      <w:pPr>
        <w:pStyle w:val="ListParagraph"/>
        <w:numPr>
          <w:ilvl w:val="0"/>
          <w:numId w:val="2"/>
        </w:numPr>
        <w:spacing w:after="40" w:before="40"/>
      </w:pPr>
      <w:r>
        <w:rPr>
          <w:rFonts w:ascii="Arial" w:cs="Arial" w:eastAsia="Arial" w:hAnsi="Arial"/>
          <w:color w:val="444444"/>
          <w:sz w:val="20"/>
          <w:szCs w:val="20"/>
        </w:rPr>
        <w:t xml:space="preserve">3. Customer pays in Shopify</w:t>
      </w:r>
    </w:p>
    <w:p>
      <w:pPr>
        <w:pStyle w:val="ListParagraph"/>
        <w:numPr>
          <w:ilvl w:val="0"/>
          <w:numId w:val="2"/>
        </w:numPr>
        <w:spacing w:after="40" w:before="40"/>
      </w:pPr>
      <w:r>
        <w:rPr>
          <w:rFonts w:ascii="Arial" w:cs="Arial" w:eastAsia="Arial" w:hAnsi="Arial"/>
          <w:color w:val="444444"/>
          <w:sz w:val="20"/>
          <w:szCs w:val="20"/>
        </w:rPr>
        <w:t xml:space="preserve">4. Shopify fires order confirmation</w:t>
      </w:r>
    </w:p>
    <w:p>
      <w:pPr>
        <w:pStyle w:val="ListParagraph"/>
        <w:numPr>
          <w:ilvl w:val="0"/>
          <w:numId w:val="2"/>
        </w:numPr>
        <w:spacing w:after="40" w:before="40"/>
      </w:pPr>
      <w:r>
        <w:rPr>
          <w:rFonts w:ascii="Arial" w:cs="Arial" w:eastAsia="Arial" w:hAnsi="Arial"/>
          <w:color w:val="444444"/>
          <w:sz w:val="20"/>
          <w:szCs w:val="20"/>
        </w:rPr>
        <w:t xml:space="preserve">5. EmailJS sends SVG + PDF job ticket + PDF proof to Corey automatically</w:t>
      </w:r>
    </w:p>
    <w:p>
      <w:r>
        <w:rPr>
          <w:sz w:val="20"/>
          <w:szCs w:val="20"/>
        </w:rPr>
        <w:t xml:space="preserve"> </w:t>
      </w:r>
    </w:p>
    <w:p>
      <w:pPr>
        <w:spacing w:after="40" w:before="40"/>
      </w:pPr>
      <w:r>
        <w:rPr>
          <w:rFonts w:ascii="Arial" w:cs="Arial" w:eastAsia="Arial" w:hAnsi="Arial"/>
          <w:b/>
          <w:bCs/>
          <w:color w:val="CC0000"/>
          <w:sz w:val="20"/>
          <w:szCs w:val="20"/>
        </w:rPr>
        <w:t xml:space="preserve">NOTE: </w:t>
      </w:r>
      <w:r>
        <w:rPr>
          <w:rFonts w:ascii="Arial" w:cs="Arial" w:eastAsia="Arial" w:hAnsi="Arial"/>
          <w:color w:val="444444"/>
          <w:sz w:val="20"/>
          <w:szCs w:val="20"/>
        </w:rPr>
        <w:t xml:space="preserve">The Shopify to EmailJS trigger is the key integration point. Shopify has a webhook/flow system — on order paid, call EmailJS with the order data and the proof files generated in the browser session. The exact mechanism (Shopify Flow, a lightweight Zapier zap, or Shopify Functions) needs to be confirmed based on Shopify plan level.</w:t>
      </w:r>
    </w:p>
    <w:p>
      <w:r>
        <w:rPr>
          <w:sz w:val="20"/>
          <w:szCs w:val="20"/>
        </w:rPr>
        <w:t xml:space="preserve"> </w:t>
      </w:r>
    </w:p>
    <w:p>
      <w:pPr>
        <w:pBdr>
          <w:bottom w:val="single" w:color="CC0000" w:sz="8" w:space="6"/>
        </w:pBdr>
        <w:spacing w:after="120" w:before="320"/>
      </w:pPr>
      <w:r>
        <w:rPr>
          <w:rFonts w:ascii="Arial" w:cs="Arial" w:eastAsia="Arial" w:hAnsi="Arial"/>
          <w:b/>
          <w:bCs/>
          <w:color w:val="1A1A1A"/>
          <w:sz w:val="32"/>
          <w:szCs w:val="32"/>
        </w:rPr>
        <w:t xml:space="preserve">SVG Output for Cutter</w:t>
      </w:r>
    </w:p>
    <w:p>
      <w:pPr>
        <w:spacing w:after="60" w:before="60"/>
      </w:pPr>
      <w:r>
        <w:rPr>
          <w:rFonts w:ascii="Arial" w:cs="Arial" w:eastAsia="Arial" w:hAnsi="Arial"/>
          <w:color w:val="444444"/>
          <w:sz w:val="20"/>
          <w:szCs w:val="20"/>
        </w:rPr>
        <w:t xml:space="preserve">Browsers generate SVG natively. Text, outlines, drop shadows, and basic shapes are pure SVG paths. The cutter reads paths directly.</w:t>
      </w:r>
    </w:p>
    <w:p>
      <w:pPr>
        <w:pStyle w:val="ListParagraph"/>
        <w:numPr>
          <w:ilvl w:val="0"/>
          <w:numId w:val="2"/>
        </w:numPr>
        <w:spacing w:after="40" w:before="40"/>
      </w:pPr>
      <w:r>
        <w:rPr>
          <w:rFonts w:ascii="Arial" w:cs="Arial" w:eastAsia="Arial" w:hAnsi="Arial"/>
          <w:color w:val="444444"/>
          <w:sz w:val="20"/>
          <w:szCs w:val="20"/>
        </w:rPr>
        <w:t xml:space="preserve">Text converted to paths (no font dependency on Corey side)</w:t>
      </w:r>
    </w:p>
    <w:p>
      <w:pPr>
        <w:pStyle w:val="ListParagraph"/>
        <w:numPr>
          <w:ilvl w:val="0"/>
          <w:numId w:val="2"/>
        </w:numPr>
        <w:spacing w:after="40" w:before="40"/>
      </w:pPr>
      <w:r>
        <w:rPr>
          <w:rFonts w:ascii="Arial" w:cs="Arial" w:eastAsia="Arial" w:hAnsi="Arial"/>
          <w:color w:val="444444"/>
          <w:sz w:val="20"/>
          <w:szCs w:val="20"/>
        </w:rPr>
        <w:t xml:space="preserve">Two-color layers output as separate SVG groups — Corey cuts each color separately</w:t>
      </w:r>
    </w:p>
    <w:p>
      <w:pPr>
        <w:pStyle w:val="ListParagraph"/>
        <w:numPr>
          <w:ilvl w:val="0"/>
          <w:numId w:val="2"/>
        </w:numPr>
        <w:spacing w:after="40" w:before="40"/>
      </w:pPr>
      <w:r>
        <w:rPr>
          <w:rFonts w:ascii="Arial" w:cs="Arial" w:eastAsia="Arial" w:hAnsi="Arial"/>
          <w:color w:val="444444"/>
          <w:sz w:val="20"/>
          <w:szCs w:val="20"/>
        </w:rPr>
        <w:t xml:space="preserve">Measurements embedded as SVG metadata and visible in job ticket</w:t>
      </w:r>
    </w:p>
    <w:p>
      <w:pPr>
        <w:pStyle w:val="ListParagraph"/>
        <w:numPr>
          <w:ilvl w:val="0"/>
          <w:numId w:val="2"/>
        </w:numPr>
        <w:spacing w:after="40" w:before="40"/>
      </w:pPr>
      <w:r>
        <w:rPr>
          <w:rFonts w:ascii="Arial" w:cs="Arial" w:eastAsia="Arial" w:hAnsi="Arial"/>
          <w:color w:val="444444"/>
          <w:sz w:val="20"/>
          <w:szCs w:val="20"/>
        </w:rPr>
        <w:t xml:space="preserve">Raster logos flagged; not embedded in cut SVG — flagged on job ticket instead</w:t>
      </w:r>
    </w:p>
    <w:p>
      <w:r>
        <w:rPr>
          <w:sz w:val="20"/>
          <w:szCs w:val="20"/>
        </w:rPr>
        <w:t xml:space="preserve"> </w:t>
      </w:r>
    </w:p>
    <w:p>
      <w:pPr>
        <w:spacing w:after="60" w:before="60"/>
      </w:pPr>
      <w:r>
        <w:rPr>
          <w:rFonts w:ascii="Arial" w:cs="Arial" w:eastAsia="Arial" w:hAnsi="Arial"/>
          <w:color w:val="444444"/>
          <w:sz w:val="20"/>
          <w:szCs w:val="20"/>
        </w:rPr>
        <w:t xml:space="preserve">Corey workflow: open SVG in cutter software, pull vinyl colors per Oracal codes on job ticket, cut, weed, tape, install. The job ticket has everything. No back and forth unless raster logo follow-up is needed.</w:t>
      </w:r>
    </w:p>
    <w:p>
      <w:r>
        <w:rPr>
          <w:sz w:val="20"/>
          <w:szCs w:val="20"/>
        </w:rPr>
        <w:t xml:space="preserve"> </w:t>
      </w:r>
    </w:p>
    <w:p>
      <w:pPr>
        <w:pBdr>
          <w:bottom w:val="single" w:color="CC0000" w:sz="8" w:space="6"/>
        </w:pBdr>
        <w:spacing w:after="120" w:before="320"/>
      </w:pPr>
      <w:r>
        <w:rPr>
          <w:rFonts w:ascii="Arial" w:cs="Arial" w:eastAsia="Arial" w:hAnsi="Arial"/>
          <w:b/>
          <w:bCs/>
          <w:color w:val="1A1A1A"/>
          <w:sz w:val="32"/>
          <w:szCs w:val="32"/>
        </w:rPr>
        <w:t xml:space="preserve">PA Service Categories — Designer Tool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Service Category</w:t>
            </w:r>
          </w:p>
        </w:tc>
        <w:tc>
          <w:tcPr>
            <w:tcW w:type="dxa" w:w="2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Designer Coverage</w:t>
            </w:r>
          </w:p>
        </w:tc>
        <w:tc>
          <w:tcPr>
            <w:tcW w:type="dxa" w:w="5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Fleet Branding</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Full configurator</w:t>
            </w:r>
          </w:p>
        </w:tc>
        <w:tc>
          <w:tcPr>
            <w:tcW w:type="dxa" w:w="5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Company name, logo, phone, USDOT, colors per vehicle. Fleet quantity field for repeat orders.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Compliance Graphics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Full configurator + compliance enforcement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Door lettering stacked layout. Letter height minimums enforced. Same tool as DOT compliance checker.</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Boat Names and Numbers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Full configurator</w:t>
            </w:r>
          </w:p>
        </w:tc>
        <w:tc>
          <w:tcPr>
            <w:tcW w:type="dxa" w:w="5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Boat name aesthetic + hull number USCG compliance. Two-color option.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Custom Design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Partial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Text-based custom work runs through configurator. Illustrated/continuous-tone routes to quote request.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On-Site Installation</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Not a configurator</w:t>
            </w:r>
          </w:p>
        </w:tc>
        <w:tc>
          <w:tcPr>
            <w:tcW w:type="dxa" w:w="5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Scheduling flow — vehicle count, location, preferred date. Separate from designer.</w:t>
            </w:r>
          </w:p>
        </w:tc>
      </w:tr>
    </w:tbl>
    <w:p>
      <w:r>
        <w:rPr>
          <w:sz w:val="20"/>
          <w:szCs w:val="20"/>
        </w:rPr>
        <w:t xml:space="preserve"> </w:t>
      </w:r>
    </w:p>
    <w:p>
      <w:pPr>
        <w:pBdr>
          <w:bottom w:val="single" w:color="CC0000" w:sz="8" w:space="6"/>
        </w:pBdr>
        <w:spacing w:after="120" w:before="320"/>
      </w:pPr>
      <w:r>
        <w:rPr>
          <w:rFonts w:ascii="Arial" w:cs="Arial" w:eastAsia="Arial" w:hAnsi="Arial"/>
          <w:b/>
          <w:bCs/>
          <w:color w:val="1A1A1A"/>
          <w:sz w:val="32"/>
          <w:szCs w:val="32"/>
        </w:rPr>
        <w:t xml:space="preserve">Suggested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6200"/>
      </w:tblGrid>
      <w:tr>
        <w:trPr>
          <w:tblHeader/>
        </w:trPr>
        <w:tc>
          <w:tcPr>
            <w:tcW w:type="dxa" w:w="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8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Build</w:t>
            </w:r>
          </w:p>
        </w:tc>
        <w:tc>
          <w:tcPr>
            <w:tcW w:type="dxa" w:w="6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1</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Truck door / DOT lettering configurator</w:t>
            </w:r>
          </w:p>
        </w:tc>
        <w:tc>
          <w:tcPr>
            <w:tcW w:type="dxa" w:w="6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Highest volume use case. Reuses compliance logic already built. Most immediate revenue impact.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Two-color preview (Canvas/SVG layering)</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Applies to all modules. Build once, use everywhere.</w:t>
            </w:r>
          </w:p>
        </w:tc>
      </w:tr>
      <w:tr>
        <w:tc>
          <w:tcPr>
            <w:tcW w:type="dxa" w:w="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3</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SVG output + PDF job ticket</w:t>
            </w:r>
          </w:p>
        </w:tc>
        <w:tc>
          <w:tcPr>
            <w:tcW w:type="dxa" w:w="6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Completes the production pipeline. Corey can start using it immediately.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Shopify Buy Button integration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Adds payment. Confirm Shopify plan level first to determine webhook/trigger method.</w:t>
            </w:r>
          </w:p>
        </w:tc>
      </w:tr>
      <w:tr>
        <w:tc>
          <w:tcPr>
            <w:tcW w:type="dxa" w:w="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5</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Boat name and hull number module</w:t>
            </w:r>
          </w:p>
        </w:tc>
        <w:tc>
          <w:tcPr>
            <w:tcW w:type="dxa" w:w="6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Second-highest use case. Compliance enforcement already understood from DOT work.</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Logo upload handling</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Adds complexity. Build after core text configurator is solid.</w:t>
            </w:r>
          </w:p>
        </w:tc>
      </w:tr>
      <w:tr>
        <w:tc>
          <w:tcPr>
            <w:tcW w:type="dxa" w:w="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7</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Custom text and print routing</w:t>
            </w:r>
          </w:p>
        </w:tc>
        <w:tc>
          <w:tcPr>
            <w:tcW w:type="dxa" w:w="6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Extends to remaining service categories.</w:t>
            </w:r>
          </w:p>
        </w:tc>
      </w:tr>
    </w:tbl>
    <w:p>
      <w:r>
        <w:rPr>
          <w:sz w:val="20"/>
          <w:szCs w:val="20"/>
        </w:rPr>
        <w:t xml:space="preserve"> </w:t>
      </w:r>
    </w:p>
    <w:p>
      <w:pPr>
        <w:pBdr>
          <w:top w:val="single" w:color="CCCCCC" w:sz="4" w:space="6"/>
        </w:pBdr>
        <w:spacing w:after="0" w:before="480"/>
      </w:pPr>
      <w:r>
        <w:rPr>
          <w:rFonts w:ascii="Arial" w:cs="Arial" w:eastAsia="Arial" w:hAnsi="Arial"/>
          <w:i/>
          <w:iCs/>
          <w:color w:val="999999"/>
          <w:sz w:val="16"/>
          <w:szCs w:val="16"/>
        </w:rPr>
        <w:t xml:space="preserve">Precision Autographix | Designer Tool Build Briefing | June 2026 | Rob Nelson / C-Level Coaching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2026-06-27T17:20:48.786Z</dcterms:created>
  <dcterms:modified xsi:type="dcterms:W3CDTF">2026-06-27T17:20:48.787Z</dcterms:modified>
</cp:coreProperties>
</file>

<file path=docProps/custom.xml><?xml version="1.0" encoding="utf-8"?>
<Properties xmlns="http://schemas.openxmlformats.org/officeDocument/2006/custom-properties" xmlns:vt="http://schemas.openxmlformats.org/officeDocument/2006/docPropsVTypes"/>
</file>