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1B" w:rsidRDefault="00F9051B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051B" w:rsidRDefault="00F9051B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051B" w:rsidRDefault="00F9051B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051B" w:rsidRDefault="00F9051B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051B" w:rsidRDefault="00F9051B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>
      <w:pPr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noProof/>
          <w:color w:val="502000"/>
          <w:sz w:val="16"/>
          <w:szCs w:val="16"/>
        </w:rPr>
        <w:drawing>
          <wp:inline distT="0" distB="0" distL="0" distR="0">
            <wp:extent cx="5175250" cy="4864100"/>
            <wp:effectExtent l="19050" t="0" r="6350" b="0"/>
            <wp:docPr id="1" name="Picture 1" descr="C:\Users\almuafis\Pictures\b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uafis\Pictures\bd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  <w:t>BAHIRDAR INSTITUTE OF TECHNOLOGY</w:t>
      </w: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  <w:t xml:space="preserve"> OPERATING SYSTEM ASSIGNMENT</w:t>
      </w: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  <w:t>NAME: BEZAWIT ETSUBNEH</w:t>
      </w:r>
    </w:p>
    <w:p w:rsidR="00A717FF" w:rsidRP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502000"/>
          <w:sz w:val="36"/>
          <w:szCs w:val="36"/>
        </w:rPr>
        <w:t>ID: BDU 1306205</w:t>
      </w: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A71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A717FF" w:rsidRPr="0085547A" w:rsidRDefault="00A717FF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eastAsia="Times New Roman" w:cstheme="minorHAnsi"/>
          <w:b/>
          <w:bCs/>
          <w:color w:val="502000"/>
          <w:sz w:val="16"/>
          <w:szCs w:val="16"/>
        </w:rPr>
      </w:pPr>
    </w:p>
    <w:p w:rsidR="00F94ED4" w:rsidRPr="0085547A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eastAsia="Times New Roman" w:cstheme="minorHAnsi"/>
          <w:bCs/>
          <w:color w:val="502000"/>
          <w:sz w:val="24"/>
          <w:szCs w:val="24"/>
        </w:rPr>
      </w:pPr>
      <w:r w:rsidRPr="0085547A">
        <w:rPr>
          <w:rFonts w:eastAsia="Times New Roman" w:cstheme="minorHAnsi"/>
          <w:bCs/>
          <w:color w:val="502000"/>
          <w:sz w:val="24"/>
          <w:szCs w:val="24"/>
        </w:rPr>
        <w:t>1.what/how/why this system calls?</w:t>
      </w:r>
    </w:p>
    <w:p w:rsidR="0085547A" w:rsidRPr="0085547A" w:rsidRDefault="0085547A" w:rsidP="0085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85547A">
        <w:rPr>
          <w:rFonts w:cstheme="minorHAnsi"/>
        </w:rPr>
        <w:t xml:space="preserve"> 2. Briefly describe about the list of parameters and flags </w:t>
      </w:r>
    </w:p>
    <w:p w:rsidR="0085547A" w:rsidRPr="0085547A" w:rsidRDefault="0085547A" w:rsidP="00855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Cs/>
          <w:sz w:val="16"/>
          <w:szCs w:val="16"/>
        </w:rPr>
      </w:pPr>
      <w:r w:rsidRPr="0085547A">
        <w:rPr>
          <w:rFonts w:cstheme="minorHAnsi"/>
        </w:rPr>
        <w:t>3</w:t>
      </w:r>
      <w:r w:rsidRPr="0085547A">
        <w:rPr>
          <w:rFonts w:ascii="Calibri" w:hAnsi="Calibri" w:cs="Calibri"/>
        </w:rPr>
        <w:t>. List the flags, their purpose with code implementation (give Example source code with output)</w:t>
      </w:r>
    </w:p>
    <w:p w:rsid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#include &lt;sys/eventfd.h&gt;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int eventfd(unsigned int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initval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, int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);</w:t>
      </w: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 xml:space="preserve"> 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creates an "eventfd object" that can be used as an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event wait/notify mechanism by user-space applications, and by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kernel to notify user-space applications of events. 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object contains an unsigned 64-bit integer (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uint64_t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) counter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that is maintained by the kernel.  This counter is initialized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with the value specified in the argument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initval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As its return value,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returns a new file descriptor that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can be used to refer to the eventfd object.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following values may be bitwise ORed in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to change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behavior of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EFD_CLOEXEC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(since Linux 2.6.27)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Set the close-on-exec (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FD_CLOEXEC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) flag on the new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descriptor.  See the description of the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O_CLOEXEC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flag in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</w:t>
      </w:r>
      <w:hyperlink r:id="rId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open(2)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for reasons why this may be useful.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EFD_NONBLOCK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(since Linux 2.6.27)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Set the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O_NONBLOCK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file status flag on the open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description (see </w:t>
      </w:r>
      <w:hyperlink r:id="rId8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open(2)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) referred to by the new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descriptor.  Using this flag saves extra calls to </w:t>
      </w:r>
      <w:hyperlink r:id="rId9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fcntl(2)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to achieve the same result.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EFD_SEMAPHORE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(since Linux 2.6.30)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Provide semaphore-like semantics for reads from the new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file descriptor.  See below.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In Linux up to version 2.6.26, the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argument is unused, and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must be specified as zero.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following operations can be performed on the file descriptor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returned by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10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Each successful </w:t>
      </w:r>
      <w:hyperlink r:id="rId11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returns an 8-byte integer.  A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</w:t>
      </w:r>
      <w:hyperlink r:id="rId12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fails with the error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EINVAL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if the size of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supplied buffer is less than 8 bytes.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The value returned by </w:t>
      </w:r>
      <w:hyperlink r:id="rId13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is in host byte order—that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is, the native byte order for integers on the host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machine.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The semantics of </w:t>
      </w:r>
      <w:hyperlink r:id="rId14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depend on whether the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counter currently has a nonzero value and whether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EFD_SEMAPHORE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flag was specified when creating the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file descriptor: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If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EFD_SEMAPHORE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was not specified and the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counter has a nonzero value, then a </w:t>
      </w:r>
      <w:hyperlink r:id="rId15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returns 8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bytes containing that value, and the counter's value is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reset to zero.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If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EFD_SEMAPHORE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was specified and the eventfd counter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has a nonzero value, then a </w:t>
      </w:r>
      <w:hyperlink r:id="rId16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returns 8 bytes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containing the value 1, and the counter's value is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decremented by 1.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If the eventfd counter is zero at the time of the call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to </w:t>
      </w:r>
      <w:hyperlink r:id="rId1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, then the call either blocks until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counter becomes nonzero (at which time, the </w:t>
      </w:r>
      <w:hyperlink r:id="rId18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proceeds as described above) or fails with the error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EAGAIN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if the file descriptor has been made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nonblocking.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19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write(2)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A </w:t>
      </w:r>
      <w:hyperlink r:id="rId20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write(2)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call adds the 8-byte integer value supplied in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its buffer to the counter.  The maximum value that may be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stored in the counter is the largest unsigned 64-bit value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minus 1 (i.e., 0xfffffffffffffffe).  If the addition would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cause the counter's value to exceed the maximum, then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</w:t>
      </w:r>
      <w:hyperlink r:id="rId21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write(2)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either blocks until a </w:t>
      </w:r>
      <w:hyperlink r:id="rId22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is performed on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file descriptor, or fails with the error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EAGAIN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if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file descriptor has been made nonblocking.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A </w:t>
      </w:r>
      <w:hyperlink r:id="rId23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write(2)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fails with the error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EINVAL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if the size of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supplied buffer is less than 8 bytes, or if an attempt is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made to write the value 0xffffffffffffffff.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24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, </w:t>
      </w:r>
      <w:hyperlink r:id="rId25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(and similar)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The returned file descriptor supports </w:t>
      </w:r>
      <w:hyperlink r:id="rId26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(and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analogously </w:t>
      </w:r>
      <w:hyperlink r:id="rId2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epoll(7)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) and </w:t>
      </w:r>
      <w:hyperlink r:id="rId28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, as follows: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The file descriptor is readable (the </w:t>
      </w:r>
      <w:hyperlink r:id="rId29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readfds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argument; the </w:t>
      </w:r>
      <w:hyperlink r:id="rId30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POLLIN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flag) if the counter has a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value greater than 0.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The file descriptor is writable (the </w:t>
      </w:r>
      <w:hyperlink r:id="rId31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writefds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argument; the </w:t>
      </w:r>
      <w:hyperlink r:id="rId32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POLLOUT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flag) if it is possible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to write a value of at least "1" without blocking.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*  If an overflow of the counter value was detected, then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</w:t>
      </w:r>
      <w:hyperlink r:id="rId33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indicates the file descriptor as being both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readable and writable, and </w:t>
      </w:r>
      <w:hyperlink r:id="rId34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returns a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POLLERR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event.  As noted above, </w:t>
      </w:r>
      <w:hyperlink r:id="rId35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write(2)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can never overflow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counter.  However an overflow can occur if 2^64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"signal posts" were performed by the KAIO subsystem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(theoretically possible, but practically unlikely).  If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an overflow has occurred, then </w:t>
      </w:r>
      <w:hyperlink r:id="rId36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read(2)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will return that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maximum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uint64_t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value (i.e., 0xffffffffffffffff).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The eventfd file descriptor also supports the other file-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descriptor multiplexing APIs: </w:t>
      </w:r>
      <w:hyperlink r:id="rId3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and </w:t>
      </w:r>
      <w:hyperlink r:id="rId38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39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close(2)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When the file descriptor is no longer required it should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be closed.  When all file descriptors associated with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same eventfd object have been closed, the resources for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object are freed by the kernel.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A copy of the file descriptor created by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is inherited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by the child produced by </w:t>
      </w:r>
      <w:hyperlink r:id="rId40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fork(2)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  The duplicate file descriptor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is associated with the same eventfd object.  File descriptors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lastRenderedPageBreak/>
        <w:t xml:space="preserve">       created by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() are preserved across </w:t>
      </w:r>
      <w:hyperlink r:id="rId41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execve(2)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, unless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close-on-exec flag has been set.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RETURN VALUE         </w:t>
      </w:r>
      <w:hyperlink r:id="rId42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On success,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returns a new eventfd file descriptor.  On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error, -1 is returned and </w:t>
      </w:r>
      <w:hyperlink r:id="rId43" w:history="1">
        <w:r w:rsidRPr="00F94ED4">
          <w:rPr>
            <w:rFonts w:ascii="Courier New" w:eastAsia="Times New Roman" w:hAnsi="Courier New" w:cs="Courier New"/>
            <w:i/>
            <w:iCs/>
            <w:color w:val="1030FF"/>
            <w:sz w:val="16"/>
          </w:rPr>
          <w:t>errno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is set to indicate the error.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ERRORS         </w:t>
      </w:r>
      <w:hyperlink r:id="rId44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EINVAL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An unsupported value was specified in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EMFILE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The per-process limit on the number of open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descriptors has been reached.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ENFILE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The system-wide limit on the total number of open files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has been reached.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ENODEV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Could not mount (internal) anonymous inode device.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ENOMEM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There was insufficient memory to create a new eventfd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descriptor.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VERSIONS         </w:t>
      </w:r>
      <w:hyperlink r:id="rId45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is available on Linux since kernel 2.6.22.  Working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support is provided in glibc since version 2.8.  The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eventfd2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system call (see NOTES) is available on Linux since kernel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2.6.27.  Since version 2.9, the glibc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wrapper will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employ the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eventfd2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system call, if it is supported by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kernel.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ATTRIBUTES         </w:t>
      </w:r>
      <w:hyperlink r:id="rId46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For an explanation of the terms used in this section, see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4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attributes(7)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┌──────────────────────────────────────┬───────────────┬─────────┐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│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Interface                            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│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Attribute    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│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 xml:space="preserve">Value   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│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├──────────────────────────────────────┼───────────────┼─────────┤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│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                            │ Thread safety │ MT-Safe │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└──────────────────────────────────────┴───────────────┴─────────┘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CONFORMING TO         </w:t>
      </w:r>
      <w:hyperlink r:id="rId48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() and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eventfd2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are Linux-specific.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NOTES         </w:t>
      </w:r>
      <w:hyperlink r:id="rId49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Applications can use an eventfd file descriptor instead of a pipe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(see </w:t>
      </w:r>
      <w:hyperlink r:id="rId50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pipe(2)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) in all cases where a pipe is used simply to signal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events.  The kernel overhead of an eventfd file descriptor is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much lower than that of a pipe, and only one file descriptor is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required (versus the two required for a pipe).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When used in the kernel, an eventfd file descriptor can provide a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bridge from kernel to user space, allowing, for example,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functionalities like KAIO (kernel AIO) to signal to a file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descriptor that some operation is complete.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A key point about an eventfd file descriptor is that it can be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monitored just like any other file descriptor using </w:t>
      </w:r>
      <w:hyperlink r:id="rId51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,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hyperlink r:id="rId52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, or </w:t>
      </w:r>
      <w:hyperlink r:id="rId53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epoll(7)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  This means that an application can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simultaneously monitor the readiness of "traditional" files and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readiness of other kernel mechanisms that support the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lastRenderedPageBreak/>
        <w:t xml:space="preserve">       interface.  (Without the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interface, these mechanisms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could not be multiplexed via </w:t>
      </w:r>
      <w:hyperlink r:id="rId54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select(2)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, </w:t>
      </w:r>
      <w:hyperlink r:id="rId55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poll(2)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, or </w:t>
      </w:r>
      <w:hyperlink r:id="rId56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epoll(7)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.)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current value of an eventfd counter can be viewed via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entry for the corresponding file descriptor in the process's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/proc/[pid]/fdinfo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directory.  See </w:t>
      </w:r>
      <w:hyperlink r:id="rId57" w:history="1">
        <w:r w:rsidRPr="00F94ED4">
          <w:rPr>
            <w:rFonts w:ascii="Courier New" w:eastAsia="Times New Roman" w:hAnsi="Courier New" w:cs="Courier New"/>
            <w:color w:val="1030FF"/>
            <w:sz w:val="16"/>
          </w:rPr>
          <w:t>proc(5)</w:t>
        </w:r>
      </w:hyperlink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for further details.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C library/kernel differences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There are two underlying Linux system calls: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and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more recent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eventfd2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().  The former system call does not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implement a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argument.  The latter system call implements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</w:t>
      </w:r>
      <w:r w:rsidRPr="00F94ED4">
        <w:rPr>
          <w:rFonts w:ascii="Courier New" w:eastAsia="Times New Roman" w:hAnsi="Courier New" w:cs="Courier New"/>
          <w:i/>
          <w:iCs/>
          <w:color w:val="006000"/>
          <w:sz w:val="16"/>
          <w:szCs w:val="16"/>
        </w:rPr>
        <w:t>flags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values described above.  The glibc wrapper function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will use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eventfd2</w:t>
      </w: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>() where it is available.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Additional glibc features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GNU C library defines an additional type, and two functions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that attempt to abstract some of the details of reading and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writing on an eventfd file descriptor: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typedef uint64_t eventfd_t;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int eventfd_read(int fd, eventfd_t *value);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int eventfd_write(int fd, eventfd_t value);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functions perform the read and write operations on an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file descriptor, returning 0 if the correct number of bytes was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transferred, or -1 otherwise.</w:t>
      </w:r>
    </w:p>
    <w:p w:rsidR="00F94ED4" w:rsidRPr="00F94ED4" w:rsidRDefault="00F94ED4" w:rsidP="00F94ED4">
      <w:pPr>
        <w:spacing w:before="250" w:after="100" w:afterAutospacing="1" w:line="240" w:lineRule="auto"/>
        <w:ind w:left="80"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>EXAMPLES         </w:t>
      </w:r>
      <w:hyperlink r:id="rId58" w:anchor="top_of_page" w:history="1">
        <w:r w:rsidRPr="00F94ED4">
          <w:rPr>
            <w:rFonts w:ascii="Helvetica" w:eastAsia="Times New Roman" w:hAnsi="Helvetica" w:cs="Helvetica"/>
            <w:b/>
            <w:bCs/>
            <w:color w:val="1030FF"/>
            <w:sz w:val="11"/>
          </w:rPr>
          <w:t>top</w:t>
        </w:r>
      </w:hyperlink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following program creates an eventfd file descriptor and then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forks to create a child process.  While the parent briefly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sleeps, the child writes each of the integers supplied in the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program's command-line arguments to the eventfd file descriptor.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When the parent has finished sleeping, it reads from the eventfd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file descriptor.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The following shell session shows a sample run of the program: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$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./a.out 1 2 4 7 14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writing 1 to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writing 2 to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writing 4 to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writing 7 to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writing 14 to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Child completed write loop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Parent about to read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Parent read 28 (0x1c) from efd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</w:t>
      </w:r>
      <w:r w:rsidRPr="00F94ED4">
        <w:rPr>
          <w:rFonts w:ascii="Courier New" w:eastAsia="Times New Roman" w:hAnsi="Courier New" w:cs="Courier New"/>
          <w:b/>
          <w:bCs/>
          <w:color w:val="502000"/>
          <w:sz w:val="16"/>
          <w:szCs w:val="16"/>
        </w:rPr>
        <w:t>Program source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&lt;sys/eventfd.h&gt;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&lt;unistd.h&gt;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&lt;inttypes.h&gt;           /* Definition of PRIu64 &amp; PRIx64 */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&lt;stdlib.h&gt;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&lt;stdio.h&gt;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#include &lt;stdint.h&gt;             /* Definition of uint64_t */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#define handle_error(msg) \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do { perror(msg); exit(EXIT_FAILURE); } while (0)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int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main(int argc, char *argv[])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{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int efd;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uint64_t u;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ssize_t s;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if (argc &lt; 2) {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fprintf(stderr, "Usage: %s &lt;num&gt;...\n", argv[0]);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lastRenderedPageBreak/>
        <w:t xml:space="preserve">               exit(EXIT_FAILURE);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}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efd = eventfd(0, 0);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if (efd == -1)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handle_error("eventfd");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switch (fork()) {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case 0: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for (int j = 1; j &lt; argc; j++) {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printf("Child writing %s to efd\n", argv[j]);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u = strtoull(argv[j], NULL, 0);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        /* strtoull() allows various bases */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s = write(efd, &amp;u, sizeof(uint64_t));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if (s != sizeof(uint64_t))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    handle_error("write");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}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printf("Child completed write loop\n");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exit(EXIT_SUCCESS);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default: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sleep(2);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printf("Parent about to read\n");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s = read(efd, &amp;u, sizeof(uint64_t));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if (s != sizeof(uint64_t))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    handle_error("read");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printf("Parent read %"PRIu64" (%#"PRIx64") from efd\n", u, u);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exit(EXIT_SUCCESS);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case -1: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    handle_error("fork");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    }</w:t>
      </w:r>
    </w:p>
    <w:p w:rsidR="00F94ED4" w:rsidRPr="00F94ED4" w:rsidRDefault="00F94ED4" w:rsidP="00F9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0"/>
        <w:rPr>
          <w:rFonts w:ascii="Courier New" w:eastAsia="Times New Roman" w:hAnsi="Courier New" w:cs="Courier New"/>
          <w:color w:val="181818"/>
          <w:sz w:val="16"/>
          <w:szCs w:val="16"/>
        </w:rPr>
      </w:pPr>
      <w:r w:rsidRPr="00F94ED4">
        <w:rPr>
          <w:rFonts w:ascii="Courier New" w:eastAsia="Times New Roman" w:hAnsi="Courier New" w:cs="Courier New"/>
          <w:color w:val="181818"/>
          <w:sz w:val="16"/>
          <w:szCs w:val="16"/>
        </w:rPr>
        <w:t xml:space="preserve">       }</w:t>
      </w:r>
    </w:p>
    <w:p w:rsidR="00A717FF" w:rsidRDefault="00F94ED4" w:rsidP="00F94ED4">
      <w:pPr>
        <w:spacing w:before="250" w:after="100" w:afterAutospacing="1" w:line="240" w:lineRule="auto"/>
        <w:ind w:right="80"/>
        <w:outlineLvl w:val="1"/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 w:rsidRPr="00F94ED4"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t xml:space="preserve"> </w:t>
      </w:r>
    </w:p>
    <w:p w:rsidR="00A717FF" w:rsidRDefault="00A717FF">
      <w:pPr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</w:pPr>
      <w:r>
        <w:rPr>
          <w:rFonts w:ascii="Helvetica" w:eastAsia="Times New Roman" w:hAnsi="Helvetica" w:cs="Helvetica"/>
          <w:b/>
          <w:bCs/>
          <w:color w:val="A00000"/>
          <w:sz w:val="16"/>
          <w:szCs w:val="16"/>
        </w:rPr>
        <w:br w:type="page"/>
      </w:r>
    </w:p>
    <w:p w:rsidR="00BC4EDA" w:rsidRDefault="00B73E02" w:rsidP="00F94ED4">
      <w:pPr>
        <w:spacing w:before="250" w:after="100" w:afterAutospacing="1" w:line="240" w:lineRule="auto"/>
        <w:ind w:right="80"/>
        <w:outlineLvl w:val="1"/>
        <w:rPr>
          <w:rFonts w:ascii="Helvetica" w:eastAsia="Times New Roman" w:hAnsi="Helvetica" w:cs="Helvetica"/>
          <w:b/>
          <w:bCs/>
          <w:color w:val="A0000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A00000"/>
          <w:sz w:val="28"/>
          <w:szCs w:val="28"/>
        </w:rPr>
        <w:lastRenderedPageBreak/>
        <w:t>REFERENCES</w:t>
      </w:r>
    </w:p>
    <w:p w:rsidR="00B73E02" w:rsidRPr="00B73E02" w:rsidRDefault="00B73E02" w:rsidP="00F94ED4">
      <w:pPr>
        <w:spacing w:before="250" w:after="100" w:afterAutospacing="1" w:line="240" w:lineRule="auto"/>
        <w:ind w:right="80"/>
        <w:outlineLvl w:val="1"/>
        <w:rPr>
          <w:rFonts w:ascii="Helvetica" w:eastAsia="Times New Roman" w:hAnsi="Helvetica" w:cs="Helvetica"/>
          <w:b/>
          <w:bCs/>
          <w:color w:val="A0000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A00000"/>
          <w:sz w:val="28"/>
          <w:szCs w:val="28"/>
        </w:rPr>
        <w:t>https://man7.org</w:t>
      </w:r>
    </w:p>
    <w:sectPr w:rsidR="00B73E02" w:rsidRPr="00B73E02" w:rsidSect="00BC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05C" w:rsidRDefault="00DE705C" w:rsidP="00F9051B">
      <w:pPr>
        <w:spacing w:after="0" w:line="240" w:lineRule="auto"/>
      </w:pPr>
      <w:r>
        <w:separator/>
      </w:r>
    </w:p>
  </w:endnote>
  <w:endnote w:type="continuationSeparator" w:id="1">
    <w:p w:rsidR="00DE705C" w:rsidRDefault="00DE705C" w:rsidP="00F9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05C" w:rsidRDefault="00DE705C" w:rsidP="00F9051B">
      <w:pPr>
        <w:spacing w:after="0" w:line="240" w:lineRule="auto"/>
      </w:pPr>
      <w:r>
        <w:separator/>
      </w:r>
    </w:p>
  </w:footnote>
  <w:footnote w:type="continuationSeparator" w:id="1">
    <w:p w:rsidR="00DE705C" w:rsidRDefault="00DE705C" w:rsidP="00F90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ED4"/>
    <w:rsid w:val="0085547A"/>
    <w:rsid w:val="00A717FF"/>
    <w:rsid w:val="00B73E02"/>
    <w:rsid w:val="00BC4EDA"/>
    <w:rsid w:val="00CB7047"/>
    <w:rsid w:val="00DE705C"/>
    <w:rsid w:val="00F9051B"/>
    <w:rsid w:val="00F9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DA"/>
  </w:style>
  <w:style w:type="paragraph" w:styleId="Heading2">
    <w:name w:val="heading 2"/>
    <w:basedOn w:val="Normal"/>
    <w:link w:val="Heading2Char"/>
    <w:uiPriority w:val="9"/>
    <w:qFormat/>
    <w:rsid w:val="00F9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E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ED4"/>
    <w:rPr>
      <w:color w:val="0000FF"/>
      <w:u w:val="single"/>
    </w:rPr>
  </w:style>
  <w:style w:type="character" w:customStyle="1" w:styleId="top-link">
    <w:name w:val="top-link"/>
    <w:basedOn w:val="DefaultParagraphFont"/>
    <w:rsid w:val="00F94ED4"/>
  </w:style>
  <w:style w:type="paragraph" w:styleId="BalloonText">
    <w:name w:val="Balloon Text"/>
    <w:basedOn w:val="Normal"/>
    <w:link w:val="BalloonTextChar"/>
    <w:uiPriority w:val="99"/>
    <w:semiHidden/>
    <w:unhideWhenUsed/>
    <w:rsid w:val="00A7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0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51B"/>
  </w:style>
  <w:style w:type="paragraph" w:styleId="Footer">
    <w:name w:val="footer"/>
    <w:basedOn w:val="Normal"/>
    <w:link w:val="FooterChar"/>
    <w:uiPriority w:val="99"/>
    <w:semiHidden/>
    <w:unhideWhenUsed/>
    <w:rsid w:val="00F90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5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7.org/linux/man-pages/man2/read.2.html" TargetMode="External"/><Relationship Id="rId18" Type="http://schemas.openxmlformats.org/officeDocument/2006/relationships/hyperlink" Target="https://man7.org/linux/man-pages/man2/read.2.html" TargetMode="External"/><Relationship Id="rId26" Type="http://schemas.openxmlformats.org/officeDocument/2006/relationships/hyperlink" Target="https://man7.org/linux/man-pages/man2/poll.2.html" TargetMode="External"/><Relationship Id="rId39" Type="http://schemas.openxmlformats.org/officeDocument/2006/relationships/hyperlink" Target="https://man7.org/linux/man-pages/man2/close.2.html" TargetMode="External"/><Relationship Id="rId21" Type="http://schemas.openxmlformats.org/officeDocument/2006/relationships/hyperlink" Target="https://man7.org/linux/man-pages/man2/write.2.html" TargetMode="External"/><Relationship Id="rId34" Type="http://schemas.openxmlformats.org/officeDocument/2006/relationships/hyperlink" Target="https://man7.org/linux/man-pages/man2/poll.2.html" TargetMode="External"/><Relationship Id="rId42" Type="http://schemas.openxmlformats.org/officeDocument/2006/relationships/hyperlink" Target="https://man7.org/linux/man-pages/man2/eventfd.2.html" TargetMode="External"/><Relationship Id="rId47" Type="http://schemas.openxmlformats.org/officeDocument/2006/relationships/hyperlink" Target="https://man7.org/linux/man-pages/man7/attributes.7.html" TargetMode="External"/><Relationship Id="rId50" Type="http://schemas.openxmlformats.org/officeDocument/2006/relationships/hyperlink" Target="https://man7.org/linux/man-pages/man2/pipe.2.html" TargetMode="External"/><Relationship Id="rId55" Type="http://schemas.openxmlformats.org/officeDocument/2006/relationships/hyperlink" Target="https://man7.org/linux/man-pages/man2/poll.2.html" TargetMode="External"/><Relationship Id="rId7" Type="http://schemas.openxmlformats.org/officeDocument/2006/relationships/hyperlink" Target="https://man7.org/linux/man-pages/man2/open.2.html" TargetMode="External"/><Relationship Id="rId12" Type="http://schemas.openxmlformats.org/officeDocument/2006/relationships/hyperlink" Target="https://man7.org/linux/man-pages/man2/read.2.html" TargetMode="External"/><Relationship Id="rId17" Type="http://schemas.openxmlformats.org/officeDocument/2006/relationships/hyperlink" Target="https://man7.org/linux/man-pages/man2/read.2.html" TargetMode="External"/><Relationship Id="rId25" Type="http://schemas.openxmlformats.org/officeDocument/2006/relationships/hyperlink" Target="https://man7.org/linux/man-pages/man2/select.2.html" TargetMode="External"/><Relationship Id="rId33" Type="http://schemas.openxmlformats.org/officeDocument/2006/relationships/hyperlink" Target="https://man7.org/linux/man-pages/man2/select.2.html" TargetMode="External"/><Relationship Id="rId38" Type="http://schemas.openxmlformats.org/officeDocument/2006/relationships/hyperlink" Target="https://man7.org/linux/man-pages/man2/ppoll.2.html" TargetMode="External"/><Relationship Id="rId46" Type="http://schemas.openxmlformats.org/officeDocument/2006/relationships/hyperlink" Target="https://man7.org/linux/man-pages/man2/eventfd.2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n7.org/linux/man-pages/man2/read.2.html" TargetMode="External"/><Relationship Id="rId20" Type="http://schemas.openxmlformats.org/officeDocument/2006/relationships/hyperlink" Target="https://man7.org/linux/man-pages/man2/write.2.html" TargetMode="External"/><Relationship Id="rId29" Type="http://schemas.openxmlformats.org/officeDocument/2006/relationships/hyperlink" Target="https://man7.org/linux/man-pages/man2/select.2.html" TargetMode="External"/><Relationship Id="rId41" Type="http://schemas.openxmlformats.org/officeDocument/2006/relationships/hyperlink" Target="https://man7.org/linux/man-pages/man2/execve.2.html" TargetMode="External"/><Relationship Id="rId54" Type="http://schemas.openxmlformats.org/officeDocument/2006/relationships/hyperlink" Target="https://man7.org/linux/man-pages/man2/select.2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n7.org/linux/man-pages/man2/read.2.html" TargetMode="External"/><Relationship Id="rId24" Type="http://schemas.openxmlformats.org/officeDocument/2006/relationships/hyperlink" Target="https://man7.org/linux/man-pages/man2/poll.2.html" TargetMode="External"/><Relationship Id="rId32" Type="http://schemas.openxmlformats.org/officeDocument/2006/relationships/hyperlink" Target="https://man7.org/linux/man-pages/man2/poll.2.html" TargetMode="External"/><Relationship Id="rId37" Type="http://schemas.openxmlformats.org/officeDocument/2006/relationships/hyperlink" Target="https://man7.org/linux/man-pages/man2/pselect.2.html" TargetMode="External"/><Relationship Id="rId40" Type="http://schemas.openxmlformats.org/officeDocument/2006/relationships/hyperlink" Target="https://man7.org/linux/man-pages/man2/fork.2.html" TargetMode="External"/><Relationship Id="rId45" Type="http://schemas.openxmlformats.org/officeDocument/2006/relationships/hyperlink" Target="https://man7.org/linux/man-pages/man2/eventfd.2.html" TargetMode="External"/><Relationship Id="rId53" Type="http://schemas.openxmlformats.org/officeDocument/2006/relationships/hyperlink" Target="https://man7.org/linux/man-pages/man7/epoll.7.html" TargetMode="External"/><Relationship Id="rId58" Type="http://schemas.openxmlformats.org/officeDocument/2006/relationships/hyperlink" Target="https://man7.org/linux/man-pages/man2/eventfd.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an7.org/linux/man-pages/man2/read.2.html" TargetMode="External"/><Relationship Id="rId23" Type="http://schemas.openxmlformats.org/officeDocument/2006/relationships/hyperlink" Target="https://man7.org/linux/man-pages/man2/write.2.html" TargetMode="External"/><Relationship Id="rId28" Type="http://schemas.openxmlformats.org/officeDocument/2006/relationships/hyperlink" Target="https://man7.org/linux/man-pages/man2/select.2.html" TargetMode="External"/><Relationship Id="rId36" Type="http://schemas.openxmlformats.org/officeDocument/2006/relationships/hyperlink" Target="https://man7.org/linux/man-pages/man2/read.2.html" TargetMode="External"/><Relationship Id="rId49" Type="http://schemas.openxmlformats.org/officeDocument/2006/relationships/hyperlink" Target="https://man7.org/linux/man-pages/man2/eventfd.2.html" TargetMode="External"/><Relationship Id="rId57" Type="http://schemas.openxmlformats.org/officeDocument/2006/relationships/hyperlink" Target="https://man7.org/linux/man-pages/man5/proc.5.html" TargetMode="External"/><Relationship Id="rId10" Type="http://schemas.openxmlformats.org/officeDocument/2006/relationships/hyperlink" Target="https://man7.org/linux/man-pages/man2/read.2.html" TargetMode="External"/><Relationship Id="rId19" Type="http://schemas.openxmlformats.org/officeDocument/2006/relationships/hyperlink" Target="https://man7.org/linux/man-pages/man2/write.2.html" TargetMode="External"/><Relationship Id="rId31" Type="http://schemas.openxmlformats.org/officeDocument/2006/relationships/hyperlink" Target="https://man7.org/linux/man-pages/man2/select.2.html" TargetMode="External"/><Relationship Id="rId44" Type="http://schemas.openxmlformats.org/officeDocument/2006/relationships/hyperlink" Target="https://man7.org/linux/man-pages/man2/eventfd.2.html" TargetMode="External"/><Relationship Id="rId52" Type="http://schemas.openxmlformats.org/officeDocument/2006/relationships/hyperlink" Target="https://man7.org/linux/man-pages/man2/poll.2.html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an7.org/linux/man-pages/man2/fcntl.2.html" TargetMode="External"/><Relationship Id="rId14" Type="http://schemas.openxmlformats.org/officeDocument/2006/relationships/hyperlink" Target="https://man7.org/linux/man-pages/man2/read.2.html" TargetMode="External"/><Relationship Id="rId22" Type="http://schemas.openxmlformats.org/officeDocument/2006/relationships/hyperlink" Target="https://man7.org/linux/man-pages/man2/read.2.html" TargetMode="External"/><Relationship Id="rId27" Type="http://schemas.openxmlformats.org/officeDocument/2006/relationships/hyperlink" Target="https://man7.org/linux/man-pages/man7/epoll.7.html" TargetMode="External"/><Relationship Id="rId30" Type="http://schemas.openxmlformats.org/officeDocument/2006/relationships/hyperlink" Target="https://man7.org/linux/man-pages/man2/poll.2.html" TargetMode="External"/><Relationship Id="rId35" Type="http://schemas.openxmlformats.org/officeDocument/2006/relationships/hyperlink" Target="https://man7.org/linux/man-pages/man2/write.2.html" TargetMode="External"/><Relationship Id="rId43" Type="http://schemas.openxmlformats.org/officeDocument/2006/relationships/hyperlink" Target="https://man7.org/linux/man-pages/man3/errno.3.html" TargetMode="External"/><Relationship Id="rId48" Type="http://schemas.openxmlformats.org/officeDocument/2006/relationships/hyperlink" Target="https://man7.org/linux/man-pages/man2/eventfd.2.html" TargetMode="External"/><Relationship Id="rId56" Type="http://schemas.openxmlformats.org/officeDocument/2006/relationships/hyperlink" Target="https://man7.org/linux/man-pages/man7/epoll.7.html" TargetMode="External"/><Relationship Id="rId8" Type="http://schemas.openxmlformats.org/officeDocument/2006/relationships/hyperlink" Target="https://man7.org/linux/man-pages/man2/open.2.html" TargetMode="External"/><Relationship Id="rId51" Type="http://schemas.openxmlformats.org/officeDocument/2006/relationships/hyperlink" Target="https://man7.org/linux/man-pages/man2/select.2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almuafis</dc:creator>
  <cp:lastModifiedBy>almuafis</cp:lastModifiedBy>
  <cp:revision>4</cp:revision>
  <dcterms:created xsi:type="dcterms:W3CDTF">2022-07-24T09:38:00Z</dcterms:created>
  <dcterms:modified xsi:type="dcterms:W3CDTF">2022-07-24T19:27:00Z</dcterms:modified>
</cp:coreProperties>
</file>