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221"/>
        <w:gridCol w:w="2603"/>
        <w:gridCol w:w="1134"/>
        <w:gridCol w:w="1302"/>
        <w:gridCol w:w="1530"/>
        <w:gridCol w:w="1132"/>
        <w:gridCol w:w="993"/>
        <w:gridCol w:w="2126"/>
        <w:gridCol w:w="708"/>
        <w:gridCol w:w="283"/>
        <w:gridCol w:w="852"/>
        <w:gridCol w:w="991"/>
      </w:tblGrid>
      <w:tr w14:paraId="62E69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0462" w:type="dxa"/>
            <w:gridSpan w:val="8"/>
            <w:vMerge w:val="restart"/>
          </w:tcPr>
          <w:p w14:paraId="4FABA010">
            <w:pPr>
              <w:pStyle w:val="6"/>
              <w:spacing w:before="231"/>
              <w:rPr>
                <w:rFonts w:ascii="Arial MT"/>
                <w:color w:val="0000FF"/>
                <w:sz w:val="22"/>
              </w:rPr>
            </w:pPr>
            <w:r>
              <w:rPr>
                <w:rFonts w:hint="default"/>
                <w:b/>
                <w:bCs/>
                <w:color w:val="0000FF"/>
                <w:sz w:val="20"/>
                <w:szCs w:val="20"/>
                <w:vertAlign w:val="baseline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416560</wp:posOffset>
                  </wp:positionH>
                  <wp:positionV relativeFrom="paragraph">
                    <wp:posOffset>22225</wp:posOffset>
                  </wp:positionV>
                  <wp:extent cx="1279525" cy="742315"/>
                  <wp:effectExtent l="0" t="0" r="15875" b="635"/>
                  <wp:wrapNone/>
                  <wp:docPr id="2" name="Picture 2" descr="photo_2026-03-23_04-00-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photo_2026-03-23_04-00-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0485" t="13880" r="20316" b="25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7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5A131C3">
            <w:pPr>
              <w:pStyle w:val="6"/>
              <w:ind w:left="4595" w:right="2930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b/>
                <w:bCs/>
                <w:color w:val="0000FF"/>
                <w:sz w:val="22"/>
              </w:rPr>
              <w:t>Hazard</w:t>
            </w:r>
            <w:r>
              <w:rPr>
                <w:b/>
                <w:bCs/>
                <w:color w:val="0000FF"/>
                <w:spacing w:val="-6"/>
                <w:sz w:val="22"/>
              </w:rPr>
              <w:t xml:space="preserve"> </w:t>
            </w:r>
            <w:r>
              <w:rPr>
                <w:rFonts w:ascii="Arial MT"/>
                <w:b/>
                <w:bCs/>
                <w:color w:val="0000FF"/>
                <w:sz w:val="22"/>
              </w:rPr>
              <w:t>Identification</w:t>
            </w:r>
            <w:r>
              <w:rPr>
                <w:b/>
                <w:bCs/>
                <w:color w:val="0000FF"/>
                <w:spacing w:val="-6"/>
                <w:sz w:val="22"/>
              </w:rPr>
              <w:t xml:space="preserve"> </w:t>
            </w:r>
            <w:r>
              <w:rPr>
                <w:rFonts w:ascii="Arial MT"/>
                <w:b/>
                <w:bCs/>
                <w:color w:val="0000FF"/>
                <w:sz w:val="22"/>
              </w:rPr>
              <w:t>and</w:t>
            </w:r>
            <w:r>
              <w:rPr>
                <w:b/>
                <w:bCs/>
                <w:color w:val="0000FF"/>
                <w:spacing w:val="-7"/>
                <w:sz w:val="22"/>
              </w:rPr>
              <w:t xml:space="preserve"> </w:t>
            </w:r>
            <w:bookmarkStart w:id="0" w:name="_GoBack"/>
            <w:bookmarkEnd w:id="0"/>
            <w:r>
              <w:rPr>
                <w:rFonts w:ascii="Arial MT"/>
                <w:b/>
                <w:bCs/>
                <w:color w:val="0000FF"/>
                <w:sz w:val="22"/>
              </w:rPr>
              <w:t>Risk</w:t>
            </w:r>
            <w:r>
              <w:rPr>
                <w:b/>
                <w:bCs/>
                <w:color w:val="0000FF"/>
                <w:sz w:val="22"/>
              </w:rPr>
              <w:t xml:space="preserve"> </w:t>
            </w:r>
            <w:r>
              <w:rPr>
                <w:rFonts w:ascii="Arial MT"/>
                <w:b/>
                <w:bCs/>
                <w:color w:val="0000FF"/>
                <w:spacing w:val="-2"/>
                <w:sz w:val="22"/>
              </w:rPr>
              <w:t>Assessment</w:t>
            </w:r>
          </w:p>
        </w:tc>
        <w:tc>
          <w:tcPr>
            <w:tcW w:w="2834" w:type="dxa"/>
            <w:gridSpan w:val="2"/>
          </w:tcPr>
          <w:p w14:paraId="3104A0B7">
            <w:pPr>
              <w:pStyle w:val="6"/>
              <w:spacing w:before="180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Job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2126" w:type="dxa"/>
            <w:gridSpan w:val="3"/>
          </w:tcPr>
          <w:p w14:paraId="4DB6B7A4">
            <w:pPr>
              <w:pStyle w:val="6"/>
              <w:spacing w:before="170"/>
              <w:rPr>
                <w:sz w:val="20"/>
              </w:rPr>
            </w:pPr>
          </w:p>
        </w:tc>
      </w:tr>
      <w:tr w14:paraId="3AA0C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0462" w:type="dxa"/>
            <w:gridSpan w:val="8"/>
            <w:vMerge w:val="continue"/>
            <w:tcBorders>
              <w:top w:val="nil"/>
            </w:tcBorders>
          </w:tcPr>
          <w:p w14:paraId="20C5E8E0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</w:tcPr>
          <w:p w14:paraId="281C5185">
            <w:pPr>
              <w:pStyle w:val="6"/>
              <w:spacing w:before="214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Page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2126" w:type="dxa"/>
            <w:gridSpan w:val="3"/>
          </w:tcPr>
          <w:p w14:paraId="2B6DDD37">
            <w:pPr>
              <w:pStyle w:val="6"/>
              <w:spacing w:before="204"/>
              <w:rPr>
                <w:sz w:val="20"/>
              </w:rPr>
            </w:pPr>
          </w:p>
        </w:tc>
      </w:tr>
      <w:tr w14:paraId="4A43C1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768" w:type="dxa"/>
            <w:gridSpan w:val="2"/>
          </w:tcPr>
          <w:p w14:paraId="3E562998">
            <w:pPr>
              <w:pStyle w:val="6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5039" w:type="dxa"/>
            <w:gridSpan w:val="3"/>
          </w:tcPr>
          <w:p w14:paraId="30E88106">
            <w:pPr>
              <w:pStyle w:val="6"/>
              <w:spacing w:line="204" w:lineRule="exact"/>
              <w:rPr>
                <w:b/>
                <w:sz w:val="20"/>
              </w:rPr>
            </w:pPr>
          </w:p>
        </w:tc>
        <w:tc>
          <w:tcPr>
            <w:tcW w:w="2662" w:type="dxa"/>
            <w:gridSpan w:val="2"/>
          </w:tcPr>
          <w:p w14:paraId="73F83A09">
            <w:pPr>
              <w:pStyle w:val="6"/>
              <w:spacing w:line="204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Element</w:t>
            </w:r>
          </w:p>
        </w:tc>
        <w:tc>
          <w:tcPr>
            <w:tcW w:w="5953" w:type="dxa"/>
            <w:gridSpan w:val="6"/>
          </w:tcPr>
          <w:p w14:paraId="28F06AE4">
            <w:pPr>
              <w:pStyle w:val="6"/>
              <w:spacing w:line="204" w:lineRule="exact"/>
              <w:ind w:left="113"/>
              <w:rPr>
                <w:sz w:val="20"/>
              </w:rPr>
            </w:pPr>
            <w:r>
              <w:rPr>
                <w:sz w:val="20"/>
              </w:rPr>
              <w:t>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6"/>
                <w:sz w:val="20"/>
              </w:rPr>
              <w:t xml:space="preserve"> </w:t>
            </w:r>
          </w:p>
        </w:tc>
      </w:tr>
      <w:tr w14:paraId="03717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768" w:type="dxa"/>
            <w:gridSpan w:val="2"/>
          </w:tcPr>
          <w:p w14:paraId="46C9BF55">
            <w:pPr>
              <w:pStyle w:val="6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Stage</w:t>
            </w:r>
          </w:p>
        </w:tc>
        <w:tc>
          <w:tcPr>
            <w:tcW w:w="5039" w:type="dxa"/>
            <w:gridSpan w:val="3"/>
          </w:tcPr>
          <w:p w14:paraId="428232C9">
            <w:pPr>
              <w:pStyle w:val="6"/>
              <w:spacing w:line="207" w:lineRule="exact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Scheme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Stage</w:t>
            </w:r>
          </w:p>
        </w:tc>
        <w:tc>
          <w:tcPr>
            <w:tcW w:w="3655" w:type="dxa"/>
            <w:gridSpan w:val="3"/>
          </w:tcPr>
          <w:p w14:paraId="45192CE4">
            <w:pPr>
              <w:pStyle w:val="6"/>
              <w:spacing w:line="207" w:lineRule="exact"/>
              <w:ind w:left="1155"/>
              <w:rPr>
                <w:b/>
                <w:sz w:val="18"/>
              </w:rPr>
            </w:pPr>
            <w:r>
              <w:rPr>
                <w:b/>
                <w:sz w:val="18"/>
              </w:rPr>
              <w:t>Pre-Tender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Stage</w:t>
            </w:r>
          </w:p>
        </w:tc>
        <w:tc>
          <w:tcPr>
            <w:tcW w:w="4960" w:type="dxa"/>
            <w:gridSpan w:val="5"/>
          </w:tcPr>
          <w:p w14:paraId="2C81D3C7">
            <w:pPr>
              <w:pStyle w:val="6"/>
              <w:spacing w:line="207" w:lineRule="exact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Other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(Clarify)</w:t>
            </w:r>
          </w:p>
        </w:tc>
      </w:tr>
      <w:tr w14:paraId="63D9A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68" w:type="dxa"/>
            <w:gridSpan w:val="2"/>
          </w:tcPr>
          <w:p w14:paraId="0D3B42F6">
            <w:pPr>
              <w:pStyle w:val="6"/>
              <w:rPr>
                <w:sz w:val="16"/>
              </w:rPr>
            </w:pPr>
          </w:p>
        </w:tc>
        <w:tc>
          <w:tcPr>
            <w:tcW w:w="2603" w:type="dxa"/>
          </w:tcPr>
          <w:p w14:paraId="469F18BF">
            <w:pPr>
              <w:pStyle w:val="6"/>
              <w:spacing w:line="202" w:lineRule="exact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1134" w:type="dxa"/>
          </w:tcPr>
          <w:p w14:paraId="075B2ADB">
            <w:pPr>
              <w:pStyle w:val="6"/>
              <w:spacing w:line="202" w:lineRule="exact"/>
              <w:ind w:left="109"/>
              <w:rPr>
                <w:sz w:val="18"/>
              </w:rPr>
            </w:pPr>
            <w:r>
              <w:rPr>
                <w:sz w:val="18"/>
              </w:rPr>
              <w:t>Hand</w:t>
            </w:r>
            <w:r>
              <w:rPr>
                <w:spacing w:val="-2"/>
                <w:sz w:val="18"/>
              </w:rPr>
              <w:t xml:space="preserve"> Initial</w:t>
            </w:r>
          </w:p>
        </w:tc>
        <w:tc>
          <w:tcPr>
            <w:tcW w:w="1302" w:type="dxa"/>
          </w:tcPr>
          <w:p w14:paraId="17F55D1B">
            <w:pPr>
              <w:pStyle w:val="6"/>
              <w:spacing w:line="202" w:lineRule="exact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1530" w:type="dxa"/>
          </w:tcPr>
          <w:p w14:paraId="1DA0A882">
            <w:pPr>
              <w:pStyle w:val="6"/>
              <w:spacing w:line="202" w:lineRule="exact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1132" w:type="dxa"/>
          </w:tcPr>
          <w:p w14:paraId="5DADC730">
            <w:pPr>
              <w:pStyle w:val="6"/>
              <w:spacing w:line="202" w:lineRule="exact"/>
              <w:ind w:left="110"/>
              <w:rPr>
                <w:sz w:val="18"/>
              </w:rPr>
            </w:pPr>
            <w:r>
              <w:rPr>
                <w:sz w:val="18"/>
              </w:rPr>
              <w:t>Hand</w:t>
            </w:r>
            <w:r>
              <w:rPr>
                <w:spacing w:val="-2"/>
                <w:sz w:val="18"/>
              </w:rPr>
              <w:t xml:space="preserve"> Initial</w:t>
            </w:r>
          </w:p>
        </w:tc>
        <w:tc>
          <w:tcPr>
            <w:tcW w:w="993" w:type="dxa"/>
          </w:tcPr>
          <w:p w14:paraId="2C273A6B">
            <w:pPr>
              <w:pStyle w:val="6"/>
              <w:spacing w:line="202" w:lineRule="exact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834" w:type="dxa"/>
            <w:gridSpan w:val="2"/>
          </w:tcPr>
          <w:p w14:paraId="23BD3910">
            <w:pPr>
              <w:pStyle w:val="6"/>
              <w:spacing w:line="200" w:lineRule="exact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1135" w:type="dxa"/>
            <w:gridSpan w:val="2"/>
          </w:tcPr>
          <w:p w14:paraId="50C8B463">
            <w:pPr>
              <w:pStyle w:val="6"/>
              <w:spacing w:line="200" w:lineRule="exact"/>
              <w:ind w:left="114"/>
              <w:rPr>
                <w:sz w:val="18"/>
              </w:rPr>
            </w:pPr>
            <w:r>
              <w:rPr>
                <w:sz w:val="18"/>
              </w:rPr>
              <w:t>Hand</w:t>
            </w:r>
            <w:r>
              <w:rPr>
                <w:spacing w:val="-2"/>
                <w:sz w:val="18"/>
              </w:rPr>
              <w:t xml:space="preserve"> Initial</w:t>
            </w:r>
          </w:p>
        </w:tc>
        <w:tc>
          <w:tcPr>
            <w:tcW w:w="991" w:type="dxa"/>
          </w:tcPr>
          <w:p w14:paraId="2CC4A649">
            <w:pPr>
              <w:pStyle w:val="6"/>
              <w:spacing w:line="200" w:lineRule="exact"/>
              <w:ind w:left="112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</w:tr>
      <w:tr w14:paraId="4EDD7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768" w:type="dxa"/>
            <w:gridSpan w:val="2"/>
          </w:tcPr>
          <w:p w14:paraId="17E155D7">
            <w:pPr>
              <w:pStyle w:val="6"/>
              <w:spacing w:line="207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Designer</w:t>
            </w:r>
          </w:p>
        </w:tc>
        <w:tc>
          <w:tcPr>
            <w:tcW w:w="2603" w:type="dxa"/>
          </w:tcPr>
          <w:p w14:paraId="2BBAFF38">
            <w:pPr>
              <w:pStyle w:val="6"/>
              <w:spacing w:before="47"/>
              <w:rPr>
                <w:sz w:val="16"/>
              </w:rPr>
            </w:pPr>
          </w:p>
        </w:tc>
        <w:tc>
          <w:tcPr>
            <w:tcW w:w="1134" w:type="dxa"/>
          </w:tcPr>
          <w:p w14:paraId="0963DD84">
            <w:pPr>
              <w:pStyle w:val="6"/>
              <w:spacing w:before="47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302" w:type="dxa"/>
          </w:tcPr>
          <w:p w14:paraId="35E0461C">
            <w:pPr>
              <w:pStyle w:val="6"/>
              <w:spacing w:before="47"/>
              <w:rPr>
                <w:sz w:val="16"/>
              </w:rPr>
            </w:pPr>
          </w:p>
        </w:tc>
        <w:tc>
          <w:tcPr>
            <w:tcW w:w="1530" w:type="dxa"/>
          </w:tcPr>
          <w:p w14:paraId="0A80108E">
            <w:pPr>
              <w:pStyle w:val="6"/>
              <w:rPr>
                <w:sz w:val="16"/>
              </w:rPr>
            </w:pPr>
          </w:p>
        </w:tc>
        <w:tc>
          <w:tcPr>
            <w:tcW w:w="1132" w:type="dxa"/>
          </w:tcPr>
          <w:p w14:paraId="750311DB">
            <w:pPr>
              <w:pStyle w:val="6"/>
              <w:rPr>
                <w:sz w:val="16"/>
              </w:rPr>
            </w:pPr>
          </w:p>
        </w:tc>
        <w:tc>
          <w:tcPr>
            <w:tcW w:w="993" w:type="dxa"/>
          </w:tcPr>
          <w:p w14:paraId="0676FCCE">
            <w:pPr>
              <w:pStyle w:val="6"/>
              <w:rPr>
                <w:sz w:val="16"/>
              </w:rPr>
            </w:pPr>
          </w:p>
        </w:tc>
        <w:tc>
          <w:tcPr>
            <w:tcW w:w="2834" w:type="dxa"/>
            <w:gridSpan w:val="2"/>
          </w:tcPr>
          <w:p w14:paraId="5D5D7366">
            <w:pPr>
              <w:pStyle w:val="6"/>
              <w:rPr>
                <w:sz w:val="16"/>
              </w:rPr>
            </w:pPr>
          </w:p>
        </w:tc>
        <w:tc>
          <w:tcPr>
            <w:tcW w:w="1135" w:type="dxa"/>
            <w:gridSpan w:val="2"/>
          </w:tcPr>
          <w:p w14:paraId="09890945">
            <w:pPr>
              <w:pStyle w:val="6"/>
              <w:rPr>
                <w:sz w:val="16"/>
              </w:rPr>
            </w:pPr>
          </w:p>
        </w:tc>
        <w:tc>
          <w:tcPr>
            <w:tcW w:w="991" w:type="dxa"/>
          </w:tcPr>
          <w:p w14:paraId="581323F0">
            <w:pPr>
              <w:pStyle w:val="6"/>
              <w:rPr>
                <w:sz w:val="16"/>
              </w:rPr>
            </w:pPr>
          </w:p>
        </w:tc>
      </w:tr>
      <w:tr w14:paraId="26F60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768" w:type="dxa"/>
            <w:gridSpan w:val="2"/>
          </w:tcPr>
          <w:p w14:paraId="605AED8D">
            <w:pPr>
              <w:pStyle w:val="6"/>
              <w:spacing w:line="20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Manager</w:t>
            </w:r>
          </w:p>
        </w:tc>
        <w:tc>
          <w:tcPr>
            <w:tcW w:w="2603" w:type="dxa"/>
          </w:tcPr>
          <w:p w14:paraId="36EE72C5">
            <w:pPr>
              <w:pStyle w:val="6"/>
              <w:spacing w:before="112"/>
              <w:rPr>
                <w:sz w:val="16"/>
              </w:rPr>
            </w:pPr>
          </w:p>
        </w:tc>
        <w:tc>
          <w:tcPr>
            <w:tcW w:w="1134" w:type="dxa"/>
          </w:tcPr>
          <w:p w14:paraId="0CDE9F13">
            <w:pPr>
              <w:pStyle w:val="6"/>
              <w:spacing w:before="112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EMC</w:t>
            </w:r>
          </w:p>
        </w:tc>
        <w:tc>
          <w:tcPr>
            <w:tcW w:w="1302" w:type="dxa"/>
          </w:tcPr>
          <w:p w14:paraId="2AC1E34F">
            <w:pPr>
              <w:pStyle w:val="6"/>
              <w:spacing w:before="112"/>
              <w:rPr>
                <w:sz w:val="16"/>
              </w:rPr>
            </w:pPr>
          </w:p>
        </w:tc>
        <w:tc>
          <w:tcPr>
            <w:tcW w:w="1530" w:type="dxa"/>
          </w:tcPr>
          <w:p w14:paraId="0FE21B63">
            <w:pPr>
              <w:pStyle w:val="6"/>
              <w:rPr>
                <w:sz w:val="16"/>
              </w:rPr>
            </w:pPr>
          </w:p>
        </w:tc>
        <w:tc>
          <w:tcPr>
            <w:tcW w:w="1132" w:type="dxa"/>
          </w:tcPr>
          <w:p w14:paraId="472FB36D">
            <w:pPr>
              <w:pStyle w:val="6"/>
              <w:rPr>
                <w:sz w:val="16"/>
              </w:rPr>
            </w:pPr>
          </w:p>
        </w:tc>
        <w:tc>
          <w:tcPr>
            <w:tcW w:w="993" w:type="dxa"/>
          </w:tcPr>
          <w:p w14:paraId="7B52D7F1">
            <w:pPr>
              <w:pStyle w:val="6"/>
              <w:rPr>
                <w:sz w:val="16"/>
              </w:rPr>
            </w:pPr>
          </w:p>
        </w:tc>
        <w:tc>
          <w:tcPr>
            <w:tcW w:w="2834" w:type="dxa"/>
            <w:gridSpan w:val="2"/>
          </w:tcPr>
          <w:p w14:paraId="3CEE1B84">
            <w:pPr>
              <w:pStyle w:val="6"/>
              <w:rPr>
                <w:sz w:val="16"/>
              </w:rPr>
            </w:pPr>
          </w:p>
        </w:tc>
        <w:tc>
          <w:tcPr>
            <w:tcW w:w="1135" w:type="dxa"/>
            <w:gridSpan w:val="2"/>
          </w:tcPr>
          <w:p w14:paraId="115D42B9">
            <w:pPr>
              <w:pStyle w:val="6"/>
              <w:rPr>
                <w:sz w:val="16"/>
              </w:rPr>
            </w:pPr>
          </w:p>
        </w:tc>
        <w:tc>
          <w:tcPr>
            <w:tcW w:w="991" w:type="dxa"/>
          </w:tcPr>
          <w:p w14:paraId="3E19F23B">
            <w:pPr>
              <w:pStyle w:val="6"/>
              <w:rPr>
                <w:sz w:val="16"/>
              </w:rPr>
            </w:pPr>
          </w:p>
        </w:tc>
      </w:tr>
      <w:tr w14:paraId="316F9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5505" w:type="dxa"/>
            <w:gridSpan w:val="4"/>
            <w:vMerge w:val="restart"/>
          </w:tcPr>
          <w:p w14:paraId="2E473D92">
            <w:pPr>
              <w:pStyle w:val="6"/>
              <w:spacing w:before="19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Hazard</w:t>
            </w:r>
          </w:p>
        </w:tc>
        <w:tc>
          <w:tcPr>
            <w:tcW w:w="3964" w:type="dxa"/>
            <w:gridSpan w:val="3"/>
            <w:vMerge w:val="restart"/>
          </w:tcPr>
          <w:p w14:paraId="02C76467">
            <w:pPr>
              <w:pStyle w:val="6"/>
              <w:spacing w:before="191"/>
              <w:ind w:left="914"/>
              <w:rPr>
                <w:b/>
                <w:sz w:val="18"/>
              </w:rPr>
            </w:pPr>
            <w:r>
              <w:rPr>
                <w:b/>
                <w:sz w:val="18"/>
              </w:rPr>
              <w:t>Design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Mitigation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measures</w:t>
            </w:r>
          </w:p>
        </w:tc>
        <w:tc>
          <w:tcPr>
            <w:tcW w:w="3119" w:type="dxa"/>
            <w:gridSpan w:val="2"/>
            <w:vMerge w:val="restart"/>
          </w:tcPr>
          <w:p w14:paraId="69AFF86A">
            <w:pPr>
              <w:pStyle w:val="6"/>
              <w:spacing w:line="230" w:lineRule="auto"/>
              <w:ind w:left="152" w:right="1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Other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Possible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Mitigation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Measures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(including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measures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Contractor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on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site)</w:t>
            </w:r>
          </w:p>
        </w:tc>
        <w:tc>
          <w:tcPr>
            <w:tcW w:w="2834" w:type="dxa"/>
            <w:gridSpan w:val="4"/>
          </w:tcPr>
          <w:p w14:paraId="08959174">
            <w:pPr>
              <w:pStyle w:val="6"/>
              <w:spacing w:line="230" w:lineRule="auto"/>
              <w:ind w:left="268" w:firstLine="160"/>
              <w:rPr>
                <w:b/>
                <w:sz w:val="18"/>
              </w:rPr>
            </w:pPr>
            <w:r>
              <w:rPr>
                <w:b/>
                <w:sz w:val="18"/>
              </w:rPr>
              <w:t>Residual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Risk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Assessment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following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mitigation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measures</w:t>
            </w:r>
          </w:p>
        </w:tc>
      </w:tr>
      <w:tr w14:paraId="36E4B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5505" w:type="dxa"/>
            <w:gridSpan w:val="4"/>
            <w:vMerge w:val="continue"/>
            <w:tcBorders>
              <w:top w:val="nil"/>
            </w:tcBorders>
          </w:tcPr>
          <w:p w14:paraId="779304C9">
            <w:pPr>
              <w:rPr>
                <w:sz w:val="2"/>
                <w:szCs w:val="2"/>
              </w:rPr>
            </w:pPr>
          </w:p>
        </w:tc>
        <w:tc>
          <w:tcPr>
            <w:tcW w:w="3964" w:type="dxa"/>
            <w:gridSpan w:val="3"/>
            <w:vMerge w:val="continue"/>
            <w:tcBorders>
              <w:top w:val="nil"/>
            </w:tcBorders>
          </w:tcPr>
          <w:p w14:paraId="63452C11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gridSpan w:val="2"/>
            <w:vMerge w:val="continue"/>
            <w:tcBorders>
              <w:top w:val="nil"/>
            </w:tcBorders>
          </w:tcPr>
          <w:p w14:paraId="3944E36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gridSpan w:val="2"/>
          </w:tcPr>
          <w:p w14:paraId="46E89B69">
            <w:pPr>
              <w:pStyle w:val="6"/>
              <w:spacing w:before="30" w:line="151" w:lineRule="exact"/>
              <w:ind w:left="17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Likelihood</w:t>
            </w:r>
          </w:p>
        </w:tc>
        <w:tc>
          <w:tcPr>
            <w:tcW w:w="852" w:type="dxa"/>
          </w:tcPr>
          <w:p w14:paraId="08F75196">
            <w:pPr>
              <w:pStyle w:val="6"/>
              <w:spacing w:before="30" w:line="151" w:lineRule="exact"/>
              <w:ind w:left="18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Severity</w:t>
            </w:r>
          </w:p>
        </w:tc>
        <w:tc>
          <w:tcPr>
            <w:tcW w:w="991" w:type="dxa"/>
          </w:tcPr>
          <w:p w14:paraId="21D2E993">
            <w:pPr>
              <w:pStyle w:val="6"/>
              <w:spacing w:before="30" w:line="151" w:lineRule="exact"/>
              <w:ind w:left="143"/>
              <w:rPr>
                <w:b/>
                <w:sz w:val="14"/>
              </w:rPr>
            </w:pPr>
            <w:r>
              <w:rPr>
                <w:b/>
                <w:sz w:val="14"/>
              </w:rPr>
              <w:t>Risk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Rating</w:t>
            </w:r>
          </w:p>
        </w:tc>
      </w:tr>
      <w:tr w14:paraId="5CE0A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9" w:hRule="atLeast"/>
        </w:trPr>
        <w:tc>
          <w:tcPr>
            <w:tcW w:w="547" w:type="dxa"/>
          </w:tcPr>
          <w:p w14:paraId="039BB419">
            <w:pPr>
              <w:pStyle w:val="6"/>
              <w:spacing w:line="204" w:lineRule="exact"/>
              <w:ind w:left="79" w:right="6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1.1</w:t>
            </w:r>
          </w:p>
        </w:tc>
        <w:tc>
          <w:tcPr>
            <w:tcW w:w="4958" w:type="dxa"/>
            <w:gridSpan w:val="3"/>
          </w:tcPr>
          <w:p w14:paraId="5466EEDC">
            <w:pPr>
              <w:pStyle w:val="6"/>
              <w:spacing w:line="208" w:lineRule="auto"/>
              <w:ind w:left="105" w:right="9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Hazard: Transport of construction material with mobile plant machinery and construction vehicles movements during construction.</w:t>
            </w:r>
          </w:p>
          <w:p w14:paraId="023EA66F">
            <w:pPr>
              <w:pStyle w:val="6"/>
              <w:spacing w:before="195" w:line="211" w:lineRule="auto"/>
              <w:ind w:left="105" w:right="9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Risk: Collision causing injury or death to public or construction personnel.</w:t>
            </w:r>
          </w:p>
        </w:tc>
        <w:tc>
          <w:tcPr>
            <w:tcW w:w="3964" w:type="dxa"/>
            <w:gridSpan w:val="3"/>
          </w:tcPr>
          <w:p w14:paraId="06AD72E1">
            <w:pPr>
              <w:pStyle w:val="6"/>
              <w:spacing w:line="208" w:lineRule="auto"/>
              <w:ind w:left="108" w:right="9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Acquire sufficient lands in MO/PRO to facilitate construction and the movement of machinery and materials.</w:t>
            </w:r>
          </w:p>
          <w:p w14:paraId="754EC981">
            <w:pPr>
              <w:pStyle w:val="6"/>
              <w:spacing w:before="197" w:line="208" w:lineRule="auto"/>
              <w:ind w:left="108" w:right="9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Hazard is unavoidable, however access/egress from the site will be restricted to identified locations and all haul routes have been identified.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Measures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can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also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used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reduce risk at access/egress point to the works.</w:t>
            </w:r>
          </w:p>
          <w:p w14:paraId="68B33FC5">
            <w:pPr>
              <w:pStyle w:val="6"/>
              <w:spacing w:before="199" w:line="208" w:lineRule="auto"/>
              <w:ind w:left="108" w:right="9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appropriate traffic management measures, e.g. speed restrictions adjacent to work site, diversions etc.</w:t>
            </w:r>
          </w:p>
          <w:p w14:paraId="3A6E7E05">
            <w:pPr>
              <w:pStyle w:val="6"/>
              <w:spacing w:before="202" w:line="208" w:lineRule="auto"/>
              <w:ind w:left="108" w:right="8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adequate construction traffic management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plan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place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personnel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are equipped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properly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trained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operate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heavy</w:t>
            </w:r>
          </w:p>
          <w:p w14:paraId="5A851AB9">
            <w:pPr>
              <w:pStyle w:val="6"/>
              <w:spacing w:line="180" w:lineRule="exact"/>
              <w:ind w:left="10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machinery.</w:t>
            </w:r>
          </w:p>
        </w:tc>
        <w:tc>
          <w:tcPr>
            <w:tcW w:w="3119" w:type="dxa"/>
            <w:gridSpan w:val="2"/>
          </w:tcPr>
          <w:p w14:paraId="2318E8D1">
            <w:pPr>
              <w:pStyle w:val="6"/>
              <w:rPr>
                <w:sz w:val="20"/>
                <w:szCs w:val="20"/>
              </w:rPr>
            </w:pPr>
          </w:p>
        </w:tc>
        <w:tc>
          <w:tcPr>
            <w:tcW w:w="991" w:type="dxa"/>
            <w:gridSpan w:val="2"/>
          </w:tcPr>
          <w:p w14:paraId="1F100696">
            <w:pPr>
              <w:pStyle w:val="6"/>
              <w:spacing w:line="204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852" w:type="dxa"/>
          </w:tcPr>
          <w:p w14:paraId="63F62B52">
            <w:pPr>
              <w:pStyle w:val="6"/>
              <w:spacing w:line="204" w:lineRule="exact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991" w:type="dxa"/>
          </w:tcPr>
          <w:p w14:paraId="0CBEC283">
            <w:pPr>
              <w:pStyle w:val="6"/>
              <w:spacing w:line="204" w:lineRule="exact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</w:tr>
    </w:tbl>
    <w:p w14:paraId="7B4C82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</w:t>
      </w:r>
    </w:p>
    <w:tbl>
      <w:tblPr>
        <w:tblStyle w:val="3"/>
        <w:tblpPr w:leftFromText="180" w:rightFromText="180" w:vertAnchor="text" w:horzAnchor="page" w:tblpX="13668" w:tblpY="160"/>
        <w:tblOverlap w:val="never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"/>
        <w:gridCol w:w="403"/>
        <w:gridCol w:w="401"/>
        <w:gridCol w:w="317"/>
      </w:tblGrid>
      <w:tr w14:paraId="636962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061" w:type="dxa"/>
          </w:tcPr>
          <w:p w14:paraId="3DF3B37B">
            <w:pPr>
              <w:pStyle w:val="6"/>
              <w:spacing w:before="84" w:line="121" w:lineRule="exact"/>
              <w:ind w:left="2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Risk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Table</w:t>
            </w:r>
          </w:p>
        </w:tc>
        <w:tc>
          <w:tcPr>
            <w:tcW w:w="1121" w:type="dxa"/>
            <w:gridSpan w:val="3"/>
          </w:tcPr>
          <w:p w14:paraId="53D884C2">
            <w:pPr>
              <w:pStyle w:val="6"/>
              <w:spacing w:before="86" w:line="119" w:lineRule="exact"/>
              <w:ind w:left="325"/>
              <w:rPr>
                <w:rFonts w:ascii="Arial"/>
                <w:b/>
                <w:i/>
                <w:sz w:val="12"/>
              </w:rPr>
            </w:pPr>
            <w:r>
              <w:rPr>
                <w:rFonts w:ascii="Arial"/>
                <w:b/>
                <w:i/>
                <w:spacing w:val="-2"/>
                <w:sz w:val="12"/>
              </w:rPr>
              <w:t>Severity</w:t>
            </w:r>
          </w:p>
        </w:tc>
      </w:tr>
      <w:tr w14:paraId="032E5E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61" w:type="dxa"/>
          </w:tcPr>
          <w:p w14:paraId="0B986620">
            <w:pPr>
              <w:pStyle w:val="6"/>
              <w:spacing w:before="72" w:line="119" w:lineRule="exact"/>
              <w:ind w:left="20"/>
              <w:jc w:val="center"/>
              <w:rPr>
                <w:rFonts w:ascii="Arial"/>
                <w:b/>
                <w:i/>
                <w:sz w:val="12"/>
              </w:rPr>
            </w:pPr>
            <w:r>
              <w:rPr>
                <w:rFonts w:ascii="Arial"/>
                <w:b/>
                <w:i/>
                <w:spacing w:val="-2"/>
                <w:sz w:val="12"/>
              </w:rPr>
              <w:t>Likelihood</w:t>
            </w:r>
          </w:p>
        </w:tc>
        <w:tc>
          <w:tcPr>
            <w:tcW w:w="403" w:type="dxa"/>
          </w:tcPr>
          <w:p w14:paraId="713FCE1B">
            <w:pPr>
              <w:pStyle w:val="6"/>
              <w:spacing w:before="69" w:line="121" w:lineRule="exact"/>
              <w:ind w:left="19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H</w:t>
            </w:r>
          </w:p>
        </w:tc>
        <w:tc>
          <w:tcPr>
            <w:tcW w:w="401" w:type="dxa"/>
          </w:tcPr>
          <w:p w14:paraId="480FD138">
            <w:pPr>
              <w:pStyle w:val="6"/>
              <w:spacing w:before="69" w:line="121" w:lineRule="exact"/>
              <w:ind w:left="21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M</w:t>
            </w:r>
          </w:p>
        </w:tc>
        <w:tc>
          <w:tcPr>
            <w:tcW w:w="317" w:type="dxa"/>
          </w:tcPr>
          <w:p w14:paraId="445AB39D">
            <w:pPr>
              <w:pStyle w:val="6"/>
              <w:spacing w:before="69" w:line="121" w:lineRule="exact"/>
              <w:ind w:left="18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L</w:t>
            </w:r>
          </w:p>
        </w:tc>
      </w:tr>
      <w:tr w14:paraId="763DC1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61" w:type="dxa"/>
            <w:tcBorders>
              <w:bottom w:val="single" w:color="000000" w:sz="4" w:space="0"/>
            </w:tcBorders>
          </w:tcPr>
          <w:p w14:paraId="6B1B7D0B">
            <w:pPr>
              <w:pStyle w:val="6"/>
              <w:spacing w:before="69" w:line="121" w:lineRule="exact"/>
              <w:ind w:left="20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H</w:t>
            </w:r>
          </w:p>
        </w:tc>
        <w:tc>
          <w:tcPr>
            <w:tcW w:w="403" w:type="dxa"/>
            <w:tcBorders>
              <w:bottom w:val="single" w:color="000000" w:sz="4" w:space="0"/>
            </w:tcBorders>
          </w:tcPr>
          <w:p w14:paraId="29129AE4">
            <w:pPr>
              <w:pStyle w:val="6"/>
              <w:spacing w:before="72" w:line="119" w:lineRule="exact"/>
              <w:ind w:left="19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H</w:t>
            </w:r>
          </w:p>
        </w:tc>
        <w:tc>
          <w:tcPr>
            <w:tcW w:w="401" w:type="dxa"/>
            <w:tcBorders>
              <w:bottom w:val="single" w:color="000000" w:sz="4" w:space="0"/>
            </w:tcBorders>
          </w:tcPr>
          <w:p w14:paraId="50FB6E98">
            <w:pPr>
              <w:pStyle w:val="6"/>
              <w:spacing w:before="72" w:line="119" w:lineRule="exact"/>
              <w:ind w:left="2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H</w:t>
            </w:r>
          </w:p>
        </w:tc>
        <w:tc>
          <w:tcPr>
            <w:tcW w:w="317" w:type="dxa"/>
            <w:tcBorders>
              <w:bottom w:val="single" w:color="000000" w:sz="4" w:space="0"/>
            </w:tcBorders>
          </w:tcPr>
          <w:p w14:paraId="1EC5F540">
            <w:pPr>
              <w:pStyle w:val="6"/>
              <w:spacing w:before="72" w:line="119" w:lineRule="exact"/>
              <w:ind w:left="18" w:right="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M</w:t>
            </w:r>
          </w:p>
        </w:tc>
      </w:tr>
      <w:tr w14:paraId="510FBB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061" w:type="dxa"/>
            <w:tcBorders>
              <w:top w:val="single" w:color="000000" w:sz="4" w:space="0"/>
              <w:bottom w:val="single" w:color="000000" w:sz="4" w:space="0"/>
            </w:tcBorders>
          </w:tcPr>
          <w:p w14:paraId="16401FC1">
            <w:pPr>
              <w:pStyle w:val="6"/>
              <w:spacing w:before="84" w:line="121" w:lineRule="exact"/>
              <w:ind w:left="20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M</w:t>
            </w:r>
          </w:p>
        </w:tc>
        <w:tc>
          <w:tcPr>
            <w:tcW w:w="403" w:type="dxa"/>
            <w:tcBorders>
              <w:top w:val="single" w:color="000000" w:sz="4" w:space="0"/>
              <w:bottom w:val="single" w:color="000000" w:sz="4" w:space="0"/>
            </w:tcBorders>
          </w:tcPr>
          <w:p w14:paraId="7CC063DF">
            <w:pPr>
              <w:pStyle w:val="6"/>
              <w:spacing w:before="86" w:line="119" w:lineRule="exact"/>
              <w:ind w:left="19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H</w:t>
            </w:r>
          </w:p>
        </w:tc>
        <w:tc>
          <w:tcPr>
            <w:tcW w:w="401" w:type="dxa"/>
            <w:tcBorders>
              <w:top w:val="single" w:color="000000" w:sz="4" w:space="0"/>
              <w:bottom w:val="single" w:color="000000" w:sz="4" w:space="0"/>
            </w:tcBorders>
          </w:tcPr>
          <w:p w14:paraId="50FA13D4">
            <w:pPr>
              <w:pStyle w:val="6"/>
              <w:spacing w:before="86" w:line="119" w:lineRule="exact"/>
              <w:ind w:left="21" w:right="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M</w:t>
            </w:r>
          </w:p>
        </w:tc>
        <w:tc>
          <w:tcPr>
            <w:tcW w:w="317" w:type="dxa"/>
            <w:tcBorders>
              <w:top w:val="single" w:color="000000" w:sz="4" w:space="0"/>
              <w:bottom w:val="single" w:color="000000" w:sz="4" w:space="0"/>
            </w:tcBorders>
          </w:tcPr>
          <w:p w14:paraId="4E0E6E09">
            <w:pPr>
              <w:pStyle w:val="6"/>
              <w:spacing w:before="86" w:line="119" w:lineRule="exact"/>
              <w:ind w:left="18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L</w:t>
            </w:r>
          </w:p>
        </w:tc>
      </w:tr>
      <w:tr w14:paraId="420460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061" w:type="dxa"/>
            <w:tcBorders>
              <w:top w:val="single" w:color="000000" w:sz="4" w:space="0"/>
            </w:tcBorders>
          </w:tcPr>
          <w:p w14:paraId="0B069C31">
            <w:pPr>
              <w:pStyle w:val="6"/>
              <w:spacing w:before="53" w:line="123" w:lineRule="exact"/>
              <w:ind w:left="20" w:right="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L</w:t>
            </w:r>
          </w:p>
        </w:tc>
        <w:tc>
          <w:tcPr>
            <w:tcW w:w="403" w:type="dxa"/>
            <w:tcBorders>
              <w:top w:val="single" w:color="000000" w:sz="4" w:space="0"/>
            </w:tcBorders>
          </w:tcPr>
          <w:p w14:paraId="683EA933">
            <w:pPr>
              <w:pStyle w:val="6"/>
              <w:spacing w:before="55" w:line="121" w:lineRule="exact"/>
              <w:ind w:left="19" w:right="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M</w:t>
            </w:r>
          </w:p>
        </w:tc>
        <w:tc>
          <w:tcPr>
            <w:tcW w:w="401" w:type="dxa"/>
            <w:tcBorders>
              <w:top w:val="single" w:color="000000" w:sz="4" w:space="0"/>
            </w:tcBorders>
          </w:tcPr>
          <w:p w14:paraId="5D943D09">
            <w:pPr>
              <w:pStyle w:val="6"/>
              <w:spacing w:before="55" w:line="121" w:lineRule="exact"/>
              <w:ind w:left="2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L</w:t>
            </w:r>
          </w:p>
        </w:tc>
        <w:tc>
          <w:tcPr>
            <w:tcW w:w="317" w:type="dxa"/>
            <w:tcBorders>
              <w:top w:val="single" w:color="000000" w:sz="4" w:space="0"/>
            </w:tcBorders>
          </w:tcPr>
          <w:p w14:paraId="401BC065">
            <w:pPr>
              <w:pStyle w:val="6"/>
              <w:spacing w:before="55" w:line="121" w:lineRule="exact"/>
              <w:ind w:left="18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L</w:t>
            </w:r>
          </w:p>
        </w:tc>
      </w:tr>
    </w:tbl>
    <w:p w14:paraId="1DF5D3D2">
      <w:pPr>
        <w:rPr>
          <w:rFonts w:hint="default"/>
          <w:lang w:val="en-US"/>
        </w:rPr>
      </w:pPr>
      <w:r>
        <w:rPr>
          <w:rFonts w:hint="default"/>
          <w:b/>
          <w:bCs/>
          <w:sz w:val="20"/>
          <w:szCs w:val="20"/>
          <w:vertAlign w:val="baseline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8490585</wp:posOffset>
            </wp:positionH>
            <wp:positionV relativeFrom="paragraph">
              <wp:posOffset>875030</wp:posOffset>
            </wp:positionV>
            <wp:extent cx="908685" cy="527050"/>
            <wp:effectExtent l="0" t="0" r="5715" b="6350"/>
            <wp:wrapNone/>
            <wp:docPr id="1" name="Picture 1" descr="photo_2026-03-23_04-00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oto_2026-03-23_04-00-42"/>
                    <pic:cNvPicPr>
                      <a:picLocks noChangeAspect="1"/>
                    </pic:cNvPicPr>
                  </pic:nvPicPr>
                  <pic:blipFill>
                    <a:blip r:embed="rId7"/>
                    <a:srcRect l="10485" t="13880" r="20316" b="25972"/>
                    <a:stretch>
                      <a:fillRect/>
                    </a:stretch>
                  </pic:blipFill>
                  <pic:spPr>
                    <a:xfrm>
                      <a:off x="0" y="0"/>
                      <a:ext cx="90868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r:id="rId5" w:type="default"/>
      <w:pgSz w:w="16838" w:h="11906" w:orient="landscape"/>
      <w:pgMar w:top="1080" w:right="576" w:bottom="1656" w:left="5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13"/>
      <w:gridCol w:w="3621"/>
      <w:gridCol w:w="3969"/>
      <w:gridCol w:w="3339"/>
    </w:tblGrid>
    <w:tr w14:paraId="6FDA8D1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135" w:hRule="atLeast"/>
      </w:trPr>
      <w:tc>
        <w:tcPr>
          <w:tcW w:w="2013" w:type="dxa"/>
        </w:tcPr>
        <w:p w14:paraId="4F3AC8CF">
          <w:pPr>
            <w:widowControl w:val="0"/>
            <w:autoSpaceDE w:val="0"/>
            <w:autoSpaceDN w:val="0"/>
            <w:spacing w:before="0" w:after="0" w:line="115" w:lineRule="exact"/>
            <w:ind w:left="50" w:right="0"/>
            <w:jc w:val="left"/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</w:pP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Likelihood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of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Hazard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" w:hAnsi="Times New Roman" w:eastAsia="Times New Roman" w:cs="Times New Roman"/>
              <w:b/>
              <w:spacing w:val="-2"/>
              <w:sz w:val="12"/>
              <w:szCs w:val="22"/>
              <w:lang w:val="en-US" w:eastAsia="en-US" w:bidi="ar-SA"/>
            </w:rPr>
            <w:t>occurring</w:t>
          </w:r>
        </w:p>
      </w:tc>
      <w:tc>
        <w:tcPr>
          <w:tcW w:w="3621" w:type="dxa"/>
        </w:tcPr>
        <w:p w14:paraId="2756A89D">
          <w:pPr>
            <w:widowControl w:val="0"/>
            <w:autoSpaceDE w:val="0"/>
            <w:autoSpaceDN w:val="0"/>
            <w:spacing w:before="0" w:after="0" w:line="115" w:lineRule="exact"/>
            <w:ind w:left="197" w:right="0"/>
            <w:jc w:val="left"/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</w:pP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Severity</w:t>
          </w:r>
          <w:r>
            <w:rPr>
              <w:rFonts w:ascii="Times New Roman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of</w:t>
          </w:r>
          <w:r>
            <w:rPr>
              <w:rFonts w:ascii="Times New Roman" w:hAnsi="Times New Roman" w:eastAsia="Times New Roman" w:cs="Times New Roman"/>
              <w:spacing w:val="4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" w:hAnsi="Times New Roman" w:eastAsia="Times New Roman" w:cs="Times New Roman"/>
              <w:b/>
              <w:spacing w:val="-4"/>
              <w:sz w:val="12"/>
              <w:szCs w:val="22"/>
              <w:lang w:val="en-US" w:eastAsia="en-US" w:bidi="ar-SA"/>
            </w:rPr>
            <w:t>Harm</w:t>
          </w:r>
        </w:p>
      </w:tc>
      <w:tc>
        <w:tcPr>
          <w:tcW w:w="3969" w:type="dxa"/>
        </w:tcPr>
        <w:p w14:paraId="1CF65AFB">
          <w:pPr>
            <w:widowControl w:val="0"/>
            <w:autoSpaceDE w:val="0"/>
            <w:autoSpaceDN w:val="0"/>
            <w:spacing w:before="0" w:after="0" w:line="115" w:lineRule="exact"/>
            <w:ind w:left="176" w:right="0"/>
            <w:jc w:val="left"/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</w:pP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Risk</w:t>
          </w:r>
          <w:r>
            <w:rPr>
              <w:rFonts w:ascii="Times New Roman" w:hAnsi="Times New Roman" w:eastAsia="Times New Roman" w:cs="Times New Roman"/>
              <w:spacing w:val="3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" w:hAnsi="Times New Roman" w:eastAsia="Times New Roman" w:cs="Times New Roman"/>
              <w:b/>
              <w:spacing w:val="-2"/>
              <w:sz w:val="12"/>
              <w:szCs w:val="22"/>
              <w:lang w:val="en-US" w:eastAsia="en-US" w:bidi="ar-SA"/>
            </w:rPr>
            <w:t>Assessment</w:t>
          </w:r>
        </w:p>
      </w:tc>
      <w:tc>
        <w:tcPr>
          <w:tcW w:w="3339" w:type="dxa"/>
        </w:tcPr>
        <w:p w14:paraId="3EC2EB06">
          <w:pPr>
            <w:widowControl w:val="0"/>
            <w:autoSpaceDE w:val="0"/>
            <w:autoSpaceDN w:val="0"/>
            <w:spacing w:before="0" w:after="0" w:line="115" w:lineRule="exact"/>
            <w:ind w:left="527" w:right="0"/>
            <w:jc w:val="left"/>
            <w:rPr>
              <w:rFonts w:ascii="Arial MT" w:hAnsi="Arial MT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 MT" w:hAnsi="Arial MT" w:eastAsia="Times New Roman" w:cs="Times New Roman"/>
              <w:sz w:val="12"/>
              <w:szCs w:val="22"/>
              <w:lang w:val="en-US" w:eastAsia="en-US" w:bidi="ar-SA"/>
            </w:rPr>
            <w:t>Refer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Arial MT" w:eastAsia="Times New Roman" w:cs="Times New Roman"/>
              <w:sz w:val="12"/>
              <w:szCs w:val="22"/>
              <w:lang w:val="en-US" w:eastAsia="en-US" w:bidi="ar-SA"/>
            </w:rPr>
            <w:t>to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Arial MT" w:eastAsia="Times New Roman" w:cs="Times New Roman"/>
              <w:color w:val="0000FF"/>
              <w:sz w:val="12"/>
              <w:szCs w:val="22"/>
              <w:u w:val="single" w:color="0000FF"/>
              <w:lang w:val="en-US" w:eastAsia="en-US" w:bidi="ar-SA"/>
            </w:rPr>
            <w:t>Arup</w:t>
          </w:r>
          <w:r>
            <w:rPr>
              <w:rFonts w:ascii="Times New Roman" w:hAnsi="Times New Roman" w:eastAsia="Times New Roman" w:cs="Times New Roman"/>
              <w:color w:val="0000FF"/>
              <w:spacing w:val="2"/>
              <w:sz w:val="12"/>
              <w:szCs w:val="22"/>
              <w:u w:val="single" w:color="0000FF"/>
              <w:lang w:val="en-US" w:eastAsia="en-US" w:bidi="ar-SA"/>
            </w:rPr>
            <w:t xml:space="preserve"> </w:t>
          </w:r>
          <w:r>
            <w:rPr>
              <w:rFonts w:ascii="Arial MT" w:hAnsi="Arial MT" w:eastAsia="Times New Roman" w:cs="Times New Roman"/>
              <w:color w:val="0000FF"/>
              <w:sz w:val="12"/>
              <w:szCs w:val="22"/>
              <w:u w:val="single" w:color="0000FF"/>
              <w:lang w:val="en-US" w:eastAsia="en-US" w:bidi="ar-SA"/>
            </w:rPr>
            <w:t>Health</w:t>
          </w:r>
          <w:r>
            <w:rPr>
              <w:rFonts w:ascii="Times New Roman" w:hAnsi="Times New Roman" w:eastAsia="Times New Roman" w:cs="Times New Roman"/>
              <w:color w:val="0000FF"/>
              <w:spacing w:val="3"/>
              <w:sz w:val="12"/>
              <w:szCs w:val="22"/>
              <w:u w:val="single" w:color="0000FF"/>
              <w:lang w:val="en-US" w:eastAsia="en-US" w:bidi="ar-SA"/>
            </w:rPr>
            <w:t xml:space="preserve"> </w:t>
          </w:r>
          <w:r>
            <w:rPr>
              <w:rFonts w:ascii="Arial MT" w:hAnsi="Arial MT" w:eastAsia="Times New Roman" w:cs="Times New Roman"/>
              <w:color w:val="0000FF"/>
              <w:sz w:val="12"/>
              <w:szCs w:val="22"/>
              <w:u w:val="single" w:color="0000FF"/>
              <w:lang w:val="en-US" w:eastAsia="en-US" w:bidi="ar-SA"/>
            </w:rPr>
            <w:t>&amp;</w:t>
          </w:r>
          <w:r>
            <w:rPr>
              <w:rFonts w:ascii="Times New Roman" w:hAnsi="Times New Roman" w:eastAsia="Times New Roman" w:cs="Times New Roman"/>
              <w:color w:val="0000FF"/>
              <w:sz w:val="12"/>
              <w:szCs w:val="22"/>
              <w:u w:val="single" w:color="0000FF"/>
              <w:lang w:val="en-US" w:eastAsia="en-US" w:bidi="ar-SA"/>
            </w:rPr>
            <w:t xml:space="preserve"> </w:t>
          </w:r>
          <w:r>
            <w:rPr>
              <w:rFonts w:ascii="Arial MT" w:hAnsi="Arial MT" w:eastAsia="Times New Roman" w:cs="Times New Roman"/>
              <w:color w:val="0000FF"/>
              <w:sz w:val="12"/>
              <w:szCs w:val="22"/>
              <w:u w:val="single" w:color="0000FF"/>
              <w:lang w:val="en-US" w:eastAsia="en-US" w:bidi="ar-SA"/>
            </w:rPr>
            <w:t>Safety</w:t>
          </w:r>
          <w:r>
            <w:rPr>
              <w:rFonts w:ascii="Times New Roman" w:hAnsi="Times New Roman" w:eastAsia="Times New Roman" w:cs="Times New Roman"/>
              <w:color w:val="0000FF"/>
              <w:spacing w:val="1"/>
              <w:sz w:val="12"/>
              <w:szCs w:val="22"/>
              <w:u w:val="single" w:color="0000FF"/>
              <w:lang w:val="en-US" w:eastAsia="en-US" w:bidi="ar-SA"/>
            </w:rPr>
            <w:t xml:space="preserve"> </w:t>
          </w:r>
          <w:r>
            <w:rPr>
              <w:rFonts w:ascii="Arial MT" w:hAnsi="Arial MT" w:eastAsia="Times New Roman" w:cs="Times New Roman"/>
              <w:color w:val="0000FF"/>
              <w:sz w:val="12"/>
              <w:szCs w:val="22"/>
              <w:u w:val="single" w:color="0000FF"/>
              <w:lang w:val="en-US" w:eastAsia="en-US" w:bidi="ar-SA"/>
            </w:rPr>
            <w:t>Designer’s</w:t>
          </w:r>
          <w:r>
            <w:rPr>
              <w:rFonts w:ascii="Times New Roman" w:hAnsi="Times New Roman" w:eastAsia="Times New Roman" w:cs="Times New Roman"/>
              <w:color w:val="0000FF"/>
              <w:spacing w:val="2"/>
              <w:sz w:val="12"/>
              <w:szCs w:val="22"/>
              <w:u w:val="single" w:color="0000FF"/>
              <w:lang w:val="en-US" w:eastAsia="en-US" w:bidi="ar-SA"/>
            </w:rPr>
            <w:t xml:space="preserve"> </w:t>
          </w:r>
          <w:r>
            <w:rPr>
              <w:rFonts w:ascii="Arial MT" w:hAnsi="Arial MT" w:eastAsia="Times New Roman" w:cs="Times New Roman"/>
              <w:color w:val="0000FF"/>
              <w:spacing w:val="-2"/>
              <w:sz w:val="12"/>
              <w:szCs w:val="22"/>
              <w:u w:val="single" w:color="0000FF"/>
              <w:lang w:val="en-US" w:eastAsia="en-US" w:bidi="ar-SA"/>
            </w:rPr>
            <w:t>Handbook</w:t>
          </w:r>
        </w:p>
      </w:tc>
    </w:tr>
    <w:tr w14:paraId="41A863E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137" w:hRule="atLeast"/>
      </w:trPr>
      <w:tc>
        <w:tcPr>
          <w:tcW w:w="2013" w:type="dxa"/>
        </w:tcPr>
        <w:p w14:paraId="1E9B4A5E">
          <w:pPr>
            <w:widowControl w:val="0"/>
            <w:autoSpaceDE w:val="0"/>
            <w:autoSpaceDN w:val="0"/>
            <w:spacing w:before="0" w:after="0" w:line="118" w:lineRule="exact"/>
            <w:ind w:left="50" w:right="0"/>
            <w:jc w:val="left"/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L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=</w:t>
          </w:r>
          <w:r>
            <w:rPr>
              <w:rFonts w:ascii="Times New Roman" w:hAnsi="Times New Roman" w:eastAsia="Times New Roman" w:cs="Times New Roman"/>
              <w:spacing w:val="3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Low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>(Seldom)</w:t>
          </w:r>
        </w:p>
      </w:tc>
      <w:tc>
        <w:tcPr>
          <w:tcW w:w="3621" w:type="dxa"/>
        </w:tcPr>
        <w:p w14:paraId="520C505C">
          <w:pPr>
            <w:widowControl w:val="0"/>
            <w:autoSpaceDE w:val="0"/>
            <w:autoSpaceDN w:val="0"/>
            <w:spacing w:before="0" w:after="0" w:line="118" w:lineRule="exact"/>
            <w:ind w:left="196" w:right="0"/>
            <w:jc w:val="left"/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L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=</w:t>
          </w:r>
          <w:r>
            <w:rPr>
              <w:rFonts w:ascii="Times New Roman" w:hAnsi="Times New Roman" w:eastAsia="Times New Roman" w:cs="Times New Roman"/>
              <w:spacing w:val="3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Minor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>Injury/Illness</w:t>
          </w:r>
        </w:p>
      </w:tc>
      <w:tc>
        <w:tcPr>
          <w:tcW w:w="3969" w:type="dxa"/>
        </w:tcPr>
        <w:p w14:paraId="6D34C5B5">
          <w:pPr>
            <w:widowControl w:val="0"/>
            <w:autoSpaceDE w:val="0"/>
            <w:autoSpaceDN w:val="0"/>
            <w:spacing w:before="0" w:after="0" w:line="118" w:lineRule="exact"/>
            <w:ind w:left="176" w:right="0"/>
            <w:jc w:val="left"/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L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=</w:t>
          </w:r>
          <w:r>
            <w:rPr>
              <w:rFonts w:ascii="Times New Roman" w:hAnsi="Times New Roman" w:eastAsia="Times New Roman" w:cs="Times New Roman"/>
              <w:spacing w:val="3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Low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Risk</w:t>
          </w:r>
          <w:r>
            <w:rPr>
              <w:rFonts w:ascii="Times New Roman" w:hAnsi="Times New Roman" w:eastAsia="Times New Roman" w:cs="Times New Roman"/>
              <w:spacing w:val="3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(No</w:t>
          </w:r>
          <w:r>
            <w:rPr>
              <w:rFonts w:ascii="Times New Roman" w:hAnsi="Times New Roman" w:eastAsia="Times New Roman" w:cs="Times New Roman"/>
              <w:spacing w:val="4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>action)</w:t>
          </w:r>
        </w:p>
      </w:tc>
      <w:tc>
        <w:tcPr>
          <w:tcW w:w="3339" w:type="dxa"/>
        </w:tcPr>
        <w:p w14:paraId="7C157B66">
          <w:pPr>
            <w:widowControl w:val="0"/>
            <w:autoSpaceDE w:val="0"/>
            <w:autoSpaceDN w:val="0"/>
            <w:spacing w:before="0" w:after="0" w:line="118" w:lineRule="exact"/>
            <w:ind w:left="527" w:right="0"/>
            <w:jc w:val="left"/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Detailed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Design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Project</w:t>
          </w:r>
          <w:r>
            <w:rPr>
              <w:rFonts w:ascii="Times New Roman" w:hAnsi="Times New Roman" w:eastAsia="Times New Roman" w:cs="Times New Roman"/>
              <w:spacing w:val="-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Flowchart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for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guidance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pacing w:val="-5"/>
              <w:sz w:val="12"/>
              <w:szCs w:val="22"/>
              <w:lang w:val="en-US" w:eastAsia="en-US" w:bidi="ar-SA"/>
            </w:rPr>
            <w:t>on</w:t>
          </w:r>
        </w:p>
      </w:tc>
    </w:tr>
    <w:tr w14:paraId="349E559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73" w:hRule="atLeast"/>
      </w:trPr>
      <w:tc>
        <w:tcPr>
          <w:tcW w:w="2013" w:type="dxa"/>
        </w:tcPr>
        <w:p w14:paraId="366F53CC">
          <w:pPr>
            <w:widowControl w:val="0"/>
            <w:autoSpaceDE w:val="0"/>
            <w:autoSpaceDN w:val="0"/>
            <w:spacing w:before="0" w:after="0" w:line="136" w:lineRule="exact"/>
            <w:ind w:left="50" w:right="0"/>
            <w:jc w:val="left"/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M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=</w:t>
          </w:r>
          <w:r>
            <w:rPr>
              <w:rFonts w:ascii="Times New Roman" w:hAnsi="Times New Roman" w:eastAsia="Times New Roman" w:cs="Times New Roman"/>
              <w:spacing w:val="3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Medium</w:t>
          </w:r>
          <w:r>
            <w:rPr>
              <w:rFonts w:ascii="Times New Roman" w:hAnsi="Times New Roman" w:eastAsia="Times New Roman" w:cs="Times New Roman"/>
              <w:spacing w:val="-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(Reasonably</w:t>
          </w:r>
          <w:r>
            <w:rPr>
              <w:rFonts w:ascii="Times New Roman" w:hAnsi="Times New Roman" w:eastAsia="Times New Roman" w:cs="Times New Roman"/>
              <w:spacing w:val="3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>Likely)</w:t>
          </w:r>
        </w:p>
        <w:p w14:paraId="63F33597">
          <w:pPr>
            <w:widowControl w:val="0"/>
            <w:autoSpaceDE w:val="0"/>
            <w:autoSpaceDN w:val="0"/>
            <w:spacing w:before="0" w:after="0" w:line="117" w:lineRule="exact"/>
            <w:ind w:left="50" w:right="0"/>
            <w:jc w:val="left"/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H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=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High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(Certain/Nearly</w:t>
          </w:r>
          <w:r>
            <w:rPr>
              <w:rFonts w:ascii="Times New Roman" w:hAnsi="Times New Roman" w:eastAsia="Times New Roman" w:cs="Times New Roman"/>
              <w:spacing w:val="3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>certain)</w:t>
          </w:r>
        </w:p>
      </w:tc>
      <w:tc>
        <w:tcPr>
          <w:tcW w:w="3621" w:type="dxa"/>
        </w:tcPr>
        <w:p w14:paraId="53BF07AF">
          <w:pPr>
            <w:widowControl w:val="0"/>
            <w:autoSpaceDE w:val="0"/>
            <w:autoSpaceDN w:val="0"/>
            <w:spacing w:before="0" w:after="0" w:line="136" w:lineRule="exact"/>
            <w:ind w:left="197" w:right="0"/>
            <w:jc w:val="left"/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M</w:t>
          </w:r>
          <w:r>
            <w:rPr>
              <w:rFonts w:ascii="Times New Roman" w:hAnsi="Times New Roman" w:eastAsia="Times New Roman" w:cs="Times New Roman"/>
              <w:spacing w:val="-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=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Injury/Illness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causing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short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term</w:t>
          </w:r>
          <w:r>
            <w:rPr>
              <w:rFonts w:ascii="Times New Roman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>disability</w:t>
          </w:r>
        </w:p>
        <w:p w14:paraId="4A27CC3F">
          <w:pPr>
            <w:widowControl w:val="0"/>
            <w:autoSpaceDE w:val="0"/>
            <w:autoSpaceDN w:val="0"/>
            <w:spacing w:before="0" w:after="0" w:line="117" w:lineRule="exact"/>
            <w:ind w:left="197" w:right="0"/>
            <w:jc w:val="left"/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" w:hAnsi="Times New Roman" w:eastAsia="Times New Roman" w:cs="Times New Roman"/>
              <w:b/>
              <w:sz w:val="12"/>
              <w:szCs w:val="22"/>
              <w:lang w:val="en-US" w:eastAsia="en-US" w:bidi="ar-SA"/>
            </w:rPr>
            <w:t>H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=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Fatality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or</w:t>
          </w:r>
          <w:r>
            <w:rPr>
              <w:rFonts w:ascii="Times New Roman" w:hAnsi="Times New Roman" w:eastAsia="Times New Roman" w:cs="Times New Roman"/>
              <w:spacing w:val="3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major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injury/illness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causing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long</w:t>
          </w:r>
          <w:r>
            <w:rPr>
              <w:rFonts w:ascii="Times New Roman" w:hAnsi="Times New Roman" w:eastAsia="Times New Roman" w:cs="Times New Roman"/>
              <w:spacing w:val="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term</w:t>
          </w:r>
          <w:r>
            <w:rPr>
              <w:rFonts w:ascii="Times New Roman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>disability</w:t>
          </w:r>
        </w:p>
      </w:tc>
      <w:tc>
        <w:tcPr>
          <w:tcW w:w="3969" w:type="dxa"/>
        </w:tcPr>
        <w:p w14:paraId="249DD396">
          <w:pPr>
            <w:widowControl w:val="0"/>
            <w:autoSpaceDE w:val="0"/>
            <w:autoSpaceDN w:val="0"/>
            <w:spacing w:before="0" w:after="0" w:line="136" w:lineRule="exact"/>
            <w:ind w:left="176" w:right="502"/>
            <w:jc w:val="left"/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M</w:t>
          </w:r>
          <w:r>
            <w:rPr>
              <w:rFonts w:ascii="Times New Roman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=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Medium</w:t>
          </w:r>
          <w:r>
            <w:rPr>
              <w:rFonts w:ascii="Times New Roman" w:hAnsi="Times New Roman" w:eastAsia="Times New Roman" w:cs="Times New Roman"/>
              <w:spacing w:val="-4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Risk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(Action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required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unless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good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reason</w:t>
          </w:r>
          <w:r>
            <w:rPr>
              <w:rFonts w:ascii="Times New Roman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not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to)</w:t>
          </w:r>
          <w:r>
            <w:rPr>
              <w:rFonts w:ascii="Times New Roman" w:hAnsi="Times New Roman" w:eastAsia="Times New Roman" w:cs="Times New Roman"/>
              <w:spacing w:val="40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H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=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High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Risk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(Action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required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e.g.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Design</w:t>
          </w:r>
          <w:r>
            <w:rPr>
              <w:rFonts w:ascii="Times New Roman" w:hAnsi="Times New Roman" w:eastAsia="Times New Roman" w:cs="Times New Roman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Change)</w:t>
          </w:r>
        </w:p>
      </w:tc>
      <w:tc>
        <w:tcPr>
          <w:tcW w:w="3339" w:type="dxa"/>
        </w:tcPr>
        <w:p w14:paraId="6B5C60D6">
          <w:pPr>
            <w:widowControl w:val="0"/>
            <w:autoSpaceDE w:val="0"/>
            <w:autoSpaceDN w:val="0"/>
            <w:spacing w:before="0" w:after="0" w:line="137" w:lineRule="exact"/>
            <w:ind w:left="527" w:right="0"/>
            <w:jc w:val="left"/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</w:pP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form</w:t>
          </w:r>
          <w:r>
            <w:rPr>
              <w:rFonts w:ascii="Times New Roman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sign</w:t>
          </w:r>
          <w:r>
            <w:rPr>
              <w:rFonts w:ascii="Times New Roman" w:hAnsi="Times New Roman" w:eastAsia="Times New Roman" w:cs="Times New Roman"/>
              <w:spacing w:val="4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off</w:t>
          </w:r>
          <w:r>
            <w:rPr>
              <w:rFonts w:ascii="Times New Roman" w:hAnsi="Times New Roman" w:eastAsia="Times New Roman" w:cs="Times New Roman"/>
              <w:spacing w:val="3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and</w:t>
          </w:r>
          <w:r>
            <w:rPr>
              <w:rFonts w:ascii="Times New Roman" w:hAnsi="Times New Roman" w:eastAsia="Times New Roman" w:cs="Times New Roman"/>
              <w:spacing w:val="1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issue</w:t>
          </w:r>
          <w:r>
            <w:rPr>
              <w:rFonts w:ascii="Times New Roman" w:hAnsi="Times New Roman" w:eastAsia="Times New Roman" w:cs="Times New Roman"/>
              <w:spacing w:val="4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z w:val="12"/>
              <w:szCs w:val="22"/>
              <w:lang w:val="en-US" w:eastAsia="en-US" w:bidi="ar-SA"/>
            </w:rPr>
            <w:t>to</w:t>
          </w:r>
          <w:r>
            <w:rPr>
              <w:rFonts w:ascii="Times New Roman" w:hAnsi="Times New Roman" w:eastAsia="Times New Roman" w:cs="Times New Roman"/>
              <w:spacing w:val="4"/>
              <w:sz w:val="12"/>
              <w:szCs w:val="22"/>
              <w:lang w:val="en-US" w:eastAsia="en-US" w:bidi="ar-SA"/>
            </w:rPr>
            <w:t xml:space="preserve"> </w:t>
          </w:r>
          <w:r>
            <w:rPr>
              <w:rFonts w:ascii="Arial MT" w:hAnsi="Times New Roman" w:eastAsia="Times New Roman" w:cs="Times New Roman"/>
              <w:spacing w:val="-2"/>
              <w:sz w:val="12"/>
              <w:szCs w:val="22"/>
              <w:lang w:val="en-US" w:eastAsia="en-US" w:bidi="ar-SA"/>
            </w:rPr>
            <w:t>PSDP.</w:t>
          </w:r>
        </w:p>
      </w:tc>
    </w:tr>
  </w:tbl>
  <w:p w14:paraId="61E7AB74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110710"/>
    <w:rsid w:val="1E0E11DD"/>
    <w:rsid w:val="297E03CB"/>
    <w:rsid w:val="38335328"/>
    <w:rsid w:val="42110710"/>
    <w:rsid w:val="44C61D43"/>
    <w:rsid w:val="5821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1118</Characters>
  <Lines>0</Lines>
  <Paragraphs>0</Paragraphs>
  <TotalTime>3</TotalTime>
  <ScaleCrop>false</ScaleCrop>
  <LinksUpToDate>false</LinksUpToDate>
  <CharactersWithSpaces>1283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2026-03-22T13:48:00Z</dcterms:created>
  <dc:creator>JONNY GIRMA</dc:creator>
  <cp:lastModifiedBy>jhony</cp:lastModifiedBy>
  <dcterms:modified xsi:type="dcterms:W3CDTF">2026-04-01T07:17:49Z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EE6E47D10AB64ABC821C4651B14551B8_11</vt:lpwstr>
  </property>
  <property fmtid="{D5CDD505-2E9C-101B-9397-08002B2CF9AE}" pid="4" name="KSOTemplateDocerSaveRecord">
    <vt:lpwstr>eyJoZGlkIjoiYzQ4MjRjZWYwZjUyYTQ3ZGIxOGNiY2IzYTc5NmZiOGEifQ==</vt:lpwstr>
  </property>
</Properties>
</file>