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ADEA9">
      <w:pPr>
        <w:keepNext/>
        <w:keepLines/>
        <w:spacing w:before="480" w:after="0" w:line="276" w:lineRule="auto"/>
        <w:outlineLvl w:val="0"/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  <w:t>1. Purpose</w:t>
      </w:r>
    </w:p>
    <w:p w14:paraId="384D0CFE">
      <w:pPr>
        <w:numPr>
          <w:ilvl w:val="0"/>
          <w:numId w:val="0"/>
        </w:numPr>
        <w:bidi w:val="0"/>
        <w:ind w:leftChars="0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  <w:r>
        <w:rPr>
          <w:rFonts w:hint="default" w:eastAsia="SimSun" w:cs="Times New Roman" w:asciiTheme="minorAscii" w:hAnsiTheme="minorAscii"/>
          <w:sz w:val="22"/>
          <w:szCs w:val="22"/>
          <w:lang w:eastAsia="en-US"/>
        </w:rPr>
        <w:t xml:space="preserve">This Project Health, Safety, and Environmental (HSE) Plan outlines </w:t>
      </w:r>
      <w:r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  <w:t xml:space="preserve">the </w:t>
      </w:r>
      <w:r>
        <w:rPr>
          <w:rFonts w:hint="default" w:eastAsia="SimSun" w:cs="Times New Roman" w:asciiTheme="minorAscii" w:hAnsiTheme="minorAscii"/>
          <w:sz w:val="22"/>
          <w:szCs w:val="22"/>
          <w:lang w:eastAsia="en-US"/>
        </w:rPr>
        <w:t xml:space="preserve">procedures </w:t>
      </w:r>
      <w:r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  <w:t xml:space="preserve">and requirements necessary to ensure the safe execution of all construction activities. It aims to prevent accidents, protect workers, and minimize environmental impact. </w:t>
      </w:r>
    </w:p>
    <w:p w14:paraId="1994838A">
      <w:pPr>
        <w:numPr>
          <w:ilvl w:val="0"/>
          <w:numId w:val="0"/>
        </w:numPr>
        <w:bidi w:val="0"/>
        <w:ind w:leftChars="0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</w:p>
    <w:p w14:paraId="55D76687">
      <w:pPr>
        <w:numPr>
          <w:ilvl w:val="0"/>
          <w:numId w:val="0"/>
        </w:numPr>
        <w:bidi w:val="0"/>
        <w:ind w:leftChars="0"/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  <w:t>2. Scope</w:t>
      </w:r>
    </w:p>
    <w:p w14:paraId="4ABA74C1">
      <w:pPr>
        <w:spacing w:after="200" w:line="276" w:lineRule="auto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  <w:r>
        <w:rPr>
          <w:rFonts w:hint="default" w:eastAsia="SimSun" w:cs="Times New Roman" w:asciiTheme="minorAscii" w:hAnsiTheme="minorAscii"/>
          <w:sz w:val="22"/>
          <w:szCs w:val="22"/>
          <w:lang w:eastAsia="en-US"/>
        </w:rPr>
        <w:t>This plan applies to</w:t>
      </w:r>
      <w:r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  <w:t>:</w:t>
      </w:r>
    </w:p>
    <w:tbl>
      <w:tblPr>
        <w:tblStyle w:val="7"/>
        <w:tblpPr w:leftFromText="180" w:rightFromText="180" w:vertAnchor="page" w:horzAnchor="page" w:tblpX="1967" w:tblpY="4240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95"/>
      </w:tblGrid>
      <w:tr w14:paraId="45502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95" w:type="dxa"/>
          </w:tcPr>
          <w:p w14:paraId="5E9E7E94">
            <w:pPr>
              <w:widowControl w:val="0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A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eastAsia="en-US"/>
              </w:rPr>
              <w:t>ll personne</w:t>
            </w:r>
          </w:p>
        </w:tc>
      </w:tr>
      <w:tr w14:paraId="58965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95" w:type="dxa"/>
          </w:tcPr>
          <w:p w14:paraId="0E9B134E">
            <w:pPr>
              <w:widowControl w:val="0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S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eastAsia="en-US"/>
              </w:rPr>
              <w:t>ubcontractors</w:t>
            </w:r>
          </w:p>
        </w:tc>
      </w:tr>
      <w:tr w14:paraId="3E0E3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95" w:type="dxa"/>
          </w:tcPr>
          <w:p w14:paraId="302ED0CA">
            <w:pPr>
              <w:widowControl w:val="0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S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eastAsia="en-US"/>
              </w:rPr>
              <w:t>ite activities</w:t>
            </w:r>
          </w:p>
        </w:tc>
      </w:tr>
    </w:tbl>
    <w:p w14:paraId="768EA4E8">
      <w:pPr>
        <w:spacing w:after="200" w:line="276" w:lineRule="auto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</w:p>
    <w:p w14:paraId="781A6FB4">
      <w:pPr>
        <w:spacing w:after="200" w:line="276" w:lineRule="auto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</w:p>
    <w:p w14:paraId="09EB4A23">
      <w:pPr>
        <w:keepNext/>
        <w:keepLines/>
        <w:spacing w:before="480" w:after="0" w:line="276" w:lineRule="auto"/>
        <w:outlineLvl w:val="0"/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  <w:t>3. HSE Policy Statement</w:t>
      </w:r>
    </w:p>
    <w:p w14:paraId="3E5C1E00">
      <w:pPr>
        <w:spacing w:after="200" w:line="276" w:lineRule="auto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  <w:r>
        <w:rPr>
          <w:rFonts w:hint="default" w:eastAsia="SimSun" w:cs="Times New Roman" w:asciiTheme="minorAscii" w:hAnsiTheme="minorAscii"/>
          <w:sz w:val="22"/>
          <w:szCs w:val="22"/>
          <w:lang w:eastAsia="en-US"/>
        </w:rPr>
        <w:t>The project is committed to</w:t>
      </w:r>
      <w:r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  <w:t>:</w:t>
      </w:r>
    </w:p>
    <w:tbl>
      <w:tblPr>
        <w:tblStyle w:val="7"/>
        <w:tblpPr w:leftFromText="180" w:rightFromText="180" w:vertAnchor="page" w:horzAnchor="page" w:tblpX="2027" w:tblpY="649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20"/>
      </w:tblGrid>
      <w:tr w14:paraId="494453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</w:tcPr>
          <w:p w14:paraId="2143B500">
            <w:pPr>
              <w:widowControl w:val="0"/>
              <w:numPr>
                <w:ilvl w:val="0"/>
                <w:numId w:val="2"/>
              </w:numPr>
              <w:tabs>
                <w:tab w:val="clear" w:pos="420"/>
              </w:tabs>
              <w:spacing w:after="0" w:line="240" w:lineRule="auto"/>
              <w:ind w:left="425" w:leftChars="0" w:hanging="425" w:firstLineChars="0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P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eastAsia="en-US"/>
              </w:rPr>
              <w:t xml:space="preserve">roviding a safe 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 xml:space="preserve">and healthy 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eastAsia="en-US"/>
              </w:rPr>
              <w:t>work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ing environment</w:t>
            </w:r>
          </w:p>
        </w:tc>
      </w:tr>
      <w:tr w14:paraId="2F025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</w:tcPr>
          <w:p w14:paraId="48993337">
            <w:pPr>
              <w:widowControl w:val="0"/>
              <w:numPr>
                <w:ilvl w:val="0"/>
                <w:numId w:val="3"/>
              </w:numPr>
              <w:tabs>
                <w:tab w:val="clear" w:pos="420"/>
              </w:tabs>
              <w:spacing w:after="0" w:line="240" w:lineRule="auto"/>
              <w:ind w:left="425" w:leftChars="0" w:hanging="425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P</w:t>
            </w: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eastAsia="en-US"/>
              </w:rPr>
              <w:t>reventing injuries, and complying with regulations</w:t>
            </w:r>
          </w:p>
        </w:tc>
      </w:tr>
      <w:tr w14:paraId="57F32C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</w:tcPr>
          <w:p w14:paraId="3E185AB6">
            <w:pPr>
              <w:widowControl w:val="0"/>
              <w:numPr>
                <w:ilvl w:val="0"/>
                <w:numId w:val="4"/>
              </w:numPr>
              <w:tabs>
                <w:tab w:val="clear" w:pos="420"/>
              </w:tabs>
              <w:spacing w:after="0" w:line="240" w:lineRule="auto"/>
              <w:ind w:left="425" w:leftChars="0" w:hanging="425" w:firstLineChars="0"/>
              <w:jc w:val="both"/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Preventing injuries and occupational illnesses</w:t>
            </w:r>
          </w:p>
        </w:tc>
      </w:tr>
      <w:tr w14:paraId="5705C3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</w:tcPr>
          <w:p w14:paraId="1BB522FD">
            <w:pPr>
              <w:widowControl w:val="0"/>
              <w:numPr>
                <w:ilvl w:val="0"/>
                <w:numId w:val="5"/>
              </w:numPr>
              <w:tabs>
                <w:tab w:val="clear" w:pos="420"/>
              </w:tabs>
              <w:spacing w:after="0" w:line="240" w:lineRule="auto"/>
              <w:ind w:left="425" w:leftChars="0" w:hanging="425" w:firstLineChars="0"/>
              <w:jc w:val="both"/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Complying with all applicable safety regulations</w:t>
            </w:r>
          </w:p>
        </w:tc>
      </w:tr>
      <w:tr w14:paraId="75F4C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</w:tcPr>
          <w:p w14:paraId="65CD4108">
            <w:pPr>
              <w:widowControl w:val="0"/>
              <w:numPr>
                <w:ilvl w:val="0"/>
                <w:numId w:val="6"/>
              </w:numPr>
              <w:tabs>
                <w:tab w:val="clear" w:pos="420"/>
              </w:tabs>
              <w:spacing w:after="0" w:line="240" w:lineRule="auto"/>
              <w:ind w:left="425" w:leftChars="0" w:hanging="425" w:firstLineChars="0"/>
              <w:jc w:val="both"/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</w:pPr>
            <w:r>
              <w:rPr>
                <w:rFonts w:hint="default" w:eastAsia="SimSun" w:cs="Times New Roman" w:asciiTheme="minorAscii" w:hAnsiTheme="minorAscii"/>
                <w:sz w:val="22"/>
                <w:szCs w:val="22"/>
                <w:lang w:val="en-US" w:eastAsia="en-US"/>
              </w:rPr>
              <w:t>Continuously improving HSE performance</w:t>
            </w:r>
          </w:p>
        </w:tc>
      </w:tr>
    </w:tbl>
    <w:p w14:paraId="1A1326D0">
      <w:pPr>
        <w:spacing w:after="200" w:line="276" w:lineRule="auto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</w:p>
    <w:p w14:paraId="5A103083">
      <w:pPr>
        <w:spacing w:after="200" w:line="276" w:lineRule="auto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</w:p>
    <w:p w14:paraId="35926738">
      <w:pPr>
        <w:numPr>
          <w:ilvl w:val="0"/>
          <w:numId w:val="0"/>
        </w:numPr>
        <w:spacing w:after="200" w:line="276" w:lineRule="auto"/>
        <w:rPr>
          <w:rFonts w:hint="default" w:eastAsia="SimSun" w:cs="Times New Roman" w:asciiTheme="minorAscii" w:hAnsiTheme="minorAscii"/>
          <w:sz w:val="22"/>
          <w:szCs w:val="22"/>
          <w:lang w:val="en-US" w:eastAsia="en-US"/>
        </w:rPr>
      </w:pPr>
    </w:p>
    <w:p w14:paraId="4FC8B77D">
      <w:pPr>
        <w:keepNext/>
        <w:keepLines/>
        <w:numPr>
          <w:ilvl w:val="0"/>
          <w:numId w:val="7"/>
        </w:numPr>
        <w:spacing w:before="480" w:after="0" w:line="276" w:lineRule="auto"/>
        <w:outlineLvl w:val="0"/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  <w:t>Objectives and Targets</w:t>
      </w:r>
    </w:p>
    <w:tbl>
      <w:tblPr>
        <w:tblStyle w:val="7"/>
        <w:tblpPr w:leftFromText="180" w:rightFromText="180" w:vertAnchor="page" w:horzAnchor="page" w:tblpX="2102" w:tblpY="90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1"/>
        <w:gridCol w:w="3095"/>
      </w:tblGrid>
      <w:tr w14:paraId="32F8A8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</w:tcPr>
          <w:p w14:paraId="3CEB878F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Objective</w:t>
            </w:r>
          </w:p>
        </w:tc>
        <w:tc>
          <w:tcPr>
            <w:tcW w:w="3095" w:type="dxa"/>
          </w:tcPr>
          <w:p w14:paraId="37EFEDBE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Target</w:t>
            </w:r>
          </w:p>
        </w:tc>
      </w:tr>
      <w:tr w14:paraId="5B2226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</w:tcPr>
          <w:p w14:paraId="6F89D7FE">
            <w:pPr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Zero fatalities</w:t>
            </w:r>
          </w:p>
        </w:tc>
        <w:tc>
          <w:tcPr>
            <w:tcW w:w="3095" w:type="dxa"/>
          </w:tcPr>
          <w:p w14:paraId="7633103E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</w:rPr>
            </w:pPr>
          </w:p>
        </w:tc>
      </w:tr>
      <w:tr w14:paraId="1DEBA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</w:tcPr>
          <w:p w14:paraId="30A87510">
            <w:pPr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Reduce incidents</w:t>
            </w:r>
          </w:p>
        </w:tc>
        <w:tc>
          <w:tcPr>
            <w:tcW w:w="3095" w:type="dxa"/>
          </w:tcPr>
          <w:p w14:paraId="5A8107A0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</w:rPr>
            </w:pPr>
          </w:p>
        </w:tc>
      </w:tr>
      <w:tr w14:paraId="401312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</w:tcPr>
          <w:p w14:paraId="7AA80955">
            <w:pPr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PPE compliance</w:t>
            </w:r>
          </w:p>
        </w:tc>
        <w:tc>
          <w:tcPr>
            <w:tcW w:w="3095" w:type="dxa"/>
          </w:tcPr>
          <w:p w14:paraId="09367EAE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</w:rPr>
            </w:pPr>
          </w:p>
        </w:tc>
      </w:tr>
      <w:tr w14:paraId="61B5A5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2971" w:type="dxa"/>
          </w:tcPr>
          <w:p w14:paraId="072ECDC7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Training completion </w:t>
            </w:r>
          </w:p>
        </w:tc>
        <w:tc>
          <w:tcPr>
            <w:tcW w:w="3095" w:type="dxa"/>
          </w:tcPr>
          <w:p w14:paraId="67FFE82A">
            <w:pPr>
              <w:pStyle w:val="6"/>
              <w:widowControl w:val="0"/>
              <w:spacing w:after="0" w:line="240" w:lineRule="auto"/>
              <w:jc w:val="both"/>
              <w:rPr>
                <w:sz w:val="22"/>
                <w:szCs w:val="22"/>
                <w:vertAlign w:val="baseline"/>
              </w:rPr>
            </w:pPr>
          </w:p>
        </w:tc>
      </w:tr>
    </w:tbl>
    <w:p w14:paraId="57360D51">
      <w:pPr>
        <w:keepNext/>
        <w:keepLines/>
        <w:numPr>
          <w:ilvl w:val="0"/>
          <w:numId w:val="0"/>
        </w:numPr>
        <w:spacing w:before="480" w:after="0" w:line="276" w:lineRule="auto"/>
        <w:outlineLvl w:val="0"/>
        <w:rPr>
          <w:rFonts w:hint="default" w:eastAsia="SimSun" w:cs="Times New Roman" w:asciiTheme="minorAscii" w:hAnsiTheme="minorAscii"/>
          <w:b/>
          <w:bCs/>
          <w:color w:val="366091"/>
          <w:sz w:val="28"/>
          <w:szCs w:val="28"/>
          <w:lang w:val="en-US" w:eastAsia="en-US" w:bidi="ar-SA"/>
        </w:rPr>
      </w:pPr>
    </w:p>
    <w:p w14:paraId="6F8C081A">
      <w:pPr>
        <w:keepNext/>
        <w:keepLines/>
        <w:numPr>
          <w:ilvl w:val="0"/>
          <w:numId w:val="7"/>
        </w:numPr>
        <w:spacing w:before="480" w:after="0" w:line="276" w:lineRule="auto"/>
        <w:ind w:left="0" w:leftChars="0" w:firstLine="0" w:firstLineChars="0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Roles and Responsibilities</w:t>
      </w:r>
    </w:p>
    <w:tbl>
      <w:tblPr>
        <w:tblStyle w:val="7"/>
        <w:tblpPr w:leftFromText="180" w:rightFromText="180" w:vertAnchor="page" w:horzAnchor="page" w:tblpX="2072" w:tblpY="11694"/>
        <w:tblOverlap w:val="never"/>
        <w:tblW w:w="61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1"/>
        <w:gridCol w:w="3149"/>
      </w:tblGrid>
      <w:tr w14:paraId="127F1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</w:tcPr>
          <w:p w14:paraId="104E5356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 xml:space="preserve">Role </w:t>
            </w:r>
          </w:p>
        </w:tc>
        <w:tc>
          <w:tcPr>
            <w:tcW w:w="3149" w:type="dxa"/>
          </w:tcPr>
          <w:p w14:paraId="282E53E2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Responsibility</w:t>
            </w:r>
          </w:p>
        </w:tc>
      </w:tr>
      <w:tr w14:paraId="521BD7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  <w:shd w:val="clear" w:color="auto" w:fill="auto"/>
            <w:vAlign w:val="top"/>
          </w:tcPr>
          <w:p w14:paraId="12BBCA84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/>
                <w:bCs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Project Manage</w:t>
            </w:r>
          </w:p>
        </w:tc>
        <w:tc>
          <w:tcPr>
            <w:tcW w:w="3149" w:type="dxa"/>
          </w:tcPr>
          <w:p w14:paraId="7183EA73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Overall HSE implementation</w:t>
            </w:r>
            <w:r>
              <w:rPr>
                <w:rFonts w:hint="default" w:ascii="Cambria" w:hAnsi="Cambria" w:eastAsia="SimSun" w:cs="Times New Roman"/>
                <w:sz w:val="22"/>
                <w:szCs w:val="22"/>
                <w:lang w:val="en-US" w:eastAsia="en-US"/>
              </w:rPr>
              <w:t xml:space="preserve"> </w:t>
            </w:r>
          </w:p>
        </w:tc>
      </w:tr>
      <w:tr w14:paraId="63BDF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  <w:shd w:val="clear" w:color="auto" w:fill="auto"/>
            <w:vAlign w:val="top"/>
          </w:tcPr>
          <w:p w14:paraId="2A8A6129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22"/>
                <w:szCs w:val="22"/>
                <w:lang w:val="en-US" w:eastAsia="zh-CN" w:bidi="ar-SA"/>
              </w:rPr>
            </w:pP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Safety Office</w:t>
            </w:r>
          </w:p>
        </w:tc>
        <w:tc>
          <w:tcPr>
            <w:tcW w:w="3149" w:type="dxa"/>
          </w:tcPr>
          <w:p w14:paraId="243A5019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</w:rPr>
            </w:pP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 xml:space="preserve">Monitor </w:t>
            </w:r>
            <w:r>
              <w:rPr>
                <w:rFonts w:hint="default" w:ascii="Cambria" w:hAnsi="Cambria" w:eastAsia="SimSun" w:cs="Times New Roman"/>
                <w:sz w:val="22"/>
                <w:szCs w:val="22"/>
                <w:lang w:val="en-US" w:eastAsia="en-US"/>
              </w:rPr>
              <w:t xml:space="preserve">safety </w:t>
            </w: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compliance</w:t>
            </w:r>
          </w:p>
        </w:tc>
      </w:tr>
      <w:tr w14:paraId="4C1FB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  <w:shd w:val="clear" w:color="auto" w:fill="auto"/>
            <w:vAlign w:val="top"/>
          </w:tcPr>
          <w:p w14:paraId="0C73A491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Cambria" w:hAnsi="Cambria" w:eastAsia="SimSun" w:cs="Times New Roman"/>
                <w:sz w:val="22"/>
                <w:szCs w:val="22"/>
                <w:lang w:val="en-US" w:eastAsia="en-US"/>
              </w:rPr>
              <w:t xml:space="preserve">Site </w:t>
            </w: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Superviso</w:t>
            </w:r>
            <w:r>
              <w:rPr>
                <w:rFonts w:hint="default" w:ascii="Cambria" w:hAnsi="Cambria" w:eastAsia="SimSun" w:cs="Times New Roman"/>
                <w:sz w:val="22"/>
                <w:szCs w:val="22"/>
                <w:lang w:val="en-US" w:eastAsia="en-US"/>
              </w:rPr>
              <w:t>r</w:t>
            </w:r>
          </w:p>
        </w:tc>
        <w:tc>
          <w:tcPr>
            <w:tcW w:w="3149" w:type="dxa"/>
          </w:tcPr>
          <w:p w14:paraId="61747A9E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En</w:t>
            </w:r>
            <w:r>
              <w:rPr>
                <w:rFonts w:hint="default" w:ascii="Cambria" w:hAnsi="Cambria" w:eastAsia="SimSun" w:cs="Times New Roman"/>
                <w:sz w:val="22"/>
                <w:szCs w:val="22"/>
                <w:lang w:val="en-US" w:eastAsia="en-US"/>
              </w:rPr>
              <w:t xml:space="preserve">sure safe work practices </w:t>
            </w:r>
          </w:p>
        </w:tc>
      </w:tr>
      <w:tr w14:paraId="251DC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2971" w:type="dxa"/>
            <w:shd w:val="clear" w:color="auto" w:fill="auto"/>
            <w:vAlign w:val="top"/>
          </w:tcPr>
          <w:p w14:paraId="39C4E554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22"/>
                <w:szCs w:val="22"/>
                <w:lang w:val="en-US" w:eastAsia="zh-CN" w:bidi="ar-SA"/>
              </w:rPr>
            </w:pP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Workers</w:t>
            </w:r>
          </w:p>
        </w:tc>
        <w:tc>
          <w:tcPr>
            <w:tcW w:w="3149" w:type="dxa"/>
          </w:tcPr>
          <w:p w14:paraId="72433737">
            <w:pPr>
              <w:pStyle w:val="6"/>
              <w:widowControl w:val="0"/>
              <w:spacing w:after="0" w:line="240" w:lineRule="auto"/>
              <w:jc w:val="both"/>
              <w:rPr>
                <w:sz w:val="22"/>
                <w:szCs w:val="22"/>
                <w:vertAlign w:val="baseline"/>
              </w:rPr>
            </w:pP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 xml:space="preserve">Follow </w:t>
            </w:r>
            <w:r>
              <w:rPr>
                <w:rFonts w:hint="default" w:ascii="Cambria" w:hAnsi="Cambria" w:eastAsia="SimSun" w:cs="Times New Roman"/>
                <w:sz w:val="22"/>
                <w:szCs w:val="22"/>
                <w:lang w:val="en-US" w:eastAsia="en-US"/>
              </w:rPr>
              <w:t xml:space="preserve">safety </w:t>
            </w:r>
            <w:r>
              <w:rPr>
                <w:rFonts w:ascii="Cambria" w:hAnsi="Cambria" w:eastAsia="SimSun" w:cs="Times New Roman"/>
                <w:sz w:val="22"/>
                <w:szCs w:val="22"/>
                <w:lang w:eastAsia="en-US"/>
              </w:rPr>
              <w:t>procedures</w:t>
            </w:r>
          </w:p>
        </w:tc>
      </w:tr>
    </w:tbl>
    <w:p w14:paraId="5FC5DE96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</w:p>
    <w:p w14:paraId="209D3969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7. Hazard Identification and Risk Assessment</w:t>
      </w:r>
    </w:p>
    <w:tbl>
      <w:tblPr>
        <w:tblStyle w:val="7"/>
        <w:tblpPr w:leftFromText="180" w:rightFromText="180" w:vertAnchor="page" w:horzAnchor="page" w:tblpX="4477" w:tblpY="1419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15"/>
      </w:tblGrid>
      <w:tr w14:paraId="1375B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</w:tcPr>
          <w:p w14:paraId="3C7E2AF3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sz w:val="22"/>
                <w:szCs w:val="22"/>
                <w:lang w:val="en-US"/>
              </w:rPr>
              <w:t>R</w:t>
            </w:r>
            <w:r>
              <w:rPr>
                <w:sz w:val="22"/>
                <w:szCs w:val="22"/>
              </w:rPr>
              <w:t>isk assessment</w:t>
            </w:r>
            <w:r>
              <w:rPr>
                <w:rFonts w:hint="default"/>
                <w:sz w:val="22"/>
                <w:szCs w:val="22"/>
                <w:lang w:val="en-US"/>
              </w:rPr>
              <w:t xml:space="preserve"> (RA)</w:t>
            </w:r>
          </w:p>
        </w:tc>
      </w:tr>
      <w:tr w14:paraId="1A05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</w:tcPr>
          <w:p w14:paraId="4837E266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/>
                <w:bCs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Job Safety Analysis (JSA)</w:t>
            </w:r>
          </w:p>
        </w:tc>
      </w:tr>
    </w:tbl>
    <w:p w14:paraId="09279C02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ascii="Cambria" w:hAnsi="Cambria" w:eastAsia="SimSun" w:cs="Times New Roman"/>
          <w:sz w:val="22"/>
          <w:szCs w:val="22"/>
          <w:lang w:eastAsia="en-US"/>
        </w:rPr>
        <w:t>All tasks must undergo</w:t>
      </w: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 xml:space="preserve">: </w:t>
      </w:r>
    </w:p>
    <w:p w14:paraId="5F489503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</w:p>
    <w:p w14:paraId="405DCE7E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8. Permit to Work System</w:t>
      </w:r>
    </w:p>
    <w:tbl>
      <w:tblPr>
        <w:tblStyle w:val="7"/>
        <w:tblpPr w:leftFromText="180" w:rightFromText="180" w:vertAnchor="page" w:horzAnchor="page" w:tblpX="2027" w:tblpY="336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70"/>
      </w:tblGrid>
      <w:tr w14:paraId="777CB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970" w:type="dxa"/>
            <w:tcBorders>
              <w:top w:val="nil"/>
              <w:left w:val="nil"/>
              <w:bottom w:val="nil"/>
              <w:right w:val="nil"/>
            </w:tcBorders>
          </w:tcPr>
          <w:p w14:paraId="2B9F6B1B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Hot Work</w:t>
            </w:r>
          </w:p>
        </w:tc>
      </w:tr>
      <w:tr w14:paraId="3EF67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970" w:type="dxa"/>
            <w:tcBorders>
              <w:top w:val="nil"/>
              <w:left w:val="nil"/>
              <w:bottom w:val="nil"/>
              <w:right w:val="nil"/>
            </w:tcBorders>
          </w:tcPr>
          <w:p w14:paraId="2E58D4D4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Confined Space Entry</w:t>
            </w:r>
          </w:p>
        </w:tc>
      </w:tr>
      <w:tr w14:paraId="31A3E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970" w:type="dxa"/>
            <w:tcBorders>
              <w:top w:val="nil"/>
              <w:left w:val="nil"/>
              <w:bottom w:val="nil"/>
              <w:right w:val="nil"/>
            </w:tcBorders>
          </w:tcPr>
          <w:p w14:paraId="1407048E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Electrical  Work</w:t>
            </w:r>
          </w:p>
        </w:tc>
      </w:tr>
      <w:tr w14:paraId="077D1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970" w:type="dxa"/>
            <w:tcBorders>
              <w:top w:val="nil"/>
              <w:left w:val="nil"/>
              <w:bottom w:val="nil"/>
              <w:right w:val="nil"/>
            </w:tcBorders>
          </w:tcPr>
          <w:p w14:paraId="076D9391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Work at Height</w:t>
            </w:r>
          </w:p>
        </w:tc>
      </w:tr>
      <w:tr w14:paraId="1EE3E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5970" w:type="dxa"/>
            <w:tcBorders>
              <w:top w:val="nil"/>
              <w:left w:val="nil"/>
              <w:bottom w:val="nil"/>
              <w:right w:val="nil"/>
            </w:tcBorders>
          </w:tcPr>
          <w:p w14:paraId="0BD2207D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Excavation</w:t>
            </w:r>
          </w:p>
        </w:tc>
      </w:tr>
    </w:tbl>
    <w:p w14:paraId="19A1E9ED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>The following activity  require permits:</w:t>
      </w:r>
    </w:p>
    <w:p w14:paraId="5EB5D03E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7F7AD68D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</w:p>
    <w:p w14:paraId="74DB746E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9. Personal Protective Equipment (PPE)</w:t>
      </w:r>
    </w:p>
    <w:p w14:paraId="3908DF37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 xml:space="preserve">Minimum PPE Requirements: </w:t>
      </w:r>
    </w:p>
    <w:tbl>
      <w:tblPr>
        <w:tblStyle w:val="7"/>
        <w:tblpPr w:leftFromText="180" w:rightFromText="180" w:vertAnchor="page" w:horzAnchor="page" w:tblpX="2177" w:tblpY="6334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35"/>
      </w:tblGrid>
      <w:tr w14:paraId="17710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835" w:type="dxa"/>
            <w:tcBorders>
              <w:top w:val="nil"/>
              <w:left w:val="nil"/>
              <w:bottom w:val="nil"/>
              <w:right w:val="nil"/>
            </w:tcBorders>
          </w:tcPr>
          <w:p w14:paraId="7AD4DE3C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Safety Helmet</w:t>
            </w:r>
          </w:p>
        </w:tc>
      </w:tr>
      <w:tr w14:paraId="3DAB4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835" w:type="dxa"/>
            <w:tcBorders>
              <w:top w:val="nil"/>
              <w:left w:val="nil"/>
              <w:bottom w:val="nil"/>
              <w:right w:val="nil"/>
            </w:tcBorders>
          </w:tcPr>
          <w:p w14:paraId="498D0D2A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Safety Shoes</w:t>
            </w:r>
          </w:p>
        </w:tc>
      </w:tr>
      <w:tr w14:paraId="32C12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835" w:type="dxa"/>
            <w:tcBorders>
              <w:top w:val="nil"/>
              <w:left w:val="nil"/>
              <w:bottom w:val="nil"/>
              <w:right w:val="nil"/>
            </w:tcBorders>
          </w:tcPr>
          <w:p w14:paraId="5B7561A9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High Visibility Vest</w:t>
            </w:r>
          </w:p>
        </w:tc>
      </w:tr>
      <w:tr w14:paraId="2536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835" w:type="dxa"/>
            <w:tcBorders>
              <w:top w:val="nil"/>
              <w:left w:val="nil"/>
              <w:bottom w:val="nil"/>
              <w:right w:val="nil"/>
            </w:tcBorders>
          </w:tcPr>
          <w:p w14:paraId="10AF72D6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Gloves</w:t>
            </w:r>
          </w:p>
        </w:tc>
      </w:tr>
      <w:tr w14:paraId="07193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5835" w:type="dxa"/>
            <w:tcBorders>
              <w:top w:val="nil"/>
              <w:left w:val="nil"/>
              <w:bottom w:val="nil"/>
              <w:right w:val="nil"/>
            </w:tcBorders>
          </w:tcPr>
          <w:p w14:paraId="16C4D57B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Eye Protection</w:t>
            </w:r>
          </w:p>
        </w:tc>
      </w:tr>
    </w:tbl>
    <w:p w14:paraId="48248467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254B3269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4D7FAA21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6E67C4DD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27C07769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>Additional PPE must be used depending on task</w:t>
      </w:r>
    </w:p>
    <w:p w14:paraId="19FF6A13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10. Training and Competency</w:t>
      </w:r>
    </w:p>
    <w:p w14:paraId="09787063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ascii="Cambria" w:hAnsi="Cambria" w:eastAsia="SimSun" w:cs="Times New Roman"/>
          <w:sz w:val="22"/>
          <w:szCs w:val="22"/>
          <w:lang w:eastAsia="en-US"/>
        </w:rPr>
        <w:t>All workers must</w:t>
      </w: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>:</w:t>
      </w:r>
    </w:p>
    <w:tbl>
      <w:tblPr>
        <w:tblStyle w:val="7"/>
        <w:tblpPr w:leftFromText="180" w:rightFromText="180" w:vertAnchor="page" w:horzAnchor="page" w:tblpX="1997" w:tblpY="1000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5"/>
      </w:tblGrid>
      <w:tr w14:paraId="7C19F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015" w:type="dxa"/>
            <w:tcBorders>
              <w:top w:val="nil"/>
              <w:left w:val="nil"/>
              <w:bottom w:val="nil"/>
              <w:right w:val="nil"/>
            </w:tcBorders>
          </w:tcPr>
          <w:p w14:paraId="2D9D5D77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Attend site induction</w:t>
            </w:r>
          </w:p>
        </w:tc>
      </w:tr>
      <w:tr w14:paraId="69802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015" w:type="dxa"/>
            <w:tcBorders>
              <w:top w:val="nil"/>
              <w:left w:val="nil"/>
              <w:bottom w:val="nil"/>
              <w:right w:val="nil"/>
            </w:tcBorders>
          </w:tcPr>
          <w:p w14:paraId="7E57EC3A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Receive task-specific training</w:t>
            </w:r>
          </w:p>
        </w:tc>
      </w:tr>
      <w:tr w14:paraId="3EBA4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015" w:type="dxa"/>
            <w:tcBorders>
              <w:top w:val="nil"/>
              <w:left w:val="nil"/>
              <w:bottom w:val="nil"/>
              <w:right w:val="nil"/>
            </w:tcBorders>
          </w:tcPr>
          <w:p w14:paraId="2B3BD2E0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Be competent for assigned work</w:t>
            </w:r>
          </w:p>
        </w:tc>
      </w:tr>
    </w:tbl>
    <w:p w14:paraId="5F4F00B1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31ED5A1A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78343758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4246B9CE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11. Emergency Response Plan</w:t>
      </w:r>
    </w:p>
    <w:p w14:paraId="0DABB649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  <w:r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  <w:t>Emergency contacts:</w:t>
      </w:r>
    </w:p>
    <w:tbl>
      <w:tblPr>
        <w:tblStyle w:val="7"/>
        <w:tblpPr w:leftFromText="180" w:rightFromText="180" w:vertAnchor="page" w:horzAnchor="page" w:tblpX="1907" w:tblpY="12650"/>
        <w:tblOverlap w:val="never"/>
        <w:tblW w:w="61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1"/>
        <w:gridCol w:w="3149"/>
      </w:tblGrid>
      <w:tr w14:paraId="2C1C2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</w:tcPr>
          <w:p w14:paraId="1CA040FC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Service</w:t>
            </w:r>
          </w:p>
        </w:tc>
        <w:tc>
          <w:tcPr>
            <w:tcW w:w="3149" w:type="dxa"/>
          </w:tcPr>
          <w:p w14:paraId="21438C7A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Contact</w:t>
            </w:r>
          </w:p>
        </w:tc>
      </w:tr>
      <w:tr w14:paraId="5D9B42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  <w:shd w:val="clear" w:color="auto" w:fill="auto"/>
            <w:vAlign w:val="top"/>
          </w:tcPr>
          <w:p w14:paraId="71C794CA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b w:val="0"/>
                <w:bCs w:val="0"/>
                <w:sz w:val="24"/>
                <w:szCs w:val="24"/>
                <w:vertAlign w:val="baseline"/>
                <w:lang w:val="en-US" w:eastAsia="zh-CN" w:bidi="ar-SA"/>
              </w:rPr>
              <w:t>Site Emergency</w:t>
            </w:r>
          </w:p>
        </w:tc>
        <w:tc>
          <w:tcPr>
            <w:tcW w:w="3149" w:type="dxa"/>
          </w:tcPr>
          <w:p w14:paraId="4BE7FB06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  <w:lang w:val="en-US"/>
              </w:rPr>
            </w:pPr>
          </w:p>
        </w:tc>
      </w:tr>
      <w:tr w14:paraId="595EA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  <w:shd w:val="clear" w:color="auto" w:fill="auto"/>
            <w:vAlign w:val="top"/>
          </w:tcPr>
          <w:p w14:paraId="3A0ED47B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cstheme="minorBidi"/>
                <w:b w:val="0"/>
                <w:bCs w:val="0"/>
                <w:sz w:val="22"/>
                <w:szCs w:val="22"/>
                <w:lang w:val="en-US" w:eastAsia="zh-CN" w:bidi="ar-SA"/>
              </w:rPr>
              <w:t>Ambulance</w:t>
            </w:r>
          </w:p>
        </w:tc>
        <w:tc>
          <w:tcPr>
            <w:tcW w:w="3149" w:type="dxa"/>
          </w:tcPr>
          <w:p w14:paraId="47105A59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</w:rPr>
            </w:pPr>
          </w:p>
        </w:tc>
      </w:tr>
      <w:tr w14:paraId="2FD121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971" w:type="dxa"/>
            <w:shd w:val="clear" w:color="auto" w:fill="auto"/>
            <w:vAlign w:val="top"/>
          </w:tcPr>
          <w:p w14:paraId="5CF0B5B5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cstheme="minorBidi"/>
                <w:b w:val="0"/>
                <w:bCs w:val="0"/>
                <w:sz w:val="22"/>
                <w:szCs w:val="22"/>
                <w:lang w:val="en-US" w:eastAsia="zh-CN" w:bidi="ar-SA"/>
              </w:rPr>
              <w:t xml:space="preserve">Fire Department </w:t>
            </w:r>
          </w:p>
        </w:tc>
        <w:tc>
          <w:tcPr>
            <w:tcW w:w="3149" w:type="dxa"/>
          </w:tcPr>
          <w:p w14:paraId="6253B34E">
            <w:pPr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2"/>
                <w:szCs w:val="22"/>
                <w:lang w:val="en-US"/>
              </w:rPr>
            </w:pPr>
          </w:p>
        </w:tc>
      </w:tr>
      <w:tr w14:paraId="3F0E0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2971" w:type="dxa"/>
            <w:shd w:val="clear" w:color="auto" w:fill="auto"/>
            <w:vAlign w:val="top"/>
          </w:tcPr>
          <w:p w14:paraId="4B17D1EE">
            <w:pPr>
              <w:widowControl w:val="0"/>
              <w:spacing w:after="0" w:line="240" w:lineRule="auto"/>
              <w:jc w:val="both"/>
              <w:rPr>
                <w:rFonts w:hint="default" w:asciiTheme="minorHAnsi" w:hAnsiTheme="minorHAnsi" w:eastAsiaTheme="minorEastAsia" w:cstheme="minorBidi"/>
                <w:b w:val="0"/>
                <w:bCs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cstheme="minorBidi"/>
                <w:b w:val="0"/>
                <w:bCs w:val="0"/>
                <w:sz w:val="22"/>
                <w:szCs w:val="22"/>
                <w:lang w:val="en-US" w:eastAsia="zh-CN" w:bidi="ar-SA"/>
              </w:rPr>
              <w:t>Hospital</w:t>
            </w:r>
          </w:p>
        </w:tc>
        <w:tc>
          <w:tcPr>
            <w:tcW w:w="3149" w:type="dxa"/>
          </w:tcPr>
          <w:p w14:paraId="736E02F9">
            <w:pPr>
              <w:pStyle w:val="6"/>
              <w:widowControl w:val="0"/>
              <w:spacing w:after="0" w:line="240" w:lineRule="auto"/>
              <w:jc w:val="both"/>
              <w:rPr>
                <w:sz w:val="22"/>
                <w:szCs w:val="22"/>
                <w:vertAlign w:val="baseline"/>
              </w:rPr>
            </w:pPr>
          </w:p>
        </w:tc>
      </w:tr>
    </w:tbl>
    <w:p w14:paraId="6852C89A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24D45BEC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103011C2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53D5C5F1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5DDEAB7B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3DFA66A4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668FEC0F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  <w:r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  <w:t>Emergency Procedure:</w:t>
      </w:r>
    </w:p>
    <w:tbl>
      <w:tblPr>
        <w:tblStyle w:val="7"/>
        <w:tblpPr w:leftFromText="180" w:rightFromText="180" w:vertAnchor="page" w:horzAnchor="page" w:tblpX="1907" w:tblpY="2501"/>
        <w:tblOverlap w:val="never"/>
        <w:tblW w:w="61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20"/>
      </w:tblGrid>
      <w:tr w14:paraId="0EA586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</w:tcPr>
          <w:p w14:paraId="7477E7ED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en-US"/>
              </w:rPr>
              <w:t>Raise alarm immediately</w:t>
            </w:r>
          </w:p>
        </w:tc>
      </w:tr>
      <w:tr w14:paraId="3C459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  <w:shd w:val="clear" w:color="auto" w:fill="auto"/>
            <w:vAlign w:val="top"/>
          </w:tcPr>
          <w:p w14:paraId="2F1D9AA8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Stop work</w:t>
            </w:r>
          </w:p>
        </w:tc>
      </w:tr>
      <w:tr w14:paraId="586D0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  <w:shd w:val="clear" w:color="auto" w:fill="auto"/>
            <w:vAlign w:val="top"/>
          </w:tcPr>
          <w:p w14:paraId="37CCA28F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Evacuate to assembly point</w:t>
            </w:r>
          </w:p>
        </w:tc>
      </w:tr>
      <w:tr w14:paraId="2691A5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20" w:type="dxa"/>
            <w:shd w:val="clear" w:color="auto" w:fill="auto"/>
            <w:vAlign w:val="top"/>
          </w:tcPr>
          <w:p w14:paraId="5C001163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Provide first aid</w:t>
            </w:r>
          </w:p>
        </w:tc>
      </w:tr>
      <w:tr w14:paraId="6F421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6120" w:type="dxa"/>
            <w:shd w:val="clear" w:color="auto" w:fill="auto"/>
            <w:vAlign w:val="top"/>
          </w:tcPr>
          <w:p w14:paraId="076CEC53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Inform management</w:t>
            </w:r>
          </w:p>
        </w:tc>
      </w:tr>
    </w:tbl>
    <w:p w14:paraId="6BD43878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7559B139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60A071FF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49D22F1A">
      <w:pPr>
        <w:spacing w:after="200" w:line="276" w:lineRule="auto"/>
        <w:rPr>
          <w:rFonts w:hint="default" w:ascii="Cambria" w:hAnsi="Cambria" w:eastAsia="SimSun" w:cs="Times New Roman"/>
          <w:b/>
          <w:bCs/>
          <w:sz w:val="24"/>
          <w:szCs w:val="24"/>
          <w:lang w:val="en-US" w:eastAsia="en-US"/>
        </w:rPr>
      </w:pPr>
    </w:p>
    <w:p w14:paraId="3BBDD108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12. Incident Reporting</w:t>
      </w:r>
    </w:p>
    <w:p w14:paraId="6E2D452F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ascii="Cambria" w:hAnsi="Cambria" w:eastAsia="SimSun" w:cs="Times New Roman"/>
          <w:sz w:val="22"/>
          <w:szCs w:val="22"/>
          <w:lang w:eastAsia="en-US"/>
        </w:rPr>
        <w:t>All incidents must b</w:t>
      </w: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>e:</w:t>
      </w:r>
    </w:p>
    <w:tbl>
      <w:tblPr>
        <w:tblStyle w:val="7"/>
        <w:tblpPr w:leftFromText="180" w:rightFromText="180" w:vertAnchor="page" w:horzAnchor="page" w:tblpX="1817" w:tblpY="576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0"/>
      </w:tblGrid>
      <w:tr w14:paraId="6F533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</w:tcPr>
          <w:p w14:paraId="4274285B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Reported immediately</w:t>
            </w:r>
          </w:p>
        </w:tc>
      </w:tr>
      <w:tr w14:paraId="4071C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</w:tcPr>
          <w:p w14:paraId="1C49C627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Investigated</w:t>
            </w:r>
          </w:p>
        </w:tc>
      </w:tr>
      <w:tr w14:paraId="275A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210" w:type="dxa"/>
            <w:tcBorders>
              <w:top w:val="nil"/>
              <w:left w:val="nil"/>
              <w:bottom w:val="nil"/>
              <w:right w:val="nil"/>
            </w:tcBorders>
          </w:tcPr>
          <w:p w14:paraId="00FE0DDD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  <w:t>Recorded using Incident Report Form</w:t>
            </w:r>
          </w:p>
        </w:tc>
      </w:tr>
    </w:tbl>
    <w:p w14:paraId="4B4B9A8C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69C8451A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2D9F3E4F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3CA1CF5E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13. Environmental Management</w:t>
      </w:r>
    </w:p>
    <w:p w14:paraId="0A5D2CED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>Measures incluide:</w:t>
      </w:r>
    </w:p>
    <w:tbl>
      <w:tblPr>
        <w:tblStyle w:val="7"/>
        <w:tblpPr w:leftFromText="180" w:rightFromText="180" w:vertAnchor="page" w:horzAnchor="page" w:tblpX="1922" w:tblpY="8512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75"/>
      </w:tblGrid>
      <w:tr w14:paraId="18D609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075" w:type="dxa"/>
          </w:tcPr>
          <w:p w14:paraId="3D17BB3A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Waste Management</w:t>
            </w:r>
          </w:p>
        </w:tc>
      </w:tr>
      <w:tr w14:paraId="0D34F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075" w:type="dxa"/>
          </w:tcPr>
          <w:p w14:paraId="304B0F7B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Dust control</w:t>
            </w:r>
          </w:p>
        </w:tc>
      </w:tr>
      <w:tr w14:paraId="32823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6075" w:type="dxa"/>
          </w:tcPr>
          <w:p w14:paraId="5B45AA61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Noise control</w:t>
            </w:r>
          </w:p>
        </w:tc>
      </w:tr>
      <w:tr w14:paraId="4C1AC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6075" w:type="dxa"/>
          </w:tcPr>
          <w:p w14:paraId="7CE42B6A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Spill prevention</w:t>
            </w:r>
          </w:p>
        </w:tc>
      </w:tr>
    </w:tbl>
    <w:p w14:paraId="7E0E81C1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1F2401F0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53FEDDA3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44F6A628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35D858CB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14. Safety Inspections and Audits</w:t>
      </w:r>
    </w:p>
    <w:tbl>
      <w:tblPr>
        <w:tblStyle w:val="7"/>
        <w:tblpPr w:leftFromText="180" w:rightFromText="180" w:vertAnchor="page" w:horzAnchor="page" w:tblpX="1862" w:tblpY="11339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50"/>
      </w:tblGrid>
      <w:tr w14:paraId="6BECA8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50" w:type="dxa"/>
          </w:tcPr>
          <w:p w14:paraId="3239F016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Daily inspections by supervisors</w:t>
            </w:r>
          </w:p>
        </w:tc>
      </w:tr>
      <w:tr w14:paraId="41CC6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6150" w:type="dxa"/>
          </w:tcPr>
          <w:p w14:paraId="54F22D65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Weekly inspections by safety officer</w:t>
            </w:r>
          </w:p>
        </w:tc>
      </w:tr>
      <w:tr w14:paraId="2D00A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6150" w:type="dxa"/>
          </w:tcPr>
          <w:p w14:paraId="087B283A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Monthly safety audits</w:t>
            </w:r>
          </w:p>
        </w:tc>
      </w:tr>
    </w:tbl>
    <w:p w14:paraId="5F51D79F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52648CE2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75B2E034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3F9C9CD1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15. Communication</w:t>
      </w:r>
    </w:p>
    <w:p w14:paraId="76B473D7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>Safety communication includes:</w:t>
      </w:r>
    </w:p>
    <w:tbl>
      <w:tblPr>
        <w:tblStyle w:val="7"/>
        <w:tblpPr w:leftFromText="180" w:rightFromText="180" w:vertAnchor="page" w:horzAnchor="page" w:tblpX="1907" w:tblpY="13795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35"/>
      </w:tblGrid>
      <w:tr w14:paraId="62312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535" w:type="dxa"/>
          </w:tcPr>
          <w:p w14:paraId="54844EC3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Toolbox talks </w:t>
            </w:r>
          </w:p>
        </w:tc>
      </w:tr>
      <w:tr w14:paraId="1139A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535" w:type="dxa"/>
          </w:tcPr>
          <w:p w14:paraId="1D41F8B7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Safety meetings</w:t>
            </w:r>
          </w:p>
        </w:tc>
      </w:tr>
      <w:tr w14:paraId="2872F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5535" w:type="dxa"/>
          </w:tcPr>
          <w:p w14:paraId="2F1FD223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Safety alerts</w:t>
            </w:r>
          </w:p>
        </w:tc>
      </w:tr>
    </w:tbl>
    <w:p w14:paraId="61874EC2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57CAE788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 xml:space="preserve"> </w:t>
      </w:r>
    </w:p>
    <w:p w14:paraId="4BAA5BCB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50E06767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5DC27416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16. Corrective Actions</w:t>
      </w:r>
    </w:p>
    <w:tbl>
      <w:tblPr>
        <w:tblStyle w:val="7"/>
        <w:tblpPr w:leftFromText="180" w:rightFromText="180" w:vertAnchor="page" w:horzAnchor="page" w:tblpX="1907" w:tblpY="3107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35"/>
      </w:tblGrid>
      <w:tr w14:paraId="00D37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535" w:type="dxa"/>
          </w:tcPr>
          <w:p w14:paraId="338E6BF4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Be recorded</w:t>
            </w:r>
          </w:p>
        </w:tc>
      </w:tr>
      <w:tr w14:paraId="6D81C0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535" w:type="dxa"/>
          </w:tcPr>
          <w:p w14:paraId="26070A01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Assigned to responsible persons </w:t>
            </w:r>
          </w:p>
        </w:tc>
      </w:tr>
      <w:tr w14:paraId="5782A8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5535" w:type="dxa"/>
          </w:tcPr>
          <w:p w14:paraId="11E8156D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Completed within deadlines</w:t>
            </w:r>
          </w:p>
        </w:tc>
      </w:tr>
    </w:tbl>
    <w:p w14:paraId="7E1FAA60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  <w:r>
        <w:rPr>
          <w:rFonts w:ascii="Cambria" w:hAnsi="Cambria" w:eastAsia="SimSun" w:cs="Times New Roman"/>
          <w:sz w:val="22"/>
          <w:szCs w:val="22"/>
          <w:lang w:eastAsia="en-US"/>
        </w:rPr>
        <w:t xml:space="preserve">All </w:t>
      </w: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 xml:space="preserve">identified </w:t>
      </w:r>
      <w:r>
        <w:rPr>
          <w:rFonts w:ascii="Cambria" w:hAnsi="Cambria" w:eastAsia="SimSun" w:cs="Times New Roman"/>
          <w:sz w:val="22"/>
          <w:szCs w:val="22"/>
          <w:lang w:eastAsia="en-US"/>
        </w:rPr>
        <w:t>issues</w:t>
      </w:r>
      <w:r>
        <w:rPr>
          <w:rFonts w:hint="default" w:ascii="Cambria" w:hAnsi="Cambria" w:eastAsia="SimSun" w:cs="Times New Roman"/>
          <w:sz w:val="22"/>
          <w:szCs w:val="22"/>
          <w:lang w:val="en-US" w:eastAsia="en-US"/>
        </w:rPr>
        <w:t xml:space="preserve"> must:</w:t>
      </w:r>
    </w:p>
    <w:p w14:paraId="6716E5CF">
      <w:pPr>
        <w:spacing w:after="200" w:line="276" w:lineRule="auto"/>
        <w:rPr>
          <w:rFonts w:ascii="Cambria" w:hAnsi="Cambria" w:eastAsia="SimSun" w:cs="Times New Roman"/>
          <w:sz w:val="22"/>
          <w:szCs w:val="22"/>
          <w:lang w:eastAsia="en-US"/>
        </w:rPr>
      </w:pPr>
    </w:p>
    <w:p w14:paraId="0C12801D">
      <w:pPr>
        <w:spacing w:after="200" w:line="276" w:lineRule="auto"/>
        <w:rPr>
          <w:rFonts w:ascii="Cambria" w:hAnsi="Cambria" w:eastAsia="SimSun" w:cs="Times New Roman"/>
          <w:sz w:val="22"/>
          <w:szCs w:val="22"/>
          <w:lang w:eastAsia="en-US"/>
        </w:rPr>
      </w:pPr>
    </w:p>
    <w:p w14:paraId="1F33B6D5">
      <w:pPr>
        <w:spacing w:after="200" w:line="276" w:lineRule="auto"/>
        <w:rPr>
          <w:rFonts w:ascii="Cambria" w:hAnsi="Cambria" w:eastAsia="SimSun" w:cs="Times New Roman"/>
          <w:sz w:val="22"/>
          <w:szCs w:val="22"/>
          <w:lang w:eastAsia="en-US"/>
        </w:rPr>
      </w:pPr>
    </w:p>
    <w:p w14:paraId="1854E8D2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17. Document Control and Review</w:t>
      </w:r>
    </w:p>
    <w:tbl>
      <w:tblPr>
        <w:tblStyle w:val="7"/>
        <w:tblpPr w:leftFromText="180" w:rightFromText="180" w:vertAnchor="page" w:horzAnchor="page" w:tblpX="1922" w:tblpY="5397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05"/>
      </w:tblGrid>
      <w:tr w14:paraId="7E6C9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09" w:hRule="atLeast"/>
        </w:trPr>
        <w:tc>
          <w:tcPr>
            <w:tcW w:w="5505" w:type="dxa"/>
          </w:tcPr>
          <w:p w14:paraId="58A48FCB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This document shall be reviewed periodically </w:t>
            </w:r>
          </w:p>
        </w:tc>
      </w:tr>
      <w:tr w14:paraId="6B4DAE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5505" w:type="dxa"/>
          </w:tcPr>
          <w:p w14:paraId="42562783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 xml:space="preserve">Updates must be approved </w:t>
            </w:r>
          </w:p>
        </w:tc>
      </w:tr>
      <w:tr w14:paraId="17892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5505" w:type="dxa"/>
          </w:tcPr>
          <w:p w14:paraId="757B1FDF">
            <w:pPr>
              <w:pStyle w:val="6"/>
              <w:widowControl w:val="0"/>
              <w:numPr>
                <w:ilvl w:val="0"/>
                <w:numId w:val="8"/>
              </w:numPr>
              <w:tabs>
                <w:tab w:val="clear" w:pos="420"/>
              </w:tabs>
              <w:spacing w:after="0" w:line="240" w:lineRule="auto"/>
              <w:ind w:left="420" w:leftChars="0" w:hanging="420" w:firstLineChars="0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  <w:t>Latest version must be available on site</w:t>
            </w:r>
          </w:p>
        </w:tc>
      </w:tr>
    </w:tbl>
    <w:p w14:paraId="19A2F69C">
      <w:pPr>
        <w:spacing w:after="200" w:line="276" w:lineRule="auto"/>
        <w:rPr>
          <w:rFonts w:ascii="Cambria" w:hAnsi="Cambria" w:eastAsia="SimSun" w:cs="Times New Roman"/>
          <w:sz w:val="22"/>
          <w:szCs w:val="22"/>
          <w:lang w:eastAsia="en-US"/>
        </w:rPr>
      </w:pPr>
    </w:p>
    <w:p w14:paraId="5AB02C3E">
      <w:pPr>
        <w:spacing w:after="200" w:line="276" w:lineRule="auto"/>
        <w:rPr>
          <w:rFonts w:hint="default" w:ascii="Cambria" w:hAnsi="Cambria" w:eastAsia="SimSun" w:cs="Times New Roman"/>
          <w:sz w:val="22"/>
          <w:szCs w:val="22"/>
          <w:lang w:val="en-US" w:eastAsia="en-US"/>
        </w:rPr>
      </w:pPr>
    </w:p>
    <w:p w14:paraId="40D39476">
      <w:pPr>
        <w:keepNext/>
        <w:keepLines/>
        <w:spacing w:before="480" w:after="0" w:line="276" w:lineRule="auto"/>
        <w:outlineLvl w:val="0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</w:p>
    <w:p w14:paraId="0B980FAE">
      <w:pPr>
        <w:spacing w:after="200" w:line="276" w:lineRule="auto"/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</w:pPr>
      <w:r>
        <w:rPr>
          <w:rFonts w:ascii="Calibri" w:hAnsi="Calibri" w:eastAsia="SimSun" w:cs="Times New Roman"/>
          <w:b/>
          <w:bCs/>
          <w:color w:val="366091"/>
          <w:sz w:val="28"/>
          <w:szCs w:val="28"/>
          <w:lang w:val="en-US" w:eastAsia="en-US" w:bidi="ar-SA"/>
        </w:rPr>
        <w:t>18. Signatures</w:t>
      </w:r>
    </w:p>
    <w:p w14:paraId="4799AF2B">
      <w:pPr>
        <w:numPr>
          <w:ilvl w:val="0"/>
          <w:numId w:val="0"/>
        </w:numPr>
        <w:bidi w:val="0"/>
        <w:ind w:leftChars="0"/>
        <w:rPr>
          <w:rFonts w:ascii="Cambria" w:hAnsi="Cambria" w:eastAsia="SimSun" w:cs="Times New Roman"/>
          <w:sz w:val="22"/>
          <w:szCs w:val="22"/>
          <w:lang w:eastAsia="en-US"/>
        </w:rPr>
      </w:pPr>
    </w:p>
    <w:tbl>
      <w:tblPr>
        <w:tblStyle w:val="7"/>
        <w:tblpPr w:leftFromText="180" w:rightFromText="180" w:vertAnchor="page" w:horzAnchor="page" w:tblpX="2005" w:tblpY="8770"/>
        <w:tblOverlap w:val="never"/>
        <w:tblW w:w="877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430"/>
        <w:gridCol w:w="1830"/>
        <w:gridCol w:w="1995"/>
      </w:tblGrid>
      <w:tr w14:paraId="210941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20" w:type="dxa"/>
          </w:tcPr>
          <w:p w14:paraId="7E794D38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bookmarkStart w:id="0" w:name="_GoBack"/>
            <w:bookmarkEnd w:id="0"/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Name</w:t>
            </w:r>
          </w:p>
        </w:tc>
        <w:tc>
          <w:tcPr>
            <w:tcW w:w="2430" w:type="dxa"/>
          </w:tcPr>
          <w:p w14:paraId="1BE6C98D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Position</w:t>
            </w:r>
          </w:p>
        </w:tc>
        <w:tc>
          <w:tcPr>
            <w:tcW w:w="1830" w:type="dxa"/>
          </w:tcPr>
          <w:p w14:paraId="30163552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Signature</w:t>
            </w:r>
          </w:p>
        </w:tc>
        <w:tc>
          <w:tcPr>
            <w:tcW w:w="1995" w:type="dxa"/>
          </w:tcPr>
          <w:p w14:paraId="417BE89F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4"/>
                <w:szCs w:val="24"/>
                <w:vertAlign w:val="baseline"/>
                <w:lang w:val="en-US"/>
              </w:rPr>
              <w:t>Date</w:t>
            </w:r>
          </w:p>
        </w:tc>
      </w:tr>
      <w:tr w14:paraId="701C30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20" w:type="dxa"/>
          </w:tcPr>
          <w:p w14:paraId="4FC1174E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2430" w:type="dxa"/>
          </w:tcPr>
          <w:p w14:paraId="4B53B0A8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1830" w:type="dxa"/>
          </w:tcPr>
          <w:p w14:paraId="72176A6D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1995" w:type="dxa"/>
          </w:tcPr>
          <w:p w14:paraId="443C4C9B">
            <w:pPr>
              <w:pStyle w:val="6"/>
              <w:widowControl w:val="0"/>
              <w:spacing w:after="0" w:line="240" w:lineRule="auto"/>
              <w:jc w:val="both"/>
              <w:rPr>
                <w:rFonts w:hint="default"/>
                <w:b w:val="0"/>
                <w:bCs w:val="0"/>
                <w:sz w:val="22"/>
                <w:szCs w:val="22"/>
                <w:vertAlign w:val="baseline"/>
                <w:lang w:val="en-US"/>
              </w:rPr>
            </w:pPr>
          </w:p>
        </w:tc>
      </w:tr>
    </w:tbl>
    <w:p w14:paraId="49993E58">
      <w:pPr>
        <w:numPr>
          <w:ilvl w:val="0"/>
          <w:numId w:val="0"/>
        </w:numPr>
        <w:bidi w:val="0"/>
        <w:ind w:leftChars="0"/>
        <w:rPr>
          <w:rFonts w:ascii="Cambria" w:hAnsi="Cambria" w:eastAsia="SimSun" w:cs="Times New Roman"/>
          <w:sz w:val="22"/>
          <w:szCs w:val="22"/>
          <w:lang w:eastAsia="en-US"/>
        </w:rPr>
      </w:pPr>
    </w:p>
    <w:p w14:paraId="475D9A66">
      <w:pPr>
        <w:numPr>
          <w:ilvl w:val="0"/>
          <w:numId w:val="0"/>
        </w:numPr>
        <w:bidi w:val="0"/>
        <w:ind w:leftChars="0"/>
        <w:rPr>
          <w:rFonts w:ascii="Cambria" w:hAnsi="Cambria" w:eastAsia="SimSun" w:cs="Times New Roman"/>
          <w:sz w:val="22"/>
          <w:szCs w:val="22"/>
          <w:lang w:eastAsia="en-US"/>
        </w:rPr>
      </w:pPr>
    </w:p>
    <w:p w14:paraId="4D186BF4">
      <w:pPr>
        <w:numPr>
          <w:ilvl w:val="0"/>
          <w:numId w:val="0"/>
        </w:numPr>
        <w:bidi w:val="0"/>
        <w:ind w:leftChars="0"/>
        <w:rPr>
          <w:rFonts w:hint="default" w:ascii="Cambria" w:hAnsi="Cambria" w:eastAsia="SimSun" w:cs="Times New Roman"/>
          <w:sz w:val="22"/>
          <w:szCs w:val="22"/>
          <w:lang w:eastAsia="en-US"/>
        </w:rPr>
      </w:pPr>
    </w:p>
    <w:p w14:paraId="7F6D7C7E">
      <w:pPr>
        <w:numPr>
          <w:ilvl w:val="0"/>
          <w:numId w:val="0"/>
        </w:numPr>
        <w:bidi w:val="0"/>
        <w:ind w:leftChars="0"/>
        <w:rPr>
          <w:rFonts w:hint="default" w:ascii="Cambria" w:hAnsi="Cambria" w:eastAsia="SimSun" w:cs="Times New Roman"/>
          <w:sz w:val="22"/>
          <w:szCs w:val="22"/>
          <w:lang w:eastAsia="en-US"/>
        </w:rPr>
      </w:pPr>
    </w:p>
    <w:sectPr>
      <w:headerReference r:id="rId3" w:type="default"/>
      <w:footerReference r:id="rId4" w:type="default"/>
      <w:pgSz w:w="11906" w:h="16838"/>
      <w:pgMar w:top="1440" w:right="1368" w:bottom="1440" w:left="1368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9BAB89">
    <w:pPr>
      <w:rPr>
        <w:rFonts w:hint="default"/>
        <w:b/>
        <w:bCs/>
      </w:rPr>
    </w:pPr>
    <w:r>
      <w:rPr>
        <w:rFonts w:hint="default"/>
        <w:b/>
        <w:bCs/>
        <w:sz w:val="20"/>
        <w:szCs w:val="20"/>
        <w:vertAlign w:val="baseline"/>
        <w:lang w:val="en-US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4208145</wp:posOffset>
          </wp:positionH>
          <wp:positionV relativeFrom="paragraph">
            <wp:posOffset>52070</wp:posOffset>
          </wp:positionV>
          <wp:extent cx="1040765" cy="603885"/>
          <wp:effectExtent l="0" t="0" r="6985" b="5715"/>
          <wp:wrapNone/>
          <wp:docPr id="1" name="Picture 1" descr="photo_2026-03-23_04-00-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photo_2026-03-23_04-00-42"/>
                  <pic:cNvPicPr>
                    <a:picLocks noChangeAspect="1"/>
                  </pic:cNvPicPr>
                </pic:nvPicPr>
                <pic:blipFill>
                  <a:blip r:embed="rId1"/>
                  <a:srcRect l="10485" t="13880" r="20316" b="25972"/>
                  <a:stretch>
                    <a:fillRect/>
                  </a:stretch>
                </pic:blipFill>
                <pic:spPr>
                  <a:xfrm>
                    <a:off x="0" y="0"/>
                    <a:ext cx="1040765" cy="6038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/>
        <w:b/>
        <w:bCs/>
      </w:rPr>
      <w:t>BuildSafe Pro – Construction Safety Documentation</w:t>
    </w:r>
  </w:p>
  <w:p w14:paraId="334A06A8">
    <w:pPr>
      <w:rPr>
        <w:rFonts w:hint="default"/>
        <w:b/>
        <w:bCs/>
      </w:rPr>
    </w:pPr>
    <w:r>
      <w:rPr>
        <w:rFonts w:hint="default"/>
        <w:b/>
        <w:bCs/>
      </w:rPr>
      <w:t>Confidential – Professional Use Only</w:t>
    </w:r>
  </w:p>
  <w:p w14:paraId="7099BC58">
    <w:pPr>
      <w:rPr>
        <w:rFonts w:hint="default"/>
        <w:b/>
        <w:bCs/>
      </w:rPr>
    </w:pPr>
    <w:r>
      <w:rPr>
        <w:rFonts w:hint="default"/>
        <w:b/>
        <w:bCs/>
      </w:rPr>
      <w:t>Page X of Y</w:t>
    </w:r>
  </w:p>
  <w:p w14:paraId="1B7BA260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pPr w:leftFromText="180" w:rightFromText="180" w:vertAnchor="page" w:horzAnchor="page" w:tblpX="2410" w:tblpY="783"/>
      <w:tblOverlap w:val="never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567"/>
      <w:gridCol w:w="2004"/>
      <w:gridCol w:w="3211"/>
      <w:gridCol w:w="1528"/>
    </w:tblGrid>
    <w:tr w14:paraId="54B01EB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64" w:hRule="atLeast"/>
      </w:trPr>
      <w:tc>
        <w:tcPr>
          <w:tcW w:w="1567" w:type="dxa"/>
          <w:shd w:val="clear" w:color="auto" w:fill="E7E6E6"/>
        </w:tcPr>
        <w:p w14:paraId="771C24C1">
          <w:pPr>
            <w:widowControl w:val="0"/>
            <w:spacing w:after="0" w:line="240" w:lineRule="auto"/>
            <w:jc w:val="both"/>
            <w:rPr>
              <w:rFonts w:hint="default" w:ascii="Calibri" w:hAnsi="Calibri" w:eastAsia="SimSun" w:cs="Times New Roman"/>
              <w:b/>
              <w:bCs/>
              <w:sz w:val="20"/>
              <w:szCs w:val="20"/>
              <w:vertAlign w:val="baseline"/>
              <w:lang w:val="en-US" w:eastAsia="zh-CN"/>
            </w:rPr>
          </w:pP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eastAsia="zh-CN"/>
            </w:rPr>
            <w:t>Company Logo</w:t>
          </w: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val="en-US" w:eastAsia="zh-CN"/>
            </w:rPr>
            <w:t>:</w:t>
          </w:r>
        </w:p>
      </w:tc>
      <w:tc>
        <w:tcPr>
          <w:tcW w:w="2004" w:type="dxa"/>
          <w:shd w:val="clear" w:color="auto" w:fill="E7E6E6"/>
        </w:tcPr>
        <w:p w14:paraId="1EBB1C71">
          <w:pPr>
            <w:widowControl w:val="0"/>
            <w:spacing w:after="0" w:line="240" w:lineRule="auto"/>
            <w:jc w:val="both"/>
            <w:rPr>
              <w:rFonts w:hint="default" w:ascii="Calibri" w:hAnsi="Calibri" w:eastAsia="SimSun" w:cs="Times New Roman"/>
              <w:b/>
              <w:bCs/>
              <w:sz w:val="20"/>
              <w:szCs w:val="20"/>
              <w:vertAlign w:val="baseline"/>
              <w:lang w:val="en-US" w:eastAsia="zh-CN"/>
            </w:rPr>
          </w:pP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eastAsia="zh-CN"/>
            </w:rPr>
            <w:t>Company</w:t>
          </w: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val="en-US" w:eastAsia="zh-CN"/>
            </w:rPr>
            <w:t xml:space="preserve"> Name:</w:t>
          </w:r>
        </w:p>
      </w:tc>
      <w:tc>
        <w:tcPr>
          <w:tcW w:w="3211" w:type="dxa"/>
          <w:shd w:val="clear" w:color="auto" w:fill="E7E6E6"/>
        </w:tcPr>
        <w:p w14:paraId="7EC2BA5B">
          <w:pPr>
            <w:widowControl w:val="0"/>
            <w:tabs>
              <w:tab w:val="center" w:pos="4153"/>
              <w:tab w:val="right" w:pos="8306"/>
            </w:tabs>
            <w:snapToGrid w:val="0"/>
            <w:spacing w:after="0" w:line="240" w:lineRule="auto"/>
            <w:jc w:val="both"/>
            <w:rPr>
              <w:rFonts w:hint="default" w:ascii="Calibri" w:hAnsi="Calibri" w:eastAsia="SimSun" w:cs="Times New Roman"/>
              <w:b/>
              <w:bCs/>
              <w:sz w:val="20"/>
              <w:szCs w:val="20"/>
              <w:vertAlign w:val="baseline"/>
              <w:lang w:val="en-US" w:eastAsia="zh-CN" w:bidi="ar-SA"/>
            </w:rPr>
          </w:pP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val="en-US" w:eastAsia="zh-CN" w:bidi="ar-SA"/>
            </w:rPr>
            <w:t>Doc Title:</w:t>
          </w:r>
          <w:r>
            <w:rPr>
              <w:rFonts w:hint="default" w:ascii="Calibri" w:hAnsi="Calibri" w:eastAsia="SimSun" w:cs="Times New Roman"/>
              <w:b/>
              <w:bCs/>
              <w:color w:val="1F3864"/>
              <w:sz w:val="22"/>
              <w:szCs w:val="22"/>
              <w:lang w:val="en-US" w:eastAsia="zh-CN" w:bidi="ar-SA"/>
            </w:rPr>
            <w:t xml:space="preserve"> Project HSE Plan</w:t>
          </w:r>
        </w:p>
      </w:tc>
      <w:tc>
        <w:tcPr>
          <w:tcW w:w="1528" w:type="dxa"/>
          <w:shd w:val="clear" w:color="auto" w:fill="E7E6E6"/>
        </w:tcPr>
        <w:p w14:paraId="6642C719">
          <w:pPr>
            <w:widowControl w:val="0"/>
            <w:tabs>
              <w:tab w:val="center" w:pos="4153"/>
              <w:tab w:val="right" w:pos="8306"/>
            </w:tabs>
            <w:snapToGrid w:val="0"/>
            <w:spacing w:after="0" w:line="240" w:lineRule="auto"/>
            <w:jc w:val="both"/>
            <w:rPr>
              <w:rFonts w:hint="default" w:ascii="Calibri" w:hAnsi="Calibri" w:eastAsia="SimSun" w:cs="Times New Roman"/>
              <w:b/>
              <w:bCs/>
              <w:sz w:val="20"/>
              <w:szCs w:val="20"/>
              <w:vertAlign w:val="baseline"/>
              <w:lang w:val="en-US" w:eastAsia="zh-CN" w:bidi="ar-SA"/>
            </w:rPr>
          </w:pP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val="en-US" w:eastAsia="zh-CN" w:bidi="ar-SA"/>
            </w:rPr>
            <w:t>Date:</w:t>
          </w:r>
        </w:p>
      </w:tc>
    </w:tr>
    <w:tr w14:paraId="25827DA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44" w:hRule="atLeast"/>
      </w:trPr>
      <w:tc>
        <w:tcPr>
          <w:tcW w:w="1567" w:type="dxa"/>
          <w:shd w:val="clear" w:color="auto" w:fill="E7E6E6"/>
        </w:tcPr>
        <w:p w14:paraId="6EFDCC81">
          <w:pPr>
            <w:widowControl w:val="0"/>
            <w:tabs>
              <w:tab w:val="center" w:pos="4153"/>
              <w:tab w:val="right" w:pos="8306"/>
            </w:tabs>
            <w:snapToGrid w:val="0"/>
            <w:spacing w:after="0" w:line="240" w:lineRule="auto"/>
            <w:jc w:val="both"/>
            <w:rPr>
              <w:rFonts w:ascii="Calibri" w:hAnsi="Calibri" w:eastAsia="SimSun" w:cs="Times New Roman"/>
              <w:sz w:val="20"/>
              <w:szCs w:val="20"/>
              <w:vertAlign w:val="baseline"/>
              <w:lang w:val="en-US" w:eastAsia="zh-CN" w:bidi="ar-SA"/>
            </w:rPr>
          </w:pPr>
        </w:p>
      </w:tc>
      <w:tc>
        <w:tcPr>
          <w:tcW w:w="2004" w:type="dxa"/>
          <w:shd w:val="clear" w:color="auto" w:fill="E7E6E6"/>
        </w:tcPr>
        <w:p w14:paraId="04496388">
          <w:pPr>
            <w:widowControl w:val="0"/>
            <w:tabs>
              <w:tab w:val="center" w:pos="4153"/>
              <w:tab w:val="right" w:pos="8306"/>
            </w:tabs>
            <w:snapToGrid w:val="0"/>
            <w:spacing w:after="0" w:line="240" w:lineRule="auto"/>
            <w:jc w:val="both"/>
            <w:rPr>
              <w:rFonts w:ascii="Calibri" w:hAnsi="Calibri" w:eastAsia="SimSun" w:cs="Times New Roman"/>
              <w:sz w:val="20"/>
              <w:szCs w:val="20"/>
              <w:vertAlign w:val="baseline"/>
              <w:lang w:val="en-US" w:eastAsia="zh-CN" w:bidi="ar-SA"/>
            </w:rPr>
          </w:pPr>
        </w:p>
      </w:tc>
      <w:tc>
        <w:tcPr>
          <w:tcW w:w="3211" w:type="dxa"/>
          <w:shd w:val="clear" w:color="auto" w:fill="E7E6E6"/>
        </w:tcPr>
        <w:p w14:paraId="6FF1E9DA">
          <w:pPr>
            <w:widowControl w:val="0"/>
            <w:tabs>
              <w:tab w:val="center" w:pos="4153"/>
              <w:tab w:val="right" w:pos="8306"/>
            </w:tabs>
            <w:snapToGrid w:val="0"/>
            <w:spacing w:after="0" w:line="240" w:lineRule="auto"/>
            <w:jc w:val="both"/>
            <w:rPr>
              <w:rFonts w:ascii="Calibri" w:hAnsi="Calibri" w:eastAsia="SimSun" w:cs="Times New Roman"/>
              <w:b/>
              <w:bCs/>
              <w:sz w:val="20"/>
              <w:szCs w:val="20"/>
              <w:vertAlign w:val="baseline"/>
              <w:lang w:val="en-US" w:eastAsia="zh-CN" w:bidi="ar-SA"/>
            </w:rPr>
          </w:pP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val="en-US" w:eastAsia="zh-CN" w:bidi="ar-SA"/>
            </w:rPr>
            <w:t>Doc No:</w:t>
          </w:r>
        </w:p>
      </w:tc>
      <w:tc>
        <w:tcPr>
          <w:tcW w:w="1528" w:type="dxa"/>
          <w:shd w:val="clear" w:color="auto" w:fill="E7E6E6"/>
        </w:tcPr>
        <w:p w14:paraId="236826C4">
          <w:pPr>
            <w:widowControl w:val="0"/>
            <w:tabs>
              <w:tab w:val="center" w:pos="4153"/>
              <w:tab w:val="right" w:pos="8306"/>
            </w:tabs>
            <w:snapToGrid w:val="0"/>
            <w:spacing w:after="0" w:line="240" w:lineRule="auto"/>
            <w:jc w:val="both"/>
            <w:rPr>
              <w:rFonts w:ascii="Calibri" w:hAnsi="Calibri" w:eastAsia="SimSun" w:cs="Times New Roman"/>
              <w:b/>
              <w:bCs/>
              <w:sz w:val="20"/>
              <w:szCs w:val="20"/>
              <w:vertAlign w:val="baseline"/>
              <w:lang w:val="en-US" w:eastAsia="zh-CN" w:bidi="ar-SA"/>
            </w:rPr>
          </w:pPr>
          <w:r>
            <w:rPr>
              <w:rFonts w:hint="default" w:ascii="Calibri" w:hAnsi="Calibri" w:eastAsia="SimSun" w:cs="Times New Roman"/>
              <w:b/>
              <w:bCs/>
              <w:sz w:val="20"/>
              <w:szCs w:val="20"/>
              <w:lang w:val="en-US" w:eastAsia="zh-CN" w:bidi="ar-SA"/>
            </w:rPr>
            <w:t>Page:</w:t>
          </w:r>
        </w:p>
      </w:tc>
    </w:tr>
  </w:tbl>
  <w:p w14:paraId="363410F7">
    <w:pPr>
      <w:pStyle w:val="6"/>
    </w:pPr>
    <w:r>
      <w:rPr>
        <w:rFonts w:hint="default"/>
        <w:b/>
        <w:bCs/>
        <w:sz w:val="20"/>
        <w:szCs w:val="20"/>
        <w:vertAlign w:val="baseline"/>
        <w:lang w:val="en-US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-802005</wp:posOffset>
          </wp:positionH>
          <wp:positionV relativeFrom="paragraph">
            <wp:posOffset>-379730</wp:posOffset>
          </wp:positionV>
          <wp:extent cx="1326515" cy="769620"/>
          <wp:effectExtent l="0" t="0" r="6985" b="11430"/>
          <wp:wrapNone/>
          <wp:docPr id="2" name="Picture 2" descr="photo_2026-03-23_04-00-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photo_2026-03-23_04-00-42"/>
                  <pic:cNvPicPr>
                    <a:picLocks noChangeAspect="1"/>
                  </pic:cNvPicPr>
                </pic:nvPicPr>
                <pic:blipFill>
                  <a:blip r:embed="rId1"/>
                  <a:srcRect l="10485" t="13880" r="20316" b="25972"/>
                  <a:stretch>
                    <a:fillRect/>
                  </a:stretch>
                </pic:blipFill>
                <pic:spPr>
                  <a:xfrm>
                    <a:off x="45720" y="58420"/>
                    <a:ext cx="1326515" cy="769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DD9E81"/>
    <w:multiLevelType w:val="singleLevel"/>
    <w:tmpl w:val="B2DD9E8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BB542F76"/>
    <w:multiLevelType w:val="singleLevel"/>
    <w:tmpl w:val="BB542F7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C4013BDC"/>
    <w:multiLevelType w:val="singleLevel"/>
    <w:tmpl w:val="C4013BD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E64C9D12"/>
    <w:multiLevelType w:val="singleLevel"/>
    <w:tmpl w:val="E64C9D1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4">
    <w:nsid w:val="F9604A42"/>
    <w:multiLevelType w:val="singleLevel"/>
    <w:tmpl w:val="F9604A42"/>
    <w:lvl w:ilvl="0" w:tentative="0">
      <w:start w:val="4"/>
      <w:numFmt w:val="decimal"/>
      <w:suff w:val="space"/>
      <w:lvlText w:val="%1."/>
      <w:lvlJc w:val="left"/>
    </w:lvl>
  </w:abstractNum>
  <w:abstractNum w:abstractNumId="5">
    <w:nsid w:val="3164257D"/>
    <w:multiLevelType w:val="singleLevel"/>
    <w:tmpl w:val="3164257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69BAEB45"/>
    <w:multiLevelType w:val="singleLevel"/>
    <w:tmpl w:val="69BAEB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7">
    <w:nsid w:val="71328777"/>
    <w:multiLevelType w:val="singleLevel"/>
    <w:tmpl w:val="7132877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2"/>
  </w:num>
  <w:num w:numId="5">
    <w:abstractNumId w:val="5"/>
  </w:num>
  <w:num w:numId="6">
    <w:abstractNumId w:val="1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3E1CA3"/>
    <w:rsid w:val="03214955"/>
    <w:rsid w:val="12DF279F"/>
    <w:rsid w:val="18363C5F"/>
    <w:rsid w:val="1AB7146C"/>
    <w:rsid w:val="1C4A7CD9"/>
    <w:rsid w:val="2144088E"/>
    <w:rsid w:val="2C7F39CF"/>
    <w:rsid w:val="2CEA709A"/>
    <w:rsid w:val="3FC7666C"/>
    <w:rsid w:val="4320413B"/>
    <w:rsid w:val="48AD3202"/>
    <w:rsid w:val="4FD01EFA"/>
    <w:rsid w:val="6B0D509D"/>
    <w:rsid w:val="6EDC50B8"/>
    <w:rsid w:val="7B934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7">
    <w:name w:val="Table Grid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178</Words>
  <Characters>1150</Characters>
  <Lines>0</Lines>
  <Paragraphs>0</Paragraphs>
  <TotalTime>3</TotalTime>
  <ScaleCrop>false</ScaleCrop>
  <LinksUpToDate>false</LinksUpToDate>
  <CharactersWithSpaces>1287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2026-03-19T14:05:00Z</dcterms:created>
  <dc:creator>jhony</dc:creator>
  <cp:lastModifiedBy>JONNY GIRMA</cp:lastModifiedBy>
  <dcterms:modified xsi:type="dcterms:W3CDTF">2026-03-23T21:01:08Z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44FA29A2FC9E491282C1AE5E0737A0EF_11</vt:lpwstr>
  </property>
  <property fmtid="{D5CDD505-2E9C-101B-9397-08002B2CF9AE}" pid="4" name="KSOTemplateDocerSaveRecord">
    <vt:lpwstr>eyJoZGlkIjoiYzQ4MjRjZWYwZjUyYTQ3ZGIxOGNiY2IzYTc5NmZiOGEiLCJ1c2VySWQiOiI0MzAyMDE0NDM5NzIifQ==</vt:lpwstr>
  </property>
</Properties>
</file>