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3E662D" w14:textId="4642FD15" w:rsidR="00FD1875" w:rsidRDefault="006077BA">
      <w:pPr>
        <w:spacing w:after="120"/>
        <w:jc w:val="center"/>
        <w:rPr>
          <w:rFonts w:hint="eastAsia"/>
        </w:rPr>
      </w:pPr>
      <w:r>
        <w:rPr>
          <w:rFonts w:hint="eastAsia"/>
          <w:b/>
          <w:bCs/>
          <w:sz w:val="36"/>
          <w:szCs w:val="36"/>
        </w:rPr>
        <w:t>李华</w:t>
      </w:r>
    </w:p>
    <w:p w14:paraId="4DE2A7D6" w14:textId="596A3681" w:rsidR="00FD1875" w:rsidRDefault="00000000">
      <w:pPr>
        <w:spacing w:after="120"/>
        <w:jc w:val="center"/>
      </w:pPr>
      <w:r>
        <w:rPr>
          <w:color w:val="666666"/>
        </w:rPr>
        <w:t>电话：</w:t>
      </w:r>
      <w:r>
        <w:rPr>
          <w:color w:val="666666"/>
        </w:rPr>
        <w:t xml:space="preserve">138-8765-4321   |   </w:t>
      </w:r>
      <w:r>
        <w:rPr>
          <w:color w:val="666666"/>
        </w:rPr>
        <w:t>邮箱：</w:t>
      </w:r>
      <w:r w:rsidR="006077BA">
        <w:rPr>
          <w:rFonts w:hint="eastAsia"/>
          <w:color w:val="666666"/>
        </w:rPr>
        <w:t>李华</w:t>
      </w:r>
      <w:r>
        <w:rPr>
          <w:color w:val="666666"/>
        </w:rPr>
        <w:t>@example.com</w:t>
      </w:r>
    </w:p>
    <w:p w14:paraId="0B4D8E45" w14:textId="77777777" w:rsidR="00FD1875" w:rsidRDefault="00000000">
      <w:pPr>
        <w:pStyle w:val="2"/>
        <w:spacing w:before="240" w:after="120"/>
      </w:pPr>
      <w:r>
        <w:rPr>
          <w:b/>
          <w:bCs/>
        </w:rPr>
        <w:t>教育背景</w:t>
      </w:r>
    </w:p>
    <w:p w14:paraId="39579228" w14:textId="77777777" w:rsidR="00FD1875" w:rsidRDefault="00000000">
      <w:pPr>
        <w:spacing w:before="100" w:after="40"/>
      </w:pPr>
      <w:r>
        <w:rPr>
          <w:b/>
          <w:bCs/>
        </w:rPr>
        <w:t>中国美术学院</w:t>
      </w:r>
      <w:r>
        <w:rPr>
          <w:b/>
          <w:bCs/>
        </w:rPr>
        <w:t xml:space="preserve"> · </w:t>
      </w:r>
      <w:r>
        <w:rPr>
          <w:b/>
          <w:bCs/>
        </w:rPr>
        <w:t>视觉传达设计</w:t>
      </w:r>
      <w:r>
        <w:rPr>
          <w:b/>
          <w:bCs/>
        </w:rPr>
        <w:t xml:space="preserve"> · </w:t>
      </w:r>
      <w:r>
        <w:rPr>
          <w:b/>
          <w:bCs/>
        </w:rPr>
        <w:t>本科</w:t>
      </w:r>
      <w:r>
        <w:rPr>
          <w:color w:val="666666"/>
        </w:rPr>
        <w:t xml:space="preserve">   2014-09 ~ 2018-07</w:t>
      </w:r>
    </w:p>
    <w:p w14:paraId="6F8EDEFF" w14:textId="77777777" w:rsidR="00FD1875" w:rsidRDefault="00000000">
      <w:pPr>
        <w:spacing w:after="40"/>
      </w:pPr>
      <w:r>
        <w:rPr>
          <w:color w:val="444444"/>
        </w:rPr>
        <w:t>主修课程：字体设计、版式编排、品牌识别系统、包装设计、插画。</w:t>
      </w:r>
      <w:r>
        <w:rPr>
          <w:color w:val="444444"/>
        </w:rPr>
        <w:t>GPA 3.7/4.0</w:t>
      </w:r>
      <w:r>
        <w:rPr>
          <w:color w:val="444444"/>
        </w:rPr>
        <w:t>，校级奖学金三次。</w:t>
      </w:r>
    </w:p>
    <w:p w14:paraId="570DCE01" w14:textId="77777777" w:rsidR="00FD1875" w:rsidRDefault="00000000">
      <w:pPr>
        <w:spacing w:before="100" w:after="40"/>
      </w:pPr>
      <w:r>
        <w:rPr>
          <w:b/>
          <w:bCs/>
        </w:rPr>
        <w:t>中国美术学院</w:t>
      </w:r>
      <w:r>
        <w:rPr>
          <w:b/>
          <w:bCs/>
        </w:rPr>
        <w:t xml:space="preserve"> · </w:t>
      </w:r>
      <w:r>
        <w:rPr>
          <w:b/>
          <w:bCs/>
        </w:rPr>
        <w:t>视觉传达设计</w:t>
      </w:r>
      <w:r>
        <w:rPr>
          <w:b/>
          <w:bCs/>
        </w:rPr>
        <w:t xml:space="preserve"> · </w:t>
      </w:r>
      <w:r>
        <w:rPr>
          <w:b/>
          <w:bCs/>
        </w:rPr>
        <w:t>硕士</w:t>
      </w:r>
      <w:r>
        <w:rPr>
          <w:color w:val="666666"/>
        </w:rPr>
        <w:t xml:space="preserve">   2018-09 ~ 2020-07</w:t>
      </w:r>
    </w:p>
    <w:p w14:paraId="47A4CF75" w14:textId="77777777" w:rsidR="00FD1875" w:rsidRDefault="00000000">
      <w:pPr>
        <w:spacing w:after="40"/>
      </w:pPr>
      <w:r>
        <w:rPr>
          <w:color w:val="444444"/>
        </w:rPr>
        <w:t>研究方向：品牌视觉系统设计。毕业作品《汉字再设计》获亚洲设计双年展铜奖。</w:t>
      </w:r>
    </w:p>
    <w:p w14:paraId="18B7A634" w14:textId="77777777" w:rsidR="00FD1875" w:rsidRDefault="00000000">
      <w:pPr>
        <w:pStyle w:val="2"/>
        <w:spacing w:before="240" w:after="120"/>
      </w:pPr>
      <w:r>
        <w:rPr>
          <w:b/>
          <w:bCs/>
        </w:rPr>
        <w:t>工作经历</w:t>
      </w:r>
    </w:p>
    <w:p w14:paraId="586FE58B" w14:textId="77777777" w:rsidR="00FD1875" w:rsidRDefault="00000000">
      <w:pPr>
        <w:spacing w:before="100" w:after="40"/>
      </w:pPr>
      <w:r>
        <w:rPr>
          <w:b/>
          <w:bCs/>
        </w:rPr>
        <w:t>字节跳动</w:t>
      </w:r>
      <w:r>
        <w:rPr>
          <w:b/>
          <w:bCs/>
        </w:rPr>
        <w:t xml:space="preserve"> · </w:t>
      </w:r>
      <w:r>
        <w:rPr>
          <w:b/>
          <w:bCs/>
        </w:rPr>
        <w:t>高级视觉设计师</w:t>
      </w:r>
      <w:r>
        <w:rPr>
          <w:color w:val="666666"/>
        </w:rPr>
        <w:t xml:space="preserve">   2020-08 ~ 2023-05</w:t>
      </w:r>
    </w:p>
    <w:p w14:paraId="57C5D85E" w14:textId="77777777" w:rsidR="00FD1875" w:rsidRDefault="00000000">
      <w:pPr>
        <w:spacing w:after="40"/>
      </w:pPr>
      <w:r>
        <w:rPr>
          <w:color w:val="444444"/>
        </w:rPr>
        <w:t>负责抖音电商品牌视觉系统建设，主导</w:t>
      </w:r>
      <w:r>
        <w:rPr>
          <w:color w:val="444444"/>
        </w:rPr>
        <w:t xml:space="preserve"> 618</w:t>
      </w:r>
      <w:r>
        <w:rPr>
          <w:color w:val="444444"/>
        </w:rPr>
        <w:t>、双</w:t>
      </w:r>
      <w:r>
        <w:rPr>
          <w:color w:val="444444"/>
        </w:rPr>
        <w:t xml:space="preserve"> 11 </w:t>
      </w:r>
      <w:r>
        <w:rPr>
          <w:color w:val="444444"/>
        </w:rPr>
        <w:t>等大促活动主视觉与</w:t>
      </w:r>
      <w:r>
        <w:rPr>
          <w:color w:val="444444"/>
        </w:rPr>
        <w:t xml:space="preserve"> KV </w:t>
      </w:r>
      <w:r>
        <w:rPr>
          <w:color w:val="444444"/>
        </w:rPr>
        <w:t>设计，年覆盖曝光</w:t>
      </w:r>
      <w:r>
        <w:rPr>
          <w:color w:val="444444"/>
        </w:rPr>
        <w:t xml:space="preserve"> 50 </w:t>
      </w:r>
      <w:r>
        <w:rPr>
          <w:color w:val="444444"/>
        </w:rPr>
        <w:t>亿</w:t>
      </w:r>
      <w:r>
        <w:rPr>
          <w:color w:val="444444"/>
        </w:rPr>
        <w:t>+</w:t>
      </w:r>
      <w:r>
        <w:rPr>
          <w:color w:val="444444"/>
        </w:rPr>
        <w:t>。</w:t>
      </w:r>
    </w:p>
    <w:p w14:paraId="5C0A63F1" w14:textId="77777777" w:rsidR="00FD1875" w:rsidRDefault="00000000">
      <w:pPr>
        <w:spacing w:after="40"/>
      </w:pPr>
      <w:r>
        <w:rPr>
          <w:i/>
          <w:iCs/>
          <w:color w:val="666666"/>
        </w:rPr>
        <w:t>工具：</w:t>
      </w:r>
      <w:r>
        <w:rPr>
          <w:i/>
          <w:iCs/>
          <w:color w:val="666666"/>
        </w:rPr>
        <w:t>Figma / Photoshop / Illustrator / After Effects / Cinema 4D</w:t>
      </w:r>
    </w:p>
    <w:p w14:paraId="15A8ED92" w14:textId="77777777" w:rsidR="00FD1875" w:rsidRDefault="00000000">
      <w:pPr>
        <w:spacing w:before="100" w:after="40"/>
      </w:pPr>
      <w:r>
        <w:rPr>
          <w:b/>
          <w:bCs/>
        </w:rPr>
        <w:t>蚂蚁集团</w:t>
      </w:r>
      <w:r>
        <w:rPr>
          <w:b/>
          <w:bCs/>
        </w:rPr>
        <w:t xml:space="preserve"> · </w:t>
      </w:r>
      <w:r>
        <w:rPr>
          <w:b/>
          <w:bCs/>
        </w:rPr>
        <w:t>视觉设计专家</w:t>
      </w:r>
      <w:r>
        <w:rPr>
          <w:color w:val="666666"/>
        </w:rPr>
        <w:t xml:space="preserve">   2023-06 ~ </w:t>
      </w:r>
      <w:r>
        <w:rPr>
          <w:color w:val="666666"/>
        </w:rPr>
        <w:t>至今</w:t>
      </w:r>
    </w:p>
    <w:p w14:paraId="0CAEA56D" w14:textId="77777777" w:rsidR="00FD1875" w:rsidRDefault="00000000">
      <w:pPr>
        <w:spacing w:after="40"/>
      </w:pPr>
      <w:r>
        <w:rPr>
          <w:color w:val="444444"/>
        </w:rPr>
        <w:t>负责支付宝品牌升级与体验一致性建设，搭建集团级设计系统</w:t>
      </w:r>
      <w:r>
        <w:rPr>
          <w:color w:val="444444"/>
        </w:rPr>
        <w:t xml:space="preserve"> Ant Design Token</w:t>
      </w:r>
      <w:r>
        <w:rPr>
          <w:color w:val="444444"/>
        </w:rPr>
        <w:t>，单季度输出设计资产</w:t>
      </w:r>
      <w:r>
        <w:rPr>
          <w:color w:val="444444"/>
        </w:rPr>
        <w:t xml:space="preserve"> 800+</w:t>
      </w:r>
      <w:r>
        <w:rPr>
          <w:color w:val="444444"/>
        </w:rPr>
        <w:t>。</w:t>
      </w:r>
    </w:p>
    <w:p w14:paraId="230D0098" w14:textId="77777777" w:rsidR="00FD1875" w:rsidRDefault="00000000">
      <w:pPr>
        <w:spacing w:after="40"/>
      </w:pPr>
      <w:r>
        <w:rPr>
          <w:i/>
          <w:iCs/>
          <w:color w:val="666666"/>
        </w:rPr>
        <w:t>工具：</w:t>
      </w:r>
      <w:r>
        <w:rPr>
          <w:i/>
          <w:iCs/>
          <w:color w:val="666666"/>
        </w:rPr>
        <w:t>Figma / Sketch / Principle / Lottie / Webflow</w:t>
      </w:r>
    </w:p>
    <w:p w14:paraId="44DC9153" w14:textId="77777777" w:rsidR="00FD1875" w:rsidRDefault="00000000">
      <w:pPr>
        <w:pStyle w:val="2"/>
        <w:spacing w:before="240" w:after="120"/>
      </w:pPr>
      <w:r>
        <w:rPr>
          <w:b/>
          <w:bCs/>
        </w:rPr>
        <w:t>项目经历</w:t>
      </w:r>
    </w:p>
    <w:p w14:paraId="5CBFE947" w14:textId="77777777" w:rsidR="00FD1875" w:rsidRDefault="00000000">
      <w:pPr>
        <w:spacing w:before="100" w:after="40"/>
      </w:pPr>
      <w:r>
        <w:rPr>
          <w:b/>
          <w:bCs/>
        </w:rPr>
        <w:t>抖音电商大促主视觉系统</w:t>
      </w:r>
      <w:r>
        <w:rPr>
          <w:b/>
          <w:bCs/>
        </w:rPr>
        <w:t xml:space="preserve"> · </w:t>
      </w:r>
      <w:r>
        <w:rPr>
          <w:b/>
          <w:bCs/>
        </w:rPr>
        <w:t>设计负责人</w:t>
      </w:r>
      <w:r>
        <w:rPr>
          <w:color w:val="666666"/>
        </w:rPr>
        <w:t xml:space="preserve">   2021-03 ~ 2023-04</w:t>
      </w:r>
    </w:p>
    <w:p w14:paraId="4965379D" w14:textId="77777777" w:rsidR="00FD1875" w:rsidRDefault="00000000">
      <w:pPr>
        <w:spacing w:after="40"/>
      </w:pPr>
      <w:r>
        <w:rPr>
          <w:color w:val="444444"/>
        </w:rPr>
        <w:t>搭建抖音电商年度大促视觉体系，覆盖双</w:t>
      </w:r>
      <w:r>
        <w:rPr>
          <w:color w:val="444444"/>
        </w:rPr>
        <w:t xml:space="preserve"> 11</w:t>
      </w:r>
      <w:r>
        <w:rPr>
          <w:color w:val="444444"/>
        </w:rPr>
        <w:t>、</w:t>
      </w:r>
      <w:r>
        <w:rPr>
          <w:color w:val="444444"/>
        </w:rPr>
        <w:t>618</w:t>
      </w:r>
      <w:r>
        <w:rPr>
          <w:color w:val="444444"/>
        </w:rPr>
        <w:t>、年货节等</w:t>
      </w:r>
      <w:r>
        <w:rPr>
          <w:color w:val="444444"/>
        </w:rPr>
        <w:t xml:space="preserve"> 8 </w:t>
      </w:r>
      <w:r>
        <w:rPr>
          <w:color w:val="444444"/>
        </w:rPr>
        <w:t>个</w:t>
      </w:r>
      <w:r>
        <w:rPr>
          <w:color w:val="444444"/>
        </w:rPr>
        <w:t xml:space="preserve"> S </w:t>
      </w:r>
      <w:r>
        <w:rPr>
          <w:color w:val="444444"/>
        </w:rPr>
        <w:t>级活动；建立</w:t>
      </w:r>
      <w:r>
        <w:rPr>
          <w:color w:val="444444"/>
        </w:rPr>
        <w:t xml:space="preserve"> A/B </w:t>
      </w:r>
      <w:r>
        <w:rPr>
          <w:color w:val="444444"/>
        </w:rPr>
        <w:t>测试模板，单活动</w:t>
      </w:r>
      <w:r>
        <w:rPr>
          <w:color w:val="444444"/>
        </w:rPr>
        <w:t xml:space="preserve"> GMV </w:t>
      </w:r>
      <w:r>
        <w:rPr>
          <w:color w:val="444444"/>
        </w:rPr>
        <w:t>提升</w:t>
      </w:r>
      <w:r>
        <w:rPr>
          <w:color w:val="444444"/>
        </w:rPr>
        <w:t xml:space="preserve"> 12%</w:t>
      </w:r>
      <w:r>
        <w:rPr>
          <w:color w:val="444444"/>
        </w:rPr>
        <w:t>。</w:t>
      </w:r>
    </w:p>
    <w:p w14:paraId="4B134E50" w14:textId="77777777" w:rsidR="00FD1875" w:rsidRDefault="00000000">
      <w:pPr>
        <w:spacing w:after="40"/>
      </w:pPr>
      <w:r>
        <w:rPr>
          <w:i/>
          <w:iCs/>
          <w:color w:val="666666"/>
        </w:rPr>
        <w:t>工具：</w:t>
      </w:r>
      <w:r>
        <w:rPr>
          <w:i/>
          <w:iCs/>
          <w:color w:val="666666"/>
        </w:rPr>
        <w:t xml:space="preserve">Figma / 3D </w:t>
      </w:r>
      <w:r>
        <w:rPr>
          <w:i/>
          <w:iCs/>
          <w:color w:val="666666"/>
        </w:rPr>
        <w:t>渲染</w:t>
      </w:r>
      <w:r>
        <w:rPr>
          <w:i/>
          <w:iCs/>
          <w:color w:val="666666"/>
        </w:rPr>
        <w:t xml:space="preserve"> / Lottie </w:t>
      </w:r>
      <w:r>
        <w:rPr>
          <w:i/>
          <w:iCs/>
          <w:color w:val="666666"/>
        </w:rPr>
        <w:t>动效</w:t>
      </w:r>
      <w:r>
        <w:rPr>
          <w:i/>
          <w:iCs/>
          <w:color w:val="666666"/>
        </w:rPr>
        <w:t xml:space="preserve"> / A/B Testing</w:t>
      </w:r>
    </w:p>
    <w:p w14:paraId="3EB02975" w14:textId="77777777" w:rsidR="00FD1875" w:rsidRDefault="00000000">
      <w:pPr>
        <w:spacing w:before="100" w:after="40"/>
      </w:pPr>
      <w:r>
        <w:rPr>
          <w:b/>
          <w:bCs/>
        </w:rPr>
        <w:t xml:space="preserve">Ant Design Token </w:t>
      </w:r>
      <w:r>
        <w:rPr>
          <w:b/>
          <w:bCs/>
        </w:rPr>
        <w:t>体系</w:t>
      </w:r>
      <w:r>
        <w:rPr>
          <w:b/>
          <w:bCs/>
        </w:rPr>
        <w:t xml:space="preserve"> · </w:t>
      </w:r>
      <w:r>
        <w:rPr>
          <w:b/>
          <w:bCs/>
        </w:rPr>
        <w:t>核心贡献者</w:t>
      </w:r>
      <w:r>
        <w:rPr>
          <w:color w:val="666666"/>
        </w:rPr>
        <w:t xml:space="preserve">   2023-06 ~ </w:t>
      </w:r>
      <w:r>
        <w:rPr>
          <w:color w:val="666666"/>
        </w:rPr>
        <w:t>至今</w:t>
      </w:r>
    </w:p>
    <w:p w14:paraId="0733318B" w14:textId="77777777" w:rsidR="00FD1875" w:rsidRDefault="00000000">
      <w:pPr>
        <w:spacing w:after="40"/>
      </w:pPr>
      <w:r>
        <w:rPr>
          <w:color w:val="444444"/>
        </w:rPr>
        <w:t>负责蚂蚁集团跨端设计</w:t>
      </w:r>
      <w:r>
        <w:rPr>
          <w:color w:val="444444"/>
        </w:rPr>
        <w:t xml:space="preserve"> Token </w:t>
      </w:r>
      <w:r>
        <w:rPr>
          <w:color w:val="444444"/>
        </w:rPr>
        <w:t>标准化，覆盖</w:t>
      </w:r>
      <w:r>
        <w:rPr>
          <w:color w:val="444444"/>
        </w:rPr>
        <w:t xml:space="preserve"> Web / iOS / Android / </w:t>
      </w:r>
      <w:r>
        <w:rPr>
          <w:color w:val="444444"/>
        </w:rPr>
        <w:t>小程序</w:t>
      </w:r>
      <w:r>
        <w:rPr>
          <w:color w:val="444444"/>
        </w:rPr>
        <w:t xml:space="preserve"> 4 </w:t>
      </w:r>
      <w:r>
        <w:rPr>
          <w:color w:val="444444"/>
        </w:rPr>
        <w:t>端，组件复用率从</w:t>
      </w:r>
      <w:r>
        <w:rPr>
          <w:color w:val="444444"/>
        </w:rPr>
        <w:t xml:space="preserve"> 38% </w:t>
      </w:r>
      <w:r>
        <w:rPr>
          <w:color w:val="444444"/>
        </w:rPr>
        <w:t>提升至</w:t>
      </w:r>
      <w:r>
        <w:rPr>
          <w:color w:val="444444"/>
        </w:rPr>
        <w:t xml:space="preserve"> 76%</w:t>
      </w:r>
      <w:r>
        <w:rPr>
          <w:color w:val="444444"/>
        </w:rPr>
        <w:t>。</w:t>
      </w:r>
    </w:p>
    <w:p w14:paraId="52005246" w14:textId="77777777" w:rsidR="00FD1875" w:rsidRDefault="00000000">
      <w:pPr>
        <w:spacing w:after="40"/>
      </w:pPr>
      <w:r>
        <w:rPr>
          <w:i/>
          <w:iCs/>
          <w:color w:val="666666"/>
        </w:rPr>
        <w:t>工具：</w:t>
      </w:r>
      <w:r>
        <w:rPr>
          <w:i/>
          <w:iCs/>
          <w:color w:val="666666"/>
        </w:rPr>
        <w:t>Figma Variables / Style Dictionary / Storybook</w:t>
      </w:r>
    </w:p>
    <w:p w14:paraId="71612AC8" w14:textId="77777777" w:rsidR="00FD1875" w:rsidRDefault="00000000">
      <w:pPr>
        <w:pStyle w:val="2"/>
        <w:spacing w:before="240" w:after="120"/>
      </w:pPr>
      <w:r>
        <w:rPr>
          <w:b/>
          <w:bCs/>
        </w:rPr>
        <w:t>技能清单</w:t>
      </w:r>
    </w:p>
    <w:p w14:paraId="37B33551" w14:textId="77777777" w:rsidR="00FD1875" w:rsidRDefault="00000000">
      <w:pPr>
        <w:spacing w:after="40"/>
      </w:pPr>
      <w:r>
        <w:rPr>
          <w:color w:val="444444"/>
        </w:rPr>
        <w:t xml:space="preserve">Figma / Sketch / Photoshop / Illustrator / After Effects / Cinema 4D / Principle / Lottie / Webflow / </w:t>
      </w:r>
      <w:r>
        <w:rPr>
          <w:color w:val="444444"/>
        </w:rPr>
        <w:t>品牌视觉系统</w:t>
      </w:r>
      <w:r>
        <w:rPr>
          <w:color w:val="444444"/>
        </w:rPr>
        <w:t xml:space="preserve"> / </w:t>
      </w:r>
      <w:r>
        <w:rPr>
          <w:color w:val="444444"/>
        </w:rPr>
        <w:t>设计</w:t>
      </w:r>
      <w:r>
        <w:rPr>
          <w:color w:val="444444"/>
        </w:rPr>
        <w:t xml:space="preserve"> Token / </w:t>
      </w:r>
      <w:r>
        <w:rPr>
          <w:color w:val="444444"/>
        </w:rPr>
        <w:t>用户体验基础</w:t>
      </w:r>
      <w:r>
        <w:rPr>
          <w:color w:val="444444"/>
        </w:rPr>
        <w:t xml:space="preserve"> / </w:t>
      </w:r>
      <w:r>
        <w:rPr>
          <w:color w:val="444444"/>
        </w:rPr>
        <w:t>三维渲染</w:t>
      </w:r>
    </w:p>
    <w:p w14:paraId="7111253C" w14:textId="77777777" w:rsidR="00FD1875" w:rsidRDefault="00000000">
      <w:pPr>
        <w:pStyle w:val="2"/>
        <w:spacing w:before="240" w:after="120"/>
      </w:pPr>
      <w:r>
        <w:rPr>
          <w:b/>
          <w:bCs/>
        </w:rPr>
        <w:t>自我介绍</w:t>
      </w:r>
    </w:p>
    <w:p w14:paraId="39CE7392" w14:textId="77777777" w:rsidR="00FD1875" w:rsidRDefault="00000000">
      <w:pPr>
        <w:spacing w:after="40"/>
      </w:pPr>
      <w:r>
        <w:rPr>
          <w:color w:val="444444"/>
        </w:rPr>
        <w:t xml:space="preserve">6 </w:t>
      </w:r>
      <w:r>
        <w:rPr>
          <w:color w:val="444444"/>
        </w:rPr>
        <w:t>年互联网视觉设计经验，专注品牌视觉系统与大促活动主视觉。在字节与蚂蚁主导过亿级曝光设计资产，擅长把抽象业务诉求转化为可规模化复用的设计体系。期望在一家重视设计驱动业务的团队持续深耕品牌方向。</w:t>
      </w:r>
    </w:p>
    <w:sectPr w:rsidR="00FD1875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B77011"/>
    <w:multiLevelType w:val="hybridMultilevel"/>
    <w:tmpl w:val="CF1AA126"/>
    <w:lvl w:ilvl="0" w:tplc="DE8C57B0">
      <w:start w:val="1"/>
      <w:numFmt w:val="bullet"/>
      <w:lvlText w:val="●"/>
      <w:lvlJc w:val="left"/>
      <w:pPr>
        <w:ind w:left="720" w:hanging="360"/>
      </w:pPr>
    </w:lvl>
    <w:lvl w:ilvl="1" w:tplc="4B8006CC">
      <w:start w:val="1"/>
      <w:numFmt w:val="bullet"/>
      <w:lvlText w:val="○"/>
      <w:lvlJc w:val="left"/>
      <w:pPr>
        <w:ind w:left="1440" w:hanging="360"/>
      </w:pPr>
    </w:lvl>
    <w:lvl w:ilvl="2" w:tplc="179ACD40">
      <w:start w:val="1"/>
      <w:numFmt w:val="bullet"/>
      <w:lvlText w:val="■"/>
      <w:lvlJc w:val="left"/>
      <w:pPr>
        <w:ind w:left="2160" w:hanging="360"/>
      </w:pPr>
    </w:lvl>
    <w:lvl w:ilvl="3" w:tplc="BD980C9E">
      <w:start w:val="1"/>
      <w:numFmt w:val="bullet"/>
      <w:lvlText w:val="●"/>
      <w:lvlJc w:val="left"/>
      <w:pPr>
        <w:ind w:left="2880" w:hanging="360"/>
      </w:pPr>
    </w:lvl>
    <w:lvl w:ilvl="4" w:tplc="8800E500">
      <w:start w:val="1"/>
      <w:numFmt w:val="bullet"/>
      <w:lvlText w:val="○"/>
      <w:lvlJc w:val="left"/>
      <w:pPr>
        <w:ind w:left="3600" w:hanging="360"/>
      </w:pPr>
    </w:lvl>
    <w:lvl w:ilvl="5" w:tplc="B6381C38">
      <w:start w:val="1"/>
      <w:numFmt w:val="bullet"/>
      <w:lvlText w:val="■"/>
      <w:lvlJc w:val="left"/>
      <w:pPr>
        <w:ind w:left="4320" w:hanging="360"/>
      </w:pPr>
    </w:lvl>
    <w:lvl w:ilvl="6" w:tplc="D6DE89DA">
      <w:start w:val="1"/>
      <w:numFmt w:val="bullet"/>
      <w:lvlText w:val="●"/>
      <w:lvlJc w:val="left"/>
      <w:pPr>
        <w:ind w:left="5040" w:hanging="360"/>
      </w:pPr>
    </w:lvl>
    <w:lvl w:ilvl="7" w:tplc="E92030FE">
      <w:start w:val="1"/>
      <w:numFmt w:val="bullet"/>
      <w:lvlText w:val="●"/>
      <w:lvlJc w:val="left"/>
      <w:pPr>
        <w:ind w:left="5760" w:hanging="360"/>
      </w:pPr>
    </w:lvl>
    <w:lvl w:ilvl="8" w:tplc="09E27B46">
      <w:start w:val="1"/>
      <w:numFmt w:val="bullet"/>
      <w:lvlText w:val="●"/>
      <w:lvlJc w:val="left"/>
      <w:pPr>
        <w:ind w:left="6480" w:hanging="360"/>
      </w:pPr>
    </w:lvl>
  </w:abstractNum>
  <w:num w:numId="1" w16cid:durableId="59212877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defaultTabStop w:val="4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D1875"/>
    <w:rsid w:val="006077BA"/>
    <w:rsid w:val="00F43306"/>
    <w:rsid w:val="00FD18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1DA8AC"/>
  <w15:docId w15:val="{B4B527B8-7891-4156-BAD4-8F517B6A06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sz w:val="22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要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脚注文本 字符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尾注文本 字符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161</Words>
  <Characters>924</Characters>
  <Application>Microsoft Office Word</Application>
  <DocSecurity>0</DocSecurity>
  <Lines>7</Lines>
  <Paragraphs>2</Paragraphs>
  <ScaleCrop>false</ScaleCrop>
  <Company/>
  <LinksUpToDate>false</LinksUpToDate>
  <CharactersWithSpaces>1083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D:/workspace/J2EE/RecruitmentSystem/test-resources/sample-resume-02.docx</dc:title>
  <dc:creator>Claude (test data generator)</dc:creator>
  <cp:lastModifiedBy>Ziwen Yang</cp:lastModifiedBy>
  <cp:revision>2</cp:revision>
  <dcterms:created xsi:type="dcterms:W3CDTF">2026-10-05T10:48:00Z</dcterms:created>
  <dcterms:modified xsi:type="dcterms:W3CDTF">2026-10-05T13:15:00Z</dcterms:modified>
</cp:coreProperties>
</file>