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193A" w14:textId="4F13375D" w:rsidR="0007242D" w:rsidRDefault="00000000">
      <w:pPr>
        <w:spacing w:after="120"/>
        <w:jc w:val="center"/>
        <w:rPr>
          <w:rFonts w:hint="eastAsia"/>
        </w:rPr>
      </w:pPr>
      <w:r>
        <w:rPr>
          <w:b/>
          <w:bCs/>
          <w:sz w:val="36"/>
          <w:szCs w:val="36"/>
        </w:rPr>
        <w:t>李建</w:t>
      </w:r>
      <w:r w:rsidR="00F80BE3">
        <w:rPr>
          <w:rFonts w:hint="eastAsia"/>
          <w:b/>
          <w:bCs/>
          <w:sz w:val="36"/>
          <w:szCs w:val="36"/>
        </w:rPr>
        <w:t>一</w:t>
      </w:r>
    </w:p>
    <w:p w14:paraId="05C98B88" w14:textId="77777777" w:rsidR="0007242D" w:rsidRDefault="00000000">
      <w:pPr>
        <w:spacing w:after="120"/>
        <w:jc w:val="center"/>
      </w:pPr>
      <w:r>
        <w:rPr>
          <w:color w:val="666666"/>
        </w:rPr>
        <w:t>电话：</w:t>
      </w:r>
      <w:r>
        <w:rPr>
          <w:color w:val="666666"/>
        </w:rPr>
        <w:t xml:space="preserve">139-1122-3344   |   </w:t>
      </w:r>
      <w:r>
        <w:rPr>
          <w:color w:val="666666"/>
        </w:rPr>
        <w:t>邮箱：</w:t>
      </w:r>
      <w:r>
        <w:rPr>
          <w:color w:val="666666"/>
        </w:rPr>
        <w:t>lijianguo@example.com</w:t>
      </w:r>
    </w:p>
    <w:p w14:paraId="1FFAA27F" w14:textId="77777777" w:rsidR="0007242D" w:rsidRDefault="00000000">
      <w:pPr>
        <w:pStyle w:val="2"/>
        <w:spacing w:before="240" w:after="120"/>
      </w:pPr>
      <w:r>
        <w:rPr>
          <w:b/>
          <w:bCs/>
        </w:rPr>
        <w:t>教育背景</w:t>
      </w:r>
    </w:p>
    <w:p w14:paraId="6D389D8D" w14:textId="77777777" w:rsidR="0007242D" w:rsidRDefault="00000000">
      <w:pPr>
        <w:spacing w:before="100" w:after="40"/>
      </w:pPr>
      <w:r>
        <w:rPr>
          <w:b/>
          <w:bCs/>
        </w:rPr>
        <w:t>复旦大学</w:t>
      </w:r>
      <w:r>
        <w:rPr>
          <w:b/>
          <w:bCs/>
        </w:rPr>
        <w:t xml:space="preserve"> · </w:t>
      </w:r>
      <w:r>
        <w:rPr>
          <w:b/>
          <w:bCs/>
        </w:rPr>
        <w:t>统计学</w:t>
      </w:r>
      <w:r>
        <w:rPr>
          <w:b/>
          <w:bCs/>
        </w:rPr>
        <w:t xml:space="preserve"> · </w:t>
      </w:r>
      <w:r>
        <w:rPr>
          <w:b/>
          <w:bCs/>
        </w:rPr>
        <w:t>本科</w:t>
      </w:r>
      <w:r>
        <w:rPr>
          <w:color w:val="666666"/>
        </w:rPr>
        <w:t xml:space="preserve">   2014-09 ~ 2018-07</w:t>
      </w:r>
    </w:p>
    <w:p w14:paraId="30012C00" w14:textId="77777777" w:rsidR="0007242D" w:rsidRDefault="00000000">
      <w:pPr>
        <w:spacing w:after="40"/>
      </w:pPr>
      <w:r>
        <w:rPr>
          <w:color w:val="444444"/>
        </w:rPr>
        <w:t>主修课程：概率论、数理统计、回归分析、机器学习、数据挖掘。</w:t>
      </w:r>
      <w:r>
        <w:rPr>
          <w:color w:val="444444"/>
        </w:rPr>
        <w:t>GPA 3.82/4.0</w:t>
      </w:r>
      <w:r>
        <w:rPr>
          <w:color w:val="444444"/>
        </w:rPr>
        <w:t>，全国大学生数学建模竞赛一等奖。</w:t>
      </w:r>
    </w:p>
    <w:p w14:paraId="3801C68E" w14:textId="77777777" w:rsidR="0007242D" w:rsidRDefault="00000000">
      <w:pPr>
        <w:spacing w:before="100" w:after="40"/>
      </w:pPr>
      <w:r>
        <w:rPr>
          <w:b/>
          <w:bCs/>
        </w:rPr>
        <w:t>上海交通大学</w:t>
      </w:r>
      <w:r>
        <w:rPr>
          <w:b/>
          <w:bCs/>
        </w:rPr>
        <w:t xml:space="preserve"> · </w:t>
      </w:r>
      <w:r>
        <w:rPr>
          <w:b/>
          <w:bCs/>
        </w:rPr>
        <w:t>应用统计</w:t>
      </w:r>
      <w:r>
        <w:rPr>
          <w:b/>
          <w:bCs/>
        </w:rPr>
        <w:t xml:space="preserve"> · </w:t>
      </w:r>
      <w:r>
        <w:rPr>
          <w:b/>
          <w:bCs/>
        </w:rPr>
        <w:t>硕士</w:t>
      </w:r>
      <w:r>
        <w:rPr>
          <w:color w:val="666666"/>
        </w:rPr>
        <w:t xml:space="preserve">   2018-09 ~ 2020-07</w:t>
      </w:r>
    </w:p>
    <w:p w14:paraId="372B0529" w14:textId="77777777" w:rsidR="0007242D" w:rsidRDefault="00000000">
      <w:pPr>
        <w:spacing w:after="40"/>
      </w:pPr>
      <w:r>
        <w:rPr>
          <w:color w:val="444444"/>
        </w:rPr>
        <w:t>研究方向：互联网用户行为分析。发表论文</w:t>
      </w:r>
      <w:r>
        <w:rPr>
          <w:color w:val="444444"/>
        </w:rPr>
        <w:t xml:space="preserve"> 1 </w:t>
      </w:r>
      <w:r>
        <w:rPr>
          <w:color w:val="444444"/>
        </w:rPr>
        <w:t>篇（</w:t>
      </w:r>
      <w:r>
        <w:rPr>
          <w:color w:val="444444"/>
        </w:rPr>
        <w:t xml:space="preserve">SCI </w:t>
      </w:r>
      <w:r>
        <w:rPr>
          <w:color w:val="444444"/>
        </w:rPr>
        <w:t>二区），关于</w:t>
      </w:r>
      <w:r>
        <w:rPr>
          <w:color w:val="444444"/>
        </w:rPr>
        <w:t xml:space="preserve"> A/B </w:t>
      </w:r>
      <w:r>
        <w:rPr>
          <w:color w:val="444444"/>
        </w:rPr>
        <w:t>测试中的样本分配策略。</w:t>
      </w:r>
    </w:p>
    <w:p w14:paraId="0871CBFE" w14:textId="77777777" w:rsidR="0007242D" w:rsidRDefault="00000000">
      <w:pPr>
        <w:pStyle w:val="2"/>
        <w:spacing w:before="240" w:after="120"/>
      </w:pPr>
      <w:r>
        <w:rPr>
          <w:b/>
          <w:bCs/>
        </w:rPr>
        <w:t>工作经历</w:t>
      </w:r>
    </w:p>
    <w:p w14:paraId="10AB7770" w14:textId="77777777" w:rsidR="0007242D" w:rsidRDefault="00000000">
      <w:pPr>
        <w:spacing w:before="100" w:after="40"/>
      </w:pPr>
      <w:r>
        <w:rPr>
          <w:b/>
          <w:bCs/>
        </w:rPr>
        <w:t>阿里巴巴</w:t>
      </w:r>
      <w:r>
        <w:rPr>
          <w:b/>
          <w:bCs/>
        </w:rPr>
        <w:t xml:space="preserve"> · </w:t>
      </w:r>
      <w:r>
        <w:rPr>
          <w:b/>
          <w:bCs/>
        </w:rPr>
        <w:t>数据分析师</w:t>
      </w:r>
      <w:r>
        <w:rPr>
          <w:color w:val="666666"/>
        </w:rPr>
        <w:t xml:space="preserve">   2020-08 ~ 2023-05</w:t>
      </w:r>
    </w:p>
    <w:p w14:paraId="1D11C4F4" w14:textId="77777777" w:rsidR="0007242D" w:rsidRDefault="00000000">
      <w:pPr>
        <w:spacing w:after="40"/>
      </w:pPr>
      <w:r>
        <w:rPr>
          <w:color w:val="444444"/>
        </w:rPr>
        <w:t>负责淘宝用户增长方向的数据分析，支持拉新、留存、转化三大场景；搭建用户漏斗与归因模型，月均输出报告</w:t>
      </w:r>
      <w:r>
        <w:rPr>
          <w:color w:val="444444"/>
        </w:rPr>
        <w:t xml:space="preserve"> 8 </w:t>
      </w:r>
      <w:r>
        <w:rPr>
          <w:color w:val="444444"/>
        </w:rPr>
        <w:t>份。</w:t>
      </w:r>
    </w:p>
    <w:p w14:paraId="4DBD8022" w14:textId="77777777" w:rsidR="0007242D" w:rsidRDefault="00000000">
      <w:pPr>
        <w:spacing w:after="40"/>
      </w:pPr>
      <w:r>
        <w:rPr>
          <w:i/>
          <w:iCs/>
          <w:color w:val="666666"/>
        </w:rPr>
        <w:t>工具：</w:t>
      </w:r>
      <w:r>
        <w:rPr>
          <w:i/>
          <w:iCs/>
          <w:color w:val="666666"/>
        </w:rPr>
        <w:t>SQL / Python / Hive / Spark / Tableau / Airflow</w:t>
      </w:r>
    </w:p>
    <w:p w14:paraId="79E97ABB" w14:textId="77777777" w:rsidR="0007242D" w:rsidRDefault="00000000">
      <w:pPr>
        <w:spacing w:before="100" w:after="40"/>
      </w:pPr>
      <w:r>
        <w:rPr>
          <w:b/>
          <w:bCs/>
        </w:rPr>
        <w:t>蚂蚁集团</w:t>
      </w:r>
      <w:r>
        <w:rPr>
          <w:b/>
          <w:bCs/>
        </w:rPr>
        <w:t xml:space="preserve"> · </w:t>
      </w:r>
      <w:r>
        <w:rPr>
          <w:b/>
          <w:bCs/>
        </w:rPr>
        <w:t>高级数据分析师</w:t>
      </w:r>
      <w:r>
        <w:rPr>
          <w:color w:val="666666"/>
        </w:rPr>
        <w:t xml:space="preserve">   2023-06 ~ </w:t>
      </w:r>
      <w:r>
        <w:rPr>
          <w:color w:val="666666"/>
        </w:rPr>
        <w:t>至今</w:t>
      </w:r>
    </w:p>
    <w:p w14:paraId="0D1644BC" w14:textId="77777777" w:rsidR="0007242D" w:rsidRDefault="00000000">
      <w:pPr>
        <w:spacing w:after="40"/>
      </w:pPr>
      <w:r>
        <w:rPr>
          <w:color w:val="444444"/>
        </w:rPr>
        <w:t>负责金融线（花呗</w:t>
      </w:r>
      <w:r>
        <w:rPr>
          <w:color w:val="444444"/>
        </w:rPr>
        <w:t xml:space="preserve"> / </w:t>
      </w:r>
      <w:r>
        <w:rPr>
          <w:color w:val="444444"/>
        </w:rPr>
        <w:t>借呗）用户风险与运营分析，主导反欺诈模型与额度策略迭代，年节省风险成本约</w:t>
      </w:r>
      <w:r>
        <w:rPr>
          <w:color w:val="444444"/>
        </w:rPr>
        <w:t xml:space="preserve"> 2 </w:t>
      </w:r>
      <w:r>
        <w:rPr>
          <w:color w:val="444444"/>
        </w:rPr>
        <w:t>亿元。</w:t>
      </w:r>
    </w:p>
    <w:p w14:paraId="2A5789E2" w14:textId="77777777" w:rsidR="0007242D" w:rsidRDefault="00000000">
      <w:pPr>
        <w:spacing w:after="40"/>
      </w:pPr>
      <w:r>
        <w:rPr>
          <w:i/>
          <w:iCs/>
          <w:color w:val="666666"/>
        </w:rPr>
        <w:t>工具：</w:t>
      </w:r>
      <w:r>
        <w:rPr>
          <w:i/>
          <w:iCs/>
          <w:color w:val="666666"/>
        </w:rPr>
        <w:t xml:space="preserve">SQL / Python / </w:t>
      </w:r>
      <w:proofErr w:type="spellStart"/>
      <w:r>
        <w:rPr>
          <w:i/>
          <w:iCs/>
          <w:color w:val="666666"/>
        </w:rPr>
        <w:t>PySpark</w:t>
      </w:r>
      <w:proofErr w:type="spellEnd"/>
      <w:r>
        <w:rPr>
          <w:i/>
          <w:iCs/>
          <w:color w:val="666666"/>
        </w:rPr>
        <w:t xml:space="preserve"> / Flink / Presto / Power BI</w:t>
      </w:r>
    </w:p>
    <w:p w14:paraId="7B5175AB" w14:textId="77777777" w:rsidR="0007242D" w:rsidRDefault="00000000">
      <w:pPr>
        <w:pStyle w:val="2"/>
        <w:spacing w:before="240" w:after="120"/>
      </w:pPr>
      <w:r>
        <w:rPr>
          <w:b/>
          <w:bCs/>
        </w:rPr>
        <w:t>项目经历</w:t>
      </w:r>
    </w:p>
    <w:p w14:paraId="7F1C27C4" w14:textId="77777777" w:rsidR="0007242D" w:rsidRDefault="00000000">
      <w:pPr>
        <w:spacing w:before="100" w:after="40"/>
      </w:pPr>
      <w:r>
        <w:rPr>
          <w:b/>
          <w:bCs/>
        </w:rPr>
        <w:t>淘宝用户增长漏斗优化</w:t>
      </w:r>
      <w:r>
        <w:rPr>
          <w:b/>
          <w:bCs/>
        </w:rPr>
        <w:t xml:space="preserve"> · </w:t>
      </w:r>
      <w:r>
        <w:rPr>
          <w:b/>
          <w:bCs/>
        </w:rPr>
        <w:t>核心分析师</w:t>
      </w:r>
      <w:r>
        <w:rPr>
          <w:color w:val="666666"/>
        </w:rPr>
        <w:t xml:space="preserve">   2021-06 ~ 2022-12</w:t>
      </w:r>
    </w:p>
    <w:p w14:paraId="762E73C6" w14:textId="77777777" w:rsidR="0007242D" w:rsidRDefault="00000000">
      <w:pPr>
        <w:spacing w:after="40"/>
      </w:pPr>
      <w:r>
        <w:rPr>
          <w:color w:val="444444"/>
        </w:rPr>
        <w:t>重构新客漏斗模型，引入因果推断识别关键流失环节，落地</w:t>
      </w:r>
      <w:r>
        <w:rPr>
          <w:color w:val="444444"/>
        </w:rPr>
        <w:t xml:space="preserve"> 6 </w:t>
      </w:r>
      <w:r>
        <w:rPr>
          <w:color w:val="444444"/>
        </w:rPr>
        <w:t>项运营策略后</w:t>
      </w:r>
      <w:r>
        <w:rPr>
          <w:color w:val="444444"/>
        </w:rPr>
        <w:t xml:space="preserve"> 30 </w:t>
      </w:r>
      <w:r>
        <w:rPr>
          <w:color w:val="444444"/>
        </w:rPr>
        <w:t>日留存提升</w:t>
      </w:r>
      <w:r>
        <w:rPr>
          <w:color w:val="444444"/>
        </w:rPr>
        <w:t xml:space="preserve"> 8.7%</w:t>
      </w:r>
      <w:r>
        <w:rPr>
          <w:color w:val="444444"/>
        </w:rPr>
        <w:t>。</w:t>
      </w:r>
    </w:p>
    <w:p w14:paraId="6F1C7095" w14:textId="77777777" w:rsidR="0007242D" w:rsidRDefault="00000000">
      <w:pPr>
        <w:spacing w:after="40"/>
      </w:pPr>
      <w:r>
        <w:rPr>
          <w:i/>
          <w:iCs/>
          <w:color w:val="666666"/>
        </w:rPr>
        <w:t>工具：</w:t>
      </w:r>
      <w:r>
        <w:rPr>
          <w:i/>
          <w:iCs/>
          <w:color w:val="666666"/>
        </w:rPr>
        <w:t xml:space="preserve">SQL / Python / </w:t>
      </w:r>
      <w:proofErr w:type="spellStart"/>
      <w:r>
        <w:rPr>
          <w:i/>
          <w:iCs/>
          <w:color w:val="666666"/>
        </w:rPr>
        <w:t>CausalImpact</w:t>
      </w:r>
      <w:proofErr w:type="spellEnd"/>
      <w:r>
        <w:rPr>
          <w:i/>
          <w:iCs/>
          <w:color w:val="666666"/>
        </w:rPr>
        <w:t xml:space="preserve"> / </w:t>
      </w:r>
      <w:proofErr w:type="spellStart"/>
      <w:r>
        <w:rPr>
          <w:i/>
          <w:iCs/>
          <w:color w:val="666666"/>
        </w:rPr>
        <w:t>DAGitty</w:t>
      </w:r>
      <w:proofErr w:type="spellEnd"/>
      <w:r>
        <w:rPr>
          <w:i/>
          <w:iCs/>
          <w:color w:val="666666"/>
        </w:rPr>
        <w:t xml:space="preserve"> / Tableau</w:t>
      </w:r>
    </w:p>
    <w:p w14:paraId="3117F57F" w14:textId="77777777" w:rsidR="0007242D" w:rsidRDefault="00000000">
      <w:pPr>
        <w:spacing w:before="100" w:after="40"/>
      </w:pPr>
      <w:r>
        <w:rPr>
          <w:b/>
          <w:bCs/>
        </w:rPr>
        <w:t>花呗反欺诈额度策略</w:t>
      </w:r>
      <w:r>
        <w:rPr>
          <w:b/>
          <w:bCs/>
        </w:rPr>
        <w:t xml:space="preserve"> · </w:t>
      </w:r>
      <w:r>
        <w:rPr>
          <w:b/>
          <w:bCs/>
        </w:rPr>
        <w:t>数据负责人</w:t>
      </w:r>
      <w:r>
        <w:rPr>
          <w:color w:val="666666"/>
        </w:rPr>
        <w:t xml:space="preserve">   2023-09 ~ </w:t>
      </w:r>
      <w:r>
        <w:rPr>
          <w:color w:val="666666"/>
        </w:rPr>
        <w:t>至今</w:t>
      </w:r>
    </w:p>
    <w:p w14:paraId="7F31DC3B" w14:textId="77777777" w:rsidR="0007242D" w:rsidRDefault="00000000">
      <w:pPr>
        <w:spacing w:after="40"/>
      </w:pPr>
      <w:r>
        <w:rPr>
          <w:color w:val="444444"/>
        </w:rPr>
        <w:t>主导花呗反欺诈模型迭代，构建特征工程</w:t>
      </w:r>
      <w:r>
        <w:rPr>
          <w:color w:val="444444"/>
        </w:rPr>
        <w:t xml:space="preserve"> pipeline </w:t>
      </w:r>
      <w:r>
        <w:rPr>
          <w:color w:val="444444"/>
        </w:rPr>
        <w:t>与</w:t>
      </w:r>
      <w:r>
        <w:rPr>
          <w:color w:val="444444"/>
        </w:rPr>
        <w:t xml:space="preserve"> A/B </w:t>
      </w:r>
      <w:r>
        <w:rPr>
          <w:color w:val="444444"/>
        </w:rPr>
        <w:t>评估体系，将高风险用户识别准确率提升</w:t>
      </w:r>
      <w:r>
        <w:rPr>
          <w:color w:val="444444"/>
        </w:rPr>
        <w:t xml:space="preserve"> 14%</w:t>
      </w:r>
      <w:r>
        <w:rPr>
          <w:color w:val="444444"/>
        </w:rPr>
        <w:t>。</w:t>
      </w:r>
    </w:p>
    <w:p w14:paraId="36DAAE22" w14:textId="77777777" w:rsidR="0007242D" w:rsidRDefault="00000000">
      <w:pPr>
        <w:spacing w:after="40"/>
      </w:pPr>
      <w:r>
        <w:rPr>
          <w:i/>
          <w:iCs/>
          <w:color w:val="666666"/>
        </w:rPr>
        <w:t>工具：</w:t>
      </w:r>
      <w:r>
        <w:rPr>
          <w:i/>
          <w:iCs/>
          <w:color w:val="666666"/>
        </w:rPr>
        <w:t xml:space="preserve">Python / </w:t>
      </w:r>
      <w:proofErr w:type="spellStart"/>
      <w:r>
        <w:rPr>
          <w:i/>
          <w:iCs/>
          <w:color w:val="666666"/>
        </w:rPr>
        <w:t>PySpark</w:t>
      </w:r>
      <w:proofErr w:type="spellEnd"/>
      <w:r>
        <w:rPr>
          <w:i/>
          <w:iCs/>
          <w:color w:val="666666"/>
        </w:rPr>
        <w:t xml:space="preserve"> / </w:t>
      </w:r>
      <w:proofErr w:type="spellStart"/>
      <w:r>
        <w:rPr>
          <w:i/>
          <w:iCs/>
          <w:color w:val="666666"/>
        </w:rPr>
        <w:t>XGBoost</w:t>
      </w:r>
      <w:proofErr w:type="spellEnd"/>
      <w:r>
        <w:rPr>
          <w:i/>
          <w:iCs/>
          <w:color w:val="666666"/>
        </w:rPr>
        <w:t xml:space="preserve"> / Flink / Airflow</w:t>
      </w:r>
    </w:p>
    <w:p w14:paraId="7E571B00" w14:textId="77777777" w:rsidR="0007242D" w:rsidRDefault="00000000">
      <w:pPr>
        <w:pStyle w:val="2"/>
        <w:spacing w:before="240" w:after="120"/>
      </w:pPr>
      <w:r>
        <w:rPr>
          <w:b/>
          <w:bCs/>
        </w:rPr>
        <w:t>技能清单</w:t>
      </w:r>
    </w:p>
    <w:p w14:paraId="6EB3C83B" w14:textId="77777777" w:rsidR="0007242D" w:rsidRDefault="00000000">
      <w:pPr>
        <w:spacing w:after="40"/>
      </w:pPr>
      <w:r>
        <w:rPr>
          <w:color w:val="444444"/>
        </w:rPr>
        <w:t xml:space="preserve">SQL / Python (Pandas / NumPy / Scikit-learn) / Hive / Spark / Flink / Presto / Tableau / Power BI / A/B Testing / </w:t>
      </w:r>
      <w:r>
        <w:rPr>
          <w:color w:val="444444"/>
        </w:rPr>
        <w:t>因果推断</w:t>
      </w:r>
      <w:r>
        <w:rPr>
          <w:color w:val="444444"/>
        </w:rPr>
        <w:t xml:space="preserve"> / </w:t>
      </w:r>
      <w:r>
        <w:rPr>
          <w:color w:val="444444"/>
        </w:rPr>
        <w:t>机器学习</w:t>
      </w:r>
      <w:r>
        <w:rPr>
          <w:color w:val="444444"/>
        </w:rPr>
        <w:t xml:space="preserve"> / </w:t>
      </w:r>
      <w:r>
        <w:rPr>
          <w:color w:val="444444"/>
        </w:rPr>
        <w:t>数据可视化</w:t>
      </w:r>
      <w:r>
        <w:rPr>
          <w:color w:val="444444"/>
        </w:rPr>
        <w:t xml:space="preserve"> / </w:t>
      </w:r>
      <w:r>
        <w:rPr>
          <w:color w:val="444444"/>
        </w:rPr>
        <w:t>业务分析</w:t>
      </w:r>
    </w:p>
    <w:p w14:paraId="02157BBE" w14:textId="77777777" w:rsidR="0007242D" w:rsidRDefault="00000000">
      <w:pPr>
        <w:pStyle w:val="2"/>
        <w:spacing w:before="240" w:after="120"/>
      </w:pPr>
      <w:r>
        <w:rPr>
          <w:b/>
          <w:bCs/>
        </w:rPr>
        <w:t>自我介绍</w:t>
      </w:r>
    </w:p>
    <w:p w14:paraId="0D38E8B1" w14:textId="77777777" w:rsidR="0007242D" w:rsidRDefault="00000000">
      <w:pPr>
        <w:spacing w:after="40"/>
      </w:pPr>
      <w:r>
        <w:rPr>
          <w:color w:val="444444"/>
        </w:rPr>
        <w:t xml:space="preserve">5 </w:t>
      </w:r>
      <w:r>
        <w:rPr>
          <w:color w:val="444444"/>
        </w:rPr>
        <w:t>年互联网与金融数据分析师经验，专注用户增长与风险策略方向。熟悉完整数据分析链路（数据提取</w:t>
      </w:r>
      <w:r>
        <w:rPr>
          <w:color w:val="444444"/>
        </w:rPr>
        <w:t xml:space="preserve"> → </w:t>
      </w:r>
      <w:r>
        <w:rPr>
          <w:color w:val="444444"/>
        </w:rPr>
        <w:t>清洗</w:t>
      </w:r>
      <w:r>
        <w:rPr>
          <w:color w:val="444444"/>
        </w:rPr>
        <w:t xml:space="preserve"> → </w:t>
      </w:r>
      <w:r>
        <w:rPr>
          <w:color w:val="444444"/>
        </w:rPr>
        <w:t>建模</w:t>
      </w:r>
      <w:r>
        <w:rPr>
          <w:color w:val="444444"/>
        </w:rPr>
        <w:t xml:space="preserve"> → </w:t>
      </w:r>
      <w:r>
        <w:rPr>
          <w:color w:val="444444"/>
        </w:rPr>
        <w:t>业务落地），能独立负责跨部门项目。期望加入数据驱动决策成熟、</w:t>
      </w:r>
      <w:r>
        <w:rPr>
          <w:color w:val="444444"/>
        </w:rPr>
        <w:lastRenderedPageBreak/>
        <w:t>能看到业务结果的团队。</w:t>
      </w:r>
    </w:p>
    <w:sectPr w:rsidR="000724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64CA4" w14:textId="77777777" w:rsidR="00B77E86" w:rsidRDefault="00B77E86" w:rsidP="00F80BE3">
      <w:r>
        <w:separator/>
      </w:r>
    </w:p>
  </w:endnote>
  <w:endnote w:type="continuationSeparator" w:id="0">
    <w:p w14:paraId="1AD0B3B8" w14:textId="77777777" w:rsidR="00B77E86" w:rsidRDefault="00B77E86" w:rsidP="00F80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C8C3A" w14:textId="77777777" w:rsidR="00B77E86" w:rsidRDefault="00B77E86" w:rsidP="00F80BE3">
      <w:r>
        <w:separator/>
      </w:r>
    </w:p>
  </w:footnote>
  <w:footnote w:type="continuationSeparator" w:id="0">
    <w:p w14:paraId="5170C62D" w14:textId="77777777" w:rsidR="00B77E86" w:rsidRDefault="00B77E86" w:rsidP="00F80B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541D4"/>
    <w:multiLevelType w:val="hybridMultilevel"/>
    <w:tmpl w:val="517A17C4"/>
    <w:lvl w:ilvl="0" w:tplc="15B87534">
      <w:start w:val="1"/>
      <w:numFmt w:val="bullet"/>
      <w:lvlText w:val="●"/>
      <w:lvlJc w:val="left"/>
      <w:pPr>
        <w:ind w:left="720" w:hanging="360"/>
      </w:pPr>
    </w:lvl>
    <w:lvl w:ilvl="1" w:tplc="C0BEB578">
      <w:start w:val="1"/>
      <w:numFmt w:val="bullet"/>
      <w:lvlText w:val="○"/>
      <w:lvlJc w:val="left"/>
      <w:pPr>
        <w:ind w:left="1440" w:hanging="360"/>
      </w:pPr>
    </w:lvl>
    <w:lvl w:ilvl="2" w:tplc="32D46CB6">
      <w:start w:val="1"/>
      <w:numFmt w:val="bullet"/>
      <w:lvlText w:val="■"/>
      <w:lvlJc w:val="left"/>
      <w:pPr>
        <w:ind w:left="2160" w:hanging="360"/>
      </w:pPr>
    </w:lvl>
    <w:lvl w:ilvl="3" w:tplc="094A9CF4">
      <w:start w:val="1"/>
      <w:numFmt w:val="bullet"/>
      <w:lvlText w:val="●"/>
      <w:lvlJc w:val="left"/>
      <w:pPr>
        <w:ind w:left="2880" w:hanging="360"/>
      </w:pPr>
    </w:lvl>
    <w:lvl w:ilvl="4" w:tplc="CFC42FB2">
      <w:start w:val="1"/>
      <w:numFmt w:val="bullet"/>
      <w:lvlText w:val="○"/>
      <w:lvlJc w:val="left"/>
      <w:pPr>
        <w:ind w:left="3600" w:hanging="360"/>
      </w:pPr>
    </w:lvl>
    <w:lvl w:ilvl="5" w:tplc="4AFAC860">
      <w:start w:val="1"/>
      <w:numFmt w:val="bullet"/>
      <w:lvlText w:val="■"/>
      <w:lvlJc w:val="left"/>
      <w:pPr>
        <w:ind w:left="4320" w:hanging="360"/>
      </w:pPr>
    </w:lvl>
    <w:lvl w:ilvl="6" w:tplc="8536D6F8">
      <w:start w:val="1"/>
      <w:numFmt w:val="bullet"/>
      <w:lvlText w:val="●"/>
      <w:lvlJc w:val="left"/>
      <w:pPr>
        <w:ind w:left="5040" w:hanging="360"/>
      </w:pPr>
    </w:lvl>
    <w:lvl w:ilvl="7" w:tplc="7E6C5DBA">
      <w:start w:val="1"/>
      <w:numFmt w:val="bullet"/>
      <w:lvlText w:val="●"/>
      <w:lvlJc w:val="left"/>
      <w:pPr>
        <w:ind w:left="5760" w:hanging="360"/>
      </w:pPr>
    </w:lvl>
    <w:lvl w:ilvl="8" w:tplc="235A8854">
      <w:start w:val="1"/>
      <w:numFmt w:val="bullet"/>
      <w:lvlText w:val="●"/>
      <w:lvlJc w:val="left"/>
      <w:pPr>
        <w:ind w:left="6480" w:hanging="360"/>
      </w:pPr>
    </w:lvl>
  </w:abstractNum>
  <w:num w:numId="1" w16cid:durableId="1789661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42D"/>
    <w:rsid w:val="0007242D"/>
    <w:rsid w:val="0030631E"/>
    <w:rsid w:val="00B77E86"/>
    <w:rsid w:val="00F8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A172D"/>
  <w15:docId w15:val="{2490BD9D-5F3D-43FD-8B68-804F9D9FD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80B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80BE3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80BE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80B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D:/workspace/J2EE/RecruitmentSystem/test-resources/sample-resume-03.docx</dc:title>
  <dc:creator>Claude (test data generator)</dc:creator>
  <cp:lastModifiedBy>Ziwen Yang</cp:lastModifiedBy>
  <cp:revision>2</cp:revision>
  <dcterms:created xsi:type="dcterms:W3CDTF">2026-10-05T10:48:00Z</dcterms:created>
  <dcterms:modified xsi:type="dcterms:W3CDTF">2026-10-08T17:14:00Z</dcterms:modified>
</cp:coreProperties>
</file>