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70DF" w14:textId="77777777" w:rsidR="00FD525E" w:rsidRDefault="00DC11CE" w:rsidP="00FD525E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r w:rsidRPr="00DC11CE">
        <w:rPr>
          <w:rFonts w:hint="eastAsia"/>
          <w:b/>
          <w:bCs/>
          <w:sz w:val="32"/>
          <w:szCs w:val="36"/>
        </w:rPr>
        <w:t>北京交通大学</w:t>
      </w:r>
    </w:p>
    <w:p w14:paraId="0BBCF0F5" w14:textId="5EDD1818" w:rsidR="00FD525E" w:rsidRDefault="002053B7" w:rsidP="00FD525E">
      <w:pPr>
        <w:spacing w:after="0" w:line="60" w:lineRule="auto"/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noProof/>
          <w:sz w:val="18"/>
          <w:szCs w:val="18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33444" wp14:editId="21B9E197">
                <wp:simplePos x="0" y="0"/>
                <wp:positionH relativeFrom="column">
                  <wp:posOffset>-155402</wp:posOffset>
                </wp:positionH>
                <wp:positionV relativeFrom="paragraph">
                  <wp:posOffset>419100</wp:posOffset>
                </wp:positionV>
                <wp:extent cx="0" cy="722169"/>
                <wp:effectExtent l="19050" t="0" r="19050" b="20955"/>
                <wp:wrapNone/>
                <wp:docPr id="180217218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22169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18818" id="直接连接符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25pt,33pt" to="-12.2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" strokecolor="#4472c4 [3204]" strokeweight="2.25pt">
                <v:stroke joinstyle="miter"/>
              </v:line>
            </w:pict>
          </mc:Fallback>
        </mc:AlternateContent>
      </w:r>
      <w:r w:rsidR="00DC11CE" w:rsidRPr="00DC11CE">
        <w:rPr>
          <w:rFonts w:hint="eastAsia"/>
          <w:b/>
          <w:bCs/>
          <w:sz w:val="32"/>
          <w:szCs w:val="36"/>
        </w:rPr>
        <w:t>全国大学生机器人大赛</w:t>
      </w:r>
      <w:r w:rsidR="00FD525E">
        <w:rPr>
          <w:rFonts w:hint="eastAsia"/>
          <w:b/>
          <w:bCs/>
          <w:sz w:val="32"/>
          <w:szCs w:val="36"/>
        </w:rPr>
        <w:t>BNGU战队</w:t>
      </w:r>
      <w:r w:rsidR="00DC11CE" w:rsidRPr="00DC11CE">
        <w:rPr>
          <w:rFonts w:hint="eastAsia"/>
          <w:b/>
          <w:bCs/>
          <w:sz w:val="32"/>
          <w:szCs w:val="36"/>
        </w:rPr>
        <w:t>报名表</w:t>
      </w:r>
    </w:p>
    <w:p w14:paraId="621EF062" w14:textId="69536E3C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>北京交通大学Robomaster战队</w:t>
      </w:r>
      <w:r>
        <w:rPr>
          <w:rFonts w:hint="eastAsia"/>
          <w:b/>
          <w:bCs/>
          <w:sz w:val="18"/>
          <w:szCs w:val="18"/>
        </w:rPr>
        <w:t>&amp;</w:t>
      </w:r>
      <w:r w:rsidRPr="006F0514">
        <w:rPr>
          <w:rFonts w:hint="eastAsia"/>
          <w:b/>
          <w:bCs/>
          <w:sz w:val="18"/>
          <w:szCs w:val="18"/>
        </w:rPr>
        <w:t>自动化与智能学院下辖学生机器人实验室</w:t>
      </w:r>
    </w:p>
    <w:p w14:paraId="1A775150" w14:textId="4D5995BD" w:rsid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 xml:space="preserve">指导老师：自动化学院院长李润梅、侯涛刚 </w:t>
      </w:r>
    </w:p>
    <w:p w14:paraId="7F980B8F" w14:textId="30EE006F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>支持单位：北交国家大学科技园、智能学院</w:t>
      </w:r>
    </w:p>
    <w:p w14:paraId="07006BF5" w14:textId="692F0EC1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  <w:r w:rsidRPr="006F0514">
        <w:rPr>
          <w:rFonts w:hint="eastAsia"/>
          <w:b/>
          <w:bCs/>
          <w:sz w:val="18"/>
          <w:szCs w:val="18"/>
        </w:rPr>
        <w:t>过往荣誉：</w:t>
      </w:r>
      <w:r w:rsidR="00C10EF2">
        <w:rPr>
          <w:rFonts w:hint="eastAsia"/>
          <w:b/>
          <w:bCs/>
          <w:sz w:val="18"/>
          <w:szCs w:val="18"/>
        </w:rPr>
        <w:t>高校联盟赛区域</w:t>
      </w:r>
      <w:r w:rsidRPr="006F0514">
        <w:rPr>
          <w:rFonts w:hint="eastAsia"/>
          <w:b/>
          <w:bCs/>
          <w:sz w:val="18"/>
          <w:szCs w:val="18"/>
        </w:rPr>
        <w:t>八强、步兵对抗一等奖、首创四腿英雄机器人</w:t>
      </w:r>
    </w:p>
    <w:p w14:paraId="6E5E35A5" w14:textId="6AC69207" w:rsidR="006F0514" w:rsidRPr="006F0514" w:rsidRDefault="006F0514" w:rsidP="006F0514">
      <w:pPr>
        <w:spacing w:after="0" w:line="60" w:lineRule="auto"/>
        <w:rPr>
          <w:rFonts w:hint="eastAsia"/>
          <w:b/>
          <w:bCs/>
          <w:sz w:val="18"/>
          <w:szCs w:val="18"/>
        </w:rPr>
      </w:pPr>
    </w:p>
    <w:tbl>
      <w:tblPr>
        <w:tblStyle w:val="ae"/>
        <w:tblW w:w="9357" w:type="dxa"/>
        <w:tblInd w:w="-431" w:type="dxa"/>
        <w:tblLook w:val="04A0" w:firstRow="1" w:lastRow="0" w:firstColumn="1" w:lastColumn="0" w:noHBand="0" w:noVBand="1"/>
      </w:tblPr>
      <w:tblGrid>
        <w:gridCol w:w="1844"/>
        <w:gridCol w:w="1134"/>
        <w:gridCol w:w="1276"/>
        <w:gridCol w:w="1417"/>
        <w:gridCol w:w="1276"/>
        <w:gridCol w:w="2410"/>
      </w:tblGrid>
      <w:tr w:rsidR="006B2BE5" w14:paraId="2142D054" w14:textId="77777777" w:rsidTr="00AD110B">
        <w:trPr>
          <w:trHeight w:val="608"/>
        </w:trPr>
        <w:tc>
          <w:tcPr>
            <w:tcW w:w="1844" w:type="dxa"/>
            <w:vAlign w:val="center"/>
          </w:tcPr>
          <w:p w14:paraId="63EE756E" w14:textId="66A0652F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134" w:type="dxa"/>
            <w:vAlign w:val="center"/>
          </w:tcPr>
          <w:p w14:paraId="4E1BF4FF" w14:textId="56E502AF" w:rsidR="00DC11CE" w:rsidRDefault="00D23A4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翁文茜</w:t>
            </w:r>
          </w:p>
        </w:tc>
        <w:tc>
          <w:tcPr>
            <w:tcW w:w="1276" w:type="dxa"/>
            <w:vAlign w:val="center"/>
          </w:tcPr>
          <w:p w14:paraId="2192B407" w14:textId="314F40C9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所在学院</w:t>
            </w:r>
          </w:p>
        </w:tc>
        <w:tc>
          <w:tcPr>
            <w:tcW w:w="1417" w:type="dxa"/>
            <w:vAlign w:val="center"/>
          </w:tcPr>
          <w:p w14:paraId="14113EC5" w14:textId="0EA47EE7" w:rsidR="00DC11CE" w:rsidRDefault="00D23A4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机械与电子控制工程学院</w:t>
            </w:r>
          </w:p>
        </w:tc>
        <w:tc>
          <w:tcPr>
            <w:tcW w:w="1276" w:type="dxa"/>
            <w:vAlign w:val="center"/>
          </w:tcPr>
          <w:p w14:paraId="74A1D751" w14:textId="58AD13DE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联系方式</w:t>
            </w:r>
          </w:p>
        </w:tc>
        <w:tc>
          <w:tcPr>
            <w:tcW w:w="2410" w:type="dxa"/>
            <w:vAlign w:val="center"/>
          </w:tcPr>
          <w:p w14:paraId="2431B03D" w14:textId="5920FC07" w:rsidR="00DC11CE" w:rsidRDefault="00D23A4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18617020969</w:t>
            </w:r>
          </w:p>
        </w:tc>
      </w:tr>
      <w:tr w:rsidR="006B2BE5" w14:paraId="603EFA7C" w14:textId="77777777" w:rsidTr="00AD110B">
        <w:trPr>
          <w:trHeight w:val="545"/>
        </w:trPr>
        <w:tc>
          <w:tcPr>
            <w:tcW w:w="1844" w:type="dxa"/>
            <w:vAlign w:val="center"/>
          </w:tcPr>
          <w:p w14:paraId="1B3EFAE3" w14:textId="5FB14119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性别</w:t>
            </w:r>
          </w:p>
        </w:tc>
        <w:tc>
          <w:tcPr>
            <w:tcW w:w="1134" w:type="dxa"/>
            <w:vAlign w:val="center"/>
          </w:tcPr>
          <w:p w14:paraId="5A2B9E2C" w14:textId="41EEB96D" w:rsidR="00DC11CE" w:rsidRDefault="00D23A4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女</w:t>
            </w:r>
          </w:p>
        </w:tc>
        <w:tc>
          <w:tcPr>
            <w:tcW w:w="1276" w:type="dxa"/>
            <w:vAlign w:val="center"/>
          </w:tcPr>
          <w:p w14:paraId="565FD14E" w14:textId="2115D9B6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专业</w:t>
            </w:r>
          </w:p>
        </w:tc>
        <w:tc>
          <w:tcPr>
            <w:tcW w:w="1417" w:type="dxa"/>
            <w:vAlign w:val="center"/>
          </w:tcPr>
          <w:p w14:paraId="34ED7694" w14:textId="4E60AC69" w:rsidR="00DC11CE" w:rsidRDefault="00D23A4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机械电子工程</w:t>
            </w:r>
          </w:p>
        </w:tc>
        <w:tc>
          <w:tcPr>
            <w:tcW w:w="1276" w:type="dxa"/>
            <w:vAlign w:val="center"/>
          </w:tcPr>
          <w:p w14:paraId="14EACC0F" w14:textId="35A16B57" w:rsidR="00DC11CE" w:rsidRPr="00DC11CE" w:rsidRDefault="00DC11CE" w:rsidP="00DC11CE">
            <w:pPr>
              <w:jc w:val="center"/>
              <w:rPr>
                <w:rFonts w:hint="eastAsia"/>
                <w:b/>
                <w:bCs/>
              </w:rPr>
            </w:pPr>
            <w:r w:rsidRPr="00DC11CE"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0" w:type="dxa"/>
            <w:vAlign w:val="center"/>
          </w:tcPr>
          <w:p w14:paraId="1FA035DC" w14:textId="5B952FFB" w:rsidR="00DC11CE" w:rsidRDefault="00D23A4F" w:rsidP="00DC1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25222020</w:t>
            </w:r>
          </w:p>
        </w:tc>
      </w:tr>
      <w:tr w:rsidR="00DC11CE" w:rsidRPr="002053B7" w14:paraId="43288579" w14:textId="77777777" w:rsidTr="002053B7">
        <w:trPr>
          <w:trHeight w:val="968"/>
        </w:trPr>
        <w:tc>
          <w:tcPr>
            <w:tcW w:w="1844" w:type="dxa"/>
            <w:vAlign w:val="center"/>
          </w:tcPr>
          <w:p w14:paraId="6B1C3E69" w14:textId="7901D9D2" w:rsidR="00DC11CE" w:rsidRPr="00DC11CE" w:rsidRDefault="00C87D09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希望加入的组别有？</w:t>
            </w:r>
          </w:p>
        </w:tc>
        <w:tc>
          <w:tcPr>
            <w:tcW w:w="7513" w:type="dxa"/>
            <w:gridSpan w:val="5"/>
            <w:vAlign w:val="center"/>
          </w:tcPr>
          <w:p w14:paraId="5930E0AF" w14:textId="62D77A48" w:rsidR="002053B7" w:rsidRDefault="006D64EA" w:rsidP="002053B7">
            <w:pPr>
              <w:ind w:firstLineChars="100" w:firstLine="220"/>
              <w:jc w:val="both"/>
              <w:rPr>
                <w:rFonts w:hint="eastAsia"/>
              </w:rPr>
            </w:pPr>
            <w:r>
              <w:sym w:font="Wingdings" w:char="F06F"/>
            </w:r>
            <w:r w:rsidR="002053B7">
              <w:rPr>
                <w:rFonts w:hint="eastAsia"/>
              </w:rPr>
              <w:t xml:space="preserve">机械组  </w:t>
            </w:r>
            <w:r w:rsidR="002053B7">
              <w:sym w:font="Wingdings" w:char="F06F"/>
            </w:r>
            <w:r w:rsidR="002053B7">
              <w:rPr>
                <w:rFonts w:hint="eastAsia"/>
              </w:rPr>
              <w:t xml:space="preserve">电路组  </w:t>
            </w:r>
            <w:r w:rsidR="002053B7">
              <w:sym w:font="Wingdings" w:char="F06F"/>
            </w:r>
            <w:r w:rsidR="002053B7">
              <w:rPr>
                <w:rFonts w:hint="eastAsia"/>
              </w:rPr>
              <w:t xml:space="preserve">控制组  </w:t>
            </w:r>
            <w:r w:rsidR="00D23A4F">
              <w:sym w:font="Wingdings 2" w:char="F050"/>
            </w:r>
            <w:r w:rsidR="002053B7">
              <w:rPr>
                <w:rFonts w:hint="eastAsia"/>
              </w:rPr>
              <w:t xml:space="preserve">视觉组  </w:t>
            </w:r>
            <w:r w:rsidR="002053B7">
              <w:sym w:font="Wingdings" w:char="F06F"/>
            </w:r>
            <w:r w:rsidR="002053B7">
              <w:rPr>
                <w:rFonts w:hint="eastAsia"/>
              </w:rPr>
              <w:t>运营组</w:t>
            </w:r>
          </w:p>
        </w:tc>
      </w:tr>
      <w:tr w:rsidR="00DC11CE" w14:paraId="3B1846F0" w14:textId="77777777" w:rsidTr="00484E34">
        <w:trPr>
          <w:trHeight w:val="1001"/>
        </w:trPr>
        <w:tc>
          <w:tcPr>
            <w:tcW w:w="1844" w:type="dxa"/>
            <w:vAlign w:val="center"/>
          </w:tcPr>
          <w:p w14:paraId="04953C04" w14:textId="0EC88DA2" w:rsidR="00DC11CE" w:rsidRPr="00DC11CE" w:rsidRDefault="00F51257" w:rsidP="009F6EF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加入</w:t>
            </w:r>
            <w:r w:rsidR="006B2BE5">
              <w:rPr>
                <w:rFonts w:hint="eastAsia"/>
                <w:b/>
                <w:bCs/>
              </w:rPr>
              <w:t>BNGU</w:t>
            </w:r>
            <w:r>
              <w:rPr>
                <w:rFonts w:hint="eastAsia"/>
                <w:b/>
                <w:bCs/>
              </w:rPr>
              <w:t>的目的和愿景（如期望在此处学到的技能）</w:t>
            </w:r>
          </w:p>
        </w:tc>
        <w:tc>
          <w:tcPr>
            <w:tcW w:w="7513" w:type="dxa"/>
            <w:gridSpan w:val="5"/>
            <w:vAlign w:val="center"/>
          </w:tcPr>
          <w:p w14:paraId="2233DFAA" w14:textId="4381FEE0" w:rsidR="00DC11CE" w:rsidRPr="00F6364A" w:rsidRDefault="00D23A4F" w:rsidP="00920902">
            <w:pPr>
              <w:rPr>
                <w:rFonts w:hint="eastAsia"/>
              </w:rPr>
            </w:pPr>
            <w:r>
              <w:rPr>
                <w:rFonts w:hint="eastAsia"/>
              </w:rPr>
              <w:t>希望能</w:t>
            </w:r>
            <w:r w:rsidR="00CB5EB8">
              <w:rPr>
                <w:rFonts w:hint="eastAsia"/>
              </w:rPr>
              <w:t>真正参与到项目的研发里去，学到一些更实际、实用的东西（具体哪方面现在还不太明确，希望多接触、多尝试），并在这个过程中逐渐发现和确定更想深入研究的方向，进而去更深入地学习。</w:t>
            </w:r>
          </w:p>
        </w:tc>
      </w:tr>
      <w:tr w:rsidR="00DC11CE" w14:paraId="5FC3B6E6" w14:textId="77777777" w:rsidTr="00F51257">
        <w:trPr>
          <w:trHeight w:val="1690"/>
        </w:trPr>
        <w:tc>
          <w:tcPr>
            <w:tcW w:w="1844" w:type="dxa"/>
            <w:vAlign w:val="center"/>
          </w:tcPr>
          <w:p w14:paraId="2D663849" w14:textId="7C28FEB0" w:rsidR="00DC11CE" w:rsidRPr="00DC11CE" w:rsidRDefault="009F6EF5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RoboMaster</w:t>
            </w:r>
            <w:r w:rsidR="00C87D09">
              <w:rPr>
                <w:rFonts w:hint="eastAsia"/>
                <w:b/>
                <w:bCs/>
              </w:rPr>
              <w:t>的赛制与</w:t>
            </w:r>
            <w:r>
              <w:rPr>
                <w:rFonts w:hint="eastAsia"/>
                <w:b/>
                <w:bCs/>
              </w:rPr>
              <w:t>各兵种的战场定位是？</w:t>
            </w:r>
          </w:p>
        </w:tc>
        <w:tc>
          <w:tcPr>
            <w:tcW w:w="7513" w:type="dxa"/>
            <w:gridSpan w:val="5"/>
            <w:vAlign w:val="center"/>
          </w:tcPr>
          <w:p w14:paraId="59422F1A" w14:textId="3877B47B" w:rsidR="00DC11CE" w:rsidRDefault="00D23A4F" w:rsidP="00920902">
            <w:pPr>
              <w:rPr>
                <w:rFonts w:hint="eastAsia"/>
              </w:rPr>
            </w:pPr>
            <w:r>
              <w:rPr>
                <w:rFonts w:hint="eastAsia"/>
              </w:rPr>
              <w:t>赛制主要分为高校联盟赛和超级对抗赛</w:t>
            </w:r>
            <w:r w:rsidR="00920902">
              <w:rPr>
                <w:rFonts w:hint="eastAsia"/>
              </w:rPr>
              <w:t>（7V7）</w:t>
            </w:r>
            <w:r>
              <w:rPr>
                <w:rFonts w:hint="eastAsia"/>
              </w:rPr>
              <w:t>，其中高效联盟赛包含</w:t>
            </w:r>
            <w:r w:rsidRPr="00D23A4F">
              <w:t>3V3对抗赛（3台机器人）、步兵对抗赛（1V1）和工程挑战赛</w:t>
            </w:r>
            <w:r w:rsidR="00920902">
              <w:rPr>
                <w:rFonts w:hint="eastAsia"/>
              </w:rPr>
              <w:t>，每局限时</w:t>
            </w:r>
            <w:r w:rsidR="00920902" w:rsidRPr="00920902">
              <w:t>摧毁对方基地核心即可直接获</w:t>
            </w:r>
            <w:r w:rsidR="00920902">
              <w:rPr>
                <w:rFonts w:hint="eastAsia"/>
              </w:rPr>
              <w:t>胜；若时间耗尽，则比较双方基地剩余血量等。</w:t>
            </w:r>
          </w:p>
          <w:p w14:paraId="3B5C5207" w14:textId="284EF775" w:rsidR="00920902" w:rsidRPr="00920902" w:rsidRDefault="00920902" w:rsidP="00920902">
            <w:pPr>
              <w:rPr>
                <w:rFonts w:hint="eastAsia"/>
              </w:rPr>
            </w:pPr>
            <w:r w:rsidRPr="00920902">
              <w:t>英雄机器人</w:t>
            </w:r>
            <w:r>
              <w:rPr>
                <w:rFonts w:hint="eastAsia"/>
              </w:rPr>
              <w:t>是</w:t>
            </w:r>
            <w:r w:rsidRPr="00920902">
              <w:t>核心输出</w:t>
            </w:r>
            <w:r>
              <w:rPr>
                <w:rFonts w:hint="eastAsia"/>
              </w:rPr>
              <w:t>；步兵机器人同样负责输出，同时更加灵活；工程机器人负责经济和救援；哨兵机器人负责自动防御和拦截；空中机器人可以从天上提供火力支持，但容易坠毁；飞镖系统可以超远程打击敌方哨站和基地，但数量受限；雷达站为全队提供战场信息。</w:t>
            </w:r>
          </w:p>
        </w:tc>
      </w:tr>
      <w:tr w:rsidR="00DC11CE" w14:paraId="433451D7" w14:textId="77777777" w:rsidTr="00F51257">
        <w:trPr>
          <w:trHeight w:val="1545"/>
        </w:trPr>
        <w:tc>
          <w:tcPr>
            <w:tcW w:w="1844" w:type="dxa"/>
            <w:vAlign w:val="center"/>
          </w:tcPr>
          <w:p w14:paraId="724C8605" w14:textId="118CDB4D" w:rsidR="00DC11CE" w:rsidRPr="00DC11CE" w:rsidRDefault="006B2BE5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列举一两个RM机器人的热门构型或技术细节</w:t>
            </w:r>
          </w:p>
        </w:tc>
        <w:tc>
          <w:tcPr>
            <w:tcW w:w="7513" w:type="dxa"/>
            <w:gridSpan w:val="5"/>
            <w:vAlign w:val="center"/>
          </w:tcPr>
          <w:p w14:paraId="5789D47A" w14:textId="77777777" w:rsidR="00DC11CE" w:rsidRDefault="003F5588" w:rsidP="00920902">
            <w:pPr>
              <w:rPr>
                <w:rFonts w:hint="eastAsia"/>
              </w:rPr>
            </w:pPr>
            <w:r>
              <w:rPr>
                <w:rFonts w:hint="eastAsia"/>
              </w:rPr>
              <w:t>轮腿复合底盘常被用于应对场地中的台阶和狭窄隧道等问题，比如上交的串联腿步兵能实现</w:t>
            </w:r>
            <w:r w:rsidRPr="003F5588">
              <w:t>360°腿部旋转、稳定跨越地形</w:t>
            </w:r>
            <w:r>
              <w:rPr>
                <w:rFonts w:hint="eastAsia"/>
              </w:rPr>
              <w:t>。</w:t>
            </w:r>
          </w:p>
          <w:p w14:paraId="010BF7F6" w14:textId="695E943C" w:rsidR="003F5588" w:rsidRPr="006B2BE5" w:rsidRDefault="003F5588" w:rsidP="00920902">
            <w:pPr>
              <w:rPr>
                <w:rFonts w:hint="eastAsia"/>
              </w:rPr>
            </w:pPr>
            <w:r>
              <w:rPr>
                <w:rFonts w:hint="eastAsia"/>
              </w:rPr>
              <w:t>“小陀螺”可以同时实现云台稳定搭载发生装置以及自身持续高速旋转，通过旋转降低敌方对装甲板的命中率，实现云台不受旋转影响通常依赖于</w:t>
            </w:r>
            <w:r w:rsidR="00387F07">
              <w:rPr>
                <w:rFonts w:hint="eastAsia"/>
              </w:rPr>
              <w:t>导电滑环，避免旋转时线路缠绕。</w:t>
            </w:r>
          </w:p>
        </w:tc>
      </w:tr>
      <w:tr w:rsidR="00DC11CE" w14:paraId="0CC59878" w14:textId="77777777" w:rsidTr="00484E34">
        <w:trPr>
          <w:trHeight w:val="1640"/>
        </w:trPr>
        <w:tc>
          <w:tcPr>
            <w:tcW w:w="1844" w:type="dxa"/>
            <w:vAlign w:val="center"/>
          </w:tcPr>
          <w:p w14:paraId="5594D686" w14:textId="410AB138" w:rsidR="00DC11CE" w:rsidRPr="00DC11CE" w:rsidRDefault="006B2BE5" w:rsidP="00DC11C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你</w:t>
            </w:r>
            <w:r w:rsidR="00C87D09">
              <w:rPr>
                <w:rFonts w:hint="eastAsia"/>
                <w:b/>
                <w:bCs/>
              </w:rPr>
              <w:t>的</w:t>
            </w:r>
            <w:r>
              <w:rPr>
                <w:rFonts w:hint="eastAsia"/>
                <w:b/>
                <w:bCs/>
              </w:rPr>
              <w:t>性格特点和工作风格，以及你能投入战队学习、工作的时间</w:t>
            </w:r>
            <w:r w:rsidR="00C87D09">
              <w:rPr>
                <w:rFonts w:hint="eastAsia"/>
                <w:b/>
                <w:bCs/>
              </w:rPr>
              <w:t>安排</w:t>
            </w:r>
          </w:p>
        </w:tc>
        <w:tc>
          <w:tcPr>
            <w:tcW w:w="7513" w:type="dxa"/>
            <w:gridSpan w:val="5"/>
            <w:vAlign w:val="center"/>
          </w:tcPr>
          <w:p w14:paraId="6900C9CB" w14:textId="77777777" w:rsidR="00DC11CE" w:rsidRDefault="00484E34" w:rsidP="00920902">
            <w:pPr>
              <w:rPr>
                <w:rFonts w:hint="eastAsia"/>
              </w:rPr>
            </w:pPr>
            <w:r>
              <w:rPr>
                <w:rFonts w:hint="eastAsia"/>
              </w:rPr>
              <w:t>比较i，但是也愿意和别人合作交流；做事比较踏实、有责任心，安排的事一般都会按质按量完成，做不了的会及时沟通。</w:t>
            </w:r>
          </w:p>
          <w:p w14:paraId="5A47BA5E" w14:textId="452D6733" w:rsidR="00484E34" w:rsidRPr="006B2BE5" w:rsidRDefault="00484E34" w:rsidP="00920902">
            <w:pPr>
              <w:rPr>
                <w:rFonts w:hint="eastAsia"/>
              </w:rPr>
            </w:pPr>
            <w:r>
              <w:rPr>
                <w:rFonts w:hint="eastAsia"/>
              </w:rPr>
              <w:t>时间方面能投入战队的有每天晚上九点以后以及周六全天。假期看情况，有需要可留校。</w:t>
            </w:r>
          </w:p>
        </w:tc>
      </w:tr>
      <w:tr w:rsidR="00F6364A" w14:paraId="5C5CB4B9" w14:textId="77777777" w:rsidTr="006B2BE5">
        <w:trPr>
          <w:trHeight w:val="983"/>
        </w:trPr>
        <w:tc>
          <w:tcPr>
            <w:tcW w:w="9357" w:type="dxa"/>
            <w:gridSpan w:val="6"/>
            <w:vAlign w:val="center"/>
          </w:tcPr>
          <w:p w14:paraId="000F0C6F" w14:textId="396A8564" w:rsidR="00F6364A" w:rsidRPr="00F51257" w:rsidRDefault="00F51257" w:rsidP="00F6364A">
            <w:pPr>
              <w:jc w:val="both"/>
              <w:rPr>
                <w:rFonts w:hint="eastAsia"/>
                <w:b/>
                <w:bCs/>
              </w:rPr>
            </w:pPr>
            <w:r w:rsidRPr="00F51257">
              <w:rPr>
                <w:rFonts w:hint="eastAsia"/>
                <w:b/>
                <w:bCs/>
              </w:rPr>
              <w:t>备注</w:t>
            </w:r>
          </w:p>
        </w:tc>
      </w:tr>
    </w:tbl>
    <w:p w14:paraId="5033C9A7" w14:textId="77777777" w:rsidR="00DC11CE" w:rsidRPr="00DC11CE" w:rsidRDefault="00DC11CE">
      <w:pPr>
        <w:rPr>
          <w:rFonts w:hint="eastAsia"/>
        </w:rPr>
      </w:pPr>
    </w:p>
    <w:sectPr w:rsidR="00DC11CE" w:rsidRPr="00DC11CE" w:rsidSect="00F6364A">
      <w:headerReference w:type="default" r:id="rId8"/>
      <w:pgSz w:w="11906" w:h="16838"/>
      <w:pgMar w:top="1440" w:right="1800" w:bottom="1440" w:left="1800" w:header="850" w:footer="17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6A4D8" w14:textId="77777777" w:rsidR="00EF27F0" w:rsidRDefault="00EF27F0" w:rsidP="00FD52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B2B1A2" w14:textId="77777777" w:rsidR="00EF27F0" w:rsidRDefault="00EF27F0" w:rsidP="00FD52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A06A" w14:textId="77777777" w:rsidR="00EF27F0" w:rsidRDefault="00EF27F0" w:rsidP="00FD52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A13327" w14:textId="77777777" w:rsidR="00EF27F0" w:rsidRDefault="00EF27F0" w:rsidP="00FD52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CED6" w14:textId="3C70E6ED" w:rsidR="00FD525E" w:rsidRPr="00FD525E" w:rsidRDefault="00FD525E">
    <w:pPr>
      <w:pStyle w:val="af"/>
      <w:rPr>
        <w:rFonts w:hint="eastAsia"/>
        <w:color w:val="808080" w:themeColor="background1" w:themeShade="80"/>
        <w:sz w:val="21"/>
        <w:szCs w:val="21"/>
      </w:rPr>
    </w:pPr>
    <w:r w:rsidRPr="00FD525E">
      <w:rPr>
        <w:noProof/>
      </w:rPr>
      <w:drawing>
        <wp:anchor distT="0" distB="0" distL="114300" distR="114300" simplePos="0" relativeHeight="251658240" behindDoc="1" locked="0" layoutInCell="1" allowOverlap="1" wp14:anchorId="1CC43631" wp14:editId="0B4093EA">
          <wp:simplePos x="0" y="0"/>
          <wp:positionH relativeFrom="margin">
            <wp:align>center</wp:align>
          </wp:positionH>
          <wp:positionV relativeFrom="paragraph">
            <wp:posOffset>-540154</wp:posOffset>
          </wp:positionV>
          <wp:extent cx="2863619" cy="1055671"/>
          <wp:effectExtent l="0" t="0" r="0" b="0"/>
          <wp:wrapNone/>
          <wp:docPr id="103905927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9059271" name=""/>
                  <pic:cNvPicPr/>
                </pic:nvPicPr>
                <pic:blipFill>
                  <a:blip r:embed="rId1">
                    <a:alphaModFix amt="8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122" b="89865" l="6725" r="94396">
                                <a14:foregroundMark x1="12827" y1="33784" x2="12827" y2="33784"/>
                                <a14:foregroundMark x1="6725" y1="66554" x2="6725" y2="66554"/>
                                <a14:foregroundMark x1="34247" y1="49662" x2="34247" y2="49662"/>
                                <a14:foregroundMark x1="34496" y1="36824" x2="34496" y2="36824"/>
                                <a14:foregroundMark x1="54296" y1="54392" x2="54296" y2="54392"/>
                                <a14:foregroundMark x1="75467" y1="51689" x2="75467" y2="51689"/>
                                <a14:foregroundMark x1="76588" y1="45608" x2="75592" y2="59122"/>
                                <a14:foregroundMark x1="55168" y1="44932" x2="53549" y2="59797"/>
                                <a14:foregroundMark x1="43890" y1="53326" x2="43711" y2="54392"/>
                                <a14:foregroundMark x1="48692" y1="24662" x2="44171" y2="51645"/>
                                <a14:foregroundMark x1="34926" y1="46866" x2="31880" y2="44257"/>
                                <a14:foregroundMark x1="41345" y1="52365" x2="35614" y2="47455"/>
                                <a14:foregroundMark x1="43711" y1="54392" x2="43313" y2="54051"/>
                                <a14:foregroundMark x1="31880" y1="44257" x2="29141" y2="64865"/>
                                <a14:foregroundMark x1="88427" y1="53369" x2="90162" y2="50000"/>
                                <a14:foregroundMark x1="79203" y1="71284" x2="83340" y2="63247"/>
                                <a14:foregroundMark x1="90162" y1="50000" x2="91158" y2="39865"/>
                                <a14:foregroundMark x1="94396" y1="32770" x2="94396" y2="37162"/>
                                <a14:backgroundMark x1="84807" y1="61149" x2="84807" y2="61149"/>
                                <a14:backgroundMark x1="85928" y1="60811" x2="85928" y2="60811"/>
                                <a14:backgroundMark x1="86301" y1="58784" x2="84060" y2="62838"/>
                                <a14:backgroundMark x1="86301" y1="57770" x2="86550" y2="57770"/>
                                <a14:backgroundMark x1="85430" y1="59122" x2="83313" y2="63176"/>
                                <a14:backgroundMark x1="86550" y1="54730" x2="85430" y2="60473"/>
                                <a14:backgroundMark x1="86675" y1="50676" x2="84060" y2="61824"/>
                                <a14:backgroundMark x1="41345" y1="52365" x2="41968" y2="55743"/>
                                <a14:backgroundMark x1="34994" y1="47973" x2="35492" y2="47973"/>
                                <a14:backgroundMark x1="35367" y1="48311" x2="34994" y2="47297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619" cy="1055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24923"/>
    <w:multiLevelType w:val="hybridMultilevel"/>
    <w:tmpl w:val="FFA63BE0"/>
    <w:lvl w:ilvl="0" w:tplc="2620F6F0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F826501"/>
    <w:multiLevelType w:val="hybridMultilevel"/>
    <w:tmpl w:val="FE2A3A7C"/>
    <w:lvl w:ilvl="0" w:tplc="036451F4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F97097C"/>
    <w:multiLevelType w:val="hybridMultilevel"/>
    <w:tmpl w:val="9E0A6ABC"/>
    <w:lvl w:ilvl="0" w:tplc="2620F6F0">
      <w:start w:val="1"/>
      <w:numFmt w:val="bullet"/>
      <w:lvlText w:val="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46631543">
    <w:abstractNumId w:val="1"/>
  </w:num>
  <w:num w:numId="2" w16cid:durableId="253052939">
    <w:abstractNumId w:val="2"/>
  </w:num>
  <w:num w:numId="3" w16cid:durableId="62797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1CE"/>
    <w:rsid w:val="000418FF"/>
    <w:rsid w:val="00081C3F"/>
    <w:rsid w:val="000B6896"/>
    <w:rsid w:val="002053B7"/>
    <w:rsid w:val="00311F1E"/>
    <w:rsid w:val="00343050"/>
    <w:rsid w:val="00387F07"/>
    <w:rsid w:val="003F5588"/>
    <w:rsid w:val="00484E34"/>
    <w:rsid w:val="005C3C7C"/>
    <w:rsid w:val="00602A1A"/>
    <w:rsid w:val="00671DE2"/>
    <w:rsid w:val="006B2BE5"/>
    <w:rsid w:val="006D64EA"/>
    <w:rsid w:val="006E7E75"/>
    <w:rsid w:val="006F0514"/>
    <w:rsid w:val="0076716D"/>
    <w:rsid w:val="00872D88"/>
    <w:rsid w:val="00920902"/>
    <w:rsid w:val="009F6EF5"/>
    <w:rsid w:val="00A032E0"/>
    <w:rsid w:val="00A76B3C"/>
    <w:rsid w:val="00AA179E"/>
    <w:rsid w:val="00AD110B"/>
    <w:rsid w:val="00BD28C7"/>
    <w:rsid w:val="00BE73C5"/>
    <w:rsid w:val="00C10EF2"/>
    <w:rsid w:val="00C87D09"/>
    <w:rsid w:val="00CB5EB8"/>
    <w:rsid w:val="00D23A4F"/>
    <w:rsid w:val="00DC11CE"/>
    <w:rsid w:val="00EF27F0"/>
    <w:rsid w:val="00F51257"/>
    <w:rsid w:val="00F6364A"/>
    <w:rsid w:val="00FC5F9D"/>
    <w:rsid w:val="00FD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3F218"/>
  <w15:chartTrackingRefBased/>
  <w15:docId w15:val="{B6DB7908-710E-466A-8BA7-CFC20BB5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11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1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1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1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1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1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1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1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1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1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1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11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11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11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11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11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11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11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1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1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1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1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1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11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11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C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52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525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52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52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D4961-BCD7-46E9-A2ED-C50EC9DAB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439</Words>
  <Characters>467</Characters>
  <Application>Microsoft Office Word</Application>
  <DocSecurity>0</DocSecurity>
  <Lines>33</Lines>
  <Paragraphs>33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Howard</dc:creator>
  <cp:keywords/>
  <dc:description/>
  <cp:lastModifiedBy>WENQIAN WENG</cp:lastModifiedBy>
  <cp:revision>14</cp:revision>
  <dcterms:created xsi:type="dcterms:W3CDTF">2025-08-27T07:04:00Z</dcterms:created>
  <dcterms:modified xsi:type="dcterms:W3CDTF">2026-05-20T06:17:00Z</dcterms:modified>
</cp:coreProperties>
</file>