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Community Search 实验报告</w:t>
      </w:r>
    </w:p>
    <w:p>
      <w:pPr>
        <w:jc w:val="center"/>
        <w:rPr>
          <w:rFonts w:ascii="楷体" w:hAnsi="楷体" w:eastAsia="楷体" w:cs="楷体"/>
          <w:color w:val="333333"/>
          <w:kern w:val="0"/>
          <w:sz w:val="24"/>
          <w:lang w:bidi="ar"/>
        </w:rPr>
      </w:pPr>
      <w:r>
        <w:rPr>
          <w:rFonts w:hint="eastAsia" w:ascii="楷体" w:hAnsi="楷体" w:eastAsia="楷体" w:cs="楷体"/>
          <w:color w:val="333333"/>
          <w:sz w:val="24"/>
        </w:rPr>
        <w:t xml:space="preserve">丁霄汉 2017312365 </w:t>
      </w:r>
      <w:r>
        <w:rPr>
          <w:rFonts w:hint="eastAsia" w:ascii="楷体" w:hAnsi="楷体" w:eastAsia="楷体" w:cs="楷体"/>
          <w:color w:val="333333"/>
          <w:kern w:val="0"/>
          <w:sz w:val="24"/>
          <w:lang w:bidi="ar"/>
        </w:rPr>
        <w:t>吴超月 2017213865 罗  瑶  2017213866</w:t>
      </w:r>
    </w:p>
    <w:p>
      <w:pPr>
        <w:jc w:val="center"/>
        <w:rPr>
          <w:rFonts w:ascii="楷体" w:hAnsi="楷体" w:eastAsia="楷体" w:cs="楷体"/>
          <w:color w:val="333333"/>
          <w:kern w:val="0"/>
          <w:sz w:val="24"/>
          <w:lang w:bidi="ar"/>
        </w:rPr>
      </w:pPr>
    </w:p>
    <w:p>
      <w:r>
        <w:rPr>
          <w:rFonts w:hint="eastAsia"/>
        </w:rPr>
        <w:t>所选论文：</w:t>
      </w:r>
      <w:r>
        <w:t>Akbas Esra, Zhao Peixiang</w:t>
      </w:r>
      <w:r>
        <w:rPr>
          <w:rFonts w:hint="eastAsia"/>
        </w:rPr>
        <w:t>.Truss-based Community Search: a Truss-equivalence Based Indexing Approach</w:t>
      </w:r>
      <w:r>
        <w:t>. Proceedings of the VLDB Endowment, 10(11):1298-1309,2017.</w:t>
      </w:r>
    </w:p>
    <w:p>
      <w:pPr>
        <w:pStyle w:val="2"/>
        <w:numPr>
          <w:ilvl w:val="0"/>
          <w:numId w:val="1"/>
        </w:numPr>
      </w:pPr>
      <w:r>
        <w:rPr>
          <w:rFonts w:hint="eastAsia"/>
        </w:rPr>
        <w:t>相关工作介绍</w:t>
      </w:r>
    </w:p>
    <w:p>
      <w:pPr>
        <w:pStyle w:val="3"/>
      </w:pPr>
      <w:r>
        <w:rPr>
          <w:rFonts w:hint="eastAsia"/>
        </w:rPr>
        <w:t xml:space="preserve">1.1 </w:t>
      </w:r>
      <w:r>
        <w:t>Community Search</w:t>
      </w:r>
    </w:p>
    <w:p>
      <w:pPr>
        <w:pStyle w:val="8"/>
        <w:ind w:firstLineChars="0"/>
      </w:pPr>
      <w:r>
        <w:rPr>
          <w:rFonts w:hint="eastAsia"/>
        </w:rPr>
        <w:t>作为众所周知的社区检测问题的一个查询依赖变体，社区搜索就是在图中找到涉及给定查询顶点（或一组查询顶点）的内聚和密集连接的子图。</w:t>
      </w:r>
      <w:r>
        <w:t>Community Search这个问题</w:t>
      </w:r>
      <w:r>
        <w:rPr>
          <w:rFonts w:hint="eastAsia"/>
        </w:rPr>
        <w:t>一开始</w:t>
      </w:r>
      <w:r>
        <w:t>被探索时被建模成具有距离</w:t>
      </w:r>
      <w:r>
        <w:rPr>
          <w:rFonts w:hint="eastAsia"/>
        </w:rPr>
        <w:t>和</w:t>
      </w:r>
      <w:r>
        <w:t>大小约束的k-core问题，使得这个问题成了NP难[29]。后续有</w:t>
      </w:r>
      <w:r>
        <w:rPr>
          <w:rFonts w:hint="eastAsia"/>
        </w:rPr>
        <w:t>进一步提出用</w:t>
      </w:r>
      <m:oMath>
        <m:r>
          <w:rPr>
            <w:rFonts w:ascii="Cambria Math" w:hAnsi="Cambria Math"/>
          </w:rPr>
          <m:t>γ-quasi-k-cliques</m:t>
        </m:r>
      </m:oMath>
      <w:r>
        <w:rPr>
          <w:rFonts w:hint="eastAsia"/>
        </w:rPr>
        <w:t>方式在线搜索查询顶点的重叠社区</w:t>
      </w:r>
      <w:r>
        <w:t>[7]，</w:t>
      </w:r>
      <w:r>
        <w:rPr>
          <w:rFonts w:hint="eastAsia"/>
        </w:rPr>
        <w:t>但是</w:t>
      </w:r>
      <w:r>
        <w:t>得到的社区可能不会内聚</w:t>
      </w:r>
      <w:r>
        <w:rPr>
          <w:rFonts w:hint="eastAsia"/>
        </w:rPr>
        <w:t>连接</w:t>
      </w:r>
      <w:r>
        <w:t>。同时也有工作做影响力社区搜索，</w:t>
      </w:r>
      <w:r>
        <w:rPr>
          <w:rFonts w:hint="eastAsia"/>
        </w:rPr>
        <w:t>致力于</w:t>
      </w:r>
      <w:r>
        <w:t>查询top-</w:t>
      </w:r>
      <m:oMath>
        <m:r>
          <w:rPr>
            <w:rFonts w:ascii="Cambria Math" w:hAnsi="Cambria Math"/>
          </w:rPr>
          <m:t>r</m:t>
        </m:r>
      </m:oMath>
      <w:r>
        <w:t>最有影响力的k-core社区[21]。Local Community Search[34,1,7]是识别包含查询节点的k-core社区，</w:t>
      </w:r>
      <w:r>
        <w:rPr>
          <w:rFonts w:hint="eastAsia"/>
        </w:rPr>
        <w:t>同时</w:t>
      </w:r>
      <w:r>
        <w:t>也是最大化或者最小化某些指标。</w:t>
      </w:r>
      <w:r>
        <w:rPr>
          <w:rFonts w:hint="eastAsia"/>
        </w:rPr>
        <w:t>但是</w:t>
      </w:r>
      <w:r>
        <w:t>，</w:t>
      </w:r>
      <w:r>
        <w:rPr>
          <w:rFonts w:hint="eastAsia"/>
        </w:rPr>
        <w:t>这难以避免</w:t>
      </w:r>
      <w:r>
        <w:t>搭便车现象，</w:t>
      </w:r>
      <w:r>
        <w:rPr>
          <w:rFonts w:hint="eastAsia"/>
        </w:rPr>
        <w:t>并且</w:t>
      </w:r>
      <w:r>
        <w:t>也只能得到一个社区。同时也有工作做属性图[9,12]和空间图[8]的社区搜索。</w:t>
      </w:r>
    </w:p>
    <w:p>
      <w:pPr>
        <w:pStyle w:val="3"/>
      </w:pPr>
      <w:r>
        <w:rPr>
          <w:rFonts w:hint="eastAsia"/>
        </w:rPr>
        <w:t xml:space="preserve">1.2 </w:t>
      </w:r>
      <w:r>
        <w:t>Truss</w:t>
      </w:r>
    </w:p>
    <w:p>
      <w:pPr>
        <w:pStyle w:val="8"/>
        <w:ind w:firstLineChars="0"/>
      </w:pPr>
      <w:r>
        <w:rPr>
          <w:rFonts w:hint="eastAsia"/>
        </w:rPr>
        <w:t>密集的，有凝聚力的子图是揭示真实世界的大量图的潜在社区结构的关键组件。 密集和凝聚图的建模和量化方面有丰富的文献，包括clique或quasi-clique[6,31]，k-core[25,1,15]和nucleus[26,27]。 所有上述模型除k-core外都受到计算困难问题的困扰[28]，而k</w:t>
      </w:r>
      <w:r>
        <w:t>-</w:t>
      </w:r>
      <w:r>
        <w:rPr>
          <w:rFonts w:hint="eastAsia"/>
        </w:rPr>
        <w:t>core可能导致不一致的子图[37,5]。</w:t>
      </w:r>
      <w:r>
        <w:t>Truss</w:t>
      </w:r>
      <w:r>
        <w:rPr>
          <w:rFonts w:hint="eastAsia"/>
        </w:rPr>
        <w:t>是在高阶图形三角形上定义的，在社区建模和计算中享有众多优势[5]</w:t>
      </w:r>
      <w:r>
        <w:t>。Tr</w:t>
      </w:r>
      <w:r>
        <w:rPr>
          <w:rFonts w:hint="eastAsia"/>
        </w:rPr>
        <w:t>uss</w:t>
      </w:r>
      <w:r>
        <w:t>具体定义可以参见论文。</w:t>
      </w:r>
    </w:p>
    <w:p>
      <w:pPr>
        <w:pStyle w:val="3"/>
      </w:pPr>
      <w:r>
        <w:rPr>
          <w:rFonts w:hint="eastAsia"/>
        </w:rPr>
        <w:t xml:space="preserve">1.3 </w:t>
      </w:r>
      <w:r>
        <w:t>Graph Summarization</w:t>
      </w:r>
    </w:p>
    <w:p>
      <w:pPr>
        <w:pStyle w:val="8"/>
        <w:ind w:firstLineChars="0"/>
      </w:pPr>
      <w:r>
        <w:rPr>
          <w:rFonts w:hint="eastAsia"/>
        </w:rPr>
        <w:t>随着图的规模和复杂度的增加，图概括技术已经被用于将大量图简化为足够的和保存质量的总结，从而显着减少图的存储和计算成本[17]。GraSS [19]通过贪婪地将顶点分组成一个概率邻接矩阵来对图进行总和，在这个矩阵上邻域查询可以被有效地近似。在[24]中，图形总结为超级节点和超级边缘，保证重构误差。压缩的摘要用于近似查询，包括邻接度，度数，特征向量中心性和子图计数。在[22]中，作者设计了贪心和随机算法来压缩有界最小描述长度（MDL）错误的图。 VOD [17]是一种基于词汇的图表汇总方法，旨在最大限度地减少图的信息论编码成本。 SNAP [30]根据属性对顶点进行分组，迭代地分组，直到达到最大的属性和关系兼容的分组。图汇总是问题驱动的，并且通常针对与应用程序相关的目标进行优化。但是，本文所讨论的社区搜索问题并没有先验</w:t>
      </w:r>
      <w:r>
        <w:t>的</w:t>
      </w:r>
      <w:r>
        <w:rPr>
          <w:rFonts w:hint="eastAsia"/>
        </w:rPr>
        <w:t>图的概括方法。目前还没有研究探索k-</w:t>
      </w:r>
      <w:r>
        <w:t>Truss</w:t>
      </w:r>
      <w:r>
        <w:rPr>
          <w:rFonts w:hint="eastAsia"/>
        </w:rPr>
        <w:t>社区边缘的内在关系的</w:t>
      </w:r>
      <w:r>
        <w:t>工作。</w:t>
      </w:r>
    </w:p>
    <w:p>
      <w:pPr>
        <w:pStyle w:val="3"/>
      </w:pPr>
      <w:r>
        <w:rPr>
          <w:rFonts w:hint="eastAsia"/>
        </w:rPr>
        <w:t>1.4 TCP</w:t>
      </w:r>
      <w:r>
        <w:t>-Index</w:t>
      </w:r>
    </w:p>
    <w:p>
      <w:pPr>
        <w:pStyle w:val="8"/>
        <w:ind w:firstLineChars="0"/>
      </w:pPr>
      <w:r>
        <w:rPr>
          <w:rFonts w:hint="eastAsia"/>
        </w:rPr>
        <w:t>基于</w:t>
      </w:r>
      <w:r>
        <w:t>Truss</w:t>
      </w:r>
      <w:r>
        <w:rPr>
          <w:rFonts w:hint="eastAsia"/>
        </w:rPr>
        <w:t>的社区搜索的最先进的解决方案是TCP-Index（三角连接预服务索引）[11]</w:t>
      </w:r>
      <w:r>
        <w:t>。</w:t>
      </w:r>
      <w:r>
        <w:rPr>
          <w:rFonts w:hint="eastAsia"/>
        </w:rPr>
        <w:t>本文</w:t>
      </w:r>
      <w:r>
        <w:t>主要也是</w:t>
      </w:r>
      <w:r>
        <w:rPr>
          <w:rFonts w:hint="eastAsia"/>
        </w:rPr>
        <w:t>与</w:t>
      </w:r>
      <w:r>
        <w:t>TCP-Index比较。</w:t>
      </w:r>
    </w:p>
    <w:p/>
    <w:p>
      <w:pPr>
        <w:pStyle w:val="2"/>
        <w:numPr>
          <w:ilvl w:val="0"/>
          <w:numId w:val="1"/>
        </w:numPr>
      </w:pPr>
      <w:r>
        <w:rPr>
          <w:rFonts w:hint="eastAsia"/>
        </w:rPr>
        <w:t>问题定义</w:t>
      </w:r>
    </w:p>
    <w:p>
      <w:pPr>
        <w:pStyle w:val="3"/>
      </w:pPr>
      <w:r>
        <w:rPr>
          <w:rFonts w:hint="eastAsia"/>
        </w:rPr>
        <w:t>2.1</w:t>
      </w:r>
      <w:r>
        <w:t>图的</w:t>
      </w:r>
      <w:r>
        <w:rPr>
          <w:rFonts w:hint="eastAsia"/>
        </w:rPr>
        <w:t>类型</w:t>
      </w:r>
    </w:p>
    <w:p>
      <w:pPr>
        <w:pStyle w:val="8"/>
        <w:ind w:firstLineChars="0"/>
      </w:pPr>
      <w:r>
        <w:rPr>
          <w:rFonts w:hint="eastAsia"/>
        </w:rPr>
        <w:t>本文关注的网络图种类为</w:t>
      </w:r>
      <w:r>
        <w:t>无向无权无属性图</w:t>
      </w:r>
      <w:r>
        <w:rPr>
          <w:rFonts w:hint="eastAsia"/>
        </w:rPr>
        <w:t>。</w:t>
      </w:r>
    </w:p>
    <w:p>
      <w:pPr>
        <w:pStyle w:val="3"/>
      </w:pPr>
      <w:r>
        <w:rPr>
          <w:rFonts w:hint="eastAsia"/>
        </w:rPr>
        <w:t>2.2</w:t>
      </w:r>
      <w:r>
        <w:t>社区模型</w:t>
      </w:r>
    </w:p>
    <w:p>
      <w:pPr>
        <w:pStyle w:val="8"/>
        <w:ind w:firstLineChars="0"/>
      </w:pPr>
      <w:r>
        <w:t>本</w:t>
      </w:r>
      <w:r>
        <w:rPr>
          <w:rFonts w:hint="eastAsia"/>
        </w:rPr>
        <w:t>篇</w:t>
      </w:r>
      <w:r>
        <w:t>工作是基于truss做的，由于k-truss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r>
        <w:rPr>
          <w:rFonts w:hint="eastAsia"/>
        </w:rPr>
        <w:t>此外，如果网络图存在边的增加和删除操作时，文章给出的方法可以进行有效的更新。</w:t>
      </w:r>
    </w:p>
    <w:p>
      <w:pPr>
        <w:pStyle w:val="2"/>
        <w:numPr>
          <w:ilvl w:val="0"/>
          <w:numId w:val="1"/>
        </w:numPr>
      </w:pPr>
      <w:r>
        <w:rPr>
          <w:rFonts w:hint="eastAsia"/>
        </w:rPr>
        <w:t>算法详细分析</w:t>
      </w:r>
    </w:p>
    <w:p>
      <w:pPr>
        <w:ind w:firstLine="42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pStyle w:val="8"/>
        <w:widowControl/>
        <w:numPr>
          <w:ilvl w:val="0"/>
          <w:numId w:val="2"/>
        </w:numPr>
        <w:autoSpaceDE w:val="0"/>
        <w:autoSpaceDN w:val="0"/>
        <w:adjustRightInd w:val="0"/>
        <w:spacing w:after="240" w:line="280" w:lineRule="atLeast"/>
        <w:ind w:firstLineChars="0"/>
        <w:jc w:val="left"/>
        <w:rPr>
          <w:rFonts w:ascii="Times" w:hAnsi="Times" w:cs="Times"/>
          <w:color w:val="000000"/>
          <w:kern w:val="0"/>
        </w:rPr>
      </w:pPr>
      <w:r>
        <w:t>建立索引。首先介绍几个概念：</w:t>
      </w:r>
      <w:r>
        <w:rPr>
          <w:rFonts w:ascii="Times" w:hAnsi="Times" w:cs="Times"/>
          <w:color w:val="000000"/>
          <w:kern w:val="0"/>
        </w:rPr>
        <w:t>Edge Trussness（包含</w:t>
      </w:r>
      <w:r>
        <w:rPr>
          <w:rFonts w:hint="eastAsia" w:ascii="Times" w:hAnsi="Times" w:cs="Times"/>
          <w:color w:val="000000"/>
          <w:kern w:val="0"/>
        </w:rPr>
        <w:t>这</w:t>
      </w:r>
      <w:r>
        <w:rPr>
          <w:rFonts w:ascii="Times" w:hAnsi="Times" w:cs="Times"/>
          <w:color w:val="000000"/>
          <w:kern w:val="0"/>
        </w:rPr>
        <w:t>条边的子图具有的最大的truss），k-triangle（三条边的Edge Trussness</w:t>
      </w:r>
      <w:r>
        <w:rPr>
          <w:rFonts w:hint="eastAsia" w:ascii="Times" w:hAnsi="Times" w:cs="Times"/>
          <w:color w:val="000000"/>
          <w:kern w:val="0"/>
        </w:rPr>
        <w:t>都</w:t>
      </w:r>
      <w:r>
        <w:rPr>
          <w:rFonts w:ascii="Times" w:hAnsi="Times" w:cs="Times"/>
          <w:color w:val="000000"/>
          <w:kern w:val="0"/>
        </w:rPr>
        <w:t>大于等于k的三角形），k-triangle connectivity（两个三角形由多个k-triangle连接到一起），k-truss equivalence（两条边Edge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pStyle w:val="8"/>
        <w:widowControl/>
        <w:numPr>
          <w:ilvl w:val="0"/>
          <w:numId w:val="3"/>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widowControl/>
        <w:autoSpaceDE w:val="0"/>
        <w:autoSpaceDN w:val="0"/>
        <w:adjustRightInd w:val="0"/>
        <w:spacing w:after="240" w:line="280" w:lineRule="atLeast"/>
        <w:ind w:left="720"/>
        <w:jc w:val="center"/>
        <w:rPr>
          <w:rFonts w:ascii="Times" w:hAnsi="Times" w:cs="Times"/>
          <w:color w:val="000000"/>
          <w:kern w:val="0"/>
        </w:rPr>
      </w:pPr>
      <w:r>
        <w:drawing>
          <wp:inline distT="0" distB="0" distL="0" distR="0">
            <wp:extent cx="3534410" cy="273304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3541283" cy="2738529"/>
                    </a:xfrm>
                    <a:prstGeom prst="rect">
                      <a:avLst/>
                    </a:prstGeom>
                  </pic:spPr>
                </pic:pic>
              </a:graphicData>
            </a:graphic>
          </wp:inline>
        </w:drawing>
      </w:r>
    </w:p>
    <w:p>
      <w:pPr>
        <w:pStyle w:val="8"/>
        <w:widowControl/>
        <w:numPr>
          <w:ilvl w:val="0"/>
          <w:numId w:val="3"/>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在计算了所有边的Edge Trussness之后，</w:t>
      </w:r>
      <w:r>
        <w:rPr>
          <w:rFonts w:hint="eastAsia" w:ascii="Times" w:hAnsi="Times" w:cs="Times"/>
          <w:color w:val="000000"/>
          <w:kern w:val="0"/>
        </w:rPr>
        <w:t>我们</w:t>
      </w:r>
      <w:r>
        <w:rPr>
          <w:rFonts w:ascii="Times" w:hAnsi="Times" w:cs="Times"/>
          <w:color w:val="000000"/>
          <w:kern w:val="0"/>
        </w:rPr>
        <w:t>可以将边按照Edge Trussness的值分类，Edge Trussness</w:t>
      </w:r>
      <w:r>
        <w:rPr>
          <w:rFonts w:hint="eastAsia" w:ascii="Times" w:hAnsi="Times" w:cs="Times"/>
          <w:color w:val="000000"/>
          <w:kern w:val="0"/>
        </w:rPr>
        <w:t>大小相同</w:t>
      </w:r>
      <w:r>
        <w:rPr>
          <w:rFonts w:ascii="Times" w:hAnsi="Times" w:cs="Times"/>
          <w:color w:val="000000"/>
          <w:kern w:val="0"/>
        </w:rPr>
        <w:t>的边在同一个类里面。进一步的，</w:t>
      </w:r>
      <w:r>
        <w:rPr>
          <w:rFonts w:hint="eastAsia" w:ascii="Times" w:hAnsi="Times" w:cs="Times"/>
          <w:color w:val="000000"/>
          <w:kern w:val="0"/>
        </w:rPr>
        <w:t>我们</w:t>
      </w:r>
      <w:r>
        <w:rPr>
          <w:rFonts w:ascii="Times" w:hAnsi="Times" w:cs="Times"/>
          <w:color w:val="000000"/>
          <w:kern w:val="0"/>
        </w:rPr>
        <w:t>可以计算index，也就是得到图</w:t>
      </w:r>
      <m:oMath>
        <m:r>
          <m:rPr>
            <m:scr m:val="script"/>
          </m:rPr>
          <w:rPr>
            <w:rFonts w:ascii="Cambria Math" w:hAnsi="Cambria Math" w:cs="Times"/>
            <w:color w:val="000000"/>
            <w:kern w:val="0"/>
          </w:rPr>
          <m:t>G=(V,ℇ)</m:t>
        </m:r>
      </m:oMath>
      <w:r>
        <w:rPr>
          <w:rFonts w:ascii="Times" w:hAnsi="Times" w:cs="Times"/>
          <w:color w:val="000000"/>
          <w:kern w:val="0"/>
        </w:rPr>
        <w:t>。</w:t>
      </w:r>
      <w:r>
        <w:rPr>
          <w:rFonts w:hint="eastAsia" w:ascii="Times" w:hAnsi="Times" w:cs="Times"/>
          <w:color w:val="000000"/>
          <w:kern w:val="0"/>
        </w:rPr>
        <w:t>我们</w:t>
      </w:r>
      <w:r>
        <w:rPr>
          <w:rFonts w:ascii="Times" w:hAnsi="Times" w:cs="Times"/>
          <w:color w:val="000000"/>
          <w:kern w:val="0"/>
        </w:rPr>
        <w:t>按照k从小到大遍历每个类里的每条边。我们</w:t>
      </w:r>
      <w:r>
        <w:rPr>
          <w:rFonts w:hint="eastAsia" w:ascii="Times" w:hAnsi="Times" w:cs="Times"/>
          <w:color w:val="000000"/>
          <w:kern w:val="0"/>
        </w:rPr>
        <w:t>利用</w:t>
      </w:r>
      <w:r>
        <w:rPr>
          <w:rFonts w:ascii="Times" w:hAnsi="Times" w:cs="Times"/>
          <w:color w:val="000000"/>
          <w:kern w:val="0"/>
        </w:rPr>
        <w:t>一条边初始化节点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hint="eastAsia" w:ascii="Times" w:hAnsi="Times" w:cs="Times"/>
          <w:color w:val="000000"/>
          <w:kern w:val="0"/>
        </w:rPr>
        <w:t>并</w:t>
      </w:r>
      <w:r>
        <w:rPr>
          <w:rFonts w:ascii="Times" w:hAnsi="Times" w:cs="Times"/>
          <w:color w:val="000000"/>
          <w:kern w:val="0"/>
        </w:rPr>
        <w:t>将其压入队列Q，每次从Q中取一条边e加入</w:t>
      </w:r>
      <m:oMath>
        <m:r>
          <w:rPr>
            <w:rFonts w:ascii="Cambria Math" w:hAnsi="Cambria Math" w:cs="Times"/>
            <w:color w:val="000000"/>
            <w:kern w:val="0"/>
          </w:rPr>
          <m:t>ν</m:t>
        </m:r>
      </m:oMath>
      <w:r>
        <w:rPr>
          <w:rFonts w:ascii="Times" w:hAnsi="Times" w:cs="Times"/>
          <w:color w:val="000000"/>
          <w:kern w:val="0"/>
        </w:rPr>
        <w:t>，我们</w:t>
      </w:r>
      <w:r>
        <w:rPr>
          <w:rFonts w:hint="eastAsia" w:ascii="Times" w:hAnsi="Times" w:cs="Times"/>
          <w:color w:val="000000"/>
          <w:kern w:val="0"/>
        </w:rPr>
        <w:t>访问</w:t>
      </w:r>
      <w:r>
        <w:rPr>
          <w:rFonts w:ascii="Times" w:hAnsi="Times" w:cs="Times"/>
          <w:color w:val="000000"/>
          <w:kern w:val="0"/>
        </w:rPr>
        <w:t>与边e构成三角形的所有</w:t>
      </w:r>
      <w:r>
        <w:rPr>
          <w:rFonts w:hint="eastAsia" w:ascii="Times" w:hAnsi="Times" w:cs="Times"/>
          <w:color w:val="000000"/>
          <w:kern w:val="0"/>
        </w:rPr>
        <w:t>边</w:t>
      </w:r>
      <w:r>
        <w:rPr>
          <w:rFonts w:ascii="Times" w:hAnsi="Times" w:cs="Times"/>
          <w:color w:val="000000"/>
          <w:kern w:val="0"/>
        </w:rPr>
        <w:t>e’，</w:t>
      </w:r>
      <w:r>
        <w:rPr>
          <w:rFonts w:hint="eastAsia" w:ascii="Times" w:hAnsi="Times" w:cs="Times"/>
          <w:color w:val="000000"/>
          <w:kern w:val="0"/>
        </w:rPr>
        <w:t>如果</w:t>
      </w:r>
      <w:r>
        <w:rPr>
          <w:rFonts w:ascii="Times" w:hAnsi="Times" w:cs="Times"/>
          <w:color w:val="000000"/>
          <w:kern w:val="0"/>
        </w:rPr>
        <w:t>这条边的Edge Trussness为k，</w:t>
      </w:r>
      <w:r>
        <w:rPr>
          <w:rFonts w:hint="eastAsia" w:ascii="Times" w:hAnsi="Times" w:cs="Times"/>
          <w:color w:val="000000"/>
          <w:kern w:val="0"/>
        </w:rPr>
        <w:t>我们</w:t>
      </w:r>
      <w:r>
        <w:rPr>
          <w:rFonts w:ascii="Times" w:hAnsi="Times" w:cs="Times"/>
          <w:color w:val="000000"/>
          <w:kern w:val="0"/>
        </w:rPr>
        <w:t>将其加入队列，</w:t>
      </w:r>
      <w:r>
        <w:rPr>
          <w:rFonts w:hint="eastAsia" w:ascii="Times" w:hAnsi="Times" w:cs="Times"/>
          <w:color w:val="000000"/>
          <w:kern w:val="0"/>
        </w:rPr>
        <w:t>如果</w:t>
      </w:r>
      <w:r>
        <w:rPr>
          <w:rFonts w:ascii="Times" w:hAnsi="Times" w:cs="Times"/>
          <w:color w:val="000000"/>
          <w:kern w:val="0"/>
        </w:rPr>
        <w:t>小于k，</w:t>
      </w:r>
      <w:r>
        <w:rPr>
          <w:rFonts w:hint="eastAsia" w:ascii="Times" w:hAnsi="Times" w:cs="Times"/>
          <w:color w:val="000000"/>
          <w:kern w:val="0"/>
        </w:rPr>
        <w:t>不用</w:t>
      </w:r>
      <w:r>
        <w:rPr>
          <w:rFonts w:ascii="Times" w:hAnsi="Times" w:cs="Times"/>
          <w:color w:val="000000"/>
          <w:kern w:val="0"/>
        </w:rPr>
        <w:t>处理，</w:t>
      </w:r>
      <w:r>
        <w:rPr>
          <w:rFonts w:hint="eastAsia" w:ascii="Times" w:hAnsi="Times" w:cs="Times"/>
          <w:color w:val="000000"/>
          <w:kern w:val="0"/>
        </w:rPr>
        <w:t>如果大于</w:t>
      </w:r>
      <w:r>
        <w:rPr>
          <w:rFonts w:ascii="Times" w:hAnsi="Times" w:cs="Times"/>
          <w:color w:val="000000"/>
          <w:kern w:val="0"/>
        </w:rPr>
        <w:t>k，将</w:t>
      </w:r>
      <m:oMath>
        <m:r>
          <w:rPr>
            <w:rFonts w:ascii="Cambria Math" w:hAnsi="Cambria Math" w:cs="Times"/>
            <w:color w:val="000000"/>
            <w:kern w:val="0"/>
          </w:rPr>
          <m:t>ν</m:t>
        </m:r>
      </m:oMath>
      <w:r>
        <w:rPr>
          <w:rFonts w:ascii="Times" w:hAnsi="Times" w:cs="Times"/>
          <w:color w:val="000000"/>
          <w:kern w:val="0"/>
        </w:rPr>
        <w:t>的id</w:t>
      </w:r>
      <w:r>
        <w:rPr>
          <w:rFonts w:hint="eastAsia" w:ascii="Times" w:hAnsi="Times" w:cs="Times"/>
          <w:color w:val="000000"/>
          <w:kern w:val="0"/>
        </w:rPr>
        <w:t>加入</w:t>
      </w:r>
      <w:r>
        <w:rPr>
          <w:rFonts w:ascii="Times" w:hAnsi="Times" w:cs="Times"/>
          <w:color w:val="000000"/>
          <w:kern w:val="0"/>
        </w:rPr>
        <w:t>e’的list，</w:t>
      </w:r>
      <w:r>
        <w:rPr>
          <w:rFonts w:hint="eastAsia" w:ascii="Times" w:hAnsi="Times" w:cs="Times"/>
          <w:color w:val="000000"/>
          <w:kern w:val="0"/>
        </w:rPr>
        <w:t>用于</w:t>
      </w:r>
      <w:r>
        <w:rPr>
          <w:rFonts w:ascii="Times" w:hAnsi="Times" w:cs="Times"/>
          <w:color w:val="000000"/>
          <w:kern w:val="0"/>
        </w:rPr>
        <w:t>建立</w:t>
      </w:r>
      <m:oMath>
        <m:r>
          <w:rPr>
            <w:rFonts w:ascii="Cambria Math" w:hAnsi="Cambria Math" w:cs="Times"/>
            <w:color w:val="000000"/>
            <w:kern w:val="0"/>
          </w:rPr>
          <m:t>ℇ</m:t>
        </m:r>
      </m:oMath>
      <w:r>
        <w:rPr>
          <w:rFonts w:ascii="Times" w:hAnsi="Times" w:cs="Times"/>
          <w:color w:val="000000"/>
          <w:kern w:val="0"/>
        </w:rPr>
        <w:t>。算法二的时间复杂度为：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,空间复杂度为：</w:t>
      </w:r>
      <m:oMath>
        <m:r>
          <w:rPr>
            <w:rFonts w:ascii="Cambria Math" w:hAnsi="Cambria Math" w:cs="Times"/>
            <w:color w:val="000000"/>
            <w:kern w:val="0"/>
          </w:rPr>
          <m:t>O(|E|)</m:t>
        </m:r>
      </m:oMath>
      <w:r>
        <w:rPr>
          <w:rFonts w:ascii="Times" w:hAnsi="Times" w:cs="Times"/>
          <w:color w:val="000000"/>
          <w:kern w:val="0"/>
        </w:rPr>
        <w:t>。具体算法如下：</w:t>
      </w:r>
    </w:p>
    <w:p>
      <w:pPr>
        <w:widowControl/>
        <w:autoSpaceDE w:val="0"/>
        <w:autoSpaceDN w:val="0"/>
        <w:adjustRightInd w:val="0"/>
        <w:spacing w:after="240" w:line="280" w:lineRule="atLeast"/>
        <w:ind w:left="720"/>
        <w:jc w:val="center"/>
        <w:rPr>
          <w:rFonts w:ascii="Times" w:hAnsi="Times" w:cs="Times"/>
          <w:color w:val="000000"/>
          <w:kern w:val="0"/>
        </w:rPr>
      </w:pPr>
      <w:r>
        <w:rPr>
          <w:rFonts w:ascii="Times" w:hAnsi="Times" w:cs="Times"/>
          <w:color w:val="000000"/>
          <w:kern w:val="0"/>
        </w:rPr>
        <w:drawing>
          <wp:inline distT="0" distB="0" distL="0" distR="0">
            <wp:extent cx="3040380" cy="5137785"/>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3047997" cy="5149867"/>
                    </a:xfrm>
                    <a:prstGeom prst="rect">
                      <a:avLst/>
                    </a:prstGeom>
                  </pic:spPr>
                </pic:pic>
              </a:graphicData>
            </a:graphic>
          </wp:inline>
        </w:drawing>
      </w:r>
    </w:p>
    <w:p>
      <w:pPr>
        <w:pStyle w:val="8"/>
        <w:widowControl/>
        <w:numPr>
          <w:ilvl w:val="0"/>
          <w:numId w:val="2"/>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利用索引来搜索k-truss community，算法三是社区搜索的过程，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jc w:val="center"/>
      </w:pPr>
      <w:r>
        <w:rPr>
          <w:rFonts w:ascii="Times" w:hAnsi="Times" w:cs="Times"/>
          <w:color w:val="000000"/>
          <w:kern w:val="0"/>
        </w:rPr>
        <w:drawing>
          <wp:inline distT="0" distB="0" distL="0" distR="0">
            <wp:extent cx="2915285" cy="2670175"/>
            <wp:effectExtent l="0" t="0" r="18415"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2915285" cy="2670175"/>
                    </a:xfrm>
                    <a:prstGeom prst="rect">
                      <a:avLst/>
                    </a:prstGeom>
                  </pic:spPr>
                </pic:pic>
              </a:graphicData>
            </a:graphic>
          </wp:inline>
        </w:drawing>
      </w:r>
    </w:p>
    <w:p>
      <w:pPr>
        <w:pStyle w:val="2"/>
        <w:numPr>
          <w:ilvl w:val="0"/>
          <w:numId w:val="1"/>
        </w:numPr>
      </w:pPr>
      <w:r>
        <w:rPr>
          <w:rFonts w:hint="eastAsia"/>
        </w:rPr>
        <w:t>实验结果</w:t>
      </w:r>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5" o:spt="75" type="#_x0000_t75" style="height:17.95pt;width:22.6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rPr>
        <w:t>表示图中点的最大度数。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26" o:spt="75" type="#_x0000_t75" style="height:17.95pt;width:24.3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p>
        </w:tc>
        <w:tc>
          <w:tcPr>
            <w:tcW w:w="2131" w:type="dxa"/>
          </w:tcPr>
          <w:p>
            <w:pPr>
              <w:jc w:val="center"/>
            </w:pPr>
            <w:r>
              <w:rPr>
                <w:rFonts w:hint="eastAsia"/>
                <w:position w:val="-12"/>
              </w:rPr>
              <w:object>
                <v:shape id="_x0000_i1027" o:spt="75" type="#_x0000_t75" style="height:17.95pt;width:25.9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tc>
        <w:tc>
          <w:tcPr>
            <w:tcW w:w="2131" w:type="dxa"/>
          </w:tcPr>
          <w:p>
            <w:pPr>
              <w:jc w:val="center"/>
            </w:pPr>
            <w:r>
              <w:rPr>
                <w:rFonts w:hint="eastAsia"/>
                <w:position w:val="-12"/>
              </w:rPr>
              <w:object>
                <v:shape id="_x0000_i1028" o:spt="75" type="#_x0000_t75" style="height:17.95pt;width:22.6pt;" o:ole="t"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8"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r>
        <w:rPr>
          <w:rFonts w:hint="eastAsia"/>
        </w:rPr>
        <w:t>4.1索引构建</w:t>
      </w:r>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7"/>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r>
        <w:rPr>
          <w:rFonts w:hint="eastAsia"/>
        </w:rPr>
        <w:t>4.2社区搜索</w:t>
      </w:r>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r>
        <w:rPr>
          <w:rFonts w:hint="eastAsia"/>
        </w:rPr>
        <w:t>4.2.1变化点的度数</w:t>
      </w:r>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0" t="0" r="5080" b="0"/>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drawing>
          <wp:inline distT="0" distB="0" distL="114300" distR="114300">
            <wp:extent cx="2606040" cy="1826260"/>
            <wp:effectExtent l="0" t="0" r="3810" b="254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
        <w:drawing>
          <wp:inline distT="0" distB="0" distL="114300" distR="114300">
            <wp:extent cx="2494280" cy="1748155"/>
            <wp:effectExtent l="0" t="0" r="1270" b="444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drawing>
          <wp:inline distT="0" distB="0" distL="0" distR="0">
            <wp:extent cx="2669540" cy="1750695"/>
            <wp:effectExtent l="0" t="0" r="16510"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r>
        <w:rPr>
          <w:rFonts w:hint="eastAsia"/>
        </w:rPr>
        <w:t>4.2.2变化truss k</w:t>
      </w:r>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96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drawing>
          <wp:inline distT="0" distB="0" distL="114300" distR="114300">
            <wp:extent cx="3334385" cy="2330450"/>
            <wp:effectExtent l="4445" t="4445" r="13970" b="825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drawing>
          <wp:inline distT="0" distB="0" distL="114300" distR="114300">
            <wp:extent cx="3322320" cy="2070735"/>
            <wp:effectExtent l="4445" t="4445" r="6985" b="203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jc w:val="center"/>
        <w:rPr>
          <w:rFonts w:hint="eastAsia"/>
        </w:rPr>
      </w:pPr>
      <w:r>
        <w:drawing>
          <wp:inline distT="0" distB="0" distL="0" distR="0">
            <wp:extent cx="3408680" cy="1933575"/>
            <wp:effectExtent l="0" t="0" r="127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r>
        <w:rPr>
          <w:rFonts w:hint="eastAsia"/>
        </w:rPr>
        <w:t>4.3 质量</w:t>
      </w:r>
      <w:r>
        <w:t>评估</w:t>
      </w:r>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w:t>
      </w:r>
      <w:bookmarkStart w:id="0" w:name="_GoBack"/>
      <w:bookmarkEnd w:id="0"/>
    </w:p>
    <w:p>
      <w:pPr>
        <w:jc w:val="center"/>
        <w:rPr>
          <w:rFonts w:hint="eastAsia"/>
        </w:rPr>
      </w:pPr>
      <w:r>
        <w:drawing>
          <wp:inline distT="0" distB="0" distL="0" distR="0">
            <wp:extent cx="4014470" cy="2235200"/>
            <wp:effectExtent l="0" t="0" r="5080" b="1270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drawing>
          <wp:inline distT="0" distB="0" distL="0" distR="0">
            <wp:extent cx="4007485" cy="1723390"/>
            <wp:effectExtent l="0" t="0" r="12065" b="1016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2"/>
        <w:numPr>
          <w:ilvl w:val="0"/>
          <w:numId w:val="1"/>
        </w:numPr>
      </w:pPr>
      <w:r>
        <w:rPr>
          <w:rFonts w:hint="eastAsia"/>
        </w:rPr>
        <w:t>算法的优势和局限</w:t>
      </w:r>
    </w:p>
    <w:p>
      <w:pPr>
        <w:pStyle w:val="3"/>
      </w:pPr>
      <w:r>
        <w:rPr>
          <w:rFonts w:hint="eastAsia"/>
        </w:rPr>
        <w:t>5.1</w:t>
      </w:r>
      <w:r>
        <w:t>优势</w:t>
      </w:r>
    </w:p>
    <w:p>
      <w:pPr>
        <w:pStyle w:val="8"/>
        <w:ind w:firstLineChars="0"/>
      </w:pPr>
      <w:r>
        <w:rPr>
          <w:rFonts w:hint="eastAsia"/>
        </w:rPr>
        <w:t>首先</w:t>
      </w:r>
      <w:r>
        <w:t>本文介绍的算法证明完整，</w:t>
      </w:r>
      <w:r>
        <w:rPr>
          <w:rFonts w:hint="eastAsia"/>
        </w:rPr>
        <w:t>理论</w:t>
      </w:r>
      <w:r>
        <w:t>扎实，</w:t>
      </w:r>
      <w:r>
        <w:rPr>
          <w:rFonts w:hint="eastAsia"/>
        </w:rPr>
        <w:t>让人信服</w:t>
      </w:r>
      <w:r>
        <w:t>。其次这是一个确定性的算法，</w:t>
      </w:r>
      <w:r>
        <w:rPr>
          <w:rFonts w:hint="eastAsia"/>
        </w:rPr>
        <w:t>不像</w:t>
      </w:r>
      <w:r>
        <w:t>有些解决方案属于近似算法。其实在建立索引后，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p>
    <w:p>
      <w:pPr>
        <w:pStyle w:val="3"/>
      </w:pPr>
      <w:r>
        <w:rPr>
          <w:rFonts w:hint="eastAsia"/>
        </w:rPr>
        <w:t>5.2局限</w:t>
      </w:r>
    </w:p>
    <w:p>
      <w:pPr>
        <w:pStyle w:val="8"/>
        <w:ind w:firstLineChars="0"/>
      </w:pP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pStyle w:val="2"/>
      </w:pPr>
      <w:r>
        <w:rPr>
          <w:rFonts w:hint="eastAsia"/>
        </w:rPr>
        <w:t>参考文献</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 N. Barbieri, F. Bonchi, E. Galimberti, and F. Gullo. E cient and E</w:t>
      </w:r>
      <w:r>
        <w:rPr>
          <w:rFonts w:ascii="MS Mincho" w:hAnsi="MS Mincho" w:eastAsia="MS Mincho" w:cs="MS Mincho"/>
          <w:color w:val="000000"/>
          <w:kern w:val="0"/>
        </w:rPr>
        <w:t>↵</w:t>
      </w:r>
      <w:r>
        <w:rPr>
          <w:rFonts w:ascii="Times" w:hAnsi="Times" w:cs="Times"/>
          <w:color w:val="000000"/>
          <w:kern w:val="0"/>
        </w:rPr>
        <w:t xml:space="preserve">ective Community Search. Data Min. Knowl. Discov., 29(5):1406–1433, 2015.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[5]  J. Cohen. Trusses: Cohesive Subgraphs for Social Network Analysis. NSA:Technical report, 2008.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[6]  W. Cui, Y. Xiao, H. Wang, Y. Lu, and W. Wang. Online Search of Overlapping Communities. In SIGMOD’13, pages 277–288, 2013.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[7]  W. Cui, Y. Xiao, H. Wang, and W. Wang. Local Search of Communities in Large Graphs. In SIGMOD’14, pages 991–1002, 2014.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[8]  Y. Fang, R. Cheng, X. Li, S. Luo, and J. Hu. E</w:t>
      </w:r>
      <w:r>
        <w:rPr>
          <w:rFonts w:ascii="MS Mincho" w:hAnsi="MS Mincho" w:eastAsia="MS Mincho" w:cs="MS Mincho"/>
          <w:color w:val="000000"/>
          <w:kern w:val="0"/>
        </w:rPr>
        <w:t>↵</w:t>
      </w:r>
      <w:r>
        <w:rPr>
          <w:rFonts w:ascii="Times" w:hAnsi="Times" w:cs="Times"/>
          <w:color w:val="000000"/>
          <w:kern w:val="0"/>
        </w:rPr>
        <w:t xml:space="preserve">ective Community Search over Large Spatial Graphs. Proc. VLDB Endow., 10(6):709–720,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[9]  Y. Fang, R. Cheng, S. Luo, and J. Hu. E</w:t>
      </w:r>
      <w:r>
        <w:rPr>
          <w:rFonts w:ascii="MS Mincho" w:hAnsi="MS Mincho" w:eastAsia="MS Mincho" w:cs="MS Mincho"/>
          <w:color w:val="000000"/>
          <w:kern w:val="0"/>
        </w:rPr>
        <w:t>↵</w:t>
      </w:r>
      <w:r>
        <w:rPr>
          <w:rFonts w:ascii="Times" w:hAnsi="Times" w:cs="Times"/>
          <w:color w:val="000000"/>
          <w:kern w:val="0"/>
        </w:rPr>
        <w:t xml:space="preserve">ective Community Search for Large Attributed Graphs. Proc. VLDB Endow., 9(12):1233–1244, 2016.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[11]  X. Huang, H. Cheng, L. Qin, W. Tian, and J. X. Yu. Querying K-truss Community in Large and Dynamic Graphs. In SIGMOD’14, pages 1311–1322, 2014.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[12]  X. Huang and L. V. S. Lakshmanan. Attribute truss community search. Proc. VLDB Endow., 10(9):949 – 960,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[15]  W. Khaouid, M. Barsky, V. Srinivasan, and A. Thomo. K-core Decomposition of Large Networks on a Single PC. Proc. VLDB Endow., 9(1):13–23, 2015. </w:t>
      </w:r>
      <w:r>
        <w:rPr>
          <w:rFonts w:ascii="MS Mincho" w:hAnsi="MS Mincho" w:eastAsia="MS Mincho" w:cs="MS Mincho"/>
          <w:color w:val="000000"/>
          <w:kern w:val="0"/>
        </w:rPr>
        <w:t>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[17] D. Koutra, U. Kang, J. Vreeken, and C. Faloutsos. Summarizing and Understanding Large Graphs. Stat. Anal. Data Min., 8(3):183–202,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[19] K. LeFevre and E. Terzi. GraSS: Graph Structure Summarization. In SDM,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[21] R.-H. Li, L. Qin, J. X. Yu, and R. Mao. Influential Community Search in Large Networks. Proc. VLDB Endow., 8(5):509–520,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[22] S. Navlakha, R. Rastogi, and N. Shrivastava. Graph Summarization with Bounded Error. In SIGMOD’08, pages 419–432,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[24] M.Riondato,D.Garc ́ıa-Soriano,andF.Bonchi.Graph Summarization with Quality Guarantees. Data Min. Knowl. Discov., 31(2):314–349, 2017.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[25] A. E. Sariyuce, B. Gedik, G. Jacques-Silva, K.-L. Wu, and U. V. Catalyurek. Incremental K-core Decomposition: Algorithms and Evaluation. The VLDB Journal, 25(3):425–447,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[26] A. E. Sariyu ̈ce and A. Pinar. Fast Hierarchy Construction for Dense Subgraphs. Proc. VLDB Endow., 10(3):97–108,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[27] A. E. Sariyuce, C. Seshadhri, A. Pinar, and U. V. Catalyurek. Finding the Hierarchy of Dense Subgraphs Using Nucleus Decompositions. In WWW’15, pages 927–937,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[28] Y. Shao, L. Chen, and B. Cui. E cient Cohesive Subgraphs Detection in Parallel. In SIGMOD’14, pages 613–624, 2014.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[29] M. Sozio and A. Gionis. The Community-search Problem and How to Plan a Successful Cocktail Party. In KDD’10, pages 939–948,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[30] Y. Tian, R. A. Hankins, and J. M. Patel. E cient aggregation for graph summarization. In SIGMOD’08, pages 567–580,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[31] C. Tsourakakis, F. Bonchi, A. Gionis, F. Gullo, and M. Tsiarli.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Denser Than the Densest Subgraph: Extracting Optimal Quasi-cliques with Quality Guarantees. In KDD’13, pages 104–112, 2013.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[34] Y. Wu, R. Jin, J. Li, and X. Zhang. Robust Local Community Detection: On Free Rider E</w:t>
      </w:r>
      <w:r>
        <w:rPr>
          <w:rFonts w:ascii="MS Mincho" w:hAnsi="MS Mincho" w:eastAsia="MS Mincho" w:cs="MS Mincho"/>
          <w:color w:val="000000"/>
          <w:kern w:val="0"/>
        </w:rPr>
        <w:t>↵</w:t>
      </w:r>
      <w:r>
        <w:rPr>
          <w:rFonts w:ascii="Times" w:hAnsi="Times" w:cs="Times"/>
          <w:color w:val="000000"/>
          <w:kern w:val="0"/>
        </w:rPr>
        <w:t xml:space="preserve">ect and Its Elimination. Proc. VLDB Endow., 8(7):798–809,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[37] F. Zhao and A. K. H. Tung. Large Scale Cohesive Subgraphs Discovery for Social Network Visual Analysis. Proc. VLDB Endow., 6(2):85–96, 2012.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5E18"/>
    <w:multiLevelType w:val="singleLevel"/>
    <w:tmpl w:val="5A3A5E18"/>
    <w:lvl w:ilvl="0" w:tentative="0">
      <w:start w:val="1"/>
      <w:numFmt w:val="decimal"/>
      <w:lvlText w:val="%1."/>
      <w:lvlJc w:val="left"/>
      <w:pPr>
        <w:tabs>
          <w:tab w:val="left" w:pos="312"/>
        </w:tabs>
      </w:pPr>
    </w:lvl>
  </w:abstractNum>
  <w:abstractNum w:abstractNumId="1">
    <w:nsid w:val="5E6465C1"/>
    <w:multiLevelType w:val="multilevel"/>
    <w:tmpl w:val="5E6465C1"/>
    <w:lvl w:ilvl="0" w:tentative="0">
      <w:start w:val="1"/>
      <w:numFmt w:val="lowerLetter"/>
      <w:lvlText w:val="（%1）"/>
      <w:lvlJc w:val="left"/>
      <w:pPr>
        <w:ind w:left="1440" w:hanging="720"/>
      </w:pPr>
      <w:rPr>
        <w:rFonts w:hint="default"/>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abstractNum w:abstractNumId="2">
    <w:nsid w:val="7DDA55A7"/>
    <w:multiLevelType w:val="multilevel"/>
    <w:tmpl w:val="7DDA55A7"/>
    <w:lvl w:ilvl="0" w:tentative="0">
      <w:start w:val="1"/>
      <w:numFmt w:val="decimal"/>
      <w:lvlText w:val="（%1）"/>
      <w:lvlJc w:val="left"/>
      <w:pPr>
        <w:ind w:left="720" w:hanging="720"/>
      </w:pPr>
      <w:rPr>
        <w:rFonts w:hint="default" w:asciiTheme="minorHAnsi" w:hAnsiTheme="minorHAnsi" w:cstheme="minorBidi"/>
        <w:color w:val="auto"/>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CD"/>
    <w:rsid w:val="000711F8"/>
    <w:rsid w:val="00083348"/>
    <w:rsid w:val="000D3761"/>
    <w:rsid w:val="0012386C"/>
    <w:rsid w:val="001516D8"/>
    <w:rsid w:val="00167727"/>
    <w:rsid w:val="00184B11"/>
    <w:rsid w:val="001924D7"/>
    <w:rsid w:val="00193013"/>
    <w:rsid w:val="001B4B3F"/>
    <w:rsid w:val="001C0C19"/>
    <w:rsid w:val="00273EE1"/>
    <w:rsid w:val="002D5C42"/>
    <w:rsid w:val="00305263"/>
    <w:rsid w:val="00316FA6"/>
    <w:rsid w:val="003A6230"/>
    <w:rsid w:val="003F2423"/>
    <w:rsid w:val="004257F7"/>
    <w:rsid w:val="00427F85"/>
    <w:rsid w:val="00501275"/>
    <w:rsid w:val="005A424D"/>
    <w:rsid w:val="005D2AFB"/>
    <w:rsid w:val="005E591C"/>
    <w:rsid w:val="00610371"/>
    <w:rsid w:val="006A4988"/>
    <w:rsid w:val="00782663"/>
    <w:rsid w:val="007921EC"/>
    <w:rsid w:val="008532B5"/>
    <w:rsid w:val="00870039"/>
    <w:rsid w:val="0097609B"/>
    <w:rsid w:val="009D578A"/>
    <w:rsid w:val="00A45DF4"/>
    <w:rsid w:val="00A93A69"/>
    <w:rsid w:val="00AA36FF"/>
    <w:rsid w:val="00AE67A8"/>
    <w:rsid w:val="00B215E3"/>
    <w:rsid w:val="00B554A6"/>
    <w:rsid w:val="00CC4E8C"/>
    <w:rsid w:val="00CC75C9"/>
    <w:rsid w:val="00D15B8B"/>
    <w:rsid w:val="00D3267B"/>
    <w:rsid w:val="00D6099C"/>
    <w:rsid w:val="00D6663B"/>
    <w:rsid w:val="00D722F1"/>
    <w:rsid w:val="00ED0B3A"/>
    <w:rsid w:val="00ED7DCD"/>
    <w:rsid w:val="00F54227"/>
    <w:rsid w:val="00F92781"/>
    <w:rsid w:val="031C7B50"/>
    <w:rsid w:val="03AC3AEA"/>
    <w:rsid w:val="085E7DA1"/>
    <w:rsid w:val="09847C63"/>
    <w:rsid w:val="0AD77A98"/>
    <w:rsid w:val="0E444EBE"/>
    <w:rsid w:val="0EE23FB0"/>
    <w:rsid w:val="1013262B"/>
    <w:rsid w:val="1421766C"/>
    <w:rsid w:val="14520947"/>
    <w:rsid w:val="15136A33"/>
    <w:rsid w:val="15B1583E"/>
    <w:rsid w:val="19114BE4"/>
    <w:rsid w:val="1A600804"/>
    <w:rsid w:val="1E3E6133"/>
    <w:rsid w:val="1F497803"/>
    <w:rsid w:val="213C5DA0"/>
    <w:rsid w:val="23C62BF2"/>
    <w:rsid w:val="28BC404B"/>
    <w:rsid w:val="292709A8"/>
    <w:rsid w:val="294F41CA"/>
    <w:rsid w:val="2BB302E5"/>
    <w:rsid w:val="319902C9"/>
    <w:rsid w:val="32802454"/>
    <w:rsid w:val="3289683B"/>
    <w:rsid w:val="33322872"/>
    <w:rsid w:val="34E77BBE"/>
    <w:rsid w:val="36CC416F"/>
    <w:rsid w:val="37576745"/>
    <w:rsid w:val="3ADC3A2C"/>
    <w:rsid w:val="3E057164"/>
    <w:rsid w:val="3E1334E1"/>
    <w:rsid w:val="3F245FAA"/>
    <w:rsid w:val="3F2F65A0"/>
    <w:rsid w:val="401E2B47"/>
    <w:rsid w:val="40511D3B"/>
    <w:rsid w:val="421D1CF6"/>
    <w:rsid w:val="43C9069D"/>
    <w:rsid w:val="4A5E7C27"/>
    <w:rsid w:val="4DE25BB6"/>
    <w:rsid w:val="51BA080D"/>
    <w:rsid w:val="547F02DD"/>
    <w:rsid w:val="579855E4"/>
    <w:rsid w:val="58E33DDE"/>
    <w:rsid w:val="595543BB"/>
    <w:rsid w:val="5BAB1A0A"/>
    <w:rsid w:val="5C801CBB"/>
    <w:rsid w:val="5CF535E6"/>
    <w:rsid w:val="5E5030A3"/>
    <w:rsid w:val="5E9F4C80"/>
    <w:rsid w:val="5EC97301"/>
    <w:rsid w:val="640B40DC"/>
    <w:rsid w:val="69962FF8"/>
    <w:rsid w:val="6A106D44"/>
    <w:rsid w:val="6BDE41B2"/>
    <w:rsid w:val="70922790"/>
    <w:rsid w:val="70C328C5"/>
    <w:rsid w:val="71020CF4"/>
    <w:rsid w:val="747F4238"/>
    <w:rsid w:val="76194920"/>
    <w:rsid w:val="77B6204E"/>
    <w:rsid w:val="79D062D6"/>
    <w:rsid w:val="7BC1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styleId="9">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chart" Target="charts/chart10.xml"/><Relationship Id="rId24" Type="http://schemas.openxmlformats.org/officeDocument/2006/relationships/chart" Target="charts/chart9.xml"/><Relationship Id="rId23" Type="http://schemas.openxmlformats.org/officeDocument/2006/relationships/chart" Target="charts/chart8.xml"/><Relationship Id="rId22" Type="http://schemas.openxmlformats.org/officeDocument/2006/relationships/chart" Target="charts/chart7.xml"/><Relationship Id="rId21" Type="http://schemas.openxmlformats.org/officeDocument/2006/relationships/chart" Target="charts/chart6.xml"/><Relationship Id="rId20" Type="http://schemas.openxmlformats.org/officeDocument/2006/relationships/chart" Target="charts/chart5.xml"/><Relationship Id="rId2" Type="http://schemas.openxmlformats.org/officeDocument/2006/relationships/settings" Target="settings.xml"/><Relationship Id="rId19" Type="http://schemas.openxmlformats.org/officeDocument/2006/relationships/chart" Target="charts/chart4.xml"/><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95F2-3718-4AEF-B89B-2FFE8582625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1210</Words>
  <Characters>6901</Characters>
  <Lines>57</Lines>
  <Paragraphs>16</Paragraphs>
  <TotalTime>0</TotalTime>
  <ScaleCrop>false</ScaleCrop>
  <LinksUpToDate>false</LinksUpToDate>
  <CharactersWithSpaces>8095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ww</cp:lastModifiedBy>
  <dcterms:modified xsi:type="dcterms:W3CDTF">2017-12-21T09:25:17Z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