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470E" w14:textId="77777777" w:rsidR="000E792A" w:rsidRDefault="000E792A" w:rsidP="000E792A">
      <w:pPr>
        <w:pStyle w:val="Heading1"/>
        <w:spacing w:line="480" w:lineRule="auto"/>
        <w:rPr>
          <w:sz w:val="24"/>
          <w:szCs w:val="24"/>
        </w:rPr>
      </w:pPr>
      <w:r>
        <w:t>Works Cited</w:t>
      </w:r>
    </w:p>
    <w:p w14:paraId="0B38CB91" w14:textId="77777777" w:rsidR="000E792A" w:rsidRDefault="000E792A" w:rsidP="000E792A">
      <w:pPr>
        <w:spacing w:line="480" w:lineRule="auto"/>
      </w:pPr>
      <w:r>
        <w:t xml:space="preserve">“About Us,” </w:t>
      </w:r>
      <w:proofErr w:type="spellStart"/>
      <w:r>
        <w:t>wakaNINE</w:t>
      </w:r>
      <w:proofErr w:type="spellEnd"/>
      <w:r>
        <w:t xml:space="preserve"> LLC, September 19, 2019, </w:t>
      </w:r>
      <w:hyperlink r:id="rId4">
        <w:r>
          <w:rPr>
            <w:color w:val="1155CC"/>
            <w:u w:val="single"/>
          </w:rPr>
          <w:t>https://wakanine.com/about-us/</w:t>
        </w:r>
      </w:hyperlink>
      <w:r>
        <w:t>.</w:t>
      </w:r>
    </w:p>
    <w:p w14:paraId="1CE6273C" w14:textId="77777777" w:rsidR="000E792A" w:rsidRDefault="000E792A" w:rsidP="000E792A">
      <w:pPr>
        <w:spacing w:line="276" w:lineRule="auto"/>
      </w:pPr>
      <w:r>
        <w:rPr>
          <w:highlight w:val="white"/>
        </w:rPr>
        <w:t>Anna Manahan</w:t>
      </w:r>
      <w:r>
        <w:t xml:space="preserve">. Interviewed by Phoebe </w:t>
      </w:r>
      <w:proofErr w:type="spellStart"/>
      <w:r>
        <w:t>Loya</w:t>
      </w:r>
      <w:proofErr w:type="spellEnd"/>
      <w:r>
        <w:t xml:space="preserve"> and Madison Good, April 8, 2021.</w:t>
      </w:r>
    </w:p>
    <w:p w14:paraId="447BED0E" w14:textId="77777777" w:rsidR="000E792A" w:rsidRDefault="000E792A" w:rsidP="000E792A">
      <w:pPr>
        <w:spacing w:line="276" w:lineRule="auto"/>
      </w:pPr>
    </w:p>
    <w:p w14:paraId="61421E21" w14:textId="77777777" w:rsidR="000E792A" w:rsidRDefault="000E792A" w:rsidP="000E792A">
      <w:pPr>
        <w:spacing w:line="480" w:lineRule="auto"/>
        <w:ind w:left="720" w:hanging="720"/>
        <w:rPr>
          <w:b/>
        </w:rPr>
      </w:pPr>
      <w:proofErr w:type="spellStart"/>
      <w:r>
        <w:t>Breze</w:t>
      </w:r>
      <w:proofErr w:type="spellEnd"/>
      <w:r>
        <w:t>, Sheryl. “Playing The Game - The Lighting Specification Process.” Plinth &amp; Chintz, May 2, 2014. https://www.plinthandchintz.com/technology/playing-the-game-the-lighting-specification-process/.-process/.</w:t>
      </w:r>
    </w:p>
    <w:p w14:paraId="408AD558" w14:textId="77777777" w:rsidR="000E792A" w:rsidRDefault="000E792A" w:rsidP="000E792A">
      <w:pPr>
        <w:spacing w:line="480" w:lineRule="auto"/>
        <w:ind w:left="720" w:hanging="720"/>
      </w:pPr>
      <w:r>
        <w:t>Cook, John. “</w:t>
      </w:r>
      <w:proofErr w:type="spellStart"/>
      <w:r>
        <w:t>wakaNINE</w:t>
      </w:r>
      <w:proofErr w:type="spellEnd"/>
      <w:r>
        <w:t xml:space="preserve"> and David Trubridge Design - Sales and Marketing Strategy - DISCUSSION DOCUMENT,” 2019.</w:t>
      </w:r>
    </w:p>
    <w:p w14:paraId="29276664" w14:textId="77777777" w:rsidR="000E792A" w:rsidRDefault="000E792A" w:rsidP="000E792A">
      <w:pPr>
        <w:spacing w:line="480" w:lineRule="auto"/>
        <w:ind w:left="720" w:hanging="720"/>
      </w:pPr>
      <w:r>
        <w:t>Cook, John. “</w:t>
      </w:r>
      <w:proofErr w:type="spellStart"/>
      <w:r>
        <w:t>wakaNINE</w:t>
      </w:r>
      <w:proofErr w:type="spellEnd"/>
      <w:r>
        <w:t xml:space="preserve"> UT PROJECT - Spec Process Definition Kick-Off,” 2019.</w:t>
      </w:r>
    </w:p>
    <w:p w14:paraId="678FC080" w14:textId="77777777" w:rsidR="000E792A" w:rsidRDefault="000E792A" w:rsidP="000E792A">
      <w:pPr>
        <w:spacing w:line="480" w:lineRule="auto"/>
        <w:ind w:left="720"/>
      </w:pPr>
      <w:r>
        <w:t>Cook, John. “</w:t>
      </w:r>
      <w:proofErr w:type="spellStart"/>
      <w:r>
        <w:t>wakaNINE</w:t>
      </w:r>
      <w:proofErr w:type="spellEnd"/>
      <w:r>
        <w:t xml:space="preserve"> Response to Questions for Team Meetings,” February 10, 2021.</w:t>
      </w:r>
    </w:p>
    <w:p w14:paraId="10D8D4DB" w14:textId="77777777" w:rsidR="000E792A" w:rsidRDefault="000E792A" w:rsidP="000E792A">
      <w:pPr>
        <w:spacing w:line="480" w:lineRule="auto"/>
        <w:ind w:left="720"/>
      </w:pPr>
      <w:r>
        <w:t xml:space="preserve">Do The Light Thing: David Trubridge Reimagines Iconic Cloud &amp; Ebb Lighting Fixtures for a Sustainable Future.” </w:t>
      </w:r>
      <w:proofErr w:type="spellStart"/>
      <w:r>
        <w:t>wakaNINE</w:t>
      </w:r>
      <w:proofErr w:type="spellEnd"/>
      <w:r>
        <w:t xml:space="preserve"> LLC, January 8, 2021. https://wakanine.com/do-the-light-thing/.4</w:t>
      </w:r>
    </w:p>
    <w:p w14:paraId="696A8DAD" w14:textId="77777777" w:rsidR="000E792A" w:rsidRDefault="000E792A" w:rsidP="000E792A">
      <w:pPr>
        <w:spacing w:line="480" w:lineRule="auto"/>
        <w:ind w:left="720"/>
        <w:rPr>
          <w:highlight w:val="white"/>
        </w:rPr>
      </w:pPr>
      <w:r>
        <w:t xml:space="preserve">Francesca </w:t>
      </w:r>
      <w:proofErr w:type="spellStart"/>
      <w:r>
        <w:t>Bastianini</w:t>
      </w:r>
      <w:proofErr w:type="spellEnd"/>
      <w:r>
        <w:t>, interviewed by Wendy Montano and Patricia Young, April 1, 2021.</w:t>
      </w:r>
    </w:p>
    <w:p w14:paraId="37CA27ED" w14:textId="77777777" w:rsidR="000E792A" w:rsidRDefault="000E792A" w:rsidP="000E792A">
      <w:pPr>
        <w:spacing w:line="480" w:lineRule="auto"/>
        <w:ind w:left="720"/>
      </w:pPr>
      <w:r>
        <w:rPr>
          <w:highlight w:val="white"/>
        </w:rPr>
        <w:t>Glenn Cheng</w:t>
      </w:r>
      <w:r>
        <w:t xml:space="preserve">. Interviewed by Phoebe </w:t>
      </w:r>
      <w:proofErr w:type="spellStart"/>
      <w:r>
        <w:t>Loya</w:t>
      </w:r>
      <w:proofErr w:type="spellEnd"/>
      <w:r>
        <w:t xml:space="preserve"> and Madison Good, April 8, 2021.</w:t>
      </w:r>
    </w:p>
    <w:p w14:paraId="616A6F29" w14:textId="77777777" w:rsidR="000E792A" w:rsidRDefault="000E792A" w:rsidP="000E792A">
      <w:pPr>
        <w:spacing w:line="480" w:lineRule="auto"/>
        <w:ind w:left="720"/>
      </w:pPr>
      <w:proofErr w:type="spellStart"/>
      <w:r>
        <w:t>Gotter</w:t>
      </w:r>
      <w:proofErr w:type="spellEnd"/>
      <w:r>
        <w:t xml:space="preserve">, Ana. “Marketing on Pinterest Means Rethinking the Old Playbook for Social Media.” Shopify, April 9, 2021. </w:t>
      </w:r>
      <w:hyperlink r:id="rId5">
        <w:r>
          <w:rPr>
            <w:color w:val="1155CC"/>
            <w:u w:val="single"/>
          </w:rPr>
          <w:t>https://www.shopify.com/blog/pinterest-marketing</w:t>
        </w:r>
      </w:hyperlink>
      <w:r>
        <w:t>.</w:t>
      </w:r>
    </w:p>
    <w:p w14:paraId="4B375D59" w14:textId="77777777" w:rsidR="000E792A" w:rsidRDefault="000E792A" w:rsidP="000E792A">
      <w:pPr>
        <w:spacing w:line="480" w:lineRule="auto"/>
        <w:ind w:left="720"/>
      </w:pPr>
      <w:r>
        <w:t xml:space="preserve">Lua, Alfred. “Social Media Marketing Strategy: The Complete Guide for Marketers.” Buffer Library. Buffer Library, January 6, 2021. </w:t>
      </w:r>
      <w:hyperlink r:id="rId6">
        <w:r>
          <w:rPr>
            <w:color w:val="1155CC"/>
            <w:u w:val="single"/>
          </w:rPr>
          <w:t>https://buffer.com/library/social-media-marketing-strategy/</w:t>
        </w:r>
      </w:hyperlink>
      <w:r>
        <w:t>.</w:t>
      </w:r>
    </w:p>
    <w:p w14:paraId="2604F6ED" w14:textId="77777777" w:rsidR="000E792A" w:rsidRDefault="000E792A" w:rsidP="000E792A">
      <w:pPr>
        <w:spacing w:line="480" w:lineRule="auto"/>
        <w:ind w:left="720"/>
      </w:pPr>
      <w:r>
        <w:t xml:space="preserve">Newberry, Christina, and Evan LePage. “How to Create a Social Media Strategy in 8 Easy Steps (Free Template).” Social Media Marketing &amp; Management Dashboard, </w:t>
      </w:r>
      <w:r>
        <w:lastRenderedPageBreak/>
        <w:t>November 9, 2020. https://blog.hootsuite.com/how-to-create-a-social-media-marketing-plan/.</w:t>
      </w:r>
    </w:p>
    <w:p w14:paraId="2781A28A" w14:textId="77777777" w:rsidR="000E792A" w:rsidRDefault="000E792A" w:rsidP="000E792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</w:pPr>
      <w:proofErr w:type="spellStart"/>
      <w:r>
        <w:t>Sundin</w:t>
      </w:r>
      <w:proofErr w:type="spellEnd"/>
      <w:r>
        <w:t xml:space="preserve">, </w:t>
      </w:r>
      <w:proofErr w:type="spellStart"/>
      <w:r>
        <w:t>Jean</w:t>
      </w:r>
      <w:proofErr w:type="gramStart"/>
      <w:r>
        <w:t>.”The</w:t>
      </w:r>
      <w:proofErr w:type="spellEnd"/>
      <w:proofErr w:type="gramEnd"/>
      <w:r>
        <w:t xml:space="preserve"> Lighting Specification Process,” September 29, 2008. </w:t>
      </w:r>
      <w:hyperlink r:id="rId7">
        <w:r>
          <w:rPr>
            <w:color w:val="1155CC"/>
            <w:u w:val="single"/>
          </w:rPr>
          <w:t>https://www.architectmagazine.com/technology/lighting/the-lighting-specification-process_o?o=1</w:t>
        </w:r>
      </w:hyperlink>
      <w:r>
        <w:t>.</w:t>
      </w:r>
    </w:p>
    <w:p w14:paraId="334543B4" w14:textId="77777777" w:rsidR="000E792A" w:rsidRDefault="000E792A" w:rsidP="000E792A">
      <w:pPr>
        <w:spacing w:line="480" w:lineRule="auto"/>
      </w:pPr>
      <w:r>
        <w:rPr>
          <w:highlight w:val="white"/>
        </w:rPr>
        <w:t>Hayley Richburg</w:t>
      </w:r>
      <w:r>
        <w:t xml:space="preserve">. Interviewed by Phoebe </w:t>
      </w:r>
      <w:proofErr w:type="spellStart"/>
      <w:r>
        <w:t>Loya</w:t>
      </w:r>
      <w:proofErr w:type="spellEnd"/>
      <w:r>
        <w:t xml:space="preserve"> and Madison Good, April 2, 2021.</w:t>
      </w:r>
    </w:p>
    <w:p w14:paraId="03431361" w14:textId="77777777" w:rsidR="000E792A" w:rsidRDefault="000E792A" w:rsidP="000E792A">
      <w:pPr>
        <w:spacing w:line="480" w:lineRule="auto"/>
      </w:pPr>
      <w:r>
        <w:rPr>
          <w:highlight w:val="white"/>
        </w:rPr>
        <w:t>Karen Oleson</w:t>
      </w:r>
      <w:r>
        <w:t xml:space="preserve">. Interviewed by Phoebe </w:t>
      </w:r>
      <w:proofErr w:type="spellStart"/>
      <w:r>
        <w:t>Loya</w:t>
      </w:r>
      <w:proofErr w:type="spellEnd"/>
      <w:r>
        <w:t xml:space="preserve"> and Madison Good, April 6, 2021.</w:t>
      </w:r>
    </w:p>
    <w:p w14:paraId="3F4B328D" w14:textId="77777777" w:rsidR="000E792A" w:rsidRDefault="000E792A" w:rsidP="000E792A">
      <w:pPr>
        <w:spacing w:line="480" w:lineRule="auto"/>
      </w:pPr>
      <w:r>
        <w:t xml:space="preserve">Kim Hoff and Katie Winter, interviewed by Sydney Veatch and Sierra Torres, April 13, 2021. </w:t>
      </w:r>
    </w:p>
    <w:p w14:paraId="42DF1B8C" w14:textId="77777777" w:rsidR="000E792A" w:rsidRDefault="000E792A" w:rsidP="000E792A">
      <w:pPr>
        <w:spacing w:line="480" w:lineRule="auto"/>
      </w:pPr>
      <w:r>
        <w:t xml:space="preserve">“Specification Process Survey”, April 12, 2021. </w:t>
      </w:r>
    </w:p>
    <w:p w14:paraId="0430AFEA" w14:textId="77777777" w:rsidR="000E792A" w:rsidRDefault="000E792A" w:rsidP="000E792A">
      <w:pPr>
        <w:spacing w:line="480" w:lineRule="auto"/>
      </w:pPr>
      <w:r>
        <w:rPr>
          <w:highlight w:val="white"/>
        </w:rPr>
        <w:t xml:space="preserve">Mark </w:t>
      </w:r>
      <w:proofErr w:type="spellStart"/>
      <w:r>
        <w:rPr>
          <w:highlight w:val="white"/>
        </w:rPr>
        <w:t>Hernbroth</w:t>
      </w:r>
      <w:proofErr w:type="spellEnd"/>
      <w:r>
        <w:t xml:space="preserve">. Interviewed by Phoebe </w:t>
      </w:r>
      <w:proofErr w:type="spellStart"/>
      <w:r>
        <w:t>Loya</w:t>
      </w:r>
      <w:proofErr w:type="spellEnd"/>
      <w:r>
        <w:t xml:space="preserve"> and Madison Good, April 6, 2021.</w:t>
      </w:r>
    </w:p>
    <w:p w14:paraId="5AD9669E" w14:textId="77777777" w:rsidR="000E792A" w:rsidRDefault="000E792A" w:rsidP="000E792A">
      <w:pPr>
        <w:spacing w:line="480" w:lineRule="auto"/>
      </w:pPr>
      <w:r>
        <w:t xml:space="preserve">Robert </w:t>
      </w:r>
      <w:proofErr w:type="spellStart"/>
      <w:r>
        <w:t>Ruscio</w:t>
      </w:r>
      <w:proofErr w:type="spellEnd"/>
      <w:r>
        <w:t>, interviewed by Wendy Montano, April 5, 2021.</w:t>
      </w:r>
    </w:p>
    <w:p w14:paraId="6142A798" w14:textId="77777777" w:rsidR="000E792A" w:rsidRDefault="000E792A" w:rsidP="000E792A">
      <w:pPr>
        <w:spacing w:line="480" w:lineRule="auto"/>
      </w:pPr>
      <w:r>
        <w:t>Tammy Dyce, interviewed by Wendy Montano, April 13, 2021.</w:t>
      </w:r>
    </w:p>
    <w:p w14:paraId="55245725" w14:textId="77777777" w:rsidR="000E792A" w:rsidRDefault="000E792A" w:rsidP="000E792A">
      <w:pPr>
        <w:spacing w:line="480" w:lineRule="auto"/>
        <w:ind w:left="720" w:hanging="720"/>
      </w:pPr>
      <w:proofErr w:type="spellStart"/>
      <w:r>
        <w:t>Truebridge</w:t>
      </w:r>
      <w:proofErr w:type="spellEnd"/>
      <w:r>
        <w:t xml:space="preserve">, David, Francesca </w:t>
      </w:r>
      <w:proofErr w:type="spellStart"/>
      <w:proofErr w:type="gramStart"/>
      <w:r>
        <w:t>Bastianini</w:t>
      </w:r>
      <w:proofErr w:type="spellEnd"/>
      <w:r>
        <w:t>.“</w:t>
      </w:r>
      <w:proofErr w:type="gramEnd"/>
      <w:r>
        <w:t xml:space="preserve">Episode 7: The Art, Science, and Social Responsibility of Architectural Lighting Design.” </w:t>
      </w:r>
      <w:r>
        <w:rPr>
          <w:i/>
        </w:rPr>
        <w:t xml:space="preserve">From the Edge with David Trubridge &amp; </w:t>
      </w:r>
      <w:proofErr w:type="spellStart"/>
      <w:r>
        <w:rPr>
          <w:i/>
        </w:rPr>
        <w:t>WakaNINE</w:t>
      </w:r>
      <w:proofErr w:type="spellEnd"/>
      <w:r>
        <w:t xml:space="preserve">. 2020. </w:t>
      </w:r>
      <w:hyperlink r:id="rId8">
        <w:r>
          <w:rPr>
            <w:color w:val="1155CC"/>
            <w:u w:val="single"/>
          </w:rPr>
          <w:t>https://youtu.be/mIB7caieOFQ</w:t>
        </w:r>
      </w:hyperlink>
      <w:r>
        <w:t>.</w:t>
      </w:r>
    </w:p>
    <w:p w14:paraId="6E3019FA" w14:textId="77777777" w:rsidR="000E792A" w:rsidRDefault="000E792A" w:rsidP="000E792A">
      <w:pPr>
        <w:spacing w:line="480" w:lineRule="auto"/>
      </w:pPr>
      <w:r>
        <w:t>“</w:t>
      </w:r>
      <w:proofErr w:type="spellStart"/>
      <w:r>
        <w:t>WakaNINE</w:t>
      </w:r>
      <w:proofErr w:type="spellEnd"/>
      <w:r>
        <w:t xml:space="preserve"> LLC Facebook Page.” Facebook, 2020. </w:t>
      </w:r>
      <w:hyperlink r:id="rId9">
        <w:r>
          <w:rPr>
            <w:color w:val="1155CC"/>
            <w:u w:val="single"/>
          </w:rPr>
          <w:t>https://www.facebook.com/WakaNINE/</w:t>
        </w:r>
      </w:hyperlink>
    </w:p>
    <w:p w14:paraId="46618F78" w14:textId="77777777" w:rsidR="000E792A" w:rsidRDefault="000E792A" w:rsidP="000E792A">
      <w:pPr>
        <w:spacing w:line="480" w:lineRule="auto"/>
      </w:pPr>
      <w:proofErr w:type="spellStart"/>
      <w:r>
        <w:t>WakaNINE</w:t>
      </w:r>
      <w:proofErr w:type="spellEnd"/>
      <w:r>
        <w:t xml:space="preserve"> LLC, “Garden City Case Study”,2020. </w:t>
      </w:r>
      <w:hyperlink r:id="rId10">
        <w:r>
          <w:rPr>
            <w:color w:val="1155CC"/>
            <w:u w:val="single"/>
          </w:rPr>
          <w:t>https://wakanine.com/garden-city-case-study/</w:t>
        </w:r>
      </w:hyperlink>
    </w:p>
    <w:p w14:paraId="27C9CDFB" w14:textId="77777777" w:rsidR="000E792A" w:rsidRDefault="000E792A" w:rsidP="000E792A">
      <w:pPr>
        <w:spacing w:line="480" w:lineRule="auto"/>
        <w:ind w:left="720" w:hanging="720"/>
      </w:pPr>
      <w:r>
        <w:t>“</w:t>
      </w:r>
      <w:proofErr w:type="spellStart"/>
      <w:r>
        <w:t>WakaNINE</w:t>
      </w:r>
      <w:proofErr w:type="spellEnd"/>
      <w:r>
        <w:t xml:space="preserve"> Instagram Profile.” Instagram, 2021. </w:t>
      </w:r>
      <w:hyperlink r:id="rId11">
        <w:r>
          <w:rPr>
            <w:color w:val="1155CC"/>
            <w:u w:val="single"/>
          </w:rPr>
          <w:t>https://www.instagram.com/wakanineatx/?hl=en</w:t>
        </w:r>
      </w:hyperlink>
    </w:p>
    <w:p w14:paraId="03EFD26E" w14:textId="77777777" w:rsidR="000E792A" w:rsidRDefault="000E792A" w:rsidP="000E792A">
      <w:pPr>
        <w:spacing w:line="480" w:lineRule="auto"/>
        <w:ind w:left="720" w:hanging="720"/>
      </w:pPr>
      <w:r>
        <w:t>“</w:t>
      </w:r>
      <w:proofErr w:type="spellStart"/>
      <w:r>
        <w:t>WakaNINE</w:t>
      </w:r>
      <w:proofErr w:type="spellEnd"/>
      <w:r>
        <w:t xml:space="preserve"> Pinterest Profile.” Pinterest, 2021. </w:t>
      </w:r>
      <w:hyperlink r:id="rId12">
        <w:r>
          <w:rPr>
            <w:color w:val="1155CC"/>
            <w:u w:val="single"/>
          </w:rPr>
          <w:t>https://www.pinterest.com/wakaNINE/_created/</w:t>
        </w:r>
      </w:hyperlink>
    </w:p>
    <w:p w14:paraId="22687AF0" w14:textId="77777777" w:rsidR="000E792A" w:rsidRDefault="000E792A" w:rsidP="000E792A">
      <w:pPr>
        <w:spacing w:line="480" w:lineRule="auto"/>
      </w:pPr>
      <w:r>
        <w:t xml:space="preserve"> “</w:t>
      </w:r>
      <w:proofErr w:type="spellStart"/>
      <w:r>
        <w:t>WakaNINE</w:t>
      </w:r>
      <w:proofErr w:type="spellEnd"/>
      <w:r>
        <w:t xml:space="preserve"> Twitter Page.” Twitter, 2019. </w:t>
      </w:r>
      <w:hyperlink r:id="rId13">
        <w:r>
          <w:rPr>
            <w:color w:val="1155CC"/>
            <w:u w:val="single"/>
          </w:rPr>
          <w:t>https://twitter.com/wakanine?lang=en</w:t>
        </w:r>
      </w:hyperlink>
    </w:p>
    <w:p w14:paraId="1D410CC6" w14:textId="77777777" w:rsidR="000E792A" w:rsidRDefault="000E792A" w:rsidP="000E792A">
      <w:pPr>
        <w:spacing w:line="480" w:lineRule="auto"/>
        <w:ind w:left="720" w:hanging="720"/>
      </w:pPr>
      <w:r>
        <w:t xml:space="preserve"> Yu, </w:t>
      </w:r>
      <w:proofErr w:type="spellStart"/>
      <w:r>
        <w:t>Huibin</w:t>
      </w:r>
      <w:proofErr w:type="spellEnd"/>
      <w:r>
        <w:t xml:space="preserve">. “5 Digital Strategies to Promote Products to Interior Designers: </w:t>
      </w:r>
      <w:proofErr w:type="spellStart"/>
      <w:r>
        <w:t>Fohlio</w:t>
      </w:r>
      <w:proofErr w:type="spellEnd"/>
      <w:r>
        <w:t xml:space="preserve">.” </w:t>
      </w:r>
      <w:proofErr w:type="spellStart"/>
      <w:r>
        <w:t>FohlioBlog</w:t>
      </w:r>
      <w:proofErr w:type="spellEnd"/>
      <w:r>
        <w:t>, August 4, 2020.</w:t>
      </w:r>
    </w:p>
    <w:p w14:paraId="6393DB9F" w14:textId="77777777" w:rsidR="000E792A" w:rsidRDefault="000E792A" w:rsidP="000E792A">
      <w:pPr>
        <w:spacing w:before="240" w:after="240" w:line="480" w:lineRule="auto"/>
        <w:ind w:left="720" w:hanging="720"/>
      </w:pPr>
      <w:r>
        <w:lastRenderedPageBreak/>
        <w:t xml:space="preserve">Hundley, Dana. “10 Tips for Building Stronger Client Relationships.” The Muse. The Muse, June 19, 2020. https://www.themuse.com/advice/tips-building-managing-client-relationships. </w:t>
      </w:r>
    </w:p>
    <w:p w14:paraId="20B8D748" w14:textId="2B0C5684" w:rsidR="00D16A16" w:rsidRDefault="000E792A" w:rsidP="000E792A">
      <w:pPr>
        <w:spacing w:before="240" w:after="240" w:line="480" w:lineRule="auto"/>
        <w:ind w:left="560" w:hanging="560"/>
      </w:pPr>
      <w:proofErr w:type="spellStart"/>
      <w:r>
        <w:t>Kyberd</w:t>
      </w:r>
      <w:proofErr w:type="spellEnd"/>
      <w:r>
        <w:t xml:space="preserve">, Robyn. “‘7 Strategies to Encourage Your Clients </w:t>
      </w:r>
      <w:proofErr w:type="gramStart"/>
      <w:r>
        <w:t>To</w:t>
      </w:r>
      <w:proofErr w:type="gramEnd"/>
      <w:r>
        <w:t xml:space="preserve"> Recommend You.’” Web log, April 26, 2018. https://www.optimiseandgrowonline.com.au/encourage-recommendations/. </w:t>
      </w:r>
    </w:p>
    <w:sectPr w:rsidR="00D1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2A"/>
    <w:rsid w:val="000E792A"/>
    <w:rsid w:val="00BD03F6"/>
    <w:rsid w:val="00C5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623B"/>
  <w15:chartTrackingRefBased/>
  <w15:docId w15:val="{C57AF842-96CE-4637-8BB0-0AD9B1E6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92A"/>
    <w:pPr>
      <w:keepNext/>
      <w:keepLines/>
      <w:spacing w:after="160" w:line="259" w:lineRule="auto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92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IB7caieOFQ" TargetMode="External"/><Relationship Id="rId13" Type="http://schemas.openxmlformats.org/officeDocument/2006/relationships/hyperlink" Target="https://twitter.com/wakanine?lang=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rchitectmagazine.com/technology/lighting/the-lighting-specification-process_o?o=1" TargetMode="External"/><Relationship Id="rId12" Type="http://schemas.openxmlformats.org/officeDocument/2006/relationships/hyperlink" Target="https://www.pinterest.com/wakaNINE/_create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ffer.com/library/social-media-marketing-strategy/" TargetMode="External"/><Relationship Id="rId11" Type="http://schemas.openxmlformats.org/officeDocument/2006/relationships/hyperlink" Target="https://www.instagram.com/wakanineatx/?hl=en" TargetMode="External"/><Relationship Id="rId5" Type="http://schemas.openxmlformats.org/officeDocument/2006/relationships/hyperlink" Target="https://www.shopify.com/blog/pinterest-market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akanine.com/garden-city-case-study/" TargetMode="External"/><Relationship Id="rId4" Type="http://schemas.openxmlformats.org/officeDocument/2006/relationships/hyperlink" Target="https://wakanine.com/about-us/" TargetMode="External"/><Relationship Id="rId9" Type="http://schemas.openxmlformats.org/officeDocument/2006/relationships/hyperlink" Target="https://www.facebook.com/WakaNIN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Montaño</dc:creator>
  <cp:keywords/>
  <dc:description/>
  <cp:lastModifiedBy>Wendy Montaño</cp:lastModifiedBy>
  <cp:revision>1</cp:revision>
  <dcterms:created xsi:type="dcterms:W3CDTF">2022-01-05T19:53:00Z</dcterms:created>
  <dcterms:modified xsi:type="dcterms:W3CDTF">2022-01-05T19:53:00Z</dcterms:modified>
</cp:coreProperties>
</file>