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CF20E" w14:textId="77777777" w:rsidR="00D17A65" w:rsidRDefault="00D17A65">
      <w:pPr>
        <w:rPr>
          <w:b/>
        </w:rPr>
      </w:pPr>
    </w:p>
    <w:p w14:paraId="101EF8F4" w14:textId="06950B0C" w:rsidR="00182562" w:rsidRPr="00FB24BC" w:rsidRDefault="00D17A65">
      <w:pPr>
        <w:rPr>
          <w:rFonts w:ascii="Open Sans" w:hAnsi="Open Sans" w:cs="Open Sans"/>
        </w:rPr>
      </w:pPr>
      <w:r w:rsidRPr="002E76D1">
        <w:rPr>
          <w:rFonts w:ascii="Open Sans" w:hAnsi="Open Sans" w:cs="Open Sans"/>
          <w:b/>
          <w:color w:val="44546A" w:themeColor="text2"/>
          <w:sz w:val="36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Exemplar Plan</w:t>
      </w:r>
      <w:r w:rsidRPr="002E76D1">
        <w:rPr>
          <w:rFonts w:ascii="Open Sans" w:hAnsi="Open Sans" w:cs="Open Sans"/>
          <w:b/>
          <w:color w:val="44546A" w:themeColor="text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2E76D1">
        <w:rPr>
          <w:rFonts w:ascii="Open Sans" w:hAnsi="Open Sans" w:cs="Open Sans"/>
          <w:color w:val="44546A" w:themeColor="text2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E04E57">
        <w:rPr>
          <w:rFonts w:ascii="Open Sans" w:hAnsi="Open Sans" w:cs="Open Sans"/>
          <w:sz w:val="20"/>
        </w:rPr>
        <w:t>Professional Development of Teaching Staff to Improve Teaching, Learning and Assessment of Pupils with Special Educational Needs and Disabilities</w:t>
      </w:r>
      <w:r w:rsidR="00E04E57" w:rsidRPr="00E04E57">
        <w:rPr>
          <w:rFonts w:ascii="Open Sans" w:hAnsi="Open Sans" w:cs="Open Sans"/>
          <w:sz w:val="20"/>
        </w:rPr>
        <w:t>.</w:t>
      </w:r>
    </w:p>
    <w:p w14:paraId="507AEE55" w14:textId="77777777" w:rsidR="00E04E57" w:rsidRPr="00E04E57" w:rsidRDefault="00D17A65">
      <w:pPr>
        <w:rPr>
          <w:rFonts w:ascii="Open Sans" w:hAnsi="Open Sans" w:cs="Open Sans"/>
          <w:sz w:val="20"/>
          <w:szCs w:val="20"/>
        </w:rPr>
      </w:pPr>
      <w:r w:rsidRPr="002E76D1">
        <w:rPr>
          <w:rFonts w:ascii="Open Sans" w:hAnsi="Open Sans" w:cs="Open Sans"/>
          <w:b/>
          <w:color w:val="323E4F" w:themeColor="text2" w:themeShade="BF"/>
          <w:sz w:val="20"/>
          <w:szCs w:val="20"/>
        </w:rPr>
        <w:t>Learning Outcome</w:t>
      </w:r>
      <w:r w:rsidR="00020FFD" w:rsidRPr="002E76D1">
        <w:rPr>
          <w:rFonts w:ascii="Open Sans" w:hAnsi="Open Sans" w:cs="Open Sans"/>
          <w:b/>
          <w:color w:val="323E4F" w:themeColor="text2" w:themeShade="BF"/>
          <w:sz w:val="20"/>
          <w:szCs w:val="20"/>
        </w:rPr>
        <w:t>s</w:t>
      </w:r>
      <w:r w:rsidRPr="00E04E57">
        <w:rPr>
          <w:rFonts w:ascii="Open Sans" w:hAnsi="Open Sans" w:cs="Open Sans"/>
          <w:sz w:val="20"/>
          <w:szCs w:val="20"/>
        </w:rPr>
        <w:t xml:space="preserve">: </w:t>
      </w:r>
    </w:p>
    <w:p w14:paraId="2E497079" w14:textId="77777777" w:rsidR="00E04E57" w:rsidRPr="00E04E57" w:rsidRDefault="00E04E57" w:rsidP="00E04E57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</w:rPr>
      </w:pPr>
      <w:r w:rsidRPr="00E04E57">
        <w:rPr>
          <w:rFonts w:ascii="Open Sans" w:hAnsi="Open Sans" w:cs="Open Sans"/>
          <w:sz w:val="20"/>
        </w:rPr>
        <w:t>To</w:t>
      </w:r>
      <w:r w:rsidR="00D17A65" w:rsidRPr="00E04E57">
        <w:rPr>
          <w:rFonts w:ascii="Open Sans" w:hAnsi="Open Sans" w:cs="Open Sans"/>
          <w:sz w:val="20"/>
        </w:rPr>
        <w:t xml:space="preserve"> increase in awareness of inclusivity</w:t>
      </w:r>
      <w:r w:rsidRPr="00E04E57">
        <w:rPr>
          <w:rFonts w:ascii="Open Sans" w:hAnsi="Open Sans" w:cs="Open Sans"/>
          <w:sz w:val="20"/>
        </w:rPr>
        <w:t xml:space="preserve"> and </w:t>
      </w:r>
      <w:r w:rsidR="00D17A65" w:rsidRPr="00E04E57">
        <w:rPr>
          <w:rFonts w:ascii="Open Sans" w:hAnsi="Open Sans" w:cs="Open Sans"/>
          <w:sz w:val="20"/>
        </w:rPr>
        <w:t>accessibility</w:t>
      </w:r>
      <w:r w:rsidRPr="00E04E57">
        <w:rPr>
          <w:rFonts w:ascii="Open Sans" w:hAnsi="Open Sans" w:cs="Open Sans"/>
          <w:sz w:val="20"/>
        </w:rPr>
        <w:t>.</w:t>
      </w:r>
      <w:r w:rsidR="00D17A65" w:rsidRPr="00E04E57">
        <w:rPr>
          <w:rFonts w:ascii="Open Sans" w:hAnsi="Open Sans" w:cs="Open Sans"/>
          <w:sz w:val="20"/>
        </w:rPr>
        <w:t xml:space="preserve"> </w:t>
      </w:r>
    </w:p>
    <w:p w14:paraId="57DF8EEF" w14:textId="30F47C18" w:rsidR="00D17A65" w:rsidRPr="00E04E57" w:rsidRDefault="00E04E57" w:rsidP="00E04E5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E04E57">
        <w:rPr>
          <w:rFonts w:ascii="Open Sans" w:hAnsi="Open Sans" w:cs="Open Sans"/>
          <w:sz w:val="20"/>
        </w:rPr>
        <w:t>To improve</w:t>
      </w:r>
      <w:r w:rsidR="00D17A65" w:rsidRPr="00E04E57">
        <w:rPr>
          <w:rFonts w:ascii="Open Sans" w:hAnsi="Open Sans" w:cs="Open Sans"/>
          <w:sz w:val="20"/>
        </w:rPr>
        <w:t xml:space="preserve"> performance o</w:t>
      </w:r>
      <w:r w:rsidRPr="00E04E57">
        <w:rPr>
          <w:rFonts w:ascii="Open Sans" w:hAnsi="Open Sans" w:cs="Open Sans"/>
          <w:sz w:val="20"/>
        </w:rPr>
        <w:t>f</w:t>
      </w:r>
      <w:r w:rsidR="00D17A65" w:rsidRPr="00E04E57">
        <w:rPr>
          <w:rFonts w:ascii="Open Sans" w:hAnsi="Open Sans" w:cs="Open Sans"/>
          <w:sz w:val="20"/>
        </w:rPr>
        <w:t xml:space="preserve"> students with SEND</w:t>
      </w:r>
      <w:r w:rsidRPr="00E04E57">
        <w:rPr>
          <w:rFonts w:ascii="Open Sans" w:hAnsi="Open Sans" w:cs="Open Sans"/>
          <w:sz w:val="20"/>
        </w:rPr>
        <w:t>.</w:t>
      </w:r>
    </w:p>
    <w:tbl>
      <w:tblPr>
        <w:tblStyle w:val="PlainTable3"/>
        <w:tblW w:w="10898" w:type="dxa"/>
        <w:tblInd w:w="-993" w:type="dxa"/>
        <w:tblLook w:val="04A0" w:firstRow="1" w:lastRow="0" w:firstColumn="1" w:lastColumn="0" w:noHBand="0" w:noVBand="1"/>
        <w:tblCaption w:val="Table"/>
        <w:tblDescription w:val="Design of organising professional development for teachers to improve practice for students with special educational needs and disabilities."/>
      </w:tblPr>
      <w:tblGrid>
        <w:gridCol w:w="1138"/>
        <w:gridCol w:w="1640"/>
        <w:gridCol w:w="3615"/>
        <w:gridCol w:w="4505"/>
      </w:tblGrid>
      <w:tr w:rsidR="00E04E57" w:rsidRPr="00FB24BC" w14:paraId="4220D13E" w14:textId="77777777" w:rsidTr="002E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8" w:type="dxa"/>
            <w:tcBorders>
              <w:bottom w:val="single" w:sz="12" w:space="0" w:color="2E74B5" w:themeColor="accent1" w:themeShade="BF"/>
            </w:tcBorders>
            <w:shd w:val="clear" w:color="auto" w:fill="E7E6E6" w:themeFill="background2"/>
          </w:tcPr>
          <w:p w14:paraId="367B49F5" w14:textId="77777777" w:rsidR="00182562" w:rsidRPr="00FB24BC" w:rsidRDefault="00182562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1640" w:type="dxa"/>
            <w:tcBorders>
              <w:bottom w:val="single" w:sz="12" w:space="0" w:color="2E74B5" w:themeColor="accent1" w:themeShade="BF"/>
            </w:tcBorders>
            <w:shd w:val="clear" w:color="auto" w:fill="E7E6E6" w:themeFill="background2"/>
          </w:tcPr>
          <w:p w14:paraId="32D0FB65" w14:textId="41E10AE7" w:rsidR="00182562" w:rsidRPr="00FB24BC" w:rsidRDefault="00182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3615" w:type="dxa"/>
            <w:tcBorders>
              <w:bottom w:val="single" w:sz="12" w:space="0" w:color="2E74B5" w:themeColor="accent1" w:themeShade="BF"/>
            </w:tcBorders>
            <w:shd w:val="clear" w:color="auto" w:fill="E7E6E6" w:themeFill="background2"/>
          </w:tcPr>
          <w:p w14:paraId="16491ECC" w14:textId="77777777" w:rsidR="00182562" w:rsidRPr="002E76D1" w:rsidRDefault="00182562" w:rsidP="00E0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7030A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color w:val="7030A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ASK</w:t>
            </w:r>
          </w:p>
        </w:tc>
        <w:tc>
          <w:tcPr>
            <w:tcW w:w="4505" w:type="dxa"/>
            <w:tcBorders>
              <w:bottom w:val="single" w:sz="12" w:space="0" w:color="2E74B5" w:themeColor="accent1" w:themeShade="BF"/>
            </w:tcBorders>
            <w:shd w:val="clear" w:color="auto" w:fill="E7E6E6" w:themeFill="background2"/>
          </w:tcPr>
          <w:p w14:paraId="0E2F2811" w14:textId="77777777" w:rsidR="00182562" w:rsidRPr="002E76D1" w:rsidRDefault="00182562" w:rsidP="00E04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7030A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color w:val="7030A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ACTIONS</w:t>
            </w:r>
          </w:p>
        </w:tc>
      </w:tr>
      <w:tr w:rsidR="00892A75" w:rsidRPr="00FB24BC" w14:paraId="529767FD" w14:textId="77777777" w:rsidTr="002E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top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000812CA" w14:textId="77777777" w:rsidR="00182562" w:rsidRPr="002E76D1" w:rsidRDefault="00182562" w:rsidP="00D71968">
            <w:pPr>
              <w:jc w:val="center"/>
              <w:rPr>
                <w:rFonts w:ascii="Open Sans" w:hAnsi="Open Sans" w:cs="Open Sans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Phase 1</w:t>
            </w:r>
          </w:p>
        </w:tc>
        <w:tc>
          <w:tcPr>
            <w:tcW w:w="164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50C58C00" w14:textId="77777777" w:rsidR="00182562" w:rsidRPr="00FB24BC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Cs w:val="18"/>
              </w:rPr>
            </w:pPr>
            <w:r w:rsidRPr="00FB24BC">
              <w:rPr>
                <w:rFonts w:ascii="Open Sans" w:hAnsi="Open Sans" w:cs="Open Sans"/>
                <w:b/>
                <w:color w:val="000000"/>
                <w:szCs w:val="18"/>
              </w:rPr>
              <w:t>Analyse:</w:t>
            </w:r>
            <w:r w:rsidRPr="00FB24BC">
              <w:rPr>
                <w:rFonts w:ascii="Open Sans" w:hAnsi="Open Sans" w:cs="Open Sans"/>
                <w:color w:val="000000"/>
                <w:szCs w:val="18"/>
              </w:rPr>
              <w:t xml:space="preserve"> Learning needs Analysis based on </w:t>
            </w:r>
            <w:r w:rsidRPr="00FB24BC">
              <w:rPr>
                <w:rFonts w:ascii="Open Sans" w:hAnsi="Open Sans" w:cs="Open Sans"/>
                <w:b/>
                <w:color w:val="000000"/>
                <w:szCs w:val="18"/>
              </w:rPr>
              <w:t>College Targets and TLA priority</w:t>
            </w:r>
          </w:p>
          <w:p w14:paraId="4598B3D1" w14:textId="77777777" w:rsidR="00182562" w:rsidRPr="00FB24BC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1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0E373BE9" w14:textId="55A583C0" w:rsidR="00182562" w:rsidRPr="00E04E57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What is already in place? What is needed to improve</w:t>
            </w:r>
            <w:r w:rsidR="00020FF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What will be the Learning Outcomes, how can you measure the impact</w:t>
            </w:r>
            <w:r w:rsidR="00020FF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</w:p>
          <w:p w14:paraId="78020B18" w14:textId="77777777" w:rsidR="00182562" w:rsidRPr="00E04E57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450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2A3B9FF7" w14:textId="72230A3E" w:rsidR="00D71968" w:rsidRPr="00E04E57" w:rsidRDefault="00D71968" w:rsidP="00D7196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Identify existing good practice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and areas for improvement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.</w:t>
            </w:r>
          </w:p>
          <w:p w14:paraId="0170936E" w14:textId="4C748DC3" w:rsidR="00182562" w:rsidRPr="00E04E57" w:rsidRDefault="00D71968" w:rsidP="00D7196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Analyse L</w:t>
            </w:r>
            <w:r w:rsidR="00182562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earning Reviews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.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</w:p>
          <w:p w14:paraId="56D4923D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b/>
                <w:color w:val="000000"/>
                <w:sz w:val="14"/>
                <w:szCs w:val="14"/>
              </w:rPr>
              <w:t>Talk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with SEND Manager, Learning Assistants, teachers, 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Identify experts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, Ask Faculty Leads, 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SEND students.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What is available on 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Google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classroom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, Web accessibility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</w:p>
          <w:p w14:paraId="33FB1F9B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Do they adapt resources for everyone?</w:t>
            </w:r>
          </w:p>
          <w:p w14:paraId="43F83C66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How accessible are online materials?</w:t>
            </w:r>
          </w:p>
          <w:p w14:paraId="2531ECA6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Are teachers aware of individual student profiles?</w:t>
            </w:r>
          </w:p>
          <w:p w14:paraId="07505CBF" w14:textId="7A19F0FB" w:rsidR="00182562" w:rsidRPr="00E04E57" w:rsidRDefault="00182562" w:rsidP="0018256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How are students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scaffolded</w:t>
            </w:r>
            <w:proofErr w:type="spellEnd"/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In l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essons</w:t>
            </w:r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AND outside of class (Independent learning tasks</w:t>
            </w:r>
            <w:proofErr w:type="gramStart"/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?,</w:t>
            </w:r>
            <w:proofErr w:type="gramEnd"/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Online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Survey?</w:t>
            </w:r>
          </w:p>
          <w:p w14:paraId="3102C6F5" w14:textId="77777777" w:rsidR="00182562" w:rsidRPr="00E04E57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E04E57" w:rsidRPr="00FB24BC" w14:paraId="5272BC81" w14:textId="77777777" w:rsidTr="002E76D1">
        <w:trPr>
          <w:trHeight w:val="2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right w:val="single" w:sz="12" w:space="0" w:color="2E74B5" w:themeColor="accent1" w:themeShade="BF"/>
            </w:tcBorders>
          </w:tcPr>
          <w:p w14:paraId="157D3D97" w14:textId="79926FF2" w:rsidR="00182562" w:rsidRPr="002E76D1" w:rsidRDefault="00A15120" w:rsidP="00D71968">
            <w:pPr>
              <w:jc w:val="center"/>
              <w:rPr>
                <w:rFonts w:ascii="Open Sans" w:hAnsi="Open Sans" w:cs="Open Sans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Phase 2</w:t>
            </w:r>
          </w:p>
        </w:tc>
        <w:tc>
          <w:tcPr>
            <w:tcW w:w="1640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00B073D2" w14:textId="77777777" w:rsidR="00182562" w:rsidRPr="00FB24BC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Cs w:val="18"/>
              </w:rPr>
            </w:pPr>
            <w:r w:rsidRPr="00FB24BC">
              <w:rPr>
                <w:rFonts w:ascii="Open Sans" w:hAnsi="Open Sans" w:cs="Open Sans"/>
                <w:b/>
                <w:color w:val="000000"/>
                <w:szCs w:val="18"/>
              </w:rPr>
              <w:t>Select mechanisms</w:t>
            </w:r>
          </w:p>
          <w:p w14:paraId="0C57E7FB" w14:textId="77777777" w:rsidR="00182562" w:rsidRPr="00FB24BC" w:rsidRDefault="0018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1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236B2D80" w14:textId="1EAEEB5B" w:rsidR="00182562" w:rsidRPr="00E04E57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Which </w:t>
            </w:r>
            <w:r w:rsidR="00020FFD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mechanism</w:t>
            </w:r>
            <w:r w:rsidR="00FB24BC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? </w:t>
            </w:r>
            <w:r w:rsidR="00D17A65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Is there</w:t>
            </w:r>
            <w:r w:rsidR="00CD7BAD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at least</w:t>
            </w:r>
            <w:r w:rsidR="00D17A65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1 from each of the 4 areas</w:t>
            </w:r>
            <w:r w:rsidR="00020FFD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? Examples:</w:t>
            </w:r>
          </w:p>
          <w:p w14:paraId="61BD5802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Build Knowledge</w:t>
            </w:r>
            <w:r w:rsidR="00D17A65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(BK)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: Expert speaker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, avoid cognitive overload</w:t>
            </w:r>
          </w:p>
          <w:p w14:paraId="37E63861" w14:textId="11AE8F72" w:rsidR="00182562" w:rsidRPr="00E04E57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Motivate staff</w:t>
            </w:r>
            <w:r w:rsidR="00D17A65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(MS)</w:t>
            </w: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: </w:t>
            </w:r>
          </w:p>
          <w:p w14:paraId="160DB5C3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Develop Teaching Techniques</w:t>
            </w:r>
            <w:r w:rsidR="00D17A65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(DTT)</w:t>
            </w: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: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Peer support, online forum (Google Classroom?), sharing ideas, Just in Time examples available (modelling) on Google classroom.</w:t>
            </w:r>
          </w:p>
          <w:p w14:paraId="2702A91F" w14:textId="7F58173B" w:rsidR="00182562" w:rsidRPr="00E04E57" w:rsidRDefault="00892A75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Embedding </w:t>
            </w:r>
            <w:r w:rsidR="00182562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Practice</w:t>
            </w:r>
            <w:r w:rsidR="00D17A65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(EB)</w:t>
            </w:r>
            <w:r w:rsidR="00A15120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: </w:t>
            </w:r>
            <w:r w:rsidR="00182562" w:rsidRPr="00E04E57">
              <w:rPr>
                <w:rFonts w:ascii="Open Sans" w:hAnsi="Open Sans" w:cs="Open Sans"/>
                <w:bCs/>
                <w:color w:val="000000"/>
                <w:sz w:val="14"/>
                <w:szCs w:val="14"/>
              </w:rPr>
              <w:t>Add</w:t>
            </w:r>
            <w:r w:rsidR="00182562"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to subject review/ SAR/ </w:t>
            </w:r>
            <w:proofErr w:type="spellStart"/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QuIP</w:t>
            </w:r>
            <w:proofErr w:type="spellEnd"/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  <w:r w:rsidR="00182562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Prompt Context Specific repetition embedding in curriculum sequencing and assessment plan</w:t>
            </w:r>
          </w:p>
          <w:p w14:paraId="2C1ED557" w14:textId="77777777" w:rsidR="00182562" w:rsidRPr="00E04E57" w:rsidRDefault="0018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0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7C85802F" w14:textId="59749AB6" w:rsidR="00D71968" w:rsidRPr="00E04E57" w:rsidRDefault="00D71968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“Seed” need for improvement/ adjustments for SEND provision with staff. Briefings: College Targets, TLA priority, cluster meetings, </w:t>
            </w:r>
            <w:proofErr w:type="spellStart"/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QuIP</w:t>
            </w:r>
            <w:proofErr w:type="spellEnd"/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meetings. Ask for help, volunteers</w:t>
            </w:r>
          </w:p>
          <w:p w14:paraId="35EB4498" w14:textId="46CB338D" w:rsidR="00182562" w:rsidRPr="00E04E57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Sourc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ing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exp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ert speaker/ presenter</w:t>
            </w:r>
            <w:r w:rsidR="00D71968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to be sourced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.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Make </w:t>
            </w:r>
            <w:r w:rsidRPr="00E04E57">
              <w:rPr>
                <w:rFonts w:ascii="Open Sans" w:hAnsi="Open Sans" w:cs="Open Sans"/>
                <w:b/>
                <w:bCs/>
                <w:color w:val="000000"/>
                <w:sz w:val="14"/>
                <w:szCs w:val="14"/>
              </w:rPr>
              <w:t>Learning Outcomes explicit.</w:t>
            </w:r>
          </w:p>
          <w:p w14:paraId="1DB35AD4" w14:textId="77777777" w:rsidR="00D17A65" w:rsidRPr="00E04E57" w:rsidRDefault="00D17A65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</w:p>
          <w:p w14:paraId="04B0482B" w14:textId="77777777" w:rsidR="00182562" w:rsidRPr="00E04E57" w:rsidRDefault="00182562" w:rsidP="001825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  <w:p w14:paraId="79CD423B" w14:textId="77777777" w:rsidR="00182562" w:rsidRPr="00E04E57" w:rsidRDefault="0018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892A75" w:rsidRPr="00FB24BC" w14:paraId="3FCE2F2C" w14:textId="77777777" w:rsidTr="002E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right w:val="single" w:sz="12" w:space="0" w:color="2E74B5" w:themeColor="accent1" w:themeShade="BF"/>
            </w:tcBorders>
          </w:tcPr>
          <w:p w14:paraId="16B6906F" w14:textId="1969C569" w:rsidR="00182562" w:rsidRPr="002E76D1" w:rsidRDefault="00A15120" w:rsidP="00D71968">
            <w:pPr>
              <w:jc w:val="center"/>
              <w:rPr>
                <w:rFonts w:ascii="Open Sans" w:hAnsi="Open Sans" w:cs="Open Sans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Phase 3</w:t>
            </w:r>
          </w:p>
        </w:tc>
        <w:tc>
          <w:tcPr>
            <w:tcW w:w="1640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74CFB78E" w14:textId="757F71D7" w:rsidR="00D17A65" w:rsidRPr="00FB24BC" w:rsidRDefault="00A15120" w:rsidP="00D17A6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sz w:val="24"/>
                <w:szCs w:val="18"/>
              </w:rPr>
            </w:pPr>
            <w:r w:rsidRPr="00FB24BC">
              <w:rPr>
                <w:rFonts w:ascii="Open Sans" w:hAnsi="Open Sans" w:cs="Open Sans"/>
                <w:b/>
                <w:color w:val="000000"/>
                <w:sz w:val="24"/>
                <w:szCs w:val="18"/>
              </w:rPr>
              <w:t>Select tools</w:t>
            </w:r>
          </w:p>
          <w:p w14:paraId="5FC1BC7E" w14:textId="77777777" w:rsidR="00182562" w:rsidRPr="00FB24BC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1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26691BFF" w14:textId="62CBF8E1" w:rsidR="00D17A65" w:rsidRPr="00E04E57" w:rsidRDefault="00020FFD" w:rsidP="00D17A6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Have we got a p</w:t>
            </w:r>
            <w:r w:rsidR="00D71968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lan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for implementation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  <w:r w:rsidR="00D71968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Have we organised 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the tools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(resources)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that will be used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Have we decided on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deadlines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and</w:t>
            </w:r>
            <w:r w:rsidR="00D17A6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people responsible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</w:p>
          <w:p w14:paraId="2963C088" w14:textId="77777777" w:rsidR="00182562" w:rsidRPr="00E04E57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0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72DDF267" w14:textId="0FA35C6F" w:rsidR="00CD7BAD" w:rsidRPr="00E04E57" w:rsidRDefault="00D71968" w:rsidP="00CD7B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Create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resources, handouts qui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zzes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, action plans for teachers </w:t>
            </w:r>
            <w:r w:rsidR="00892A7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as assignment on GC, (scheduled release PD day),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Create </w:t>
            </w:r>
            <w:r w:rsidR="00CD7BAD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social forum</w:t>
            </w:r>
            <w:r w:rsidR="00892A75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for sharing ideas, good practice, help.</w:t>
            </w:r>
          </w:p>
          <w:p w14:paraId="4328853E" w14:textId="2D314A63" w:rsidR="00CD7BAD" w:rsidRPr="00E04E57" w:rsidRDefault="00CD7BAD" w:rsidP="00CD7BA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Where housed</w:t>
            </w:r>
            <w:r w:rsidR="00D71968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E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states</w:t>
            </w:r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team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, </w:t>
            </w:r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parking for guests/ Teams link. C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atering, housekeeping, H &amp; S, rooming. </w:t>
            </w:r>
          </w:p>
          <w:p w14:paraId="6C95C5C0" w14:textId="77777777" w:rsidR="00182562" w:rsidRPr="00E04E57" w:rsidRDefault="00D71968" w:rsidP="00D7196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“PD day” plan</w:t>
            </w:r>
          </w:p>
          <w:p w14:paraId="1E0EFB5F" w14:textId="1AEEF753" w:rsidR="00D71968" w:rsidRPr="00E04E57" w:rsidRDefault="00D71968" w:rsidP="00D7196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(Delegate these tasks with deadlines)</w:t>
            </w:r>
          </w:p>
        </w:tc>
      </w:tr>
      <w:tr w:rsidR="00E04E57" w:rsidRPr="00FB24BC" w14:paraId="312EE505" w14:textId="77777777" w:rsidTr="002E76D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right w:val="single" w:sz="12" w:space="0" w:color="2E74B5" w:themeColor="accent1" w:themeShade="BF"/>
            </w:tcBorders>
          </w:tcPr>
          <w:p w14:paraId="63F485A5" w14:textId="36553D10" w:rsidR="00182562" w:rsidRPr="002E76D1" w:rsidRDefault="00A15120" w:rsidP="00D71968">
            <w:pPr>
              <w:jc w:val="center"/>
              <w:rPr>
                <w:rFonts w:ascii="Open Sans" w:hAnsi="Open Sans" w:cs="Open Sans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Phase 4</w:t>
            </w:r>
          </w:p>
        </w:tc>
        <w:tc>
          <w:tcPr>
            <w:tcW w:w="1640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24DE44A5" w14:textId="468B343C" w:rsidR="00327EBC" w:rsidRPr="00FB24BC" w:rsidRDefault="00327EBC" w:rsidP="00327E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Cs w:val="18"/>
              </w:rPr>
            </w:pPr>
            <w:r w:rsidRPr="00FB24BC">
              <w:rPr>
                <w:rFonts w:ascii="Open Sans" w:hAnsi="Open Sans" w:cs="Open Sans"/>
                <w:b/>
                <w:color w:val="000000"/>
                <w:szCs w:val="18"/>
              </w:rPr>
              <w:t xml:space="preserve">Disseminate </w:t>
            </w:r>
          </w:p>
          <w:p w14:paraId="36B802E7" w14:textId="77777777" w:rsidR="00182562" w:rsidRPr="00FB24BC" w:rsidRDefault="0018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1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59F61A94" w14:textId="17A789BF" w:rsidR="00327EBC" w:rsidRPr="00E04E57" w:rsidRDefault="00327EBC" w:rsidP="00327E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Publicise the </w:t>
            </w:r>
            <w:r w:rsidR="00D71968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Professional Development Day plan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 Differentiate with staff version for a PD day different to the overall  </w:t>
            </w:r>
          </w:p>
          <w:p w14:paraId="4C542A57" w14:textId="77777777" w:rsidR="00182562" w:rsidRPr="00E04E57" w:rsidRDefault="00182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0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53E91DF3" w14:textId="5756D695" w:rsidR="00182562" w:rsidRPr="00E04E57" w:rsidRDefault="0002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sz w:val="14"/>
                <w:szCs w:val="14"/>
              </w:rPr>
              <w:t>Via Staff notices, email at least a week in advance,</w:t>
            </w:r>
          </w:p>
        </w:tc>
      </w:tr>
      <w:tr w:rsidR="00892A75" w:rsidRPr="00FB24BC" w14:paraId="04234116" w14:textId="77777777" w:rsidTr="002E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right w:val="single" w:sz="12" w:space="0" w:color="2E74B5" w:themeColor="accent1" w:themeShade="BF"/>
            </w:tcBorders>
          </w:tcPr>
          <w:p w14:paraId="6F14C050" w14:textId="6DC378FC" w:rsidR="00182562" w:rsidRPr="002E76D1" w:rsidRDefault="00A15120" w:rsidP="00D71968">
            <w:pPr>
              <w:jc w:val="center"/>
              <w:rPr>
                <w:rFonts w:ascii="Open Sans" w:hAnsi="Open Sans" w:cs="Open Sans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Phase 5</w:t>
            </w:r>
          </w:p>
        </w:tc>
        <w:tc>
          <w:tcPr>
            <w:tcW w:w="1640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48AB9004" w14:textId="23E2A2C4" w:rsidR="00327EBC" w:rsidRPr="00FB24BC" w:rsidRDefault="00327EBC" w:rsidP="00327E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szCs w:val="18"/>
              </w:rPr>
            </w:pPr>
            <w:r w:rsidRPr="00FB24BC">
              <w:rPr>
                <w:rFonts w:ascii="Open Sans" w:hAnsi="Open Sans" w:cs="Open Sans"/>
                <w:b/>
                <w:color w:val="000000"/>
                <w:szCs w:val="18"/>
              </w:rPr>
              <w:t>Implement</w:t>
            </w:r>
          </w:p>
          <w:p w14:paraId="0A22B28E" w14:textId="77777777" w:rsidR="00182562" w:rsidRPr="00FB24BC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szCs w:val="18"/>
              </w:rPr>
            </w:pPr>
          </w:p>
        </w:tc>
        <w:tc>
          <w:tcPr>
            <w:tcW w:w="3615" w:type="dxa"/>
            <w:tcBorders>
              <w:left w:val="single" w:sz="12" w:space="0" w:color="2E74B5" w:themeColor="accent1" w:themeShade="BF"/>
              <w:bottom w:val="single" w:sz="12" w:space="0" w:color="FFFFFF" w:themeColor="background1"/>
              <w:right w:val="single" w:sz="12" w:space="0" w:color="2E74B5" w:themeColor="accent1" w:themeShade="BF"/>
            </w:tcBorders>
          </w:tcPr>
          <w:p w14:paraId="0EFAACD1" w14:textId="3DADBD14" w:rsidR="00FB24BC" w:rsidRPr="00E04E57" w:rsidRDefault="00892A75" w:rsidP="00FB24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sz w:val="14"/>
                <w:szCs w:val="14"/>
              </w:rPr>
              <w:t>If plan is followed the implementation of PD day should go smoothly</w:t>
            </w:r>
            <w:r w:rsidR="00FB24BC"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?</w:t>
            </w:r>
          </w:p>
          <w:p w14:paraId="70289DDE" w14:textId="5B34ADC1" w:rsidR="00182562" w:rsidRPr="00E04E57" w:rsidRDefault="00182562" w:rsidP="00FB24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05" w:type="dxa"/>
            <w:tcBorders>
              <w:left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4990C8E8" w14:textId="446D4867" w:rsidR="00FB24BC" w:rsidRPr="00E04E57" w:rsidRDefault="00FB24BC" w:rsidP="00FB24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  <w:p w14:paraId="3884BE72" w14:textId="77777777" w:rsidR="00892A75" w:rsidRPr="00E04E57" w:rsidRDefault="00892A75" w:rsidP="00892A7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ticulate Light" w:hAnsi="Articulate Light" w:cs="Articulate Light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This may happen </w:t>
            </w:r>
            <w:r w:rsidRPr="00E04E57">
              <w:rPr>
                <w:rFonts w:ascii="Open Sans" w:hAnsi="Open Sans" w:cs="Open Sans"/>
                <w:b/>
                <w:color w:val="000000"/>
                <w:sz w:val="14"/>
                <w:szCs w:val="14"/>
              </w:rPr>
              <w:t>well before an actual PD day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. Make PD day focus and revisit Learning Objectives with staff. Tasks align with desired outcomes. Submitted Short Action plan on PD day to TLA classroom</w:t>
            </w:r>
          </w:p>
          <w:p w14:paraId="613D34E6" w14:textId="77777777" w:rsidR="00182562" w:rsidRPr="00E04E57" w:rsidRDefault="00182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892A75" w:rsidRPr="00FB24BC" w14:paraId="1B2154EA" w14:textId="77777777" w:rsidTr="002E76D1">
        <w:trPr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tcBorders>
              <w:bottom w:val="single" w:sz="12" w:space="0" w:color="2E74B5"/>
              <w:right w:val="single" w:sz="12" w:space="0" w:color="2E74B5" w:themeColor="accent1" w:themeShade="BF"/>
            </w:tcBorders>
          </w:tcPr>
          <w:p w14:paraId="5784A130" w14:textId="75739F0B" w:rsidR="00892A75" w:rsidRPr="002E76D1" w:rsidRDefault="00892A75" w:rsidP="00892A75">
            <w:pPr>
              <w:jc w:val="center"/>
              <w:rPr>
                <w:rFonts w:ascii="Open Sans" w:hAnsi="Open Sans" w:cs="Open Sans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Phase </w:t>
            </w:r>
            <w:r w:rsidRPr="002E76D1">
              <w:rPr>
                <w:rFonts w:ascii="Open Sans" w:hAnsi="Open Sans" w:cs="Open Sans"/>
                <w:sz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74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</w:t>
            </w:r>
          </w:p>
        </w:tc>
        <w:tc>
          <w:tcPr>
            <w:tcW w:w="1640" w:type="dxa"/>
            <w:tcBorders>
              <w:left w:val="single" w:sz="12" w:space="0" w:color="2E74B5" w:themeColor="accent1" w:themeShade="BF"/>
              <w:bottom w:val="single" w:sz="12" w:space="0" w:color="2E74B5"/>
              <w:right w:val="single" w:sz="12" w:space="0" w:color="2E74B5" w:themeColor="accent1" w:themeShade="BF"/>
            </w:tcBorders>
          </w:tcPr>
          <w:p w14:paraId="1628911F" w14:textId="493D033B" w:rsidR="00892A75" w:rsidRPr="00FB24BC" w:rsidRDefault="00892A75" w:rsidP="0089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892A75">
              <w:rPr>
                <w:rFonts w:ascii="Open Sans" w:hAnsi="Open Sans" w:cs="Open Sans"/>
                <w:b/>
                <w:sz w:val="20"/>
                <w:szCs w:val="18"/>
              </w:rPr>
              <w:t>Embed and Evaluate</w:t>
            </w:r>
          </w:p>
        </w:tc>
        <w:tc>
          <w:tcPr>
            <w:tcW w:w="3615" w:type="dxa"/>
            <w:tcBorders>
              <w:top w:val="single" w:sz="12" w:space="0" w:color="FFFFFF" w:themeColor="background1"/>
              <w:left w:val="single" w:sz="12" w:space="0" w:color="2E74B5" w:themeColor="accent1" w:themeShade="BF"/>
              <w:bottom w:val="single" w:sz="12" w:space="0" w:color="2E74B5"/>
              <w:right w:val="single" w:sz="12" w:space="0" w:color="2E74B5" w:themeColor="accent1" w:themeShade="BF"/>
            </w:tcBorders>
          </w:tcPr>
          <w:p w14:paraId="3E4CEDF9" w14:textId="77777777" w:rsidR="00892A75" w:rsidRPr="00E04E57" w:rsidRDefault="00892A75" w:rsidP="00892A7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sz w:val="14"/>
                <w:szCs w:val="14"/>
              </w:rPr>
              <w:t xml:space="preserve">Are staff </w:t>
            </w: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continuing to alter and improve their practice?</w:t>
            </w:r>
          </w:p>
          <w:p w14:paraId="2D540E35" w14:textId="77777777" w:rsidR="00892A75" w:rsidRPr="00E04E57" w:rsidRDefault="00892A75" w:rsidP="0089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05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14:paraId="1C1550CC" w14:textId="77777777" w:rsidR="00892A75" w:rsidRPr="00E04E57" w:rsidRDefault="00892A75" w:rsidP="0089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Monitor Action Plans submitted. Feedback they have been received. </w:t>
            </w:r>
          </w:p>
          <w:p w14:paraId="2D025A37" w14:textId="77777777" w:rsidR="00892A75" w:rsidRPr="00E04E57" w:rsidRDefault="00892A75" w:rsidP="0089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Learning Reviews: identify subject lines that have altered practice. Check with SEND manager are teachers making best use of Teaching Support, are teaching support more proactive?</w:t>
            </w:r>
          </w:p>
          <w:p w14:paraId="0CB1C6B9" w14:textId="5320296D" w:rsidR="00892A75" w:rsidRPr="00E04E57" w:rsidRDefault="00892A75" w:rsidP="00892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4"/>
                <w:szCs w:val="14"/>
              </w:rPr>
            </w:pPr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 xml:space="preserve">Analyse PM data (Teachers, </w:t>
            </w:r>
            <w:proofErr w:type="spellStart"/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HoF</w:t>
            </w:r>
            <w:proofErr w:type="spellEnd"/>
            <w:r w:rsidRPr="00E04E57">
              <w:rPr>
                <w:rFonts w:ascii="Open Sans" w:hAnsi="Open Sans" w:cs="Open Sans"/>
                <w:color w:val="000000"/>
                <w:sz w:val="14"/>
                <w:szCs w:val="14"/>
              </w:rPr>
              <w:t>, FL) How are SEND students performing on formative assessments post intervention?</w:t>
            </w:r>
          </w:p>
        </w:tc>
      </w:tr>
    </w:tbl>
    <w:p w14:paraId="68C36734" w14:textId="77777777" w:rsidR="005125EF" w:rsidRDefault="005125EF"/>
    <w:sectPr w:rsidR="005125EF" w:rsidSect="00892A75">
      <w:headerReference w:type="even" r:id="rId11"/>
      <w:headerReference w:type="default" r:id="rId12"/>
      <w:headerReference w:type="first" r:id="rId13"/>
      <w:pgSz w:w="11906" w:h="16838"/>
      <w:pgMar w:top="426" w:right="1440" w:bottom="993" w:left="1440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C899D" w14:textId="77777777" w:rsidR="00960F1B" w:rsidRDefault="00960F1B" w:rsidP="00960F1B">
      <w:pPr>
        <w:spacing w:after="0" w:line="240" w:lineRule="auto"/>
      </w:pPr>
      <w:r>
        <w:separator/>
      </w:r>
    </w:p>
  </w:endnote>
  <w:endnote w:type="continuationSeparator" w:id="0">
    <w:p w14:paraId="4EA0B5EE" w14:textId="77777777" w:rsidR="00960F1B" w:rsidRDefault="00960F1B" w:rsidP="0096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ticulate Light">
    <w:panose1 w:val="0200050304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E5115" w14:textId="77777777" w:rsidR="00960F1B" w:rsidRDefault="00960F1B" w:rsidP="00960F1B">
      <w:pPr>
        <w:spacing w:after="0" w:line="240" w:lineRule="auto"/>
      </w:pPr>
      <w:r>
        <w:separator/>
      </w:r>
    </w:p>
  </w:footnote>
  <w:footnote w:type="continuationSeparator" w:id="0">
    <w:p w14:paraId="34FA90EA" w14:textId="77777777" w:rsidR="00960F1B" w:rsidRDefault="00960F1B" w:rsidP="0096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5C9BB" w14:textId="5E2BE486" w:rsidR="00A15120" w:rsidRDefault="00A15120">
    <w:pPr>
      <w:pStyle w:val="Header"/>
    </w:pPr>
    <w:r>
      <w:rPr>
        <w:noProof/>
        <w:lang w:eastAsia="en-GB"/>
      </w:rPr>
      <w:pict w14:anchorId="54EAD4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62251" o:spid="_x0000_s2051" type="#_x0000_t75" style="position:absolute;margin-left:0;margin-top:0;width:450.65pt;height:450.65pt;z-index:-251657728;mso-position-horizontal:center;mso-position-horizontal-relative:margin;mso-position-vertical:center;mso-position-vertical-relative:margin" o:allowincell="f">
          <v:imagedata r:id="rId1" o:title="background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56" w:type="pct"/>
      <w:tblInd w:w="-497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01"/>
      <w:gridCol w:w="9629"/>
    </w:tblGrid>
    <w:tr w:rsidR="00327EBC" w14:paraId="473F0BE4" w14:textId="77777777" w:rsidTr="00D71968">
      <w:trPr>
        <w:trHeight w:val="961"/>
      </w:trPr>
      <w:tc>
        <w:tcPr>
          <w:tcW w:w="0" w:type="auto"/>
          <w:shd w:val="clear" w:color="auto" w:fill="8B0C8E"/>
          <w:vAlign w:val="center"/>
        </w:tcPr>
        <w:p w14:paraId="1CE2E3DA" w14:textId="77777777" w:rsidR="00960F1B" w:rsidRDefault="00960F1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4800" w:type="pct"/>
          <w:shd w:val="clear" w:color="auto" w:fill="1F4E79" w:themeFill="accent1" w:themeFillShade="80"/>
          <w:vAlign w:val="center"/>
        </w:tcPr>
        <w:p w14:paraId="474BEFE5" w14:textId="549A04FE" w:rsidR="00960F1B" w:rsidRDefault="00327EBC" w:rsidP="00D71968">
          <w:pPr>
            <w:pStyle w:val="Header"/>
            <w:tabs>
              <w:tab w:val="clear" w:pos="9026"/>
              <w:tab w:val="right" w:pos="9838"/>
            </w:tabs>
            <w:ind w:right="-575"/>
            <w:jc w:val="cent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  <w:lang w:eastAsia="en-GB"/>
            </w:rPr>
            <w:drawing>
              <wp:anchor distT="0" distB="0" distL="114300" distR="114300" simplePos="0" relativeHeight="251657216" behindDoc="0" locked="0" layoutInCell="1" allowOverlap="1" wp14:anchorId="72328E7E" wp14:editId="38322747">
                <wp:simplePos x="2209800" y="523875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723900" cy="723900"/>
                <wp:effectExtent l="0" t="0" r="0" b="0"/>
                <wp:wrapSquare wrapText="bothSides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ackground (1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aps/>
              <w:noProof/>
              <w:color w:val="FFFFFF" w:themeColor="background1"/>
              <w:lang w:eastAsia="en-GB"/>
            </w:rPr>
            <w:drawing>
              <wp:anchor distT="0" distB="0" distL="114300" distR="114300" simplePos="0" relativeHeight="251660288" behindDoc="0" locked="0" layoutInCell="1" allowOverlap="1" wp14:anchorId="08084B5C" wp14:editId="7719A4F5">
                <wp:simplePos x="2190750" y="523875"/>
                <wp:positionH relativeFrom="margin">
                  <wp:posOffset>5170805</wp:posOffset>
                </wp:positionH>
                <wp:positionV relativeFrom="margin">
                  <wp:posOffset>46355</wp:posOffset>
                </wp:positionV>
                <wp:extent cx="733425" cy="733425"/>
                <wp:effectExtent l="0" t="0" r="9525" b="9525"/>
                <wp:wrapSquare wrapText="bothSides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riestley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rFonts w:asciiTheme="majorHAnsi" w:hAnsiTheme="majorHAnsi" w:cstheme="majorHAnsi"/>
                <w:b/>
                <w:caps/>
                <w:color w:val="FFFFFF" w:themeColor="background1"/>
                <w:sz w:val="32"/>
                <w:szCs w:val="32"/>
              </w:rPr>
              <w:alias w:val="Title"/>
              <w:tag w:val=""/>
              <w:id w:val="-498652542"/>
              <w:placeholder>
                <w:docPart w:val="45280302438541A0B1FDB95597667FF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60F1B" w:rsidRPr="00327EBC">
                <w:rPr>
                  <w:rFonts w:asciiTheme="majorHAnsi" w:hAnsiTheme="majorHAnsi" w:cstheme="majorHAnsi"/>
                  <w:b/>
                  <w:caps/>
                  <w:color w:val="FFFFFF" w:themeColor="background1"/>
                  <w:sz w:val="32"/>
                  <w:szCs w:val="32"/>
                </w:rPr>
                <w:t>Planning Professional development</w:t>
              </w:r>
            </w:sdtContent>
          </w:sdt>
        </w:p>
      </w:tc>
    </w:tr>
  </w:tbl>
  <w:p w14:paraId="58B812A7" w14:textId="4FDB9B77" w:rsidR="00960F1B" w:rsidRDefault="00A15120">
    <w:pPr>
      <w:pStyle w:val="Header"/>
    </w:pPr>
    <w:r>
      <w:rPr>
        <w:noProof/>
        <w:lang w:eastAsia="en-GB"/>
      </w:rPr>
      <w:pict w14:anchorId="36E816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62252" o:spid="_x0000_s2052" type="#_x0000_t75" style="position:absolute;margin-left:0;margin-top:0;width:450.65pt;height:450.65pt;z-index:-251656704;mso-position-horizontal:center;mso-position-horizontal-relative:margin;mso-position-vertical:center;mso-position-vertical-relative:margin" o:allowincell="f">
          <v:imagedata r:id="rId3" o:title="background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9F359" w14:textId="26FE850D" w:rsidR="00A15120" w:rsidRDefault="00A15120">
    <w:pPr>
      <w:pStyle w:val="Header"/>
    </w:pPr>
    <w:r>
      <w:rPr>
        <w:noProof/>
        <w:lang w:eastAsia="en-GB"/>
      </w:rPr>
      <w:pict w14:anchorId="0D42FE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62250" o:spid="_x0000_s2050" type="#_x0000_t75" style="position:absolute;margin-left:0;margin-top:0;width:450.65pt;height:450.65pt;z-index:-251658752;mso-position-horizontal:center;mso-position-horizontal-relative:margin;mso-position-vertical:center;mso-position-vertical-relative:margin" o:allowincell="f">
          <v:imagedata r:id="rId1" o:title="background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C5175"/>
    <w:multiLevelType w:val="hybridMultilevel"/>
    <w:tmpl w:val="E842EB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62"/>
    <w:rsid w:val="00020FFD"/>
    <w:rsid w:val="00182562"/>
    <w:rsid w:val="002E76D1"/>
    <w:rsid w:val="00327EBC"/>
    <w:rsid w:val="0041421D"/>
    <w:rsid w:val="005125EF"/>
    <w:rsid w:val="00892A75"/>
    <w:rsid w:val="00960F1B"/>
    <w:rsid w:val="00A15120"/>
    <w:rsid w:val="00AC2C1D"/>
    <w:rsid w:val="00CD7BAD"/>
    <w:rsid w:val="00D17A65"/>
    <w:rsid w:val="00D71968"/>
    <w:rsid w:val="00E04E57"/>
    <w:rsid w:val="00F24D0E"/>
    <w:rsid w:val="00FB24BC"/>
    <w:rsid w:val="00F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D652B5"/>
  <w15:chartTrackingRefBased/>
  <w15:docId w15:val="{60AC72B8-29E6-4D42-B2D9-F008EA2B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825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6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1B"/>
  </w:style>
  <w:style w:type="paragraph" w:styleId="Footer">
    <w:name w:val="footer"/>
    <w:basedOn w:val="Normal"/>
    <w:link w:val="FooterChar"/>
    <w:uiPriority w:val="99"/>
    <w:unhideWhenUsed/>
    <w:rsid w:val="0096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1B"/>
  </w:style>
  <w:style w:type="character" w:styleId="Hyperlink">
    <w:name w:val="Hyperlink"/>
    <w:basedOn w:val="DefaultParagraphFont"/>
    <w:uiPriority w:val="99"/>
    <w:unhideWhenUsed/>
    <w:rsid w:val="00892A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280302438541A0B1FDB95597667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D7C23-C79F-4BEE-A563-14D08DD35F96}"/>
      </w:docPartPr>
      <w:docPartBody>
        <w:p w:rsidR="00000000" w:rsidRDefault="00966BB3" w:rsidP="00966BB3">
          <w:pPr>
            <w:pStyle w:val="45280302438541A0B1FDB95597667FF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ticulate Light">
    <w:panose1 w:val="0200050304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B3"/>
    <w:rsid w:val="009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280302438541A0B1FDB95597667FFD">
    <w:name w:val="45280302438541A0B1FDB95597667FFD"/>
    <w:rsid w:val="00966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AC3045D527D2439F202278E517DF2D" ma:contentTypeVersion="14" ma:contentTypeDescription="Create a new document." ma:contentTypeScope="" ma:versionID="6b18f35e2e0b77ca68425ee3ee67dc7b">
  <xsd:schema xmlns:xsd="http://www.w3.org/2001/XMLSchema" xmlns:xs="http://www.w3.org/2001/XMLSchema" xmlns:p="http://schemas.microsoft.com/office/2006/metadata/properties" xmlns:ns3="5227ce90-4f0a-4a48-8cab-b2ba53621a16" xmlns:ns4="7ab91752-61f2-4ec2-97ad-bcb9a332493f" targetNamespace="http://schemas.microsoft.com/office/2006/metadata/properties" ma:root="true" ma:fieldsID="1e7e17c1e604f6c8d8d4cec745159f9f" ns3:_="" ns4:_="">
    <xsd:import namespace="5227ce90-4f0a-4a48-8cab-b2ba53621a16"/>
    <xsd:import namespace="7ab91752-61f2-4ec2-97ad-bcb9a33249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7ce90-4f0a-4a48-8cab-b2ba53621a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91752-61f2-4ec2-97ad-bcb9a3324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3DC2-91E3-4071-8416-F350692E0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27ce90-4f0a-4a48-8cab-b2ba53621a16"/>
    <ds:schemaRef ds:uri="7ab91752-61f2-4ec2-97ad-bcb9a3324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45718-7A65-4B6F-8A4C-E64835031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A1078-395C-40C0-B3F9-FDC79FA91B42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227ce90-4f0a-4a48-8cab-b2ba53621a16"/>
    <ds:schemaRef ds:uri="http://purl.org/dc/terms/"/>
    <ds:schemaRef ds:uri="http://schemas.microsoft.com/office/infopath/2007/PartnerControls"/>
    <ds:schemaRef ds:uri="http://schemas.microsoft.com/office/2006/documentManagement/types"/>
    <ds:schemaRef ds:uri="7ab91752-61f2-4ec2-97ad-bcb9a332493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0003156-CC3F-4F6A-A2AD-EBA904ED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Professional development</vt:lpstr>
    </vt:vector>
  </TitlesOfParts>
  <Company>Priestley College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Professional development</dc:title>
  <dc:subject/>
  <dc:creator>Wendy Winnard</dc:creator>
  <cp:keywords/>
  <dc:description/>
  <cp:lastModifiedBy>Wendy Winnard</cp:lastModifiedBy>
  <cp:revision>2</cp:revision>
  <cp:lastPrinted>2022-10-29T10:04:00Z</cp:lastPrinted>
  <dcterms:created xsi:type="dcterms:W3CDTF">2022-10-29T10:09:00Z</dcterms:created>
  <dcterms:modified xsi:type="dcterms:W3CDTF">2022-10-29T10:09:00Z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0x01010084AC3045D527D2439F202278E517DF2D</vt:lpwstr>
  </property>
</Properties>
</file>