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35"/>
        <w:gridCol w:w="565"/>
        <w:gridCol w:w="3861"/>
      </w:tblGrid>
      <w:tr w:rsidR="00E8767E" w:rsidRPr="006918E3" w14:paraId="7839FF15" w14:textId="77777777" w:rsidTr="001F0182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5D33D3E5" w14:textId="77777777" w:rsidR="008379F1" w:rsidRPr="006918E3" w:rsidRDefault="00417CE3" w:rsidP="00417CE3">
            <w:pPr>
              <w:jc w:val="center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7C43E22" wp14:editId="4E90769E">
                  <wp:extent cx="1522095" cy="15220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854D57B" w14:textId="48AE1A11" w:rsidR="008379F1" w:rsidRPr="006918E3" w:rsidRDefault="00E42FC0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 w:hint="eastAsia"/>
                <w:b/>
                <w:color w:val="1F4E79" w:themeColor="accent1" w:themeShade="80"/>
                <w:sz w:val="52"/>
              </w:rPr>
              <w:t>XXX</w:t>
            </w:r>
          </w:p>
          <w:p w14:paraId="598E88A1" w14:textId="77777777" w:rsidR="00386EEA" w:rsidRPr="006918E3" w:rsidRDefault="007732EC" w:rsidP="00C405CC">
            <w:pPr>
              <w:jc w:val="left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</w:rPr>
              <w:t>用户研究员/</w:t>
            </w:r>
            <w:r w:rsidRPr="006918E3">
              <w:rPr>
                <w:rFonts w:ascii="微软雅黑" w:eastAsia="微软雅黑" w:hAnsi="微软雅黑" w:hint="eastAsia"/>
              </w:rPr>
              <w:t>应届</w:t>
            </w:r>
          </w:p>
        </w:tc>
        <w:tc>
          <w:tcPr>
            <w:tcW w:w="386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768C8109" w14:textId="77777777" w:rsidR="007068D2" w:rsidRPr="006918E3" w:rsidRDefault="007068D2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电话：18010001000</w:t>
            </w:r>
          </w:p>
          <w:p w14:paraId="073F1E6C" w14:textId="39CA4D18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="00E42FC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XXX</w:t>
            </w:r>
          </w:p>
          <w:p w14:paraId="1B7EDB4B" w14:textId="7821C5A0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QQ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r w:rsidR="00E42FC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XXX</w:t>
            </w:r>
          </w:p>
          <w:p w14:paraId="6CAF9FB7" w14:textId="41683FFA" w:rsidR="007068D2" w:rsidRPr="006918E3" w:rsidRDefault="007068D2" w:rsidP="002D0C0B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proofErr w:type="gramStart"/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微博</w:t>
            </w:r>
            <w:proofErr w:type="gramEnd"/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E42FC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XXX</w:t>
            </w:r>
          </w:p>
          <w:p w14:paraId="4C1C6420" w14:textId="5A58C6F9" w:rsidR="008379F1" w:rsidRPr="006918E3" w:rsidRDefault="007068D2" w:rsidP="00E42FC0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北京市海淀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中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关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村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东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路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号清华科技园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D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座</w:t>
            </w:r>
            <w:r w:rsidR="00E42FC0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XXX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；</w:t>
            </w:r>
          </w:p>
        </w:tc>
      </w:tr>
      <w:tr w:rsidR="00EC60C7" w:rsidRPr="006918E3" w14:paraId="22A77201" w14:textId="77777777" w:rsidTr="001F0182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11E8F8ED" w14:textId="1D7327BA" w:rsidR="007F1D86" w:rsidRPr="001F0182" w:rsidRDefault="003F2DA4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  <w:p w14:paraId="63FBB233" w14:textId="23730369" w:rsidR="00504411" w:rsidRPr="006918E3" w:rsidRDefault="00504411" w:rsidP="00504411">
            <w:pPr>
              <w:spacing w:beforeLines="100" w:before="326"/>
              <w:ind w:leftChars="72" w:left="173"/>
              <w:rPr>
                <w:rFonts w:ascii="微软雅黑" w:eastAsia="微软雅黑" w:hAnsi="微软雅黑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3A24846A" w14:textId="11A2B0F5" w:rsidR="004C3191" w:rsidRPr="006918E3" w:rsidRDefault="004C3191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E42FC0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XXX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063D4513" w14:textId="18C717AB" w:rsidR="00DF124E" w:rsidRPr="006918E3" w:rsidRDefault="00DE7647" w:rsidP="00DE7647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应用心理学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硕士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DF124E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DF124E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</w:p>
          <w:p w14:paraId="778FA804" w14:textId="0F903217" w:rsidR="009A6E89" w:rsidRPr="006918E3" w:rsidRDefault="009A6E89" w:rsidP="00DE7647">
            <w:pPr>
              <w:tabs>
                <w:tab w:val="right" w:pos="7796"/>
              </w:tabs>
              <w:spacing w:beforeLines="50" w:before="163" w:line="400" w:lineRule="exact"/>
              <w:ind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</w:t>
            </w:r>
            <w:bookmarkStart w:id="0" w:name="_GoBack"/>
            <w:bookmarkEnd w:id="0"/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京</w:t>
            </w:r>
            <w:r w:rsidR="00E42FC0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XXX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大学 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心理学院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2014.09-2017.06</w:t>
            </w:r>
          </w:p>
          <w:p w14:paraId="49F04C2F" w14:textId="08DD26F6" w:rsidR="00394AE7" w:rsidRPr="006918E3" w:rsidRDefault="00DE7647" w:rsidP="000C3951">
            <w:pPr>
              <w:tabs>
                <w:tab w:val="left" w:pos="5528"/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心理学</w:t>
            </w: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 </w:t>
            </w:r>
            <w:r w:rsidRPr="006918E3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本科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</w:t>
            </w:r>
            <w:r w:rsidR="009A6E89" w:rsidRPr="006918E3">
              <w:rPr>
                <w:rFonts w:ascii="微软雅黑" w:eastAsia="微软雅黑" w:hAnsi="微软雅黑" w:hint="eastAsia"/>
                <w:sz w:val="21"/>
                <w:szCs w:val="21"/>
              </w:rPr>
              <w:t>GPA 3.6/4.0  排名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>3/16</w:t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="009A6E89" w:rsidRPr="006918E3">
              <w:rPr>
                <w:rFonts w:ascii="微软雅黑" w:eastAsia="微软雅黑" w:hAnsi="微软雅黑"/>
                <w:sz w:val="21"/>
                <w:szCs w:val="21"/>
              </w:rPr>
              <w:tab/>
            </w:r>
          </w:p>
        </w:tc>
      </w:tr>
      <w:tr w:rsidR="00394AE7" w:rsidRPr="006918E3" w14:paraId="2CCF2DE8" w14:textId="77777777" w:rsidTr="00EC60C7">
        <w:trPr>
          <w:trHeight w:val="8202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4E6064A5" w14:textId="746F6008" w:rsidR="00394AE7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BA976DC" wp14:editId="52F1CAD9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-11430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w14:anchorId="237E2216" id="_x76f4__x7ebf__x8fde__x63a5__x7b26__x0020_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15pt,-.85pt" to="547.15pt,-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9A48E6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实践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2300B9EC" w14:textId="77777777" w:rsidR="00394AE7" w:rsidRPr="006918E3" w:rsidRDefault="00394AE7" w:rsidP="001F1BAC">
            <w:pPr>
              <w:ind w:leftChars="190" w:left="456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836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1312BDC2" w14:textId="08CD2148" w:rsidR="00394AE7" w:rsidRPr="006918E3" w:rsidRDefault="00E2323D" w:rsidP="00C457D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E42FC0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XXX</w:t>
            </w: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公司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2015.09-2016.03</w:t>
            </w:r>
          </w:p>
          <w:p w14:paraId="2F83B348" w14:textId="1AB4D543" w:rsidR="00C457D6" w:rsidRPr="006918E3" w:rsidRDefault="00C457D6" w:rsidP="00C457D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用户研究实习生</w:t>
            </w:r>
          </w:p>
          <w:p w14:paraId="2A2976D6" w14:textId="650169BF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进行相关产品的易用性和功能分析，进行产品开发全流程中的用户研究工作</w:t>
            </w:r>
          </w:p>
          <w:p w14:paraId="13C0B414" w14:textId="7BC8A372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辅助并参与研究需求的沟通和梳理，参与研究方案的讨论和制定</w:t>
            </w:r>
          </w:p>
          <w:p w14:paraId="5B401D3E" w14:textId="4813C804" w:rsidR="006918E3" w:rsidRPr="006918E3" w:rsidRDefault="006918E3" w:rsidP="00391EE1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对相关产品的市场需求进行分析参与深度访谈、焦点小组、可用性测试、用户行为观察等工作的现场执行</w:t>
            </w:r>
          </w:p>
          <w:p w14:paraId="45AEA951" w14:textId="196378E8" w:rsidR="006918E3" w:rsidRPr="006918E3" w:rsidRDefault="006918E3" w:rsidP="006918E3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撰写问卷，提取用户后台数据，进行数据分析，撰写调研报告、产品分析报告 </w:t>
            </w:r>
          </w:p>
          <w:p w14:paraId="665C5F78" w14:textId="7B37FCCF" w:rsidR="00E82BB3" w:rsidRDefault="00E82BB3" w:rsidP="00251682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E42FC0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XXX</w:t>
            </w:r>
            <w:r w:rsidR="00515E66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公司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2015.03-2015</w:t>
            </w:r>
            <w:r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  <w:p w14:paraId="20251C0A" w14:textId="56CF3D24" w:rsidR="00251682" w:rsidRPr="00E82BB3" w:rsidRDefault="00E82BB3" w:rsidP="00E82BB3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心理</w:t>
            </w:r>
            <w:r w:rsidR="00515E66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</w:t>
            </w:r>
            <w:r w:rsidR="00515E66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研究员</w:t>
            </w:r>
            <w:r w:rsidRPr="00E82BB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实习</w:t>
            </w:r>
            <w:r w:rsidR="00251682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</w:p>
          <w:p w14:paraId="48E83987" w14:textId="533A482D" w:rsidR="00515E66" w:rsidRPr="00515E66" w:rsidRDefault="00DB614E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根据检测系统的研发需求，搜集、分析、整理、提炼文献资料</w:t>
            </w:r>
          </w:p>
          <w:p w14:paraId="0FF3DAE5" w14:textId="59D0A1AB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以心理学为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切入点，研究人的意识与潜意识的对应关系，并形成可测量的问卷报告</w:t>
            </w:r>
          </w:p>
          <w:p w14:paraId="2A57CE80" w14:textId="277B9E49" w:rsidR="00515E66" w:rsidRPr="00515E66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参与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案例的分析与研究，将理论与案例相结合，为研发提供数据支持；</w:t>
            </w:r>
            <w:r w:rsidR="00DB614E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提炼各种观点、结论，为研究深入开展提供参考</w:t>
            </w:r>
          </w:p>
          <w:p w14:paraId="60200FB1" w14:textId="51447938" w:rsidR="00251682" w:rsidRDefault="00515E66" w:rsidP="00515E6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运用人才测评工具，</w:t>
            </w:r>
            <w:r w:rsidRPr="00515E66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撰写人才测评报告</w:t>
            </w:r>
          </w:p>
          <w:p w14:paraId="4906EC77" w14:textId="389BB43E" w:rsidR="009A48E6" w:rsidRDefault="009A48E6" w:rsidP="009A48E6">
            <w:pPr>
              <w:tabs>
                <w:tab w:val="right" w:pos="7796"/>
              </w:tabs>
              <w:spacing w:beforeLines="50" w:before="163"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北京</w:t>
            </w:r>
            <w:r w:rsidR="00E42FC0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XXX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大学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心理咨询中心</w:t>
            </w:r>
            <w:r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>
              <w:rPr>
                <w:rFonts w:ascii="微软雅黑" w:eastAsia="微软雅黑" w:hAnsi="微软雅黑"/>
                <w:sz w:val="21"/>
                <w:szCs w:val="21"/>
              </w:rPr>
              <w:t>2014.09-2015.06</w:t>
            </w:r>
          </w:p>
          <w:p w14:paraId="29AA720A" w14:textId="5A87C6D1" w:rsidR="009A48E6" w:rsidRDefault="009A48E6" w:rsidP="009A48E6">
            <w:pPr>
              <w:tabs>
                <w:tab w:val="right" w:pos="7796"/>
              </w:tabs>
              <w:spacing w:line="400" w:lineRule="exact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 w:rsidRPr="00DB614E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项目成员</w:t>
            </w:r>
          </w:p>
          <w:p w14:paraId="0AE5B730" w14:textId="63E671CC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负责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学校心理咨询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中心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的日常事务，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包括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室预约管理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、咨询服务答疑等</w:t>
            </w:r>
          </w:p>
          <w:p w14:paraId="6DE95E2F" w14:textId="24969E55" w:rsidR="009A48E6" w:rsidRPr="00515E66" w:rsidRDefault="009A48E6" w:rsidP="009A48E6">
            <w:pPr>
              <w:pStyle w:val="a8"/>
              <w:numPr>
                <w:ilvl w:val="0"/>
                <w:numId w:val="3"/>
              </w:numPr>
              <w:tabs>
                <w:tab w:val="right" w:pos="7796"/>
              </w:tabs>
              <w:spacing w:line="400" w:lineRule="exact"/>
              <w:ind w:left="283" w:rightChars="86" w:right="206" w:firstLineChars="0" w:hanging="283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协助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咨询师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开展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工作，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共参与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咨询20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余场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，负责咨询记录、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数据分析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报告攥写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等工作。</w:t>
            </w:r>
          </w:p>
        </w:tc>
      </w:tr>
      <w:tr w:rsidR="00E8767E" w:rsidRPr="006918E3" w14:paraId="107E0591" w14:textId="41B7DD15" w:rsidTr="00E72D4E">
        <w:trPr>
          <w:trHeight w:val="2287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C66BCD4" w14:textId="77CE9D83" w:rsidR="00895E2B" w:rsidRPr="001F0182" w:rsidRDefault="007B0157" w:rsidP="001F0182">
            <w:pPr>
              <w:spacing w:beforeLines="50" w:before="163"/>
              <w:ind w:leftChars="190" w:left="456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5FE7E654" wp14:editId="36E2CC07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40640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line w14:anchorId="731E6BF0" id="_x76f4__x7ebf__x8fde__x63a5__x7b26__x0020_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5pt,3.2pt" to="547.15pt,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895E2B"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="00895E2B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3935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5E6E59" w14:textId="0F66DA3A" w:rsidR="004D7C79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精通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SPSS EXCEL </w:t>
            </w:r>
          </w:p>
          <w:p w14:paraId="486F8260" w14:textId="57DF328B" w:rsidR="00895E2B" w:rsidRDefault="004D7C79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熟练使用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 xml:space="preserve"> </w:t>
            </w:r>
            <w:r w:rsidR="00895E2B"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WORD PPT</w:t>
            </w:r>
          </w:p>
          <w:p w14:paraId="30900FBD" w14:textId="77777777" w:rsid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英语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：CET 6 580</w:t>
            </w:r>
          </w:p>
          <w:p w14:paraId="7C66D81F" w14:textId="1500F7D9" w:rsidR="00895E2B" w:rsidRPr="00895E2B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心理咨询师三级证书</w:t>
            </w:r>
          </w:p>
        </w:tc>
        <w:tc>
          <w:tcPr>
            <w:tcW w:w="4426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329F4638" w14:textId="3DC7D718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北京市优秀毕业生、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北京市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三好学生、</w:t>
            </w:r>
          </w:p>
          <w:p w14:paraId="6250161B" w14:textId="77777777" w:rsidR="00895E2B" w:rsidRPr="00895E2B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优秀学生干部、一等优秀</w:t>
            </w:r>
            <w:r w:rsidRPr="00895E2B"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奖学金</w:t>
            </w: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</w:p>
          <w:p w14:paraId="45A93835" w14:textId="4E9BC75C" w:rsidR="004D7C79" w:rsidRPr="004D7C79" w:rsidRDefault="00895E2B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895E2B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校园“先进个人”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、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心理学院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心理知识竞赛</w:t>
            </w:r>
            <w:r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”</w:t>
            </w:r>
            <w:r w:rsidR="004D7C79"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  <w:t>第二名</w:t>
            </w:r>
          </w:p>
        </w:tc>
      </w:tr>
      <w:tr w:rsidR="001F1BAC" w:rsidRPr="006918E3" w14:paraId="08B537D3" w14:textId="77777777" w:rsidTr="007B0157">
        <w:trPr>
          <w:trHeight w:val="26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CCD5C6B" w14:textId="21B8933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3D5F365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2B2B494F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78"/>
    <w:rsid w:val="0000442B"/>
    <w:rsid w:val="0008762A"/>
    <w:rsid w:val="000B0E96"/>
    <w:rsid w:val="000C3951"/>
    <w:rsid w:val="000C3B1D"/>
    <w:rsid w:val="000E4DFE"/>
    <w:rsid w:val="001E52C9"/>
    <w:rsid w:val="001F0182"/>
    <w:rsid w:val="001F1BAC"/>
    <w:rsid w:val="00251682"/>
    <w:rsid w:val="002D0C0B"/>
    <w:rsid w:val="002D0FDE"/>
    <w:rsid w:val="002E222D"/>
    <w:rsid w:val="003510F5"/>
    <w:rsid w:val="00374652"/>
    <w:rsid w:val="00386EEA"/>
    <w:rsid w:val="00394AE7"/>
    <w:rsid w:val="003F2DA4"/>
    <w:rsid w:val="00417CE3"/>
    <w:rsid w:val="004209FB"/>
    <w:rsid w:val="004576A3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B0157"/>
    <w:rsid w:val="007F1D86"/>
    <w:rsid w:val="008379F1"/>
    <w:rsid w:val="0087014F"/>
    <w:rsid w:val="00895E2B"/>
    <w:rsid w:val="008E3894"/>
    <w:rsid w:val="00905FFA"/>
    <w:rsid w:val="00993A11"/>
    <w:rsid w:val="009A48E6"/>
    <w:rsid w:val="009A6E89"/>
    <w:rsid w:val="00A461CA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42FC0"/>
    <w:rsid w:val="00E72D4E"/>
    <w:rsid w:val="00E82BB3"/>
    <w:rsid w:val="00E8767E"/>
    <w:rsid w:val="00EC60C7"/>
    <w:rsid w:val="00F05215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6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E42FC0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2F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Balloon Text"/>
    <w:basedOn w:val="a"/>
    <w:link w:val="Char"/>
    <w:uiPriority w:val="99"/>
    <w:semiHidden/>
    <w:unhideWhenUsed/>
    <w:rsid w:val="00E42FC0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2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7</cp:revision>
  <cp:lastPrinted>2016-03-17T04:10:00Z</cp:lastPrinted>
  <dcterms:created xsi:type="dcterms:W3CDTF">2016-03-16T06:22:00Z</dcterms:created>
  <dcterms:modified xsi:type="dcterms:W3CDTF">2020-09-04T04:05:00Z</dcterms:modified>
</cp:coreProperties>
</file>