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pPr>
      <w:r>
        <w:rPr>
          <w:rFonts w:hint="eastAsia"/>
          <w:lang w:val="en-US" w:eastAsia="zh-CN"/>
        </w:rPr>
        <w:t xml:space="preserve"> </w:t>
      </w:r>
      <w:r>
        <w:rPr>
          <w:rFonts w:hint="eastAsia"/>
        </w:rPr>
        <w:t>《</w:t>
      </w:r>
      <w:r>
        <w:rPr>
          <w:rFonts w:hint="eastAsia"/>
          <w:lang w:val="en-US" w:eastAsia="zh-CN"/>
        </w:rPr>
        <w:t>诊断管理</w:t>
      </w:r>
      <w:r>
        <w:rPr>
          <w:rFonts w:hint="eastAsia"/>
        </w:rPr>
        <w:t>》</w:t>
      </w:r>
      <w:r>
        <w:t>详细设计说明</w:t>
      </w:r>
    </w:p>
    <w:tbl>
      <w:tblPr>
        <w:tblStyle w:val="30"/>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Layout w:type="autofit"/>
        <w:tblCellMar>
          <w:top w:w="0" w:type="dxa"/>
          <w:left w:w="108" w:type="dxa"/>
          <w:bottom w:w="0" w:type="dxa"/>
          <w:right w:w="108" w:type="dxa"/>
        </w:tblCellMar>
      </w:tblPr>
      <w:tblGrid>
        <w:gridCol w:w="1413"/>
        <w:gridCol w:w="851"/>
        <w:gridCol w:w="1136"/>
        <w:gridCol w:w="4896"/>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318" w:hRule="atLeast"/>
        </w:trPr>
        <w:tc>
          <w:tcPr>
            <w:tcW w:w="1413" w:type="dxa"/>
            <w:tcBorders>
              <w:top w:val="dotted" w:color="auto" w:sz="4" w:space="0"/>
              <w:left w:val="dotted" w:color="auto" w:sz="4" w:space="0"/>
              <w:bottom w:val="dotted" w:color="auto" w:sz="4" w:space="0"/>
              <w:right w:val="dotted" w:color="auto" w:sz="0" w:space="0"/>
              <w:insideH w:val="single" w:sz="4" w:space="0"/>
            </w:tcBorders>
            <w:shd w:val="clear" w:color="auto" w:fill="FFFFFF"/>
          </w:tcPr>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日期</w:t>
            </w:r>
          </w:p>
        </w:tc>
        <w:tc>
          <w:tcPr>
            <w:tcW w:w="851" w:type="dxa"/>
            <w:tcBorders>
              <w:top w:val="dotted" w:color="auto" w:sz="4" w:space="0"/>
              <w:left w:val="dotted" w:color="auto" w:sz="0" w:space="0"/>
              <w:bottom w:val="dotted" w:color="auto" w:sz="4" w:space="0"/>
              <w:right w:val="dotted" w:color="auto" w:sz="0" w:space="0"/>
              <w:insideH w:val="single" w:sz="4" w:space="0"/>
            </w:tcBorders>
            <w:shd w:val="clear" w:color="auto" w:fill="FFFFFF"/>
          </w:tcPr>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版本号</w:t>
            </w:r>
          </w:p>
        </w:tc>
        <w:tc>
          <w:tcPr>
            <w:tcW w:w="1136" w:type="dxa"/>
            <w:tcBorders>
              <w:top w:val="dotted" w:color="auto" w:sz="4" w:space="0"/>
              <w:left w:val="dotted" w:color="auto" w:sz="0" w:space="0"/>
              <w:bottom w:val="dotted" w:color="auto" w:sz="4" w:space="0"/>
              <w:right w:val="dotted" w:color="auto" w:sz="0" w:space="0"/>
              <w:insideH w:val="single" w:sz="4" w:space="0"/>
            </w:tcBorders>
            <w:shd w:val="clear" w:color="auto" w:fill="FFFFFF"/>
          </w:tcPr>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修改人员</w:t>
            </w:r>
          </w:p>
        </w:tc>
        <w:tc>
          <w:tcPr>
            <w:tcW w:w="4896" w:type="dxa"/>
            <w:tcBorders>
              <w:top w:val="dotted" w:color="auto" w:sz="4" w:space="0"/>
              <w:left w:val="dotted" w:color="auto" w:sz="0" w:space="0"/>
              <w:bottom w:val="dotted" w:color="auto" w:sz="4" w:space="0"/>
              <w:right w:val="dotted" w:color="auto" w:sz="4" w:space="0"/>
              <w:insideH w:val="single" w:sz="4" w:space="0"/>
            </w:tcBorders>
            <w:shd w:val="clear" w:color="auto" w:fill="FFFFFF"/>
          </w:tcPr>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内容</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67" w:hRule="atLeast"/>
        </w:trPr>
        <w:tc>
          <w:tcPr>
            <w:tcW w:w="1413" w:type="dxa"/>
            <w:tcBorders>
              <w:top w:val="dotted" w:color="auto" w:sz="4" w:space="0"/>
              <w:left w:val="dotted" w:color="auto" w:sz="4" w:space="0"/>
              <w:bottom w:val="dotted" w:color="auto" w:sz="4" w:space="0"/>
              <w:right w:val="dotted" w:color="auto" w:sz="0" w:space="0"/>
            </w:tcBorders>
            <w:shd w:val="clear" w:color="auto" w:fill="FFFFFF"/>
          </w:tcPr>
          <w:p>
            <w:pPr>
              <w:rPr>
                <w:rFonts w:hint="default" w:eastAsia="宋体"/>
                <w:b/>
                <w:bCs/>
                <w:color w:val="000000"/>
                <w:lang w:val="en-US" w:eastAsia="zh-CN"/>
              </w:rPr>
            </w:pPr>
            <w:r>
              <w:rPr>
                <w:rFonts w:hint="eastAsia"/>
                <w:b/>
                <w:bCs/>
                <w:color w:val="000000"/>
                <w:lang w:val="en-US" w:eastAsia="zh-CN"/>
              </w:rPr>
              <w:t>2021.5.18</w:t>
            </w:r>
          </w:p>
        </w:tc>
        <w:tc>
          <w:tcPr>
            <w:tcW w:w="851" w:type="dxa"/>
            <w:tcBorders>
              <w:top w:val="dotted" w:color="auto" w:sz="4" w:space="0"/>
              <w:left w:val="dotted" w:color="auto" w:sz="0" w:space="0"/>
              <w:bottom w:val="dotted" w:color="auto" w:sz="4" w:space="0"/>
              <w:right w:val="dotted" w:color="auto" w:sz="0" w:space="0"/>
            </w:tcBorders>
            <w:shd w:val="clear" w:color="auto" w:fill="FFFFFF"/>
          </w:tcPr>
          <w:p>
            <w:pPr>
              <w:rPr>
                <w:rFonts w:hint="default" w:eastAsia="宋体"/>
                <w:color w:val="000000"/>
                <w:lang w:val="en-US" w:eastAsia="zh-CN"/>
              </w:rPr>
            </w:pPr>
            <w:r>
              <w:rPr>
                <w:rFonts w:hint="eastAsia"/>
                <w:color w:val="000000"/>
                <w:lang w:val="en-US" w:eastAsia="zh-CN"/>
              </w:rPr>
              <w:t>V1.0</w:t>
            </w:r>
          </w:p>
        </w:tc>
        <w:tc>
          <w:tcPr>
            <w:tcW w:w="1136" w:type="dxa"/>
            <w:tcBorders>
              <w:top w:val="dotted" w:color="auto" w:sz="4" w:space="0"/>
              <w:left w:val="dotted" w:color="auto" w:sz="0" w:space="0"/>
              <w:bottom w:val="dotted" w:color="auto" w:sz="4" w:space="0"/>
              <w:right w:val="dotted" w:color="auto" w:sz="0" w:space="0"/>
            </w:tcBorders>
            <w:shd w:val="clear" w:color="auto" w:fill="FFFFFF"/>
          </w:tcPr>
          <w:p>
            <w:pPr>
              <w:rPr>
                <w:rFonts w:hint="eastAsia" w:eastAsia="宋体"/>
                <w:color w:val="000000"/>
                <w:lang w:val="en-US" w:eastAsia="zh-CN"/>
              </w:rPr>
            </w:pPr>
            <w:r>
              <w:rPr>
                <w:rFonts w:hint="eastAsia"/>
                <w:color w:val="000000"/>
                <w:lang w:val="en-US" w:eastAsia="zh-CN"/>
              </w:rPr>
              <w:t>刘玮熙</w:t>
            </w:r>
          </w:p>
        </w:tc>
        <w:tc>
          <w:tcPr>
            <w:tcW w:w="4896" w:type="dxa"/>
            <w:tcBorders>
              <w:top w:val="dotted" w:color="auto" w:sz="4" w:space="0"/>
              <w:left w:val="dotted" w:color="auto" w:sz="0" w:space="0"/>
              <w:bottom w:val="dotted" w:color="auto" w:sz="4" w:space="0"/>
              <w:right w:val="dotted" w:color="auto" w:sz="4" w:space="0"/>
            </w:tcBorders>
            <w:shd w:val="clear" w:color="auto" w:fill="FFFFFF"/>
          </w:tcPr>
          <w:p>
            <w:pPr>
              <w:rPr>
                <w:rFonts w:hint="eastAsia"/>
                <w:color w:val="000000"/>
                <w:lang w:val="en-US" w:eastAsia="zh-CN"/>
              </w:rPr>
            </w:pPr>
            <w:r>
              <w:rPr>
                <w:rFonts w:hint="eastAsia"/>
                <w:color w:val="000000"/>
                <w:lang w:val="en-US" w:eastAsia="zh-CN"/>
              </w:rPr>
              <w:t>创建</w:t>
            </w:r>
          </w:p>
          <w:p>
            <w:pPr>
              <w:rPr>
                <w:rFonts w:hint="eastAsia"/>
                <w:color w:val="000000"/>
                <w:lang w:val="en-US" w:eastAsia="zh-CN"/>
              </w:rPr>
            </w:pPr>
            <w:r>
              <w:rPr>
                <w:rFonts w:hint="eastAsia"/>
                <w:color w:val="000000"/>
                <w:lang w:val="en-US" w:eastAsia="zh-CN"/>
              </w:rPr>
              <w:t>该分文档为郑总在调研浙妇保需求、调研电子病历集成需求后提出了基于实际业务场景的需求后，发现之前的诊断实现方式无法满足需求，现重构该文档，重新设计，文档版本号由V0大版本升级至V1</w:t>
            </w:r>
          </w:p>
          <w:p>
            <w:pPr>
              <w:rPr>
                <w:rFonts w:hint="default"/>
                <w:color w:val="000000"/>
                <w:lang w:val="en-US" w:eastAsia="zh-CN"/>
              </w:rPr>
            </w:pPr>
            <w:r>
              <w:rPr>
                <w:rFonts w:hint="eastAsia"/>
                <w:color w:val="000000"/>
                <w:lang w:val="en-US" w:eastAsia="zh-CN"/>
              </w:rPr>
              <w:t>以后从V1开始迭代，老文档封存。</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67" w:hRule="atLeast"/>
        </w:trPr>
        <w:tc>
          <w:tcPr>
            <w:tcW w:w="1413" w:type="dxa"/>
            <w:tcBorders>
              <w:top w:val="dotted" w:color="auto" w:sz="4" w:space="0"/>
              <w:left w:val="dotted" w:color="auto" w:sz="4" w:space="0"/>
              <w:bottom w:val="dotted" w:color="auto" w:sz="4" w:space="0"/>
              <w:right w:val="dotted" w:color="auto" w:sz="0" w:space="0"/>
            </w:tcBorders>
            <w:shd w:val="clear" w:color="auto" w:fill="FFFFFF"/>
          </w:tcPr>
          <w:p>
            <w:pPr>
              <w:rPr>
                <w:b/>
                <w:bCs/>
                <w:color w:val="000000"/>
              </w:rPr>
            </w:pPr>
          </w:p>
        </w:tc>
        <w:tc>
          <w:tcPr>
            <w:tcW w:w="851" w:type="dxa"/>
            <w:tcBorders>
              <w:top w:val="dotted" w:color="auto" w:sz="4" w:space="0"/>
              <w:left w:val="dotted" w:color="auto" w:sz="0" w:space="0"/>
              <w:bottom w:val="dotted" w:color="auto" w:sz="4" w:space="0"/>
              <w:right w:val="dotted" w:color="auto" w:sz="0" w:space="0"/>
            </w:tcBorders>
            <w:shd w:val="clear" w:color="auto" w:fill="FFFFFF"/>
          </w:tcPr>
          <w:p>
            <w:pPr>
              <w:rPr>
                <w:color w:val="000000"/>
              </w:rPr>
            </w:pPr>
          </w:p>
        </w:tc>
        <w:tc>
          <w:tcPr>
            <w:tcW w:w="1136" w:type="dxa"/>
            <w:tcBorders>
              <w:top w:val="dotted" w:color="auto" w:sz="4" w:space="0"/>
              <w:left w:val="dotted" w:color="auto" w:sz="0" w:space="0"/>
              <w:bottom w:val="dotted" w:color="auto" w:sz="4" w:space="0"/>
              <w:right w:val="dotted" w:color="auto" w:sz="0" w:space="0"/>
            </w:tcBorders>
            <w:shd w:val="clear" w:color="auto" w:fill="FFFFFF"/>
          </w:tcPr>
          <w:p>
            <w:pPr>
              <w:rPr>
                <w:color w:val="000000"/>
              </w:rPr>
            </w:pPr>
          </w:p>
        </w:tc>
        <w:tc>
          <w:tcPr>
            <w:tcW w:w="4896" w:type="dxa"/>
            <w:tcBorders>
              <w:top w:val="dotted" w:color="auto" w:sz="4" w:space="0"/>
              <w:left w:val="dotted" w:color="auto" w:sz="0" w:space="0"/>
              <w:bottom w:val="dotted" w:color="auto" w:sz="4" w:space="0"/>
              <w:right w:val="dotted" w:color="auto" w:sz="4" w:space="0"/>
            </w:tcBorders>
            <w:shd w:val="clear" w:color="auto" w:fill="FFFFFF"/>
          </w:tcPr>
          <w:p>
            <w:pPr>
              <w:rPr>
                <w:rFonts w:hint="eastAsia"/>
                <w:color w:val="000000"/>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90" w:hRule="atLeast"/>
        </w:trPr>
        <w:tc>
          <w:tcPr>
            <w:tcW w:w="1413" w:type="dxa"/>
            <w:tcBorders>
              <w:top w:val="dotted" w:color="auto" w:sz="4" w:space="0"/>
              <w:left w:val="dotted" w:color="auto" w:sz="4" w:space="0"/>
              <w:bottom w:val="dotted" w:color="auto" w:sz="4" w:space="0"/>
              <w:right w:val="dotted" w:color="auto" w:sz="0" w:space="0"/>
            </w:tcBorders>
            <w:shd w:val="clear" w:color="auto" w:fill="FFFFFF"/>
          </w:tcPr>
          <w:p>
            <w:pPr>
              <w:rPr>
                <w:rFonts w:hint="default" w:eastAsia="宋体"/>
                <w:b/>
                <w:bCs/>
                <w:color w:val="000000"/>
                <w:lang w:val="en-US" w:eastAsia="zh-CN"/>
              </w:rPr>
            </w:pPr>
          </w:p>
        </w:tc>
        <w:tc>
          <w:tcPr>
            <w:tcW w:w="851" w:type="dxa"/>
            <w:tcBorders>
              <w:top w:val="dotted" w:color="auto" w:sz="4" w:space="0"/>
              <w:left w:val="dotted" w:color="auto" w:sz="0" w:space="0"/>
              <w:bottom w:val="dotted" w:color="auto" w:sz="4" w:space="0"/>
              <w:right w:val="dotted" w:color="auto" w:sz="0" w:space="0"/>
            </w:tcBorders>
            <w:shd w:val="clear" w:color="auto" w:fill="FFFFFF"/>
          </w:tcPr>
          <w:p>
            <w:pPr>
              <w:rPr>
                <w:rFonts w:hint="default" w:eastAsia="宋体"/>
                <w:color w:val="000000"/>
                <w:lang w:val="en-US" w:eastAsia="zh-CN"/>
              </w:rPr>
            </w:pPr>
          </w:p>
        </w:tc>
        <w:tc>
          <w:tcPr>
            <w:tcW w:w="1136" w:type="dxa"/>
            <w:tcBorders>
              <w:top w:val="dotted" w:color="auto" w:sz="4" w:space="0"/>
              <w:left w:val="dotted" w:color="auto" w:sz="0" w:space="0"/>
              <w:bottom w:val="dotted" w:color="auto" w:sz="4" w:space="0"/>
              <w:right w:val="dotted" w:color="auto" w:sz="0" w:space="0"/>
            </w:tcBorders>
            <w:shd w:val="clear" w:color="auto" w:fill="FFFFFF"/>
          </w:tcPr>
          <w:p>
            <w:pPr>
              <w:rPr>
                <w:rFonts w:hint="default" w:eastAsia="宋体"/>
                <w:color w:val="000000"/>
                <w:lang w:val="en-US" w:eastAsia="zh-CN"/>
              </w:rPr>
            </w:pPr>
          </w:p>
        </w:tc>
        <w:tc>
          <w:tcPr>
            <w:tcW w:w="4896" w:type="dxa"/>
            <w:tcBorders>
              <w:top w:val="dotted" w:color="auto" w:sz="4" w:space="0"/>
              <w:left w:val="dotted" w:color="auto" w:sz="0" w:space="0"/>
              <w:bottom w:val="dotted" w:color="auto" w:sz="4" w:space="0"/>
              <w:right w:val="dotted" w:color="auto" w:sz="4" w:space="0"/>
            </w:tcBorders>
            <w:shd w:val="clear" w:color="auto" w:fill="FFFFFF"/>
          </w:tcPr>
          <w:p>
            <w:pPr>
              <w:numPr>
                <w:ilvl w:val="0"/>
                <w:numId w:val="0"/>
              </w:numPr>
              <w:rPr>
                <w:rFonts w:hint="default" w:eastAsia="宋体"/>
                <w:color w:val="000000"/>
                <w:lang w:val="en-US" w:eastAsia="zh-CN"/>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67" w:hRule="atLeast"/>
        </w:trPr>
        <w:tc>
          <w:tcPr>
            <w:tcW w:w="1413" w:type="dxa"/>
            <w:tcBorders>
              <w:top w:val="dotted" w:color="auto" w:sz="4" w:space="0"/>
              <w:left w:val="dotted" w:color="auto" w:sz="4" w:space="0"/>
              <w:bottom w:val="dotted" w:color="auto" w:sz="4" w:space="0"/>
              <w:right w:val="dotted" w:color="auto" w:sz="0" w:space="0"/>
            </w:tcBorders>
            <w:shd w:val="clear" w:color="auto" w:fill="FFFFFF"/>
          </w:tcPr>
          <w:p>
            <w:pPr>
              <w:rPr>
                <w:rFonts w:hint="default"/>
                <w:b/>
                <w:bCs/>
                <w:color w:val="000000"/>
                <w:lang w:val="en-US" w:eastAsia="zh-CN"/>
              </w:rPr>
            </w:pPr>
          </w:p>
        </w:tc>
        <w:tc>
          <w:tcPr>
            <w:tcW w:w="851" w:type="dxa"/>
            <w:tcBorders>
              <w:top w:val="dotted" w:color="auto" w:sz="4" w:space="0"/>
              <w:left w:val="dotted" w:color="auto" w:sz="0" w:space="0"/>
              <w:bottom w:val="dotted" w:color="auto" w:sz="4" w:space="0"/>
              <w:right w:val="dotted" w:color="auto" w:sz="0" w:space="0"/>
            </w:tcBorders>
            <w:shd w:val="clear" w:color="auto" w:fill="FFFFFF"/>
            <w:vAlign w:val="top"/>
          </w:tcPr>
          <w:p>
            <w:pPr>
              <w:rPr>
                <w:rFonts w:hint="default" w:ascii="宋体" w:hAnsi="宋体" w:eastAsia="宋体" w:cstheme="minorBidi"/>
                <w:color w:val="000000"/>
                <w:kern w:val="2"/>
                <w:sz w:val="21"/>
                <w:szCs w:val="22"/>
                <w:lang w:val="en-US" w:eastAsia="zh-CN" w:bidi="ar-SA"/>
              </w:rPr>
            </w:pPr>
          </w:p>
        </w:tc>
        <w:tc>
          <w:tcPr>
            <w:tcW w:w="1136" w:type="dxa"/>
            <w:tcBorders>
              <w:top w:val="dotted" w:color="auto" w:sz="4" w:space="0"/>
              <w:left w:val="dotted" w:color="auto" w:sz="0" w:space="0"/>
              <w:bottom w:val="dotted" w:color="auto" w:sz="4" w:space="0"/>
              <w:right w:val="dotted" w:color="auto" w:sz="0" w:space="0"/>
            </w:tcBorders>
            <w:shd w:val="clear" w:color="auto" w:fill="FFFFFF"/>
          </w:tcPr>
          <w:p>
            <w:pPr>
              <w:rPr>
                <w:rFonts w:hint="default"/>
                <w:color w:val="000000"/>
                <w:lang w:val="en-US" w:eastAsia="zh-CN"/>
              </w:rPr>
            </w:pPr>
          </w:p>
        </w:tc>
        <w:tc>
          <w:tcPr>
            <w:tcW w:w="4896" w:type="dxa"/>
            <w:tcBorders>
              <w:top w:val="dotted" w:color="auto" w:sz="4" w:space="0"/>
              <w:left w:val="dotted" w:color="auto" w:sz="0" w:space="0"/>
              <w:bottom w:val="dotted" w:color="auto" w:sz="4" w:space="0"/>
              <w:right w:val="dotted" w:color="auto" w:sz="4" w:space="0"/>
            </w:tcBorders>
            <w:shd w:val="clear" w:color="auto" w:fill="FFFFFF"/>
          </w:tcPr>
          <w:p>
            <w:pPr>
              <w:numPr>
                <w:ilvl w:val="0"/>
                <w:numId w:val="0"/>
              </w:numPr>
              <w:rPr>
                <w:rFonts w:hint="default"/>
                <w:color w:val="000000"/>
                <w:lang w:val="en-US" w:eastAsia="zh-CN"/>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67" w:hRule="atLeast"/>
        </w:trPr>
        <w:tc>
          <w:tcPr>
            <w:tcW w:w="1413" w:type="dxa"/>
            <w:tcBorders>
              <w:top w:val="dotted" w:color="auto" w:sz="4" w:space="0"/>
              <w:left w:val="dotted" w:color="auto" w:sz="4" w:space="0"/>
              <w:bottom w:val="dotted" w:color="auto" w:sz="4" w:space="0"/>
              <w:right w:val="dotted" w:color="auto" w:sz="0" w:space="0"/>
            </w:tcBorders>
            <w:shd w:val="clear" w:color="auto" w:fill="FFFFFF"/>
            <w:vAlign w:val="top"/>
          </w:tcPr>
          <w:p>
            <w:pPr>
              <w:rPr>
                <w:rFonts w:hint="eastAsia" w:ascii="宋体" w:hAnsi="宋体" w:eastAsia="宋体" w:cstheme="minorBidi"/>
                <w:b/>
                <w:bCs/>
                <w:color w:val="000000"/>
                <w:kern w:val="2"/>
                <w:sz w:val="21"/>
                <w:szCs w:val="22"/>
                <w:lang w:val="en-US" w:eastAsia="zh-CN" w:bidi="ar-SA"/>
              </w:rPr>
            </w:pPr>
          </w:p>
        </w:tc>
        <w:tc>
          <w:tcPr>
            <w:tcW w:w="851" w:type="dxa"/>
            <w:tcBorders>
              <w:top w:val="dotted" w:color="auto" w:sz="4" w:space="0"/>
              <w:left w:val="dotted" w:color="auto" w:sz="0" w:space="0"/>
              <w:bottom w:val="dotted" w:color="auto" w:sz="4" w:space="0"/>
              <w:right w:val="dotted" w:color="auto" w:sz="0" w:space="0"/>
            </w:tcBorders>
            <w:shd w:val="clear" w:color="auto" w:fill="FFFFFF"/>
            <w:vAlign w:val="top"/>
          </w:tcPr>
          <w:p>
            <w:pPr>
              <w:rPr>
                <w:rFonts w:hint="eastAsia" w:ascii="宋体" w:hAnsi="宋体" w:eastAsia="宋体" w:cstheme="minorBidi"/>
                <w:color w:val="000000"/>
                <w:kern w:val="2"/>
                <w:sz w:val="21"/>
                <w:szCs w:val="22"/>
                <w:lang w:val="en-US" w:eastAsia="zh-CN" w:bidi="ar-SA"/>
              </w:rPr>
            </w:pPr>
          </w:p>
        </w:tc>
        <w:tc>
          <w:tcPr>
            <w:tcW w:w="1136" w:type="dxa"/>
            <w:tcBorders>
              <w:top w:val="dotted" w:color="auto" w:sz="4" w:space="0"/>
              <w:left w:val="dotted" w:color="auto" w:sz="0" w:space="0"/>
              <w:bottom w:val="dotted" w:color="auto" w:sz="4" w:space="0"/>
              <w:right w:val="dotted" w:color="auto" w:sz="0" w:space="0"/>
            </w:tcBorders>
            <w:shd w:val="clear" w:color="auto" w:fill="FFFFFF"/>
            <w:vAlign w:val="top"/>
          </w:tcPr>
          <w:p>
            <w:pPr>
              <w:rPr>
                <w:rFonts w:hint="eastAsia" w:ascii="宋体" w:hAnsi="宋体" w:eastAsia="宋体" w:cstheme="minorBidi"/>
                <w:color w:val="000000"/>
                <w:kern w:val="2"/>
                <w:sz w:val="21"/>
                <w:szCs w:val="22"/>
                <w:lang w:val="en-US" w:eastAsia="zh-CN" w:bidi="ar-SA"/>
              </w:rPr>
            </w:pPr>
          </w:p>
        </w:tc>
        <w:tc>
          <w:tcPr>
            <w:tcW w:w="4896" w:type="dxa"/>
            <w:tcBorders>
              <w:top w:val="dotted" w:color="auto" w:sz="4" w:space="0"/>
              <w:left w:val="dotted" w:color="auto" w:sz="0" w:space="0"/>
              <w:bottom w:val="dotted" w:color="auto" w:sz="4" w:space="0"/>
              <w:right w:val="dotted" w:color="auto" w:sz="4" w:space="0"/>
            </w:tcBorders>
            <w:shd w:val="clear" w:color="auto" w:fill="FFFFFF"/>
            <w:vAlign w:val="top"/>
          </w:tcPr>
          <w:p>
            <w:pPr>
              <w:numPr>
                <w:ilvl w:val="0"/>
                <w:numId w:val="0"/>
              </w:numPr>
              <w:rPr>
                <w:rFonts w:hint="default" w:ascii="宋体" w:hAnsi="宋体" w:eastAsia="宋体" w:cstheme="minorBidi"/>
                <w:color w:val="000000"/>
                <w:kern w:val="2"/>
                <w:sz w:val="21"/>
                <w:szCs w:val="22"/>
                <w:lang w:val="en-US" w:eastAsia="zh-CN" w:bidi="ar-SA"/>
              </w:rPr>
            </w:pPr>
          </w:p>
        </w:tc>
      </w:tr>
    </w:tbl>
    <w:p>
      <w:pPr>
        <w:rPr>
          <w:rFonts w:hint="eastAsia"/>
        </w:rPr>
      </w:pPr>
    </w:p>
    <w:p>
      <w:pPr>
        <w:pStyle w:val="2"/>
        <w:ind w:left="361" w:leftChars="0" w:hanging="361" w:hangingChars="120"/>
        <w:rPr>
          <w:rFonts w:hint="eastAsia"/>
        </w:rPr>
      </w:pPr>
      <w:r>
        <w:t>关联表</w:t>
      </w:r>
    </w:p>
    <w:p>
      <w:pPr>
        <w:pStyle w:val="4"/>
        <w:ind w:left="562" w:leftChars="0" w:hanging="562" w:hangingChars="200"/>
        <w:rPr>
          <w:rFonts w:hint="default"/>
          <w:lang w:val="en-US" w:eastAsia="zh-CN"/>
        </w:rPr>
      </w:pPr>
      <w:r>
        <w:rPr>
          <w:rFonts w:hint="eastAsia"/>
          <w:lang w:val="en-US" w:eastAsia="zh-CN"/>
        </w:rPr>
        <w:t>关联表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tcPr>
          <w:p>
            <w:pPr>
              <w:bidi w:val="0"/>
              <w:spacing w:line="240" w:lineRule="auto"/>
            </w:pPr>
            <w:r>
              <w:rPr>
                <w:rFonts w:hint="eastAsia"/>
              </w:rPr>
              <w:t>HI_HPL_MED_DIE</w:t>
            </w:r>
          </w:p>
        </w:tc>
        <w:tc>
          <w:tcPr>
            <w:tcW w:w="4261" w:type="dxa"/>
          </w:tcPr>
          <w:p>
            <w:pPr>
              <w:bidi w:val="0"/>
              <w:spacing w:line="240" w:lineRule="auto"/>
            </w:pPr>
            <w:r>
              <w:rPr>
                <w:rFonts w:hint="eastAsia"/>
              </w:rPr>
              <w:t>医疗诊断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pPr>
            <w:r>
              <w:rPr>
                <w:rFonts w:hint="eastAsia"/>
              </w:rPr>
              <w:t>HI_HPL_MED_DIE_DT</w:t>
            </w:r>
          </w:p>
        </w:tc>
        <w:tc>
          <w:tcPr>
            <w:tcW w:w="4261" w:type="dxa"/>
          </w:tcPr>
          <w:p>
            <w:pPr>
              <w:bidi w:val="0"/>
              <w:spacing w:line="240" w:lineRule="auto"/>
            </w:pPr>
            <w:r>
              <w:rPr>
                <w:rFonts w:hint="eastAsia"/>
              </w:rPr>
              <w:t>医疗诊断_诊断明细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pPr>
            <w:r>
              <w:rPr>
                <w:rFonts w:hint="eastAsia"/>
              </w:rPr>
              <w:t>HI_HPL_MED_DIE_DT_TCM</w:t>
            </w:r>
          </w:p>
        </w:tc>
        <w:tc>
          <w:tcPr>
            <w:tcW w:w="4261" w:type="dxa"/>
          </w:tcPr>
          <w:p>
            <w:pPr>
              <w:bidi w:val="0"/>
              <w:spacing w:line="240" w:lineRule="auto"/>
            </w:pPr>
            <w:r>
              <w:rPr>
                <w:rFonts w:hint="eastAsia"/>
              </w:rPr>
              <w:t>医疗诊断_诊断关联症候明细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pPr>
            <w:r>
              <w:rPr>
                <w:rFonts w:hint="eastAsia"/>
              </w:rPr>
              <w:t>HI_VIS_MED_DIE</w:t>
            </w:r>
          </w:p>
        </w:tc>
        <w:tc>
          <w:tcPr>
            <w:tcW w:w="4261" w:type="dxa"/>
          </w:tcPr>
          <w:p>
            <w:pPr>
              <w:bidi w:val="0"/>
              <w:spacing w:line="240" w:lineRule="auto"/>
            </w:pPr>
            <w:r>
              <w:rPr>
                <w:rFonts w:hint="eastAsia"/>
              </w:rPr>
              <w:t>医疗就诊_当前诊断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rPr>
                <w:rFonts w:hint="eastAsia"/>
              </w:rPr>
            </w:pPr>
            <w:r>
              <w:rPr>
                <w:rFonts w:hint="eastAsia"/>
              </w:rPr>
              <w:t>HI_HPL_MED_DIE_AIDE</w:t>
            </w:r>
          </w:p>
        </w:tc>
        <w:tc>
          <w:tcPr>
            <w:tcW w:w="4261" w:type="dxa"/>
          </w:tcPr>
          <w:p>
            <w:pPr>
              <w:bidi w:val="0"/>
              <w:spacing w:line="240" w:lineRule="auto"/>
              <w:rPr>
                <w:rFonts w:hint="eastAsia"/>
              </w:rPr>
            </w:pPr>
            <w:r>
              <w:rPr>
                <w:rFonts w:hint="eastAsia"/>
              </w:rPr>
              <w:t>医疗就诊_诊断收藏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rPr>
                <w:rFonts w:hint="eastAsia"/>
              </w:rPr>
            </w:pPr>
            <w:r>
              <w:rPr>
                <w:rFonts w:hint="eastAsia"/>
              </w:rPr>
              <w:t>HI_HPL_MED_DIE_STATIS_DT</w:t>
            </w:r>
          </w:p>
        </w:tc>
        <w:tc>
          <w:tcPr>
            <w:tcW w:w="4261" w:type="dxa"/>
          </w:tcPr>
          <w:p>
            <w:pPr>
              <w:bidi w:val="0"/>
              <w:spacing w:line="240" w:lineRule="auto"/>
              <w:rPr>
                <w:rFonts w:hint="eastAsia"/>
              </w:rPr>
            </w:pPr>
            <w:r>
              <w:rPr>
                <w:rFonts w:hint="eastAsia"/>
              </w:rPr>
              <w:t>医疗就诊_诊断统计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rPr>
                <w:rFonts w:hint="eastAsia"/>
              </w:rPr>
            </w:pPr>
            <w:r>
              <w:rPr>
                <w:rFonts w:hint="eastAsia"/>
              </w:rPr>
              <w:t>HI_HPL_MED_DIE_STATIS_DAY</w:t>
            </w:r>
          </w:p>
        </w:tc>
        <w:tc>
          <w:tcPr>
            <w:tcW w:w="4261" w:type="dxa"/>
          </w:tcPr>
          <w:p>
            <w:pPr>
              <w:bidi w:val="0"/>
              <w:spacing w:line="240" w:lineRule="auto"/>
              <w:rPr>
                <w:rFonts w:hint="eastAsia"/>
              </w:rPr>
            </w:pPr>
            <w:r>
              <w:rPr>
                <w:rFonts w:hint="eastAsia"/>
              </w:rPr>
              <w:t>医疗就诊_诊断智能日汇总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rPr>
                <w:rFonts w:hint="eastAsia"/>
              </w:rPr>
            </w:pPr>
            <w:r>
              <w:rPr>
                <w:rFonts w:hint="eastAsia"/>
              </w:rPr>
              <w:t>HI_HPL_MED_DIE_STATIS_SEC</w:t>
            </w:r>
          </w:p>
        </w:tc>
        <w:tc>
          <w:tcPr>
            <w:tcW w:w="4261" w:type="dxa"/>
          </w:tcPr>
          <w:p>
            <w:pPr>
              <w:bidi w:val="0"/>
              <w:spacing w:line="240" w:lineRule="auto"/>
              <w:rPr>
                <w:rFonts w:hint="eastAsia"/>
              </w:rPr>
            </w:pPr>
            <w:r>
              <w:rPr>
                <w:rFonts w:hint="eastAsia"/>
              </w:rPr>
              <w:t>医疗就诊_诊断智能汇总_时段</w:t>
            </w:r>
          </w:p>
        </w:tc>
      </w:tr>
    </w:tbl>
    <w:p>
      <w:pPr>
        <w:bidi w:val="0"/>
      </w:pPr>
    </w:p>
    <w:p>
      <w:pPr>
        <w:pStyle w:val="4"/>
        <w:ind w:left="562" w:leftChars="0" w:hanging="562" w:hangingChars="200"/>
        <w:rPr>
          <w:rFonts w:hint="default"/>
          <w:lang w:val="en-US" w:eastAsia="zh-CN"/>
        </w:rPr>
      </w:pPr>
      <w:r>
        <w:rPr>
          <w:rFonts w:hint="eastAsia"/>
          <w:lang w:val="en-US" w:eastAsia="zh-CN"/>
        </w:rPr>
        <w:t>表结构说明</w:t>
      </w:r>
    </w:p>
    <w:tbl>
      <w:tblPr>
        <w:tblStyle w:val="18"/>
        <w:tblW w:w="8443"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606"/>
        <w:gridCol w:w="2209"/>
        <w:gridCol w:w="36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60" w:hRule="atLeast"/>
        </w:trPr>
        <w:tc>
          <w:tcPr>
            <w:tcW w:w="8443" w:type="dxa"/>
            <w:gridSpan w:val="3"/>
            <w:tcBorders>
              <w:tl2br w:val="nil"/>
              <w:tr2bl w:val="nil"/>
            </w:tcBorders>
            <w:shd w:val="clear" w:color="auto" w:fill="FFFFFF"/>
            <w:vAlign w:val="center"/>
          </w:tcPr>
          <w:p>
            <w:pPr>
              <w:tabs>
                <w:tab w:val="left" w:pos="2123"/>
              </w:tabs>
              <w:bidi w:val="0"/>
              <w:spacing w:line="240" w:lineRule="auto"/>
              <w:rPr>
                <w:rFonts w:hint="eastAsia" w:eastAsia="宋体"/>
                <w:lang w:eastAsia="zh-CN"/>
              </w:rPr>
            </w:pPr>
            <w:r>
              <w:rPr>
                <w:rFonts w:hint="eastAsia"/>
                <w:b/>
                <w:bCs/>
                <w:lang w:eastAsia="zh-CN"/>
              </w:rPr>
              <w:t>医疗诊断HI_HPL_MED_DIE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2606" w:type="dxa"/>
            <w:tcBorders>
              <w:tl2br w:val="nil"/>
              <w:tr2bl w:val="nil"/>
            </w:tcBorders>
            <w:shd w:val="clear" w:color="auto" w:fill="FFFFFF"/>
            <w:vAlign w:val="center"/>
          </w:tcPr>
          <w:p>
            <w:pPr>
              <w:bidi w:val="0"/>
              <w:spacing w:line="240" w:lineRule="auto"/>
              <w:rPr>
                <w:rFonts w:hint="eastAsia"/>
                <w:b/>
                <w:bCs/>
              </w:rPr>
            </w:pPr>
            <w:r>
              <w:rPr>
                <w:rFonts w:hint="default"/>
                <w:b/>
                <w:bCs/>
                <w:lang w:val="en-US" w:eastAsia="zh-CN"/>
              </w:rPr>
              <w:t>Name</w:t>
            </w:r>
          </w:p>
        </w:tc>
        <w:tc>
          <w:tcPr>
            <w:tcW w:w="2209" w:type="dxa"/>
            <w:tcBorders>
              <w:tl2br w:val="nil"/>
              <w:tr2bl w:val="nil"/>
            </w:tcBorders>
            <w:shd w:val="clear" w:color="auto" w:fill="FFFFFF"/>
            <w:vAlign w:val="center"/>
          </w:tcPr>
          <w:p>
            <w:pPr>
              <w:bidi w:val="0"/>
              <w:spacing w:line="240" w:lineRule="auto"/>
              <w:rPr>
                <w:rFonts w:hint="default"/>
                <w:b/>
                <w:bCs/>
              </w:rPr>
            </w:pPr>
            <w:r>
              <w:rPr>
                <w:rFonts w:hint="default"/>
                <w:b/>
                <w:bCs/>
                <w:lang w:val="en-US" w:eastAsia="zh-CN"/>
              </w:rPr>
              <w:t>Code</w:t>
            </w:r>
          </w:p>
        </w:tc>
        <w:tc>
          <w:tcPr>
            <w:tcW w:w="3628" w:type="dxa"/>
            <w:tcBorders>
              <w:tl2br w:val="nil"/>
              <w:tr2bl w:val="nil"/>
            </w:tcBorders>
            <w:shd w:val="clear" w:color="auto" w:fill="FFFFFF"/>
            <w:vAlign w:val="center"/>
          </w:tcPr>
          <w:p>
            <w:pPr>
              <w:bidi w:val="0"/>
              <w:spacing w:line="240" w:lineRule="auto"/>
              <w:rPr>
                <w:rFonts w:hint="eastAsia" w:eastAsia="宋体"/>
                <w:b/>
                <w:bCs/>
                <w:lang w:val="en-US" w:eastAsia="zh-CN"/>
              </w:rPr>
            </w:pPr>
            <w:r>
              <w:rPr>
                <w:rFonts w:hint="eastAsia"/>
                <w:b/>
                <w:bCs/>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医疗诊断</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id_meddie</w:t>
            </w:r>
          </w:p>
        </w:tc>
        <w:tc>
          <w:tcPr>
            <w:tcW w:w="3628" w:type="dxa"/>
            <w:tcBorders>
              <w:tl2br w:val="nil"/>
              <w:tr2bl w:val="nil"/>
            </w:tcBorders>
            <w:shd w:val="clear" w:color="auto" w:fill="FFFFFF"/>
            <w:vAlign w:val="center"/>
          </w:tcPr>
          <w:p>
            <w:pPr>
              <w:bidi w:val="0"/>
              <w:spacing w:line="240" w:lineRule="auto"/>
              <w:rPr>
                <w:rFonts w:hint="eastAsia" w:eastAsia="宋体"/>
                <w:lang w:val="en-US" w:eastAsia="zh-CN"/>
              </w:rPr>
            </w:pPr>
            <w:r>
              <w:rPr>
                <w:rFonts w:hint="eastAsia"/>
                <w:lang w:val="en-US" w:eastAsia="zh-CN"/>
              </w:rPr>
              <w:t>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系统租户</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id_tet</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机构</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id_org</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医健卫流程类型</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sd_vistp</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医健卫流程类型编码</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sd_vistp_cd</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111-门诊；114住院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医疗就诊流程</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id_vismed</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患者本次就诊的流程id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临床主要诊断</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id_die_maj</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主要诊断在疾病表中的主键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临床主要诊断名称</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na_die_maj</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疾病名称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主要诊断编码</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cd_die_maj</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疾病的cd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主要诊断描述</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des_die_maj</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主要诊断的补充说明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诊断日期</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dt_die</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主要诊断的患病日期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诊断学科类型</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sd_diesubjtp</w:t>
            </w:r>
          </w:p>
        </w:tc>
        <w:tc>
          <w:tcPr>
            <w:tcW w:w="3628" w:type="dxa"/>
            <w:tcBorders>
              <w:tl2br w:val="nil"/>
              <w:tr2bl w:val="nil"/>
            </w:tcBorders>
            <w:shd w:val="clear" w:color="auto" w:fill="FFFFFF"/>
            <w:vAlign w:val="center"/>
          </w:tcPr>
          <w:p>
            <w:pPr>
              <w:bidi w:val="0"/>
              <w:spacing w:line="240" w:lineRule="auto"/>
              <w:rPr>
                <w:rFonts w:hint="eastAsia"/>
                <w:lang w:val="en-US" w:eastAsia="zh-CN"/>
              </w:rPr>
            </w:pPr>
            <w:r>
              <w:rPr>
                <w:rFonts w:hint="eastAsia"/>
                <w:lang w:val="en-US" w:eastAsia="zh-CN"/>
              </w:rPr>
              <w:t>主要诊断的学科类型</w:t>
            </w:r>
          </w:p>
          <w:p>
            <w:pPr>
              <w:numPr>
                <w:ilvl w:val="0"/>
                <w:numId w:val="3"/>
              </w:numPr>
              <w:bidi w:val="0"/>
              <w:spacing w:line="240" w:lineRule="auto"/>
              <w:rPr>
                <w:rFonts w:hint="eastAsia"/>
                <w:lang w:val="en-US" w:eastAsia="zh-CN"/>
              </w:rPr>
            </w:pPr>
            <w:r>
              <w:rPr>
                <w:rFonts w:hint="eastAsia"/>
                <w:lang w:val="en-US" w:eastAsia="zh-CN"/>
              </w:rPr>
              <w:t>西医；2-中医</w:t>
            </w:r>
          </w:p>
          <w:p>
            <w:pPr>
              <w:numPr>
                <w:ilvl w:val="0"/>
                <w:numId w:val="0"/>
              </w:numPr>
              <w:bidi w:val="0"/>
              <w:spacing w:line="240" w:lineRule="auto"/>
              <w:rPr>
                <w:rFonts w:hint="default"/>
                <w:lang w:val="en-US" w:eastAsia="zh-CN"/>
              </w:rPr>
            </w:pPr>
            <w:r>
              <w:rPr>
                <w:rFonts w:hint="eastAsia"/>
                <w:lang w:val="en-US" w:eastAsia="zh-CN"/>
              </w:rPr>
              <w:t>保存时前端传入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诊断学科类型编码</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sd_diesubjtp_cd</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诊断过程类型</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sd_dieproctp</w:t>
            </w:r>
          </w:p>
        </w:tc>
        <w:tc>
          <w:tcPr>
            <w:tcW w:w="3628" w:type="dxa"/>
            <w:tcBorders>
              <w:tl2br w:val="nil"/>
              <w:tr2bl w:val="nil"/>
            </w:tcBorders>
            <w:shd w:val="clear" w:color="auto" w:fill="FFFFFF"/>
            <w:vAlign w:val="center"/>
          </w:tcPr>
          <w:p>
            <w:pPr>
              <w:bidi w:val="0"/>
              <w:spacing w:line="240" w:lineRule="auto"/>
              <w:rPr>
                <w:rFonts w:hint="default"/>
                <w:lang w:val="en-US" w:eastAsia="zh-CN"/>
              </w:rPr>
            </w:pPr>
            <w:r>
              <w:rPr>
                <w:rFonts w:hint="eastAsia"/>
                <w:lang w:val="en-US" w:eastAsia="zh-CN"/>
              </w:rPr>
              <w:t>来自过程类型字典，保存时前端传入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诊断过程类型编码</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sd_dieproctp_cd</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本次诊断名称串（症候串）</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des_dies</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该过程下除了主要诊断以外的其他诊断，名称逗号拼接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诊断科室</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id_dep_die</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保存时保存当前登录科室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诊断医生</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id_emp_die</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保存时保存当前操作员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签署医生</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id_emp_meddie_sign</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签署时更新当前操作员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签署时间</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dt_meddie_sign</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签署时更新当前时间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创建人员</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insert_user</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创建时间</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insert_time</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修改人员</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update_user</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修改时间</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update_time</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删除人员</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delete_user</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删除时间</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delete_time</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删除标志</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delete_flag</w:t>
            </w:r>
          </w:p>
        </w:tc>
        <w:tc>
          <w:tcPr>
            <w:tcW w:w="3628" w:type="dxa"/>
            <w:tcBorders>
              <w:tl2br w:val="nil"/>
              <w:tr2bl w:val="nil"/>
            </w:tcBorders>
            <w:shd w:val="clear" w:color="auto" w:fill="FFFFFF"/>
            <w:vAlign w:val="center"/>
          </w:tcPr>
          <w:p>
            <w:pPr>
              <w:bidi w:val="0"/>
              <w:spacing w:line="240" w:lineRule="auto"/>
              <w:rPr>
                <w:rFonts w:hint="default"/>
              </w:rPr>
            </w:pPr>
          </w:p>
        </w:tc>
      </w:tr>
    </w:tbl>
    <w:p>
      <w:pPr>
        <w:rPr>
          <w:rFonts w:hint="default"/>
          <w:lang w:val="en-US" w:eastAsia="zh-CN"/>
        </w:rPr>
      </w:pPr>
    </w:p>
    <w:p>
      <w:pPr>
        <w:bidi w:val="0"/>
      </w:pPr>
    </w:p>
    <w:p>
      <w:pPr>
        <w:bidi w:val="0"/>
      </w:pPr>
    </w:p>
    <w:tbl>
      <w:tblPr>
        <w:tblStyle w:val="18"/>
        <w:tblW w:w="8443" w:type="dxa"/>
        <w:tblInd w:w="93"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431"/>
        <w:gridCol w:w="2362"/>
        <w:gridCol w:w="365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8443" w:type="dxa"/>
            <w:gridSpan w:val="3"/>
            <w:tcBorders>
              <w:top w:val="dotted" w:color="auto" w:sz="4" w:space="0"/>
              <w:left w:val="dotted" w:color="auto" w:sz="4" w:space="0"/>
              <w:bottom w:val="dotted" w:color="auto" w:sz="0" w:space="0"/>
              <w:right w:val="dotted" w:color="auto" w:sz="4" w:space="0"/>
              <w:tl2br w:val="nil"/>
              <w:tr2bl w:val="nil"/>
            </w:tcBorders>
            <w:shd w:val="clear" w:color="auto" w:fill="FFFFFF"/>
            <w:vAlign w:val="center"/>
          </w:tcPr>
          <w:p>
            <w:pPr>
              <w:tabs>
                <w:tab w:val="left" w:pos="2485"/>
              </w:tabs>
              <w:bidi w:val="0"/>
              <w:spacing w:line="240" w:lineRule="auto"/>
              <w:rPr>
                <w:rFonts w:hint="default"/>
                <w:lang w:val="en-US" w:eastAsia="zh-CN"/>
              </w:rPr>
            </w:pPr>
            <w:r>
              <w:rPr>
                <w:rFonts w:hint="eastAsia"/>
                <w:b/>
                <w:bCs/>
                <w:lang w:eastAsia="zh-CN"/>
              </w:rPr>
              <w:t>医疗诊断_诊断明细</w:t>
            </w:r>
            <w:r>
              <w:rPr>
                <w:rFonts w:hint="eastAsia"/>
                <w:b/>
                <w:bCs/>
                <w:lang w:val="en-US" w:eastAsia="zh-CN"/>
              </w:rPr>
              <w:t xml:space="preserve"> HI_HPL_MED_DIE_DT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eastAsia"/>
                <w:b/>
                <w:bCs/>
                <w:lang w:eastAsia="zh-CN"/>
              </w:rPr>
            </w:pPr>
            <w:r>
              <w:rPr>
                <w:rFonts w:hint="default"/>
                <w:b/>
                <w:bCs/>
                <w:lang w:val="en-US" w:eastAsia="zh-CN"/>
              </w:rPr>
              <w:t>Name</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b/>
                <w:bCs/>
                <w:lang w:eastAsia="zh-CN"/>
              </w:rPr>
            </w:pPr>
            <w:r>
              <w:rPr>
                <w:rFonts w:hint="default"/>
                <w:b/>
                <w:bCs/>
                <w:lang w:val="en-US" w:eastAsia="zh-CN"/>
              </w:rPr>
              <w:t>Code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b/>
                <w:bCs/>
                <w:lang w:val="en-US" w:eastAsia="zh-CN"/>
              </w:rPr>
            </w:pPr>
            <w:r>
              <w:rPr>
                <w:rFonts w:hint="eastAsia"/>
                <w:b/>
                <w:bCs/>
                <w:lang w:val="en-US" w:eastAsia="zh-CN"/>
              </w:rPr>
              <w:t>说明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医疗诊断明细</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id_meddiedt</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医疗诊断明细组</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id_meddiedt_group</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系统租户</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id_tet</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机构</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id_org</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医健卫流程类型</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sd_vistp</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111-门诊；114-住院</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医健卫流程类型编码</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sd_vistp_cd</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医疗诊断</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id_meddie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b w:val="0"/>
                <w:bCs w:val="0"/>
                <w:lang w:eastAsia="zh-CN"/>
              </w:rPr>
              <w:t>HI_HPL_MED_DIE</w:t>
            </w:r>
            <w:r>
              <w:rPr>
                <w:rFonts w:hint="eastAsia"/>
                <w:b w:val="0"/>
                <w:bCs w:val="0"/>
                <w:lang w:val="en-US" w:eastAsia="zh-CN"/>
              </w:rPr>
              <w:t>.</w:t>
            </w:r>
            <w:r>
              <w:rPr>
                <w:rFonts w:hint="default"/>
                <w:b w:val="0"/>
                <w:bCs w:val="0"/>
                <w:lang w:val="en-US" w:eastAsia="zh-CN"/>
              </w:rPr>
              <w:t>id_meddie</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序号</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sn</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numPr>
                <w:ilvl w:val="0"/>
                <w:numId w:val="4"/>
              </w:numPr>
              <w:tabs>
                <w:tab w:val="left" w:pos="2123"/>
              </w:tabs>
              <w:bidi w:val="0"/>
              <w:spacing w:line="240" w:lineRule="auto"/>
              <w:ind w:left="0" w:leftChars="0" w:firstLine="0" w:firstLineChars="0"/>
              <w:rPr>
                <w:rFonts w:hint="eastAsia"/>
                <w:lang w:val="en-US" w:eastAsia="zh-CN"/>
              </w:rPr>
            </w:pPr>
            <w:r>
              <w:rPr>
                <w:rFonts w:hint="eastAsia"/>
                <w:lang w:val="en-US" w:eastAsia="zh-CN"/>
              </w:rPr>
              <w:t>保存时传入前端顺序</w:t>
            </w:r>
          </w:p>
          <w:p>
            <w:pPr>
              <w:numPr>
                <w:ilvl w:val="0"/>
                <w:numId w:val="4"/>
              </w:numPr>
              <w:tabs>
                <w:tab w:val="left" w:pos="2123"/>
              </w:tabs>
              <w:bidi w:val="0"/>
              <w:spacing w:line="240" w:lineRule="auto"/>
              <w:ind w:left="0" w:leftChars="0" w:firstLine="0" w:firstLineChars="0"/>
              <w:rPr>
                <w:rFonts w:hint="default"/>
                <w:lang w:val="en-US" w:eastAsia="zh-CN"/>
              </w:rPr>
            </w:pPr>
            <w:r>
              <w:rPr>
                <w:rFonts w:hint="eastAsia"/>
                <w:lang w:val="en-US" w:eastAsia="zh-CN"/>
              </w:rPr>
              <w:t>保存时根据学科类型中医西医分类，分类后按照前端传入的顺序重新排顺序</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疾病诊断</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id_die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疾病表id</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疾病编码</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cd_die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疾病cd</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疾病诊断名称(症候串)</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na_die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疾病na</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子节点标志</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fg_sub</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如果有主从诊断，从属诊断存1</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上级节点</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id_die_par</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如果有主从诊断，从属诊断存主诊断</w:t>
            </w:r>
            <w:r>
              <w:rPr>
                <w:rFonts w:hint="eastAsia"/>
                <w:b w:val="0"/>
                <w:bCs w:val="0"/>
                <w:lang w:val="en-US" w:eastAsia="zh-CN"/>
              </w:rPr>
              <w:t>的HI_HPL_MED_DIE_DT.id</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疾病诊断描述</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des_die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补充说明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诊断主要标志</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fg_diemaj</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主要诊断存1，其他是0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疑似诊断标志</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fg_diesusp</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疑似打钩时存1，不打钩时存0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待查诊断标志</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fg_dieunor</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待查打钩时存1，不打钩时存0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诊断学科类型</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sd_diesubjtp</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前端传入选择的学科类型</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诊断学科类型编码</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sd_diesubjtp_cd</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诊断操作类型</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sd_dieopertp</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见保存说明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诊断操作类型编码</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sd_dieopertp_cd</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患病日期</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dt_die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患病日期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报卡填报状态</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sd_diecardwrista</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见报卡说明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报卡填报状态编码</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sd_diecardwrista_cd</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签署医生</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default"/>
                <w:lang w:val="en-US" w:eastAsia="zh-CN"/>
              </w:rPr>
              <w:t>id_emp_meddie_sign</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签署时更新操作员</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签署时间</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default"/>
                <w:lang w:val="en-US" w:eastAsia="zh-CN"/>
              </w:rPr>
              <w:t>dt_meddie_sign</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签署时更新操作时间</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创建人员</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insert_user</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创建时间</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insert_time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修改人员</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update_user</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修改时间</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update_time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删除人员</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delete_user</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删除时间</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delete_time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4"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删除标志</w:t>
            </w:r>
          </w:p>
        </w:tc>
        <w:tc>
          <w:tcPr>
            <w:tcW w:w="2362" w:type="dxa"/>
            <w:tcBorders>
              <w:top w:val="dotted" w:color="auto" w:sz="4" w:space="0"/>
              <w:left w:val="dotted" w:color="auto" w:sz="0" w:space="0"/>
              <w:bottom w:val="dotted" w:color="auto" w:sz="4"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delete_flag</w:t>
            </w:r>
          </w:p>
        </w:tc>
        <w:tc>
          <w:tcPr>
            <w:tcW w:w="3650" w:type="dxa"/>
            <w:tcBorders>
              <w:top w:val="dotted" w:color="auto" w:sz="4" w:space="0"/>
              <w:left w:val="dotted" w:color="auto" w:sz="0" w:space="0"/>
              <w:bottom w:val="dotted" w:color="auto" w:sz="4"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bl>
    <w:p>
      <w:pPr>
        <w:bidi w:val="0"/>
      </w:pPr>
    </w:p>
    <w:tbl>
      <w:tblPr>
        <w:tblStyle w:val="18"/>
        <w:tblW w:w="8456" w:type="dxa"/>
        <w:tblInd w:w="93" w:type="dxa"/>
        <w:shd w:val="clear" w:color="auto" w:fill="auto"/>
        <w:tblLayout w:type="autofit"/>
        <w:tblCellMar>
          <w:top w:w="0" w:type="dxa"/>
          <w:left w:w="108" w:type="dxa"/>
          <w:bottom w:w="0" w:type="dxa"/>
          <w:right w:w="108" w:type="dxa"/>
        </w:tblCellMar>
      </w:tblPr>
      <w:tblGrid>
        <w:gridCol w:w="2431"/>
        <w:gridCol w:w="1912"/>
        <w:gridCol w:w="4113"/>
      </w:tblGrid>
      <w:tr>
        <w:tblPrEx>
          <w:tblCellMar>
            <w:top w:w="0" w:type="dxa"/>
            <w:left w:w="108" w:type="dxa"/>
            <w:bottom w:w="0" w:type="dxa"/>
            <w:right w:w="108" w:type="dxa"/>
          </w:tblCellMar>
        </w:tblPrEx>
        <w:trPr>
          <w:trHeight w:val="360" w:hRule="atLeast"/>
        </w:trPr>
        <w:tc>
          <w:tcPr>
            <w:tcW w:w="8456" w:type="dxa"/>
            <w:gridSpan w:val="3"/>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1485"/>
              </w:tabs>
              <w:bidi w:val="0"/>
              <w:spacing w:line="240" w:lineRule="auto"/>
              <w:rPr>
                <w:rFonts w:hint="default"/>
                <w:lang w:val="en-US" w:eastAsia="zh-CN"/>
              </w:rPr>
            </w:pPr>
            <w:r>
              <w:rPr>
                <w:rFonts w:hint="eastAsia"/>
                <w:b/>
                <w:bCs/>
                <w:lang w:eastAsia="zh-CN"/>
              </w:rPr>
              <w:t>医疗诊断_诊断关联症候明细</w:t>
            </w:r>
            <w:r>
              <w:rPr>
                <w:rFonts w:hint="eastAsia"/>
                <w:b/>
                <w:bCs/>
                <w:lang w:val="en-US" w:eastAsia="zh-CN"/>
              </w:rPr>
              <w:t xml:space="preserve"> HI_HPL_MED_DIE_DT_TCM</w:t>
            </w:r>
          </w:p>
        </w:tc>
      </w:tr>
      <w:tr>
        <w:tblPrEx>
          <w:tblCellMar>
            <w:top w:w="0" w:type="dxa"/>
            <w:left w:w="108" w:type="dxa"/>
            <w:bottom w:w="0" w:type="dxa"/>
            <w:right w:w="108" w:type="dxa"/>
          </w:tblCellMar>
        </w:tblPrEx>
        <w:trPr>
          <w:trHeight w:val="36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b/>
                <w:bCs/>
                <w:lang w:eastAsia="zh-CN"/>
              </w:rPr>
            </w:pPr>
            <w:r>
              <w:rPr>
                <w:rFonts w:hint="default"/>
                <w:b/>
                <w:bCs/>
                <w:lang w:val="en-US" w:eastAsia="zh-CN"/>
              </w:rPr>
              <w:t>Name</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b/>
                <w:bCs/>
                <w:lang w:eastAsia="zh-CN"/>
              </w:rPr>
            </w:pPr>
            <w:r>
              <w:rPr>
                <w:rFonts w:hint="default"/>
                <w:b/>
                <w:bCs/>
                <w:lang w:val="en-US" w:eastAsia="zh-CN"/>
              </w:rPr>
              <w:t>Code</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b/>
                <w:bCs/>
                <w:lang w:val="en-US" w:eastAsia="zh-CN"/>
              </w:rPr>
            </w:pPr>
            <w:r>
              <w:rPr>
                <w:rFonts w:hint="eastAsia"/>
                <w:b/>
                <w:bCs/>
                <w:lang w:val="en-US" w:eastAsia="zh-CN"/>
              </w:rPr>
              <w:t>说明</w:t>
            </w: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医疗诊断关联症候明细</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id_meddiedttcm</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shd w:val="clear" w:color="auto" w:fill="auto"/>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医疗诊断明细</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id_meddiedt</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val="en-US" w:eastAsia="zh-CN"/>
              </w:rPr>
            </w:pPr>
            <w:r>
              <w:rPr>
                <w:rFonts w:hint="eastAsia"/>
                <w:b w:val="0"/>
                <w:bCs w:val="0"/>
                <w:lang w:val="en-US" w:eastAsia="zh-CN"/>
              </w:rPr>
              <w:t>HI_HPL_MED_DIE_DT.</w:t>
            </w:r>
            <w:r>
              <w:rPr>
                <w:rFonts w:hint="default"/>
                <w:b w:val="0"/>
                <w:bCs w:val="0"/>
                <w:lang w:val="en-US" w:eastAsia="zh-CN"/>
              </w:rPr>
              <w:t>id_meddiedt</w:t>
            </w:r>
          </w:p>
        </w:tc>
      </w:tr>
      <w:tr>
        <w:tblPrEx>
          <w:shd w:val="clear" w:color="auto" w:fill="auto"/>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系统租户</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id_tet</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机构</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id_org</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shd w:val="clear" w:color="auto" w:fill="auto"/>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医健卫流程类型</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sd_vistp</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eastAsia"/>
                <w:lang w:val="en-US" w:eastAsia="zh-CN"/>
              </w:rPr>
              <w:t>111-门诊；114-住院</w:t>
            </w:r>
          </w:p>
        </w:tc>
      </w:tr>
      <w:tr>
        <w:tblPrEx>
          <w:shd w:val="clear" w:color="auto" w:fill="auto"/>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医健卫流程类型编码</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sd_vistp_cd</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shd w:val="clear" w:color="auto" w:fill="auto"/>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序号</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sn</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页面传入</w:t>
            </w: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中医症候</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id_tcms</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证候表id</w:t>
            </w: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中医症候名称</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na_tcms</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证候na</w:t>
            </w: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中医病证类型</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sd_tcmtp</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不存</w:t>
            </w:r>
          </w:p>
        </w:tc>
      </w:tr>
      <w:tr>
        <w:tblPrEx>
          <w:shd w:val="clear" w:color="auto" w:fill="auto"/>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中医病证类型编码</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sd_tcmtp_cd</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不存</w:t>
            </w: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创建人员</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insert_user</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shd w:val="clear" w:color="auto" w:fill="auto"/>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创建时间</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insert_time</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修改人员</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update_user</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shd w:val="clear" w:color="auto" w:fill="auto"/>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修改时间</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update_time</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shd w:val="clear" w:color="auto" w:fill="auto"/>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删除人员</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delete_user</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删除时间</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delete_time</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删除标志</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delete_flag</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bl>
    <w:p>
      <w:pPr>
        <w:bidi w:val="0"/>
      </w:pPr>
    </w:p>
    <w:p>
      <w:pPr>
        <w:bidi w:val="0"/>
      </w:pPr>
    </w:p>
    <w:p>
      <w:pPr>
        <w:pStyle w:val="2"/>
        <w:ind w:left="560" w:leftChars="0" w:hanging="560" w:hangingChars="186"/>
      </w:pPr>
      <w:r>
        <w:rPr>
          <w:rFonts w:hint="eastAsia"/>
          <w:lang w:val="en-US" w:eastAsia="zh-CN"/>
        </w:rPr>
        <w:t>住院诊断管理</w:t>
      </w:r>
    </w:p>
    <w:p>
      <w:pPr>
        <w:pStyle w:val="4"/>
        <w:bidi w:val="0"/>
        <w:rPr>
          <w:rFonts w:hint="default"/>
          <w:lang w:val="en-US" w:eastAsia="zh-CN"/>
        </w:rPr>
      </w:pPr>
      <w:r>
        <w:rPr>
          <w:rFonts w:hint="eastAsia"/>
          <w:lang w:val="en-US" w:eastAsia="zh-CN"/>
        </w:rPr>
        <w:t>整体思路</w:t>
      </w:r>
    </w:p>
    <w:p>
      <w:pPr>
        <w:rPr>
          <w:rFonts w:hint="default" w:eastAsia="宋体"/>
          <w:lang w:val="en-US" w:eastAsia="zh-CN"/>
        </w:rPr>
      </w:pPr>
      <w:r>
        <w:drawing>
          <wp:inline distT="0" distB="0" distL="114300" distR="114300">
            <wp:extent cx="5268595" cy="4895215"/>
            <wp:effectExtent l="0" t="0" r="825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68595" cy="4895215"/>
                    </a:xfrm>
                    <a:prstGeom prst="rect">
                      <a:avLst/>
                    </a:prstGeom>
                    <a:noFill/>
                    <a:ln>
                      <a:noFill/>
                    </a:ln>
                  </pic:spPr>
                </pic:pic>
              </a:graphicData>
            </a:graphic>
          </wp:inline>
        </w:drawing>
      </w:r>
    </w:p>
    <w:p>
      <w:pPr>
        <w:pStyle w:val="4"/>
        <w:bidi w:val="0"/>
        <w:rPr>
          <w:rFonts w:hint="eastAsia"/>
          <w:lang w:val="en-US" w:eastAsia="zh-CN"/>
        </w:rPr>
      </w:pPr>
      <w:r>
        <w:rPr>
          <w:rFonts w:hint="eastAsia"/>
          <w:lang w:val="en-US" w:eastAsia="zh-CN"/>
        </w:rPr>
        <w:t>整体原型（住院）</w:t>
      </w:r>
    </w:p>
    <w:p>
      <w:r>
        <w:drawing>
          <wp:inline distT="0" distB="0" distL="114300" distR="114300">
            <wp:extent cx="5268595" cy="2954655"/>
            <wp:effectExtent l="0" t="0" r="8255" b="17145"/>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10"/>
                    <a:stretch>
                      <a:fillRect/>
                    </a:stretch>
                  </pic:blipFill>
                  <pic:spPr>
                    <a:xfrm>
                      <a:off x="0" y="0"/>
                      <a:ext cx="5268595" cy="2954655"/>
                    </a:xfrm>
                    <a:prstGeom prst="rect">
                      <a:avLst/>
                    </a:prstGeom>
                    <a:noFill/>
                    <a:ln>
                      <a:noFill/>
                    </a:ln>
                  </pic:spPr>
                </pic:pic>
              </a:graphicData>
            </a:graphic>
          </wp:inline>
        </w:drawing>
      </w:r>
    </w:p>
    <w:p>
      <w:pPr>
        <w:rPr>
          <w:rFonts w:hint="eastAsia"/>
          <w:lang w:val="en-US" w:eastAsia="zh-CN"/>
        </w:rPr>
      </w:pPr>
      <w:r>
        <w:drawing>
          <wp:inline distT="0" distB="0" distL="114300" distR="114300">
            <wp:extent cx="5270500" cy="2971165"/>
            <wp:effectExtent l="0" t="0" r="635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70500" cy="2971165"/>
                    </a:xfrm>
                    <a:prstGeom prst="rect">
                      <a:avLst/>
                    </a:prstGeom>
                    <a:noFill/>
                    <a:ln>
                      <a:noFill/>
                    </a:ln>
                  </pic:spPr>
                </pic:pic>
              </a:graphicData>
            </a:graphic>
          </wp:inline>
        </w:drawing>
      </w:r>
    </w:p>
    <w:p>
      <w:pPr>
        <w:rPr>
          <w:rFonts w:hint="default"/>
          <w:lang w:val="en-US" w:eastAsia="zh-CN"/>
        </w:rPr>
      </w:pPr>
    </w:p>
    <w:p>
      <w:pPr>
        <w:pStyle w:val="4"/>
        <w:bidi w:val="0"/>
        <w:rPr>
          <w:rFonts w:hint="eastAsia"/>
          <w:lang w:val="en-US" w:eastAsia="zh-CN"/>
        </w:rPr>
      </w:pPr>
      <w:r>
        <w:rPr>
          <w:rFonts w:hint="eastAsia"/>
          <w:lang w:val="en-US" w:eastAsia="zh-CN"/>
        </w:rPr>
        <w:t>局部需求说明（住院）</w:t>
      </w:r>
    </w:p>
    <w:p>
      <w:pPr>
        <w:pStyle w:val="5"/>
        <w:numPr>
          <w:ilvl w:val="2"/>
          <w:numId w:val="1"/>
        </w:numPr>
        <w:bidi w:val="0"/>
        <w:ind w:left="720" w:leftChars="0" w:hanging="720" w:firstLineChars="0"/>
        <w:rPr>
          <w:rFonts w:hint="eastAsia"/>
          <w:lang w:val="en-US" w:eastAsia="zh-CN"/>
        </w:rPr>
      </w:pPr>
      <w:r>
        <w:rPr>
          <w:rFonts w:hint="eastAsia"/>
          <w:lang w:val="en-US" w:eastAsia="zh-CN"/>
        </w:rPr>
        <w:t>诊断列表</w:t>
      </w:r>
    </w:p>
    <w:p>
      <w:pPr>
        <w:pStyle w:val="6"/>
        <w:bidi w:val="0"/>
        <w:rPr>
          <w:rFonts w:hint="default"/>
          <w:lang w:val="en-US" w:eastAsia="zh-CN"/>
        </w:rPr>
      </w:pPr>
      <w:r>
        <w:rPr>
          <w:rFonts w:hint="eastAsia"/>
          <w:lang w:val="en-US" w:eastAsia="zh-CN"/>
        </w:rPr>
        <w:t>需求描述及业务逻辑</w:t>
      </w:r>
    </w:p>
    <w:p>
      <w:pPr>
        <w:numPr>
          <w:ilvl w:val="0"/>
          <w:numId w:val="5"/>
        </w:numPr>
        <w:rPr>
          <w:rFonts w:hint="eastAsia"/>
          <w:lang w:val="en-US" w:eastAsia="zh-CN"/>
        </w:rPr>
      </w:pPr>
      <w:r>
        <w:rPr>
          <w:rFonts w:hint="eastAsia"/>
          <w:lang w:val="en-US" w:eastAsia="zh-CN"/>
        </w:rPr>
        <w:t>诊断列表按照过程类型分组，卡片式展示。在每组过程类型下显示对应的诊断明细。</w:t>
      </w:r>
    </w:p>
    <w:p>
      <w:pPr>
        <w:numPr>
          <w:ilvl w:val="0"/>
          <w:numId w:val="5"/>
        </w:numPr>
        <w:rPr>
          <w:rFonts w:hint="default"/>
          <w:lang w:val="en-US" w:eastAsia="zh-CN"/>
        </w:rPr>
      </w:pPr>
      <w:r>
        <w:rPr>
          <w:rFonts w:hint="eastAsia"/>
          <w:lang w:val="en-US" w:eastAsia="zh-CN"/>
        </w:rPr>
        <w:t>选择患者，打开诊断管理页面后查询出当前场景可用的过程类型，再根据每个过程类型的cd值查找当前患者的诊断明细，以及每条明细的详细内容。</w:t>
      </w:r>
    </w:p>
    <w:p>
      <w:pPr>
        <w:numPr>
          <w:ilvl w:val="0"/>
          <w:numId w:val="5"/>
        </w:numPr>
        <w:rPr>
          <w:rFonts w:hint="default"/>
          <w:lang w:val="en-US" w:eastAsia="zh-CN"/>
        </w:rPr>
      </w:pPr>
      <w:r>
        <w:rPr>
          <w:rFonts w:hint="eastAsia"/>
          <w:lang w:val="en-US" w:eastAsia="zh-CN"/>
        </w:rPr>
        <w:t>诊断列表针对每个过程可以进行签署、作废、路径导入的操作，每次进行各项操作以后需要刷新列表。</w:t>
      </w:r>
    </w:p>
    <w:p>
      <w:pPr>
        <w:numPr>
          <w:ilvl w:val="0"/>
          <w:numId w:val="5"/>
        </w:numPr>
        <w:rPr>
          <w:rFonts w:hint="default"/>
          <w:lang w:val="en-US" w:eastAsia="zh-CN"/>
        </w:rPr>
      </w:pPr>
      <w:r>
        <w:rPr>
          <w:rFonts w:hint="eastAsia"/>
          <w:lang w:val="en-US" w:eastAsia="zh-CN"/>
        </w:rPr>
        <w:t>在诊断编辑窗内编辑诊断，保存后，需要刷新列表（编辑窗关闭）。</w:t>
      </w:r>
    </w:p>
    <w:p>
      <w:pPr>
        <w:numPr>
          <w:ilvl w:val="0"/>
          <w:numId w:val="5"/>
        </w:numPr>
        <w:rPr>
          <w:rFonts w:hint="default"/>
          <w:lang w:val="en-US" w:eastAsia="zh-CN"/>
        </w:rPr>
      </w:pPr>
      <w:r>
        <w:rPr>
          <w:rFonts w:hint="eastAsia"/>
          <w:lang w:val="en-US" w:eastAsia="zh-CN"/>
        </w:rPr>
        <w:t>诊断列表需要可以提供给其他功能调用，调用时只读查看列表内容，不编辑。</w:t>
      </w:r>
    </w:p>
    <w:p>
      <w:pPr>
        <w:numPr>
          <w:ilvl w:val="0"/>
          <w:numId w:val="5"/>
        </w:numPr>
        <w:rPr>
          <w:rFonts w:hint="default"/>
          <w:lang w:val="en-US" w:eastAsia="zh-CN"/>
        </w:rPr>
      </w:pPr>
      <w:r>
        <w:rPr>
          <w:rFonts w:hint="eastAsia"/>
          <w:lang w:val="en-US" w:eastAsia="zh-CN"/>
        </w:rPr>
        <w:t>过程类型卡片双击打开编辑窗。</w:t>
      </w:r>
    </w:p>
    <w:p>
      <w:pPr>
        <w:numPr>
          <w:ilvl w:val="0"/>
          <w:numId w:val="5"/>
        </w:numPr>
        <w:rPr>
          <w:rFonts w:hint="default"/>
          <w:lang w:val="en-US" w:eastAsia="zh-CN"/>
        </w:rPr>
      </w:pPr>
      <w:r>
        <w:rPr>
          <w:rFonts w:hint="eastAsia"/>
          <w:lang w:val="en-US" w:eastAsia="zh-CN"/>
        </w:rPr>
        <w:t>过程类型卡片邮件出上下文菜单，显示签署、全部签署、作废、路径导入。</w:t>
      </w:r>
    </w:p>
    <w:p>
      <w:pPr>
        <w:rPr>
          <w:rFonts w:hint="default"/>
          <w:lang w:val="en-US" w:eastAsia="zh-CN"/>
        </w:rPr>
      </w:pPr>
      <w:r>
        <w:drawing>
          <wp:inline distT="0" distB="0" distL="114300" distR="114300">
            <wp:extent cx="5264785" cy="2968625"/>
            <wp:effectExtent l="0" t="0" r="12065" b="3175"/>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12"/>
                    <a:stretch>
                      <a:fillRect/>
                    </a:stretch>
                  </pic:blipFill>
                  <pic:spPr>
                    <a:xfrm>
                      <a:off x="0" y="0"/>
                      <a:ext cx="5264785" cy="2968625"/>
                    </a:xfrm>
                    <a:prstGeom prst="rect">
                      <a:avLst/>
                    </a:prstGeom>
                    <a:noFill/>
                    <a:ln>
                      <a:noFill/>
                    </a:ln>
                  </pic:spPr>
                </pic:pic>
              </a:graphicData>
            </a:graphic>
          </wp:inline>
        </w:drawing>
      </w:r>
    </w:p>
    <w:p>
      <w:pPr>
        <w:rPr>
          <w:rFonts w:hint="default"/>
          <w:lang w:val="en-US" w:eastAsia="zh-CN"/>
        </w:rPr>
      </w:pPr>
    </w:p>
    <w:p>
      <w:pPr>
        <w:pStyle w:val="6"/>
        <w:bidi w:val="0"/>
        <w:rPr>
          <w:rFonts w:hint="default"/>
          <w:lang w:val="en-US" w:eastAsia="zh-CN"/>
        </w:rPr>
      </w:pPr>
      <w:r>
        <w:rPr>
          <w:rFonts w:hint="eastAsia"/>
          <w:lang w:val="en-US" w:eastAsia="zh-CN"/>
        </w:rPr>
        <w:t>页面元素</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7"/>
        <w:gridCol w:w="1211"/>
        <w:gridCol w:w="589"/>
        <w:gridCol w:w="1607"/>
        <w:gridCol w:w="38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197" w:type="dxa"/>
            <w:vAlign w:val="top"/>
          </w:tcPr>
          <w:p>
            <w:pPr>
              <w:spacing w:line="240" w:lineRule="auto"/>
              <w:rPr>
                <w:rFonts w:hint="default" w:ascii="宋体" w:hAnsi="宋体" w:eastAsia="宋体" w:cs="宋体"/>
                <w:b/>
                <w:bCs/>
                <w:kern w:val="2"/>
                <w:sz w:val="15"/>
                <w:szCs w:val="15"/>
                <w:vertAlign w:val="baseline"/>
                <w:lang w:val="en-US" w:eastAsia="zh-CN" w:bidi="ar-SA"/>
              </w:rPr>
            </w:pPr>
            <w:r>
              <w:rPr>
                <w:rFonts w:hint="eastAsia" w:cs="宋体"/>
                <w:b/>
                <w:bCs/>
                <w:sz w:val="15"/>
                <w:szCs w:val="15"/>
                <w:vertAlign w:val="baseline"/>
                <w:lang w:val="en-US" w:eastAsia="zh-CN"/>
              </w:rPr>
              <w:t>元素名称中文</w:t>
            </w:r>
          </w:p>
        </w:tc>
        <w:tc>
          <w:tcPr>
            <w:tcW w:w="1211" w:type="dxa"/>
          </w:tcPr>
          <w:p>
            <w:pPr>
              <w:spacing w:line="240" w:lineRule="auto"/>
              <w:rPr>
                <w:rFonts w:hint="default"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元素名称英文</w:t>
            </w:r>
          </w:p>
        </w:tc>
        <w:tc>
          <w:tcPr>
            <w:tcW w:w="589" w:type="dxa"/>
          </w:tcPr>
          <w:p>
            <w:pPr>
              <w:spacing w:line="240" w:lineRule="auto"/>
              <w:rPr>
                <w:rFonts w:hint="eastAsia"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格式</w:t>
            </w:r>
          </w:p>
        </w:tc>
        <w:tc>
          <w:tcPr>
            <w:tcW w:w="1607" w:type="dxa"/>
          </w:tcPr>
          <w:p>
            <w:pPr>
              <w:spacing w:line="240" w:lineRule="auto"/>
              <w:rPr>
                <w:rFonts w:hint="default" w:cs="宋体"/>
                <w:b/>
                <w:bCs/>
                <w:sz w:val="15"/>
                <w:szCs w:val="15"/>
                <w:vertAlign w:val="baseline"/>
                <w:lang w:val="en-US" w:eastAsia="zh-CN"/>
              </w:rPr>
            </w:pPr>
            <w:r>
              <w:rPr>
                <w:rFonts w:hint="eastAsia" w:cs="宋体"/>
                <w:b/>
                <w:bCs/>
                <w:sz w:val="15"/>
                <w:szCs w:val="15"/>
                <w:vertAlign w:val="baseline"/>
                <w:lang w:val="en-US" w:eastAsia="zh-CN"/>
              </w:rPr>
              <w:t>约束</w:t>
            </w:r>
          </w:p>
        </w:tc>
        <w:tc>
          <w:tcPr>
            <w:tcW w:w="3807" w:type="dxa"/>
          </w:tcPr>
          <w:p>
            <w:pPr>
              <w:spacing w:line="240" w:lineRule="auto"/>
              <w:rPr>
                <w:rFonts w:hint="default"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获取方式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vAlign w:val="top"/>
          </w:tcPr>
          <w:p>
            <w:pPr>
              <w:spacing w:line="240" w:lineRule="auto"/>
              <w:rPr>
                <w:rFonts w:hint="default" w:ascii="宋体" w:hAnsi="宋体" w:eastAsia="宋体" w:cs="宋体"/>
                <w:kern w:val="2"/>
                <w:sz w:val="15"/>
                <w:szCs w:val="15"/>
                <w:vertAlign w:val="baseline"/>
                <w:lang w:val="en-US" w:eastAsia="zh-CN" w:bidi="ar-SA"/>
              </w:rPr>
            </w:pPr>
            <w:r>
              <w:rPr>
                <w:rFonts w:hint="eastAsia" w:cs="宋体"/>
                <w:kern w:val="2"/>
                <w:sz w:val="15"/>
                <w:szCs w:val="15"/>
                <w:vertAlign w:val="baseline"/>
                <w:lang w:val="en-US" w:eastAsia="zh-CN" w:bidi="ar-SA"/>
              </w:rPr>
              <w:t>过程类型</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dieProcTp</w:t>
            </w:r>
          </w:p>
        </w:tc>
        <w:tc>
          <w:tcPr>
            <w:tcW w:w="589"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tcPr>
          <w:p>
            <w:pPr>
              <w:spacing w:line="240" w:lineRule="auto"/>
              <w:rPr>
                <w:rFonts w:hint="default" w:ascii="宋体" w:hAnsi="宋体" w:eastAsia="宋体" w:cs="宋体"/>
                <w:sz w:val="15"/>
                <w:szCs w:val="15"/>
                <w:vertAlign w:val="baseline"/>
                <w:lang w:val="en-US" w:eastAsia="zh-CN"/>
              </w:rPr>
            </w:pPr>
          </w:p>
        </w:tc>
        <w:tc>
          <w:tcPr>
            <w:tcW w:w="3807" w:type="dxa"/>
          </w:tcPr>
          <w:p>
            <w:pPr>
              <w:tabs>
                <w:tab w:val="center" w:pos="1929"/>
              </w:tabs>
              <w:spacing w:line="240" w:lineRule="auto"/>
              <w:rPr>
                <w:rFonts w:hint="eastAsia" w:cs="宋体"/>
                <w:sz w:val="15"/>
                <w:szCs w:val="15"/>
                <w:vertAlign w:val="baseline"/>
                <w:lang w:val="en-US" w:eastAsia="zh-CN"/>
              </w:rPr>
            </w:pPr>
            <w:r>
              <w:rPr>
                <w:rFonts w:hint="default" w:ascii="宋体" w:hAnsi="宋体" w:eastAsia="宋体" w:cs="宋体"/>
                <w:sz w:val="15"/>
                <w:szCs w:val="15"/>
                <w:vertAlign w:val="baseline"/>
                <w:lang w:val="en-US" w:eastAsia="zh-CN"/>
              </w:rPr>
              <w:t>hi.his.dieproctp</w:t>
            </w:r>
            <w:r>
              <w:rPr>
                <w:rFonts w:hint="eastAsia" w:cs="宋体"/>
                <w:sz w:val="15"/>
                <w:szCs w:val="15"/>
                <w:vertAlign w:val="baseline"/>
                <w:lang w:val="en-US" w:eastAsia="zh-CN"/>
              </w:rPr>
              <w:tab/>
            </w:r>
          </w:p>
          <w:p>
            <w:pPr>
              <w:tabs>
                <w:tab w:val="center" w:pos="1929"/>
              </w:tabs>
              <w:spacing w:line="240" w:lineRule="auto"/>
              <w:rPr>
                <w:rFonts w:hint="eastAsia" w:cs="宋体"/>
                <w:sz w:val="15"/>
                <w:szCs w:val="15"/>
                <w:vertAlign w:val="baseline"/>
                <w:lang w:val="en-US" w:eastAsia="zh-CN"/>
              </w:rPr>
            </w:pPr>
            <w:r>
              <w:rPr>
                <w:rFonts w:hint="eastAsia" w:cs="宋体"/>
                <w:sz w:val="15"/>
                <w:szCs w:val="15"/>
                <w:vertAlign w:val="baseline"/>
                <w:lang w:val="en-US" w:eastAsia="zh-CN"/>
              </w:rPr>
              <w:t>住院：ctr1=0</w:t>
            </w:r>
          </w:p>
          <w:p>
            <w:pPr>
              <w:tabs>
                <w:tab w:val="center" w:pos="1929"/>
              </w:tabs>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门诊：ctr1=1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学科类型</w:t>
            </w:r>
          </w:p>
        </w:tc>
        <w:tc>
          <w:tcPr>
            <w:tcW w:w="1211"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dieSubjtp</w:t>
            </w:r>
          </w:p>
        </w:tc>
        <w:tc>
          <w:tcPr>
            <w:tcW w:w="589"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icon</w:t>
            </w:r>
          </w:p>
        </w:tc>
        <w:tc>
          <w:tcPr>
            <w:tcW w:w="1607" w:type="dxa"/>
          </w:tcPr>
          <w:p>
            <w:pPr>
              <w:spacing w:line="240" w:lineRule="auto"/>
              <w:rPr>
                <w:rFonts w:hint="default" w:ascii="宋体" w:hAnsi="宋体" w:eastAsia="宋体" w:cs="宋体"/>
                <w:sz w:val="15"/>
                <w:szCs w:val="15"/>
                <w:vertAlign w:val="baseline"/>
                <w:lang w:val="en-US" w:eastAsia="zh-CN"/>
              </w:rPr>
            </w:pPr>
          </w:p>
        </w:tc>
        <w:tc>
          <w:tcPr>
            <w:tcW w:w="3807" w:type="dxa"/>
          </w:tcPr>
          <w:p>
            <w:pPr>
              <w:spacing w:line="240" w:lineRule="auto"/>
              <w:rPr>
                <w:rFonts w:hint="default" w:ascii="宋体" w:hAnsi="宋体" w:eastAsia="宋体" w:cs="宋体"/>
                <w:sz w:val="15"/>
                <w:szCs w:val="15"/>
                <w:vertAlign w:val="baseline"/>
                <w:lang w:val="en-US" w:eastAsia="zh-CN"/>
              </w:rPr>
            </w:pPr>
            <w:r>
              <w:rPr>
                <w:rFonts w:hint="eastAsia" w:cs="宋体"/>
                <w:b w:val="0"/>
                <w:bCs w:val="0"/>
                <w:sz w:val="13"/>
                <w:szCs w:val="13"/>
                <w:vertAlign w:val="baseline"/>
                <w:lang w:val="en-US" w:eastAsia="zh-CN"/>
              </w:rPr>
              <w:t>HI_HPL_MED_DIE.sd_diesubjtp_cd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主要诊断标志</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dieMaj</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icon</w:t>
            </w:r>
          </w:p>
        </w:tc>
        <w:tc>
          <w:tcPr>
            <w:tcW w:w="1607" w:type="dxa"/>
            <w:vAlign w:val="top"/>
          </w:tcPr>
          <w:p>
            <w:pPr>
              <w:spacing w:line="240" w:lineRule="auto"/>
              <w:rPr>
                <w:rFonts w:hint="eastAsia" w:ascii="宋体" w:hAnsi="宋体" w:eastAsia="宋体" w:cs="宋体"/>
                <w:sz w:val="15"/>
                <w:szCs w:val="15"/>
                <w:vertAlign w:val="baseline"/>
                <w:lang w:val="en-US" w:eastAsia="zh-CN"/>
              </w:rPr>
            </w:pPr>
          </w:p>
        </w:tc>
        <w:tc>
          <w:tcPr>
            <w:tcW w:w="3807" w:type="dxa"/>
          </w:tcPr>
          <w:p>
            <w:pPr>
              <w:spacing w:line="240" w:lineRule="auto"/>
              <w:rPr>
                <w:rFonts w:hint="default" w:ascii="宋体" w:hAnsi="宋体" w:eastAsia="宋体" w:cs="宋体"/>
                <w:sz w:val="15"/>
                <w:szCs w:val="15"/>
                <w:vertAlign w:val="baseline"/>
                <w:lang w:val="en-US" w:eastAsia="zh-CN"/>
              </w:rPr>
            </w:pPr>
            <w:r>
              <w:rPr>
                <w:rFonts w:hint="eastAsia" w:cs="宋体"/>
                <w:b w:val="0"/>
                <w:bCs w:val="0"/>
                <w:sz w:val="13"/>
                <w:szCs w:val="13"/>
                <w:vertAlign w:val="baseline"/>
                <w:lang w:val="en-US" w:eastAsia="zh-CN"/>
              </w:rPr>
              <w:t>HI_HPL_MED_DIE.fg_diemaj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诊断名称</w:t>
            </w:r>
          </w:p>
        </w:tc>
        <w:tc>
          <w:tcPr>
            <w:tcW w:w="1211"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naDie</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vAlign w:val="top"/>
          </w:tcPr>
          <w:p>
            <w:pPr>
              <w:spacing w:line="240" w:lineRule="auto"/>
              <w:rPr>
                <w:rFonts w:hint="eastAsia" w:cs="宋体"/>
                <w:sz w:val="13"/>
                <w:szCs w:val="13"/>
                <w:vertAlign w:val="baseline"/>
                <w:lang w:val="en-US" w:eastAsia="zh-CN"/>
              </w:rPr>
            </w:pPr>
            <w:r>
              <w:rPr>
                <w:rFonts w:hint="eastAsia" w:cs="宋体"/>
                <w:sz w:val="13"/>
                <w:szCs w:val="13"/>
                <w:vertAlign w:val="baseline"/>
                <w:lang w:val="en-US" w:eastAsia="zh-CN"/>
              </w:rPr>
              <w:t>如果naTcms不为空，通过括号，逗号拼接的格式，显示在naDie后面</w:t>
            </w:r>
          </w:p>
          <w:p>
            <w:pPr>
              <w:spacing w:line="240" w:lineRule="auto"/>
              <w:rPr>
                <w:rFonts w:hint="eastAsia" w:cs="宋体"/>
                <w:sz w:val="13"/>
                <w:szCs w:val="13"/>
                <w:vertAlign w:val="baseline"/>
                <w:lang w:val="en-US" w:eastAsia="zh-CN"/>
              </w:rPr>
            </w:pPr>
            <w:r>
              <w:rPr>
                <w:rFonts w:hint="eastAsia" w:cs="宋体"/>
                <w:sz w:val="13"/>
                <w:szCs w:val="13"/>
                <w:vertAlign w:val="baseline"/>
                <w:lang w:val="en-US" w:eastAsia="zh-CN"/>
              </w:rPr>
              <w:t>如果</w:t>
            </w:r>
            <w:r>
              <w:rPr>
                <w:rFonts w:hint="default" w:cs="宋体"/>
                <w:sz w:val="13"/>
                <w:szCs w:val="13"/>
                <w:vertAlign w:val="baseline"/>
                <w:lang w:val="en-US" w:eastAsia="zh-CN"/>
              </w:rPr>
              <w:t>fg_diesusp</w:t>
            </w:r>
            <w:r>
              <w:rPr>
                <w:rFonts w:hint="eastAsia" w:cs="宋体"/>
                <w:sz w:val="13"/>
                <w:szCs w:val="13"/>
                <w:vertAlign w:val="baseline"/>
                <w:lang w:val="en-US" w:eastAsia="zh-CN"/>
              </w:rPr>
              <w:t>=1</w:t>
            </w:r>
          </w:p>
          <w:p>
            <w:pPr>
              <w:spacing w:line="240" w:lineRule="auto"/>
              <w:rPr>
                <w:rFonts w:hint="eastAsia" w:cs="宋体"/>
                <w:sz w:val="13"/>
                <w:szCs w:val="13"/>
                <w:vertAlign w:val="baseline"/>
                <w:lang w:val="en-US" w:eastAsia="zh-CN"/>
              </w:rPr>
            </w:pPr>
            <w:r>
              <w:rPr>
                <w:rFonts w:hint="eastAsia" w:cs="宋体"/>
                <w:sz w:val="13"/>
                <w:szCs w:val="13"/>
                <w:vertAlign w:val="baseline"/>
                <w:lang w:val="en-US" w:eastAsia="zh-CN"/>
              </w:rPr>
              <w:t>“（疑似）”拼在后面</w:t>
            </w:r>
          </w:p>
          <w:p>
            <w:pPr>
              <w:spacing w:line="240" w:lineRule="auto"/>
              <w:rPr>
                <w:rFonts w:hint="eastAsia" w:cs="宋体"/>
                <w:sz w:val="13"/>
                <w:szCs w:val="13"/>
                <w:vertAlign w:val="baseline"/>
                <w:lang w:val="en-US" w:eastAsia="zh-CN"/>
              </w:rPr>
            </w:pPr>
            <w:r>
              <w:rPr>
                <w:rFonts w:hint="eastAsia" w:cs="宋体"/>
                <w:sz w:val="13"/>
                <w:szCs w:val="13"/>
                <w:vertAlign w:val="baseline"/>
                <w:lang w:val="en-US" w:eastAsia="zh-CN"/>
              </w:rPr>
              <w:t>如果fg_dieuno=1</w:t>
            </w:r>
          </w:p>
          <w:p>
            <w:pPr>
              <w:spacing w:line="240" w:lineRule="auto"/>
              <w:rPr>
                <w:rFonts w:hint="default" w:ascii="宋体" w:hAnsi="宋体" w:eastAsia="宋体" w:cs="宋体"/>
                <w:sz w:val="15"/>
                <w:szCs w:val="15"/>
                <w:vertAlign w:val="baseline"/>
                <w:lang w:val="en-US" w:eastAsia="zh-CN"/>
              </w:rPr>
            </w:pPr>
            <w:r>
              <w:rPr>
                <w:rFonts w:hint="eastAsia" w:cs="宋体"/>
                <w:sz w:val="13"/>
                <w:szCs w:val="13"/>
                <w:vertAlign w:val="baseline"/>
                <w:lang w:val="en-US" w:eastAsia="zh-CN"/>
              </w:rPr>
              <w:t>“（待查）”拼在后面</w:t>
            </w:r>
          </w:p>
        </w:tc>
        <w:tc>
          <w:tcPr>
            <w:tcW w:w="3807" w:type="dxa"/>
          </w:tcPr>
          <w:p>
            <w:pPr>
              <w:spacing w:line="240" w:lineRule="auto"/>
              <w:rPr>
                <w:rFonts w:hint="eastAsia" w:cs="宋体"/>
                <w:sz w:val="13"/>
                <w:szCs w:val="13"/>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.na_die</w:t>
            </w:r>
          </w:p>
          <w:p>
            <w:pPr>
              <w:spacing w:line="240" w:lineRule="auto"/>
              <w:rPr>
                <w:rFonts w:hint="default" w:cs="宋体"/>
                <w:sz w:val="13"/>
                <w:szCs w:val="13"/>
                <w:vertAlign w:val="baseline"/>
                <w:lang w:val="en-US" w:eastAsia="zh-CN"/>
              </w:rPr>
            </w:pPr>
            <w:r>
              <w:rPr>
                <w:rFonts w:hint="default" w:cs="宋体"/>
                <w:sz w:val="13"/>
                <w:szCs w:val="13"/>
                <w:vertAlign w:val="baseline"/>
                <w:lang w:val="en-US" w:eastAsia="zh-CN"/>
              </w:rPr>
              <w:t>HI_HPL_MED_DIE_DT_TCM</w:t>
            </w:r>
            <w:r>
              <w:rPr>
                <w:rFonts w:hint="eastAsia" w:cs="宋体"/>
                <w:sz w:val="13"/>
                <w:szCs w:val="13"/>
                <w:vertAlign w:val="baseline"/>
                <w:lang w:val="en-US" w:eastAsia="zh-CN"/>
              </w:rPr>
              <w:t>.</w:t>
            </w:r>
            <w:r>
              <w:rPr>
                <w:rFonts w:hint="default" w:cs="宋体"/>
                <w:sz w:val="13"/>
                <w:szCs w:val="13"/>
                <w:vertAlign w:val="baseline"/>
                <w:lang w:val="en-US" w:eastAsia="zh-CN"/>
              </w:rPr>
              <w:t>na_tcms</w:t>
            </w:r>
          </w:p>
          <w:p>
            <w:pPr>
              <w:spacing w:line="240" w:lineRule="auto"/>
              <w:rPr>
                <w:rFonts w:hint="eastAsia" w:cs="宋体"/>
                <w:sz w:val="13"/>
                <w:szCs w:val="13"/>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.fg_diesusp</w:t>
            </w:r>
          </w:p>
          <w:p>
            <w:pPr>
              <w:spacing w:line="240" w:lineRule="auto"/>
              <w:rPr>
                <w:rFonts w:hint="default" w:cs="宋体"/>
                <w:sz w:val="13"/>
                <w:szCs w:val="13"/>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.fg_dieunor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诊断从属关系</w:t>
            </w:r>
          </w:p>
        </w:tc>
        <w:tc>
          <w:tcPr>
            <w:tcW w:w="1211" w:type="dxa"/>
          </w:tcPr>
          <w:p>
            <w:pPr>
              <w:spacing w:line="240" w:lineRule="auto"/>
              <w:rPr>
                <w:rFonts w:hint="default" w:ascii="宋体" w:hAnsi="宋体" w:eastAsia="宋体" w:cs="宋体"/>
                <w:sz w:val="15"/>
                <w:szCs w:val="15"/>
                <w:vertAlign w:val="baseline"/>
                <w:lang w:val="en-US" w:eastAsia="zh-CN"/>
              </w:rPr>
            </w:pP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vAlign w:val="top"/>
          </w:tcPr>
          <w:p>
            <w:pPr>
              <w:spacing w:line="240" w:lineRule="auto"/>
              <w:rPr>
                <w:rFonts w:hint="default" w:ascii="宋体" w:hAnsi="宋体" w:eastAsia="宋体" w:cs="宋体"/>
                <w:sz w:val="15"/>
                <w:szCs w:val="15"/>
                <w:vertAlign w:val="baseline"/>
                <w:lang w:val="en-US" w:eastAsia="zh-CN"/>
              </w:rPr>
            </w:pPr>
          </w:p>
        </w:tc>
        <w:tc>
          <w:tcPr>
            <w:tcW w:w="3807" w:type="dxa"/>
          </w:tcPr>
          <w:p>
            <w:pPr>
              <w:spacing w:line="240" w:lineRule="auto"/>
              <w:rPr>
                <w:rFonts w:hint="default" w:cs="宋体"/>
                <w:sz w:val="15"/>
                <w:szCs w:val="15"/>
                <w:vertAlign w:val="baseline"/>
                <w:lang w:val="en-US" w:eastAsia="zh-CN"/>
              </w:rPr>
            </w:pPr>
            <w:r>
              <w:rPr>
                <w:rFonts w:hint="default" w:cs="宋体"/>
                <w:sz w:val="15"/>
                <w:szCs w:val="15"/>
                <w:vertAlign w:val="baseline"/>
                <w:lang w:val="en-US" w:eastAsia="zh-CN"/>
              </w:rPr>
              <w:t>HI_HPL_MED_DIE_DT</w:t>
            </w:r>
            <w:r>
              <w:rPr>
                <w:rFonts w:hint="eastAsia" w:cs="宋体"/>
                <w:sz w:val="15"/>
                <w:szCs w:val="15"/>
                <w:vertAlign w:val="baseline"/>
                <w:lang w:val="en-US" w:eastAsia="zh-CN"/>
              </w:rPr>
              <w:t>.</w:t>
            </w:r>
            <w:r>
              <w:rPr>
                <w:rFonts w:hint="default" w:cs="宋体"/>
                <w:sz w:val="15"/>
                <w:szCs w:val="15"/>
                <w:vertAlign w:val="baseline"/>
                <w:lang w:val="en-US" w:eastAsia="zh-CN"/>
              </w:rPr>
              <w:t>fg_sub</w:t>
            </w:r>
          </w:p>
          <w:p>
            <w:pPr>
              <w:spacing w:line="240" w:lineRule="auto"/>
              <w:rPr>
                <w:rFonts w:hint="default" w:cs="宋体"/>
                <w:sz w:val="15"/>
                <w:szCs w:val="15"/>
                <w:vertAlign w:val="baseline"/>
                <w:lang w:val="en-US" w:eastAsia="zh-CN"/>
              </w:rPr>
            </w:pPr>
            <w:r>
              <w:rPr>
                <w:rFonts w:hint="default" w:cs="宋体"/>
                <w:sz w:val="15"/>
                <w:szCs w:val="15"/>
                <w:vertAlign w:val="baseline"/>
                <w:lang w:val="en-US" w:eastAsia="zh-CN"/>
              </w:rPr>
              <w:t>HI_HPL_MED_DIE_DT</w:t>
            </w:r>
            <w:r>
              <w:rPr>
                <w:rFonts w:hint="eastAsia" w:cs="宋体"/>
                <w:sz w:val="15"/>
                <w:szCs w:val="15"/>
                <w:vertAlign w:val="baseline"/>
                <w:lang w:val="en-US" w:eastAsia="zh-CN"/>
              </w:rPr>
              <w:t>.</w:t>
            </w:r>
            <w:r>
              <w:rPr>
                <w:rFonts w:hint="default" w:cs="宋体"/>
                <w:sz w:val="15"/>
                <w:szCs w:val="15"/>
                <w:vertAlign w:val="baseline"/>
                <w:lang w:val="en-US" w:eastAsia="zh-CN"/>
              </w:rPr>
              <w:t>id_die_par</w:t>
            </w:r>
          </w:p>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fgSub不为空时通过iddiepar找到上级数据，两者形成从属关系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补充说明</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desDie</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vAlign w:val="top"/>
          </w:tcPr>
          <w:p>
            <w:pPr>
              <w:spacing w:line="240" w:lineRule="auto"/>
              <w:rPr>
                <w:rFonts w:hint="default" w:ascii="宋体" w:hAnsi="宋体" w:eastAsia="宋体" w:cs="宋体"/>
                <w:sz w:val="15"/>
                <w:szCs w:val="15"/>
                <w:vertAlign w:val="baseline"/>
                <w:lang w:val="en-US" w:eastAsia="zh-CN"/>
              </w:rPr>
            </w:pPr>
          </w:p>
        </w:tc>
        <w:tc>
          <w:tcPr>
            <w:tcW w:w="3807" w:type="dxa"/>
          </w:tcPr>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.des_die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患病日期</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dtDie</w:t>
            </w:r>
          </w:p>
        </w:tc>
        <w:tc>
          <w:tcPr>
            <w:tcW w:w="589" w:type="dxa"/>
            <w:vAlign w:val="top"/>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date</w:t>
            </w:r>
          </w:p>
        </w:tc>
        <w:tc>
          <w:tcPr>
            <w:tcW w:w="1607"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yyyy-mm-dd</w:t>
            </w:r>
          </w:p>
        </w:tc>
        <w:tc>
          <w:tcPr>
            <w:tcW w:w="3807" w:type="dxa"/>
          </w:tcPr>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eastAsia" w:ascii="宋体" w:hAnsi="宋体" w:eastAsia="宋体" w:cs="宋体"/>
                <w:sz w:val="13"/>
                <w:szCs w:val="13"/>
                <w:vertAlign w:val="baseline"/>
              </w:rPr>
              <w:t>dt_die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报卡状态</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dieCardwrista</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icon</w:t>
            </w:r>
          </w:p>
        </w:tc>
        <w:tc>
          <w:tcPr>
            <w:tcW w:w="1607" w:type="dxa"/>
            <w:vAlign w:val="top"/>
          </w:tcPr>
          <w:p>
            <w:pPr>
              <w:spacing w:line="240" w:lineRule="auto"/>
              <w:rPr>
                <w:rFonts w:hint="default" w:ascii="宋体" w:hAnsi="宋体" w:eastAsia="宋体" w:cs="宋体"/>
                <w:sz w:val="15"/>
                <w:szCs w:val="15"/>
                <w:vertAlign w:val="baseline"/>
                <w:lang w:val="en-US" w:eastAsia="zh-CN"/>
              </w:rPr>
            </w:pPr>
          </w:p>
        </w:tc>
        <w:tc>
          <w:tcPr>
            <w:tcW w:w="3807" w:type="dxa"/>
          </w:tcPr>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default" w:cs="宋体"/>
                <w:sz w:val="15"/>
                <w:szCs w:val="15"/>
                <w:vertAlign w:val="baseline"/>
                <w:lang w:val="en-US" w:eastAsia="zh-CN"/>
              </w:rPr>
              <w:t>sd_diecardwrista_cd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创建时间</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insertRTime</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date</w:t>
            </w:r>
          </w:p>
        </w:tc>
        <w:tc>
          <w:tcPr>
            <w:tcW w:w="1607"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yyyy-mm-dd mi:ss</w:t>
            </w:r>
          </w:p>
        </w:tc>
        <w:tc>
          <w:tcPr>
            <w:tcW w:w="3807" w:type="dxa"/>
          </w:tcPr>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.insert_time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诊断状态</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state</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vAlign w:val="top"/>
          </w:tcPr>
          <w:p>
            <w:pPr>
              <w:spacing w:line="240" w:lineRule="auto"/>
              <w:rPr>
                <w:rFonts w:hint="default" w:ascii="宋体" w:hAnsi="宋体" w:eastAsia="宋体" w:cs="宋体"/>
                <w:sz w:val="15"/>
                <w:szCs w:val="15"/>
                <w:vertAlign w:val="baseline"/>
                <w:lang w:val="en-US" w:eastAsia="zh-CN"/>
              </w:rPr>
            </w:pPr>
          </w:p>
        </w:tc>
        <w:tc>
          <w:tcPr>
            <w:tcW w:w="3807" w:type="dxa"/>
          </w:tcPr>
          <w:p>
            <w:pPr>
              <w:spacing w:line="240" w:lineRule="auto"/>
              <w:rPr>
                <w:rFonts w:hint="eastAsia" w:cs="宋体"/>
                <w:sz w:val="15"/>
                <w:szCs w:val="15"/>
                <w:vertAlign w:val="baseline"/>
                <w:lang w:val="en-US" w:eastAsia="zh-CN"/>
              </w:rPr>
            </w:pPr>
            <w:r>
              <w:rPr>
                <w:rFonts w:hint="eastAsia" w:cs="宋体"/>
                <w:sz w:val="15"/>
                <w:szCs w:val="15"/>
                <w:vertAlign w:val="baseline"/>
                <w:lang w:val="en-US" w:eastAsia="zh-CN"/>
              </w:rPr>
              <w:t>下面的签署信息不为空，显示“已签署”；</w:t>
            </w:r>
          </w:p>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下面的签署信息为空，显示“未签署”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签署信息</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desSign</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签署医生、签署时间，两个内容拼接在一起显示</w:t>
            </w:r>
          </w:p>
        </w:tc>
        <w:tc>
          <w:tcPr>
            <w:tcW w:w="3807" w:type="dxa"/>
          </w:tcPr>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default" w:cs="宋体"/>
                <w:sz w:val="15"/>
                <w:szCs w:val="15"/>
                <w:vertAlign w:val="baseline"/>
                <w:lang w:val="en-US" w:eastAsia="zh-CN"/>
              </w:rPr>
              <w:t>id_emp_meddie_sign</w:t>
            </w:r>
          </w:p>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default" w:cs="宋体"/>
                <w:sz w:val="15"/>
                <w:szCs w:val="15"/>
                <w:vertAlign w:val="baseline"/>
                <w:lang w:val="en-US" w:eastAsia="zh-CN"/>
              </w:rPr>
              <w:t>dt_meddie_sign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诊断编码</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cdDie</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vAlign w:val="top"/>
          </w:tcPr>
          <w:p>
            <w:pPr>
              <w:spacing w:line="240" w:lineRule="auto"/>
              <w:rPr>
                <w:rFonts w:hint="default" w:ascii="宋体" w:hAnsi="宋体" w:eastAsia="宋体" w:cs="宋体"/>
                <w:sz w:val="15"/>
                <w:szCs w:val="15"/>
                <w:vertAlign w:val="baseline"/>
                <w:lang w:val="en-US" w:eastAsia="zh-CN"/>
              </w:rPr>
            </w:pPr>
          </w:p>
        </w:tc>
        <w:tc>
          <w:tcPr>
            <w:tcW w:w="3807" w:type="dxa"/>
          </w:tcPr>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eastAsia" w:ascii="宋体" w:hAnsi="宋体" w:eastAsia="宋体" w:cs="宋体"/>
                <w:sz w:val="13"/>
                <w:szCs w:val="13"/>
                <w:vertAlign w:val="baseline"/>
              </w:rPr>
              <w:t>cd_die</w:t>
            </w:r>
          </w:p>
        </w:tc>
      </w:tr>
    </w:tbl>
    <w:p>
      <w:pPr>
        <w:widowControl w:val="0"/>
        <w:numPr>
          <w:ilvl w:val="0"/>
          <w:numId w:val="0"/>
        </w:numPr>
        <w:spacing w:line="360" w:lineRule="auto"/>
        <w:jc w:val="both"/>
        <w:rPr>
          <w:rFonts w:hint="default"/>
          <w:lang w:val="en-US" w:eastAsia="zh-CN"/>
        </w:rPr>
      </w:pPr>
    </w:p>
    <w:p>
      <w:pPr>
        <w:pStyle w:val="6"/>
        <w:bidi w:val="0"/>
        <w:rPr>
          <w:rFonts w:hint="default"/>
          <w:lang w:val="en-US" w:eastAsia="zh-CN"/>
        </w:rPr>
      </w:pPr>
      <w:r>
        <w:rPr>
          <w:rFonts w:hint="eastAsia"/>
          <w:lang w:val="en-US" w:eastAsia="zh-CN"/>
        </w:rPr>
        <w:t>接口整理</w:t>
      </w:r>
    </w:p>
    <w:p>
      <w:pPr>
        <w:numPr>
          <w:ilvl w:val="0"/>
          <w:numId w:val="6"/>
        </w:numPr>
        <w:rPr>
          <w:rFonts w:hint="eastAsia"/>
          <w:lang w:val="en-US" w:eastAsia="zh-CN"/>
        </w:rPr>
      </w:pPr>
      <w:r>
        <w:rPr>
          <w:rFonts w:hint="eastAsia"/>
          <w:lang w:val="en-US" w:eastAsia="zh-CN"/>
        </w:rPr>
        <w:t>诊断列表数据查询逻辑</w:t>
      </w:r>
    </w:p>
    <w:p>
      <w:pPr>
        <w:numPr>
          <w:ilvl w:val="0"/>
          <w:numId w:val="7"/>
        </w:numPr>
        <w:bidi w:val="0"/>
        <w:rPr>
          <w:rFonts w:hint="default"/>
          <w:lang w:val="en-US" w:eastAsia="zh-CN"/>
        </w:rPr>
      </w:pPr>
      <w:r>
        <w:rPr>
          <w:rFonts w:hint="eastAsia"/>
          <w:lang w:val="en-US" w:eastAsia="zh-CN"/>
        </w:rPr>
        <w:t>字典诊断过程类型：</w:t>
      </w:r>
      <w:r>
        <w:rPr>
          <w:rFonts w:hint="default"/>
          <w:lang w:val="en-US" w:eastAsia="zh-CN"/>
        </w:rPr>
        <w:t>hi.his.dieproctp</w:t>
      </w:r>
    </w:p>
    <w:p>
      <w:pPr>
        <w:numPr>
          <w:ilvl w:val="0"/>
          <w:numId w:val="0"/>
        </w:numPr>
        <w:bidi w:val="0"/>
        <w:ind w:firstLine="420" w:firstLineChars="0"/>
        <w:rPr>
          <w:rFonts w:hint="default"/>
          <w:lang w:val="en-US" w:eastAsia="zh-CN"/>
        </w:rPr>
      </w:pPr>
      <w:r>
        <w:rPr>
          <w:rFonts w:hint="eastAsia"/>
          <w:lang w:val="en-US" w:eastAsia="zh-CN"/>
        </w:rPr>
        <w:t>根据</w:t>
      </w:r>
      <w:r>
        <w:rPr>
          <w:rFonts w:hint="default"/>
          <w:lang w:val="en-US" w:eastAsia="zh-CN"/>
        </w:rPr>
        <w:t>hi.his.dieproctp</w:t>
      </w:r>
      <w:r>
        <w:rPr>
          <w:rFonts w:hint="eastAsia"/>
          <w:lang w:val="en-US" w:eastAsia="zh-CN"/>
        </w:rPr>
        <w:t>的ctr1-使用场景，获取到对应的过程类型字典项的CD</w:t>
      </w:r>
    </w:p>
    <w:p>
      <w:pPr>
        <w:numPr>
          <w:ilvl w:val="0"/>
          <w:numId w:val="8"/>
        </w:numPr>
        <w:bidi w:val="0"/>
        <w:ind w:firstLine="420" w:firstLineChars="0"/>
        <w:rPr>
          <w:rFonts w:hint="eastAsia"/>
          <w:lang w:val="en-US" w:eastAsia="zh-CN"/>
        </w:rPr>
      </w:pPr>
      <w:r>
        <w:rPr>
          <w:rFonts w:hint="eastAsia"/>
          <w:lang w:val="en-US" w:eastAsia="zh-CN"/>
        </w:rPr>
        <w:t>住院使用时，ctr1传入0</w:t>
      </w:r>
    </w:p>
    <w:p>
      <w:pPr>
        <w:numPr>
          <w:ilvl w:val="0"/>
          <w:numId w:val="8"/>
        </w:numPr>
        <w:bidi w:val="0"/>
        <w:ind w:firstLine="420" w:firstLineChars="0"/>
        <w:rPr>
          <w:rFonts w:hint="default"/>
          <w:lang w:val="en-US" w:eastAsia="zh-CN"/>
        </w:rPr>
      </w:pPr>
      <w:r>
        <w:rPr>
          <w:rFonts w:hint="eastAsia"/>
          <w:lang w:val="en-US" w:eastAsia="zh-CN"/>
        </w:rPr>
        <w:t>门诊使用时，ctr1传入1</w:t>
      </w:r>
    </w:p>
    <w:p>
      <w:pPr>
        <w:bidi w:val="0"/>
        <w:ind w:firstLine="420" w:firstLineChars="0"/>
        <w:rPr>
          <w:rFonts w:hint="default"/>
          <w:lang w:val="en-US" w:eastAsia="zh-CN"/>
        </w:rPr>
      </w:pPr>
      <w:r>
        <w:rPr>
          <w:rFonts w:hint="eastAsia"/>
          <w:lang w:val="en-US" w:eastAsia="zh-CN"/>
        </w:rPr>
        <w:t>然后查出对应的字典项，得到字典项的CD值，作为下面查询时HI_HPL_MED_DIE.sd_dieproctp_cd的入参</w:t>
      </w:r>
    </w:p>
    <w:p>
      <w:pPr>
        <w:numPr>
          <w:ilvl w:val="0"/>
          <w:numId w:val="7"/>
        </w:numPr>
        <w:ind w:left="0" w:leftChars="0" w:firstLine="0" w:firstLineChars="0"/>
        <w:rPr>
          <w:rFonts w:hint="eastAsia"/>
          <w:lang w:val="en-US" w:eastAsia="zh-CN"/>
        </w:rPr>
      </w:pPr>
      <w:r>
        <w:rPr>
          <w:rFonts w:hint="eastAsia"/>
          <w:lang w:val="en-US" w:eastAsia="zh-CN"/>
        </w:rPr>
        <w:t>根据过程类型查询诊断明细数据</w:t>
      </w:r>
    </w:p>
    <w:p>
      <w:pPr>
        <w:numPr>
          <w:ilvl w:val="0"/>
          <w:numId w:val="0"/>
        </w:numPr>
        <w:tabs>
          <w:tab w:val="left" w:pos="3296"/>
        </w:tabs>
        <w:ind w:left="420" w:leftChars="0"/>
        <w:rPr>
          <w:rFonts w:hint="eastAsia"/>
          <w:lang w:val="en-US" w:eastAsia="zh-CN"/>
        </w:rPr>
      </w:pPr>
      <w:r>
        <w:rPr>
          <w:rFonts w:hint="eastAsia"/>
          <w:lang w:val="en-US" w:eastAsia="zh-CN"/>
        </w:rPr>
        <w:t xml:space="preserve">主表：医疗诊断 HI_HPL_MED_DIE  </w:t>
      </w:r>
    </w:p>
    <w:p>
      <w:pPr>
        <w:numPr>
          <w:ilvl w:val="0"/>
          <w:numId w:val="0"/>
        </w:numPr>
        <w:tabs>
          <w:tab w:val="left" w:pos="3135"/>
          <w:tab w:val="left" w:pos="6382"/>
        </w:tabs>
        <w:ind w:firstLine="420" w:firstLineChars="200"/>
        <w:rPr>
          <w:rFonts w:hint="eastAsia"/>
          <w:lang w:val="en-US" w:eastAsia="zh-CN"/>
        </w:rPr>
      </w:pPr>
      <w:r>
        <w:rPr>
          <w:rFonts w:hint="eastAsia"/>
          <w:lang w:val="en-US" w:eastAsia="zh-CN"/>
        </w:rPr>
        <w:t>关联：医疗诊断_诊断明细 HI_HPL_MED_DIE_DT；</w:t>
      </w:r>
    </w:p>
    <w:p>
      <w:pPr>
        <w:numPr>
          <w:ilvl w:val="0"/>
          <w:numId w:val="0"/>
        </w:numPr>
        <w:tabs>
          <w:tab w:val="left" w:pos="2653"/>
          <w:tab w:val="left" w:pos="6382"/>
        </w:tabs>
        <w:ind w:firstLine="630" w:firstLineChars="300"/>
        <w:rPr>
          <w:rFonts w:hint="eastAsia"/>
          <w:lang w:val="en-US" w:eastAsia="zh-CN"/>
        </w:rPr>
      </w:pPr>
      <w:r>
        <w:rPr>
          <w:rFonts w:hint="eastAsia"/>
          <w:lang w:val="en-US" w:eastAsia="zh-CN"/>
        </w:rPr>
        <w:t xml:space="preserve">    医疗诊断_诊断关联症候明细 HI_HPL_MED_DIE_DT_TCM</w:t>
      </w:r>
    </w:p>
    <w:p>
      <w:pPr>
        <w:numPr>
          <w:ilvl w:val="0"/>
          <w:numId w:val="0"/>
        </w:numPr>
        <w:tabs>
          <w:tab w:val="left" w:pos="2653"/>
          <w:tab w:val="left" w:pos="6382"/>
        </w:tabs>
        <w:ind w:firstLine="420" w:firstLineChars="200"/>
        <w:rPr>
          <w:rFonts w:hint="eastAsia"/>
          <w:lang w:val="en-US" w:eastAsia="zh-CN"/>
        </w:rPr>
      </w:pPr>
      <w:r>
        <w:rPr>
          <w:rFonts w:hint="eastAsia"/>
          <w:lang w:val="en-US" w:eastAsia="zh-CN"/>
        </w:rPr>
        <w:t xml:space="preserve">条件：1）三个表的delete_flag = 0 </w:t>
      </w:r>
    </w:p>
    <w:p>
      <w:pPr>
        <w:numPr>
          <w:ilvl w:val="0"/>
          <w:numId w:val="0"/>
        </w:numPr>
        <w:tabs>
          <w:tab w:val="left" w:pos="2653"/>
          <w:tab w:val="left" w:pos="6382"/>
        </w:tabs>
        <w:ind w:firstLine="420" w:firstLineChars="200"/>
        <w:rPr>
          <w:rFonts w:hint="eastAsia"/>
          <w:lang w:val="en-US" w:eastAsia="zh-CN"/>
        </w:rPr>
      </w:pPr>
      <w:r>
        <w:rPr>
          <w:rFonts w:hint="eastAsia"/>
          <w:lang w:val="en-US" w:eastAsia="zh-CN"/>
        </w:rPr>
        <w:t xml:space="preserve">      2）HI_HPL_MED_DIE.sd_dieproctp_cd = 第一步查出来的过程类型字典项CD</w:t>
      </w:r>
    </w:p>
    <w:p>
      <w:pPr>
        <w:rPr>
          <w:rFonts w:hint="default"/>
          <w:lang w:val="en-US" w:eastAsia="zh-CN"/>
        </w:rPr>
      </w:pPr>
    </w:p>
    <w:p>
      <w:pPr>
        <w:pStyle w:val="5"/>
        <w:numPr>
          <w:ilvl w:val="2"/>
          <w:numId w:val="1"/>
        </w:numPr>
        <w:bidi w:val="0"/>
        <w:ind w:left="720" w:leftChars="0" w:hanging="720" w:firstLineChars="0"/>
        <w:rPr>
          <w:rFonts w:hint="eastAsia"/>
          <w:lang w:val="en-US" w:eastAsia="zh-CN"/>
        </w:rPr>
      </w:pPr>
      <w:r>
        <w:rPr>
          <w:rFonts w:hint="eastAsia"/>
          <w:lang w:val="en-US" w:eastAsia="zh-CN"/>
        </w:rPr>
        <w:t>诊断编辑</w:t>
      </w:r>
    </w:p>
    <w:p>
      <w:pPr>
        <w:pStyle w:val="6"/>
        <w:bidi w:val="0"/>
        <w:rPr>
          <w:rFonts w:hint="default"/>
          <w:lang w:val="en-US" w:eastAsia="zh-CN"/>
        </w:rPr>
      </w:pPr>
      <w:r>
        <w:rPr>
          <w:rFonts w:hint="eastAsia"/>
          <w:lang w:val="en-US" w:eastAsia="zh-CN"/>
        </w:rPr>
        <w:t>需求描述及业务逻辑</w:t>
      </w:r>
    </w:p>
    <w:p>
      <w:pPr>
        <w:numPr>
          <w:ilvl w:val="0"/>
          <w:numId w:val="9"/>
        </w:numPr>
        <w:rPr>
          <w:rFonts w:hint="eastAsia"/>
          <w:lang w:val="en-US" w:eastAsia="zh-CN"/>
        </w:rPr>
      </w:pPr>
      <w:r>
        <w:rPr>
          <w:rFonts w:hint="eastAsia"/>
          <w:lang w:val="en-US" w:eastAsia="zh-CN"/>
        </w:rPr>
        <w:t>根据参数“是否将入院登记诊断自动带入到初步诊断中”，默认“1-是”，将入院登记诊断自动带入到初步诊断中，带入后是保存状态不签署，需要医生自己签署。</w:t>
      </w:r>
    </w:p>
    <w:p>
      <w:pPr>
        <w:numPr>
          <w:ilvl w:val="0"/>
          <w:numId w:val="0"/>
        </w:numPr>
        <w:rPr>
          <w:rFonts w:hint="eastAsia"/>
          <w:lang w:val="en-US" w:eastAsia="zh-CN"/>
        </w:rPr>
      </w:pPr>
      <w:r>
        <w:rPr>
          <w:rFonts w:hint="eastAsia"/>
          <w:lang w:val="en-US" w:eastAsia="zh-CN"/>
        </w:rPr>
        <w:t>当参数设置为“0-否”时，入院登记后不把入院登记诊断带入到初步诊断中。</w:t>
      </w:r>
    </w:p>
    <w:p>
      <w:pPr>
        <w:numPr>
          <w:ilvl w:val="0"/>
          <w:numId w:val="9"/>
        </w:numPr>
        <w:rPr>
          <w:rFonts w:hint="eastAsia"/>
          <w:lang w:val="en-US" w:eastAsia="zh-CN"/>
        </w:rPr>
      </w:pPr>
      <w:r>
        <w:rPr>
          <w:rFonts w:hint="eastAsia"/>
          <w:lang w:val="en-US" w:eastAsia="zh-CN"/>
        </w:rPr>
        <w:t>编辑窗</w:t>
      </w:r>
    </w:p>
    <w:p>
      <w:pPr>
        <w:numPr>
          <w:ilvl w:val="0"/>
          <w:numId w:val="10"/>
        </w:numPr>
        <w:rPr>
          <w:rFonts w:hint="default"/>
          <w:lang w:val="en-US" w:eastAsia="zh-CN"/>
        </w:rPr>
      </w:pPr>
      <w:r>
        <w:rPr>
          <w:rFonts w:hint="eastAsia"/>
          <w:lang w:val="en-US" w:eastAsia="zh-CN"/>
        </w:rPr>
        <w:t>在诊断列表中双击一个过程卡片，打开编辑窗</w:t>
      </w:r>
    </w:p>
    <w:p>
      <w:pPr>
        <w:numPr>
          <w:ilvl w:val="0"/>
          <w:numId w:val="10"/>
        </w:numPr>
        <w:rPr>
          <w:rFonts w:hint="default"/>
          <w:lang w:val="en-US" w:eastAsia="zh-CN"/>
        </w:rPr>
      </w:pPr>
      <w:r>
        <w:rPr>
          <w:rFonts w:hint="eastAsia"/>
          <w:lang w:val="en-US" w:eastAsia="zh-CN"/>
        </w:rPr>
        <w:t>编辑窗内包含诊断明细编辑和诊断助手两部分内容。可以通过逐条添加和直接导入上一过程两种方式添加诊断明细。</w:t>
      </w:r>
    </w:p>
    <w:p>
      <w:pPr>
        <w:numPr>
          <w:ilvl w:val="0"/>
          <w:numId w:val="10"/>
        </w:numPr>
        <w:rPr>
          <w:rFonts w:hint="default"/>
          <w:lang w:val="en-US" w:eastAsia="zh-CN"/>
        </w:rPr>
      </w:pPr>
      <w:r>
        <w:rPr>
          <w:rFonts w:hint="eastAsia"/>
          <w:lang w:val="en-US" w:eastAsia="zh-CN"/>
        </w:rPr>
        <w:t>已签署的诊断明细，它的学科类型、诊断、补充说明、患病日期、疑似、待查是不可以编辑的；未签署的诊断明细，它的学科类型、诊断、补充说明、患病日期、疑似、待查是可以编辑的。</w:t>
      </w:r>
    </w:p>
    <w:p>
      <w:pPr>
        <w:numPr>
          <w:ilvl w:val="0"/>
          <w:numId w:val="10"/>
        </w:numPr>
        <w:rPr>
          <w:rFonts w:hint="default"/>
          <w:lang w:val="en-US" w:eastAsia="zh-CN"/>
        </w:rPr>
      </w:pPr>
      <w:r>
        <w:rPr>
          <w:rFonts w:hint="eastAsia"/>
          <w:lang w:val="en-US" w:eastAsia="zh-CN"/>
        </w:rPr>
        <w:t>点击“导入上一过程”按钮时，将上一过程类型下的诊断内容带入编辑表格中，由医生完成后续调整、保存等后续流程。</w:t>
      </w:r>
    </w:p>
    <w:p>
      <w:pPr>
        <w:numPr>
          <w:ilvl w:val="0"/>
          <w:numId w:val="11"/>
        </w:numPr>
        <w:ind w:left="420" w:leftChars="0"/>
        <w:rPr>
          <w:rFonts w:hint="eastAsia"/>
          <w:lang w:val="en-US" w:eastAsia="zh-CN"/>
        </w:rPr>
      </w:pPr>
      <w:r>
        <w:rPr>
          <w:rFonts w:hint="eastAsia"/>
          <w:lang w:val="en-US" w:eastAsia="zh-CN"/>
        </w:rPr>
        <w:t>如果上一过程下没有诊断内容，就找上上次过程类型下的诊断内容，以此类推，如果都没有则不导入任何内容。</w:t>
      </w:r>
    </w:p>
    <w:p>
      <w:pPr>
        <w:numPr>
          <w:ilvl w:val="0"/>
          <w:numId w:val="11"/>
        </w:numPr>
        <w:ind w:left="420" w:leftChars="0"/>
        <w:rPr>
          <w:rFonts w:hint="eastAsia"/>
          <w:lang w:val="en-US" w:eastAsia="zh-CN"/>
        </w:rPr>
      </w:pPr>
      <w:r>
        <w:rPr>
          <w:rFonts w:hint="eastAsia"/>
          <w:lang w:val="en-US" w:eastAsia="zh-CN"/>
        </w:rPr>
        <w:t>如果本次编辑表格内已经有内容了，点击按钮时弹窗询问“已有诊断内容，如果导入会直接覆盖当前内容，是否继续导入？”</w:t>
      </w:r>
    </w:p>
    <w:p>
      <w:pPr>
        <w:numPr>
          <w:ilvl w:val="0"/>
          <w:numId w:val="0"/>
        </w:numPr>
        <w:rPr>
          <w:rFonts w:hint="eastAsia"/>
          <w:lang w:val="en-US" w:eastAsia="zh-CN"/>
        </w:rPr>
      </w:pPr>
      <w:r>
        <w:rPr>
          <w:rFonts w:hint="eastAsia"/>
          <w:lang w:val="en-US" w:eastAsia="zh-CN"/>
        </w:rPr>
        <w:t>如果点击：“确定”，则覆盖现有内容（已签署的不覆盖），导入上一过程下的诊断内容；</w:t>
      </w:r>
    </w:p>
    <w:p>
      <w:pPr>
        <w:numPr>
          <w:ilvl w:val="0"/>
          <w:numId w:val="0"/>
        </w:numPr>
        <w:rPr>
          <w:rFonts w:hint="default"/>
          <w:lang w:val="en-US" w:eastAsia="zh-CN"/>
        </w:rPr>
      </w:pPr>
      <w:r>
        <w:rPr>
          <w:rFonts w:hint="eastAsia"/>
          <w:lang w:val="en-US" w:eastAsia="zh-CN"/>
        </w:rPr>
        <w:t>如果点击：“取消”，则不覆盖现有内容，流程结束。</w:t>
      </w:r>
    </w:p>
    <w:p>
      <w:pPr>
        <w:numPr>
          <w:ilvl w:val="0"/>
          <w:numId w:val="11"/>
        </w:numPr>
        <w:ind w:left="420" w:leftChars="0"/>
        <w:rPr>
          <w:rFonts w:hint="default"/>
          <w:lang w:val="en-US" w:eastAsia="zh-CN"/>
        </w:rPr>
      </w:pPr>
      <w:r>
        <w:rPr>
          <w:rFonts w:hint="eastAsia"/>
          <w:lang w:val="en-US" w:eastAsia="zh-CN"/>
        </w:rPr>
        <w:t>第一个过程类型下“导入上一过程”按钮置灰，不可点击。</w:t>
      </w:r>
    </w:p>
    <w:p>
      <w:pPr>
        <w:numPr>
          <w:ilvl w:val="0"/>
          <w:numId w:val="10"/>
        </w:numPr>
        <w:ind w:left="0" w:leftChars="0" w:firstLine="0" w:firstLineChars="0"/>
        <w:rPr>
          <w:rFonts w:hint="eastAsia"/>
          <w:lang w:val="en-US" w:eastAsia="zh-CN"/>
        </w:rPr>
      </w:pPr>
      <w:r>
        <w:rPr>
          <w:rFonts w:hint="eastAsia"/>
          <w:lang w:val="en-US" w:eastAsia="zh-CN"/>
        </w:rPr>
        <w:t>新增逻辑</w:t>
      </w:r>
    </w:p>
    <w:p>
      <w:pPr>
        <w:numPr>
          <w:ilvl w:val="0"/>
          <w:numId w:val="12"/>
        </w:numPr>
        <w:ind w:leftChars="0" w:firstLine="420" w:firstLineChars="0"/>
        <w:rPr>
          <w:rFonts w:hint="eastAsia"/>
          <w:lang w:val="en-US" w:eastAsia="zh-CN"/>
        </w:rPr>
      </w:pPr>
      <w:r>
        <w:rPr>
          <w:rFonts w:hint="eastAsia"/>
          <w:lang w:val="en-US" w:eastAsia="zh-CN"/>
        </w:rPr>
        <w:t>进入编辑窗后，如果没有诊断明细，默认有一行空行。</w:t>
      </w:r>
    </w:p>
    <w:p>
      <w:pPr>
        <w:numPr>
          <w:ilvl w:val="0"/>
          <w:numId w:val="12"/>
        </w:numPr>
        <w:ind w:leftChars="0" w:firstLine="420" w:firstLineChars="0"/>
        <w:rPr>
          <w:rFonts w:hint="default"/>
          <w:lang w:val="en-US" w:eastAsia="zh-CN"/>
        </w:rPr>
      </w:pPr>
      <w:r>
        <w:rPr>
          <w:rFonts w:hint="eastAsia"/>
          <w:lang w:val="en-US" w:eastAsia="zh-CN"/>
        </w:rPr>
        <w:t>点击“加号”代表在下方增加一行（注意：如果已经有三行数据，在第一行点加号后，表示在第一行下面插入一个空行。）</w:t>
      </w:r>
    </w:p>
    <w:p>
      <w:pPr>
        <w:numPr>
          <w:ilvl w:val="0"/>
          <w:numId w:val="12"/>
        </w:numPr>
        <w:ind w:leftChars="0" w:firstLine="420" w:firstLineChars="0"/>
        <w:rPr>
          <w:rFonts w:hint="default"/>
          <w:lang w:val="en-US" w:eastAsia="zh-CN"/>
        </w:rPr>
      </w:pPr>
      <w:r>
        <w:rPr>
          <w:rFonts w:hint="eastAsia"/>
          <w:lang w:val="en-US" w:eastAsia="zh-CN"/>
        </w:rPr>
        <w:t>默认定位在“学科类型”，学科类型根据当前登录科室的医疗属性的中西医标志来判断默认为“中医”还是“西医”。</w:t>
      </w:r>
    </w:p>
    <w:p>
      <w:pPr>
        <w:numPr>
          <w:ilvl w:val="0"/>
          <w:numId w:val="12"/>
        </w:numPr>
        <w:ind w:leftChars="0" w:firstLine="420" w:firstLineChars="0"/>
        <w:rPr>
          <w:rFonts w:hint="default"/>
          <w:lang w:val="en-US" w:eastAsia="zh-CN"/>
        </w:rPr>
      </w:pPr>
      <w:r>
        <w:rPr>
          <w:rFonts w:hint="eastAsia"/>
          <w:lang w:val="en-US" w:eastAsia="zh-CN"/>
        </w:rPr>
        <w:t>支持全键盘操作，回车后焦点移动顺序：</w:t>
      </w:r>
    </w:p>
    <w:p>
      <w:pPr>
        <w:spacing w:line="360" w:lineRule="auto"/>
        <w:ind w:firstLine="210" w:firstLineChars="100"/>
        <w:rPr>
          <w:rFonts w:ascii="宋体" w:hAnsi="宋体" w:eastAsia="宋体" w:cs="宋体"/>
          <w:bCs/>
          <w:szCs w:val="21"/>
        </w:rPr>
      </w:pPr>
      <w:r>
        <w:rPr>
          <w:rFonts w:hint="eastAsia" w:ascii="宋体" w:hAnsi="宋体" w:eastAsia="宋体" w:cs="宋体"/>
          <w:bCs/>
          <w:szCs w:val="21"/>
        </w:rPr>
        <w:t>西医：学科类型、诊断、补充说明、下一行；</w:t>
      </w:r>
    </w:p>
    <w:p>
      <w:pPr>
        <w:spacing w:line="360" w:lineRule="auto"/>
        <w:ind w:firstLine="210" w:firstLineChars="100"/>
        <w:rPr>
          <w:rFonts w:hint="eastAsia" w:ascii="宋体" w:hAnsi="宋体" w:eastAsia="宋体" w:cs="宋体"/>
          <w:bCs/>
          <w:szCs w:val="21"/>
        </w:rPr>
      </w:pPr>
      <w:r>
        <w:rPr>
          <w:rFonts w:hint="eastAsia" w:ascii="宋体" w:hAnsi="宋体" w:eastAsia="宋体" w:cs="宋体"/>
          <w:bCs/>
          <w:szCs w:val="21"/>
        </w:rPr>
        <w:t>中医：学科类型、诊断、展开证候</w:t>
      </w:r>
    </w:p>
    <w:p>
      <w:pPr>
        <w:numPr>
          <w:ilvl w:val="0"/>
          <w:numId w:val="12"/>
        </w:numPr>
        <w:spacing w:line="360" w:lineRule="auto"/>
        <w:ind w:left="0" w:leftChars="0" w:firstLine="420" w:firstLineChars="0"/>
        <w:rPr>
          <w:rFonts w:hint="eastAsia" w:cs="宋体"/>
          <w:bCs/>
          <w:szCs w:val="21"/>
          <w:lang w:val="en-US" w:eastAsia="zh-CN"/>
        </w:rPr>
      </w:pPr>
      <w:r>
        <w:rPr>
          <w:rFonts w:hint="eastAsia"/>
          <w:lang w:val="en-US" w:eastAsia="zh-CN"/>
        </w:rPr>
        <w:t>从 历史诊断、常用诊断、高频诊断 中添加诊断时，如果当前列表中空行，则直接添</w:t>
      </w:r>
      <w:r>
        <w:rPr>
          <w:rFonts w:hint="eastAsia" w:cs="宋体"/>
          <w:bCs/>
          <w:szCs w:val="21"/>
          <w:lang w:val="en-US" w:eastAsia="zh-CN"/>
        </w:rPr>
        <w:t>加到空行中；如果当前列表中没有空行，则自动增加一行，添加到空行中。</w:t>
      </w:r>
    </w:p>
    <w:p>
      <w:pPr>
        <w:numPr>
          <w:ilvl w:val="0"/>
          <w:numId w:val="12"/>
        </w:numPr>
        <w:spacing w:line="360" w:lineRule="auto"/>
        <w:ind w:left="0" w:leftChars="0" w:firstLine="420" w:firstLineChars="0"/>
        <w:rPr>
          <w:rFonts w:hint="eastAsia"/>
          <w:lang w:val="en-US" w:eastAsia="zh-CN"/>
        </w:rPr>
      </w:pPr>
      <w:r>
        <w:rPr>
          <w:rFonts w:hint="eastAsia" w:cs="宋体"/>
          <w:bCs/>
          <w:szCs w:val="21"/>
          <w:lang w:val="en-US" w:eastAsia="zh-CN"/>
        </w:rPr>
        <w:t>新增时需要判断不允许添加重复诊断</w:t>
      </w:r>
    </w:p>
    <w:p>
      <w:pPr>
        <w:numPr>
          <w:ilvl w:val="0"/>
          <w:numId w:val="12"/>
        </w:numPr>
        <w:spacing w:line="360" w:lineRule="auto"/>
        <w:ind w:left="0" w:leftChars="0" w:firstLine="420" w:firstLineChars="0"/>
        <w:rPr>
          <w:rFonts w:hint="eastAsia"/>
          <w:lang w:val="en-US" w:eastAsia="zh-CN"/>
        </w:rPr>
      </w:pPr>
      <w:r>
        <w:rPr>
          <w:rFonts w:hint="eastAsia"/>
          <w:lang w:val="en-US" w:eastAsia="zh-CN"/>
        </w:rPr>
        <w:t>添加诊断时判断 性别、年龄限制条件</w:t>
      </w:r>
    </w:p>
    <w:p>
      <w:pPr>
        <w:numPr>
          <w:ilvl w:val="0"/>
          <w:numId w:val="0"/>
        </w:numPr>
        <w:spacing w:line="360" w:lineRule="auto"/>
        <w:ind w:firstLine="420" w:firstLineChars="0"/>
        <w:rPr>
          <w:rFonts w:hint="eastAsia"/>
          <w:lang w:val="en-US" w:eastAsia="zh-CN"/>
        </w:rPr>
      </w:pPr>
      <w:r>
        <w:rPr>
          <w:rFonts w:hint="eastAsia"/>
          <w:lang w:val="en-US" w:eastAsia="zh-CN"/>
        </w:rPr>
        <w:t>在选择诊断时，需要调用基础数据接口，判断当前患者的性别和年龄是否满足诊断开立的条件，如果满足开立条件，可以正常添加诊断，如果不满足开立条件不能添加诊断且提示“当前患者的性别或年龄不满足诊断XXXXX的开立限制条件，请检查。”</w:t>
      </w:r>
    </w:p>
    <w:p>
      <w:pPr>
        <w:numPr>
          <w:ilvl w:val="0"/>
          <w:numId w:val="12"/>
        </w:numPr>
        <w:spacing w:line="360" w:lineRule="auto"/>
        <w:ind w:left="0" w:leftChars="0" w:firstLine="420" w:firstLineChars="0"/>
        <w:rPr>
          <w:rFonts w:hint="default"/>
          <w:lang w:val="en-US" w:eastAsia="zh-CN"/>
        </w:rPr>
      </w:pPr>
      <w:r>
        <w:rPr>
          <w:rFonts w:hint="eastAsia"/>
          <w:lang w:val="en-US" w:eastAsia="zh-CN"/>
        </w:rPr>
        <w:t>添加诊断后可以移动顺序</w:t>
      </w:r>
    </w:p>
    <w:p>
      <w:pPr>
        <w:spacing w:line="360" w:lineRule="auto"/>
        <w:ind w:firstLine="420" w:firstLineChars="0"/>
        <w:rPr>
          <w:rFonts w:ascii="宋体" w:hAnsi="宋体" w:eastAsia="宋体" w:cs="宋体"/>
          <w:bCs/>
          <w:szCs w:val="21"/>
        </w:rPr>
      </w:pPr>
      <w:r>
        <w:rPr>
          <w:rFonts w:hint="eastAsia" w:ascii="宋体" w:hAnsi="宋体" w:eastAsia="宋体" w:cs="宋体"/>
          <w:bCs/>
          <w:szCs w:val="21"/>
        </w:rPr>
        <w:t>在列表中选择一行后点击上下左右箭头进行移动，默认第一行为主诊断。</w:t>
      </w:r>
    </w:p>
    <w:p>
      <w:pPr>
        <w:spacing w:line="360" w:lineRule="auto"/>
        <w:rPr>
          <w:rFonts w:hint="eastAsia" w:eastAsia="宋体"/>
          <w:lang w:val="en-US" w:eastAsia="zh-CN"/>
        </w:rPr>
      </w:pPr>
      <w:r>
        <w:rPr>
          <w:rFonts w:hint="eastAsia" w:ascii="宋体" w:hAnsi="宋体" w:eastAsia="宋体" w:cs="宋体"/>
          <w:bCs/>
          <w:szCs w:val="21"/>
        </w:rPr>
        <w:t>移动逻辑和现在一样，第一行点击↑箭头时不能在往上移动，最后一行点击↓箭头不能再往下移动，点击←→箭头移动时只能移动一级，不能再往下级移动。保存时根据移动的顺序，保存【医疗诊断_诊断明细】表的【子节点标志】、【上级节点】</w:t>
      </w:r>
      <w:r>
        <w:rPr>
          <w:rFonts w:hint="eastAsia" w:cs="宋体"/>
          <w:bCs/>
          <w:szCs w:val="21"/>
          <w:lang w:eastAsia="zh-CN"/>
        </w:rPr>
        <w:t>。</w:t>
      </w:r>
    </w:p>
    <w:p>
      <w:pPr>
        <w:numPr>
          <w:ilvl w:val="0"/>
          <w:numId w:val="10"/>
        </w:numPr>
        <w:ind w:left="0" w:leftChars="0" w:firstLine="0" w:firstLineChars="0"/>
        <w:rPr>
          <w:rFonts w:hint="default"/>
          <w:lang w:val="en-US" w:eastAsia="zh-CN"/>
        </w:rPr>
      </w:pPr>
      <w:r>
        <w:rPr>
          <w:rFonts w:hint="eastAsia"/>
          <w:lang w:val="en-US" w:eastAsia="zh-CN"/>
        </w:rPr>
        <w:t>中医疾病和中医证候的交互</w:t>
      </w:r>
    </w:p>
    <w:p>
      <w:pPr>
        <w:numPr>
          <w:ilvl w:val="0"/>
          <w:numId w:val="13"/>
        </w:numPr>
        <w:spacing w:line="360" w:lineRule="auto"/>
        <w:ind w:firstLine="42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新增录入中医疾病时自动弹证候选择窗</w:t>
      </w:r>
    </w:p>
    <w:p>
      <w:pPr>
        <w:numPr>
          <w:ilvl w:val="0"/>
          <w:numId w:val="13"/>
        </w:numPr>
        <w:spacing w:line="360" w:lineRule="auto"/>
        <w:ind w:firstLine="420" w:firstLineChars="0"/>
        <w:rPr>
          <w:rFonts w:hint="default" w:ascii="宋体" w:hAnsi="宋体" w:eastAsia="宋体" w:cs="宋体"/>
          <w:bCs/>
          <w:szCs w:val="21"/>
          <w:lang w:val="en-US" w:eastAsia="zh-CN"/>
        </w:rPr>
      </w:pPr>
      <w:r>
        <w:rPr>
          <w:rFonts w:hint="eastAsia" w:ascii="宋体" w:hAnsi="宋体" w:eastAsia="宋体" w:cs="宋体"/>
          <w:bCs/>
          <w:szCs w:val="21"/>
          <w:lang w:val="en-US" w:eastAsia="zh-CN"/>
        </w:rPr>
        <w:t>修改中医疾病时自动清除选择的证候，弹窗让用户重新选择</w:t>
      </w:r>
    </w:p>
    <w:p>
      <w:pPr>
        <w:numPr>
          <w:ilvl w:val="0"/>
          <w:numId w:val="13"/>
        </w:numPr>
        <w:spacing w:line="360" w:lineRule="auto"/>
        <w:ind w:firstLine="42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修改中医证候时，点击</w:t>
      </w:r>
      <w:r>
        <w:drawing>
          <wp:inline distT="0" distB="0" distL="114300" distR="114300">
            <wp:extent cx="209550" cy="190500"/>
            <wp:effectExtent l="0" t="0" r="0" b="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3"/>
                    <a:stretch>
                      <a:fillRect/>
                    </a:stretch>
                  </pic:blipFill>
                  <pic:spPr>
                    <a:xfrm>
                      <a:off x="0" y="0"/>
                      <a:ext cx="209550" cy="190500"/>
                    </a:xfrm>
                    <a:prstGeom prst="rect">
                      <a:avLst/>
                    </a:prstGeom>
                    <a:noFill/>
                    <a:ln>
                      <a:noFill/>
                    </a:ln>
                  </pic:spPr>
                </pic:pic>
              </a:graphicData>
            </a:graphic>
          </wp:inline>
        </w:drawing>
      </w:r>
      <w:r>
        <w:rPr>
          <w:rFonts w:hint="eastAsia"/>
          <w:lang w:val="en-US" w:eastAsia="zh-CN"/>
        </w:rPr>
        <w:t>的icon打开证候编辑弹窗，在弹窗内修改</w:t>
      </w:r>
    </w:p>
    <w:p>
      <w:pPr>
        <w:numPr>
          <w:ilvl w:val="0"/>
          <w:numId w:val="13"/>
        </w:numPr>
        <w:spacing w:line="360" w:lineRule="auto"/>
        <w:ind w:firstLine="42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因为证候的特殊性，需要在列表里，当“学科类型”为“中医”时，诊断的下拉框区域由一个下拉框变为，下拉框+icon</w:t>
      </w:r>
    </w:p>
    <w:p>
      <w:pPr>
        <w:numPr>
          <w:ilvl w:val="0"/>
          <w:numId w:val="10"/>
        </w:numPr>
        <w:ind w:left="0" w:leftChars="0" w:firstLine="0" w:firstLineChars="0"/>
        <w:rPr>
          <w:rFonts w:hint="default"/>
          <w:lang w:val="en-US" w:eastAsia="zh-CN"/>
        </w:rPr>
      </w:pPr>
      <w:r>
        <w:rPr>
          <w:rFonts w:hint="eastAsia"/>
          <w:lang w:val="en-US" w:eastAsia="zh-CN"/>
        </w:rPr>
        <w:t>主要诊断和次要诊断&amp; 主要诊断和从属诊断</w:t>
      </w:r>
    </w:p>
    <w:p>
      <w:pPr>
        <w:numPr>
          <w:ilvl w:val="0"/>
          <w:numId w:val="14"/>
        </w:numPr>
        <w:ind w:firstLine="420" w:firstLineChars="0"/>
        <w:rPr>
          <w:rFonts w:hint="eastAsia"/>
          <w:lang w:val="en-US" w:eastAsia="zh-CN"/>
        </w:rPr>
      </w:pPr>
      <w:r>
        <w:rPr>
          <w:rFonts w:hint="eastAsia"/>
          <w:lang w:val="en-US" w:eastAsia="zh-CN"/>
        </w:rPr>
        <w:t>主次诊断</w:t>
      </w:r>
    </w:p>
    <w:p>
      <w:pPr>
        <w:numPr>
          <w:ilvl w:val="0"/>
          <w:numId w:val="0"/>
        </w:numPr>
        <w:ind w:firstLine="420" w:firstLineChars="0"/>
        <w:rPr>
          <w:rFonts w:hint="eastAsia"/>
          <w:lang w:val="en-US" w:eastAsia="zh-CN"/>
        </w:rPr>
      </w:pPr>
      <w:r>
        <w:rPr>
          <w:rFonts w:hint="eastAsia"/>
          <w:lang w:val="en-US" w:eastAsia="zh-CN"/>
        </w:rPr>
        <w:t>一个过程类型下会有一个唯一的主要诊断，其他诊断都为次要诊断。在诊断编辑过程中，可以调整诊断的上下顺序。排在第一个的诊断即为主要诊断，其他的都是次要诊断。</w:t>
      </w:r>
    </w:p>
    <w:p>
      <w:pPr>
        <w:numPr>
          <w:ilvl w:val="0"/>
          <w:numId w:val="14"/>
        </w:numPr>
        <w:ind w:firstLine="420" w:firstLineChars="0"/>
        <w:rPr>
          <w:rFonts w:hint="default"/>
          <w:lang w:val="en-US" w:eastAsia="zh-CN"/>
        </w:rPr>
      </w:pPr>
      <w:r>
        <w:rPr>
          <w:rFonts w:hint="eastAsia"/>
          <w:lang w:val="en-US" w:eastAsia="zh-CN"/>
        </w:rPr>
        <w:t>主从诊断</w:t>
      </w:r>
    </w:p>
    <w:p>
      <w:pPr>
        <w:numPr>
          <w:ilvl w:val="0"/>
          <w:numId w:val="0"/>
        </w:numPr>
        <w:ind w:firstLine="420" w:firstLineChars="0"/>
        <w:rPr>
          <w:rFonts w:hint="eastAsia"/>
          <w:lang w:val="en-US" w:eastAsia="zh-CN"/>
        </w:rPr>
      </w:pPr>
      <w:r>
        <w:rPr>
          <w:rFonts w:hint="eastAsia"/>
          <w:lang w:val="en-US" w:eastAsia="zh-CN"/>
        </w:rPr>
        <w:t>一个过程类型下且一个学科类型下的的诊断，可以调整左右顺序，调整后形成了一组有主从关系的诊断，调整后的第一个诊断为主诊断，后面的诊断为从诊断。</w:t>
      </w:r>
    </w:p>
    <w:p>
      <w:pPr>
        <w:numPr>
          <w:ilvl w:val="0"/>
          <w:numId w:val="10"/>
        </w:numPr>
        <w:ind w:left="0" w:leftChars="0" w:firstLine="0" w:firstLineChars="0"/>
        <w:rPr>
          <w:rFonts w:hint="default"/>
          <w:lang w:val="en-US" w:eastAsia="zh-CN"/>
        </w:rPr>
      </w:pPr>
      <w:r>
        <w:rPr>
          <w:rFonts w:hint="eastAsia"/>
          <w:lang w:val="en-US" w:eastAsia="zh-CN"/>
        </w:rPr>
        <w:t>点击“确定”按钮，或按快捷键F4，完成保存操作，关闭编辑窗。刷新诊断列表，默认定位到刚才编辑的过程类型上。</w:t>
      </w:r>
    </w:p>
    <w:p>
      <w:pPr>
        <w:numPr>
          <w:ilvl w:val="0"/>
          <w:numId w:val="0"/>
        </w:numPr>
        <w:rPr>
          <w:rFonts w:hint="eastAsia"/>
          <w:lang w:val="en-US" w:eastAsia="zh-CN"/>
        </w:rPr>
      </w:pPr>
      <w:r>
        <w:drawing>
          <wp:inline distT="0" distB="0" distL="114300" distR="114300">
            <wp:extent cx="5269230" cy="3009265"/>
            <wp:effectExtent l="0" t="0" r="7620"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4"/>
                    <a:stretch>
                      <a:fillRect/>
                    </a:stretch>
                  </pic:blipFill>
                  <pic:spPr>
                    <a:xfrm>
                      <a:off x="0" y="0"/>
                      <a:ext cx="5269230" cy="3009265"/>
                    </a:xfrm>
                    <a:prstGeom prst="rect">
                      <a:avLst/>
                    </a:prstGeom>
                    <a:noFill/>
                    <a:ln>
                      <a:noFill/>
                    </a:ln>
                  </pic:spPr>
                </pic:pic>
              </a:graphicData>
            </a:graphic>
          </wp:inline>
        </w:drawing>
      </w:r>
    </w:p>
    <w:p>
      <w:pPr>
        <w:numPr>
          <w:ilvl w:val="0"/>
          <w:numId w:val="9"/>
        </w:numPr>
        <w:rPr>
          <w:rFonts w:hint="default"/>
          <w:lang w:val="en-US" w:eastAsia="zh-CN"/>
        </w:rPr>
      </w:pPr>
      <w:r>
        <w:rPr>
          <w:rFonts w:hint="eastAsia"/>
          <w:lang w:val="en-US" w:eastAsia="zh-CN"/>
        </w:rPr>
        <w:t>列表-签署、作废、收藏、路径导入</w:t>
      </w:r>
    </w:p>
    <w:p>
      <w:pPr>
        <w:numPr>
          <w:ilvl w:val="0"/>
          <w:numId w:val="15"/>
        </w:numPr>
        <w:rPr>
          <w:rFonts w:hint="eastAsia"/>
          <w:lang w:val="en-US" w:eastAsia="zh-CN"/>
        </w:rPr>
      </w:pPr>
      <w:r>
        <w:rPr>
          <w:rFonts w:hint="eastAsia"/>
          <w:lang w:val="en-US" w:eastAsia="zh-CN"/>
        </w:rPr>
        <w:t>签署</w:t>
      </w:r>
    </w:p>
    <w:p>
      <w:pPr>
        <w:numPr>
          <w:ilvl w:val="0"/>
          <w:numId w:val="0"/>
        </w:numPr>
        <w:ind w:firstLine="420" w:firstLineChars="0"/>
        <w:rPr>
          <w:rFonts w:hint="default"/>
          <w:lang w:val="en-US" w:eastAsia="zh-CN"/>
        </w:rPr>
      </w:pPr>
      <w:r>
        <w:rPr>
          <w:rFonts w:hint="eastAsia"/>
          <w:lang w:val="en-US" w:eastAsia="zh-CN"/>
        </w:rPr>
        <w:t>选择一个过程类型，点击签署按钮，将该过程下未签署的诊断明细，进行签署操作。已签署的不用重新签署。</w:t>
      </w:r>
    </w:p>
    <w:p>
      <w:pPr>
        <w:numPr>
          <w:ilvl w:val="0"/>
          <w:numId w:val="15"/>
        </w:numPr>
        <w:rPr>
          <w:rFonts w:hint="default"/>
          <w:lang w:val="en-US" w:eastAsia="zh-CN"/>
        </w:rPr>
      </w:pPr>
      <w:r>
        <w:rPr>
          <w:rFonts w:hint="eastAsia"/>
          <w:lang w:val="en-US" w:eastAsia="zh-CN"/>
        </w:rPr>
        <w:t>作废</w:t>
      </w:r>
    </w:p>
    <w:p>
      <w:pPr>
        <w:numPr>
          <w:ilvl w:val="0"/>
          <w:numId w:val="0"/>
        </w:numPr>
        <w:ind w:firstLine="420" w:firstLineChars="0"/>
        <w:rPr>
          <w:rFonts w:hint="default"/>
          <w:lang w:val="en-US" w:eastAsia="zh-CN"/>
        </w:rPr>
      </w:pPr>
      <w:r>
        <w:rPr>
          <w:rFonts w:hint="eastAsia"/>
          <w:lang w:val="en-US" w:eastAsia="zh-CN"/>
        </w:rPr>
        <w:t>选择一个过程类型，点击作废按钮，将该过程下的所有诊断都作废（不管已签署、未签署）。同时将过程类型也作废（主表的deleteflag也打上1.）</w:t>
      </w:r>
    </w:p>
    <w:p>
      <w:pPr>
        <w:numPr>
          <w:ilvl w:val="0"/>
          <w:numId w:val="15"/>
        </w:numPr>
        <w:rPr>
          <w:rFonts w:hint="default"/>
          <w:lang w:val="en-US" w:eastAsia="zh-CN"/>
        </w:rPr>
      </w:pPr>
      <w:r>
        <w:rPr>
          <w:rFonts w:hint="eastAsia"/>
          <w:lang w:val="en-US" w:eastAsia="zh-CN"/>
        </w:rPr>
        <w:t>收藏</w:t>
      </w:r>
    </w:p>
    <w:p>
      <w:pPr>
        <w:numPr>
          <w:ilvl w:val="0"/>
          <w:numId w:val="0"/>
        </w:numPr>
        <w:ind w:firstLine="420" w:firstLineChars="0"/>
        <w:rPr>
          <w:rFonts w:hint="default"/>
          <w:lang w:val="en-US" w:eastAsia="zh-CN"/>
        </w:rPr>
      </w:pPr>
      <w:r>
        <w:rPr>
          <w:rFonts w:hint="eastAsia"/>
          <w:lang w:val="en-US" w:eastAsia="zh-CN"/>
        </w:rPr>
        <w:t>打开诊断收藏弹窗，进行收藏维护操作。具体需求见《诊断助手》章节的内容。</w:t>
      </w:r>
    </w:p>
    <w:p>
      <w:pPr>
        <w:numPr>
          <w:ilvl w:val="0"/>
          <w:numId w:val="15"/>
        </w:numPr>
        <w:rPr>
          <w:rFonts w:hint="default"/>
          <w:lang w:val="en-US" w:eastAsia="zh-CN"/>
        </w:rPr>
      </w:pPr>
      <w:r>
        <w:rPr>
          <w:rFonts w:hint="eastAsia"/>
          <w:lang w:val="en-US" w:eastAsia="zh-CN"/>
        </w:rPr>
        <w:t>路径导入</w:t>
      </w:r>
    </w:p>
    <w:p>
      <w:pPr>
        <w:numPr>
          <w:ilvl w:val="0"/>
          <w:numId w:val="0"/>
        </w:numPr>
        <w:ind w:firstLine="420" w:firstLineChars="0"/>
        <w:rPr>
          <w:rFonts w:hint="eastAsia"/>
          <w:lang w:val="en-US" w:eastAsia="zh-CN"/>
        </w:rPr>
      </w:pPr>
      <w:r>
        <w:rPr>
          <w:rFonts w:hint="eastAsia"/>
          <w:lang w:val="en-US" w:eastAsia="zh-CN"/>
        </w:rPr>
        <w:t>对接临床路径，具体需求见《对接临床路径》章节的内容。</w:t>
      </w:r>
    </w:p>
    <w:p>
      <w:pPr>
        <w:numPr>
          <w:ilvl w:val="0"/>
          <w:numId w:val="0"/>
        </w:numPr>
        <w:ind w:firstLine="420" w:firstLineChars="0"/>
        <w:rPr>
          <w:rFonts w:hint="eastAsia"/>
          <w:lang w:val="en-US" w:eastAsia="zh-CN"/>
        </w:rPr>
      </w:pPr>
    </w:p>
    <w:p>
      <w:pPr>
        <w:numPr>
          <w:ilvl w:val="0"/>
          <w:numId w:val="9"/>
        </w:numPr>
        <w:rPr>
          <w:rFonts w:hint="default"/>
          <w:lang w:val="en-US" w:eastAsia="zh-CN"/>
        </w:rPr>
      </w:pPr>
      <w:r>
        <w:rPr>
          <w:rFonts w:hint="eastAsia"/>
          <w:lang w:val="en-US" w:eastAsia="zh-CN"/>
        </w:rPr>
        <w:t>每次签署和作废后，都需要更新医疗就诊_当前诊断</w:t>
      </w:r>
    </w:p>
    <w:p>
      <w:pPr>
        <w:numPr>
          <w:ilvl w:val="0"/>
          <w:numId w:val="0"/>
        </w:numPr>
        <w:ind w:firstLine="420" w:firstLineChars="0"/>
        <w:rPr>
          <w:rFonts w:hint="eastAsia" w:cs="宋体"/>
          <w:sz w:val="21"/>
          <w:szCs w:val="21"/>
          <w:vertAlign w:val="baseline"/>
          <w:lang w:val="en-US" w:eastAsia="zh-CN"/>
        </w:rPr>
      </w:pPr>
      <w:r>
        <w:rPr>
          <w:rFonts w:hint="eastAsia"/>
          <w:lang w:val="en-US" w:eastAsia="zh-CN"/>
        </w:rPr>
        <w:t>每次做完签署和作废操作，需要更新医疗就诊_当前诊断。更新逻辑为，根据idvismed</w:t>
      </w:r>
      <w:r>
        <w:rPr>
          <w:rFonts w:hint="eastAsia"/>
          <w:sz w:val="21"/>
          <w:szCs w:val="21"/>
          <w:lang w:val="en-US" w:eastAsia="zh-CN"/>
        </w:rPr>
        <w:t>在</w:t>
      </w:r>
      <w:r>
        <w:rPr>
          <w:rFonts w:hint="eastAsia" w:cs="宋体"/>
          <w:b w:val="0"/>
          <w:bCs w:val="0"/>
          <w:sz w:val="21"/>
          <w:szCs w:val="21"/>
          <w:vertAlign w:val="baseline"/>
          <w:lang w:val="en-US" w:eastAsia="zh-CN"/>
        </w:rPr>
        <w:t>HI_HPL_MED_DIE表中找到过程类型sd_dieproctp_cd，然后根据字典hi.his.dieproctp中的序号，找到最大的一个过程。再通过idvismed和最大的这个过程cd，在</w:t>
      </w:r>
      <w:r>
        <w:rPr>
          <w:rFonts w:hint="eastAsia" w:ascii="宋体" w:hAnsi="宋体" w:eastAsia="宋体" w:cs="宋体"/>
          <w:sz w:val="21"/>
          <w:szCs w:val="21"/>
          <w:vertAlign w:val="baseline"/>
          <w:lang w:val="en-US" w:eastAsia="zh-CN"/>
        </w:rPr>
        <w:t>HI_HPL_MED_DIE_DT</w:t>
      </w:r>
      <w:r>
        <w:rPr>
          <w:rFonts w:hint="eastAsia" w:cs="宋体"/>
          <w:sz w:val="21"/>
          <w:szCs w:val="21"/>
          <w:vertAlign w:val="baseline"/>
          <w:lang w:val="en-US" w:eastAsia="zh-CN"/>
        </w:rPr>
        <w:t>表中找到对应的诊断明细。</w:t>
      </w:r>
    </w:p>
    <w:p>
      <w:pPr>
        <w:numPr>
          <w:ilvl w:val="0"/>
          <w:numId w:val="0"/>
        </w:numPr>
        <w:rPr>
          <w:rFonts w:hint="eastAsia" w:cs="宋体"/>
          <w:sz w:val="21"/>
          <w:szCs w:val="21"/>
          <w:vertAlign w:val="baseline"/>
          <w:lang w:val="en-US" w:eastAsia="zh-CN"/>
        </w:rPr>
      </w:pPr>
      <w:r>
        <w:rPr>
          <w:rFonts w:hint="eastAsia" w:cs="宋体"/>
          <w:sz w:val="21"/>
          <w:szCs w:val="21"/>
          <w:vertAlign w:val="baseline"/>
          <w:lang w:val="en-US" w:eastAsia="zh-CN"/>
        </w:rPr>
        <w:t>将主要诊断和其他诊断串更新到 医疗就诊_当前诊断 HI_VIS_MED_DIE。</w:t>
      </w:r>
    </w:p>
    <w:p>
      <w:pPr>
        <w:numPr>
          <w:ilvl w:val="0"/>
          <w:numId w:val="0"/>
        </w:numPr>
        <w:rPr>
          <w:rFonts w:hint="default" w:cs="宋体"/>
          <w:sz w:val="21"/>
          <w:szCs w:val="21"/>
          <w:vertAlign w:val="baseline"/>
          <w:lang w:val="en-US" w:eastAsia="zh-CN"/>
        </w:rPr>
      </w:pPr>
    </w:p>
    <w:p>
      <w:pPr>
        <w:numPr>
          <w:ilvl w:val="0"/>
          <w:numId w:val="0"/>
        </w:numPr>
        <w:rPr>
          <w:rFonts w:hint="default"/>
          <w:lang w:val="en-US" w:eastAsia="zh-CN"/>
        </w:rPr>
      </w:pPr>
    </w:p>
    <w:p>
      <w:pPr>
        <w:pStyle w:val="6"/>
        <w:bidi w:val="0"/>
        <w:rPr>
          <w:rFonts w:hint="default"/>
          <w:lang w:val="en-US" w:eastAsia="zh-CN"/>
        </w:rPr>
      </w:pPr>
      <w:r>
        <w:rPr>
          <w:rFonts w:hint="eastAsia"/>
          <w:lang w:val="en-US" w:eastAsia="zh-CN"/>
        </w:rPr>
        <w:t>页面元素</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4"/>
        <w:gridCol w:w="1300"/>
        <w:gridCol w:w="1012"/>
        <w:gridCol w:w="1700"/>
        <w:gridCol w:w="3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124" w:type="dxa"/>
            <w:vAlign w:val="top"/>
          </w:tcPr>
          <w:p>
            <w:pPr>
              <w:spacing w:line="240" w:lineRule="auto"/>
              <w:rPr>
                <w:rFonts w:hint="default" w:ascii="宋体" w:hAnsi="宋体" w:eastAsia="宋体" w:cs="宋体"/>
                <w:b/>
                <w:bCs/>
                <w:kern w:val="2"/>
                <w:sz w:val="15"/>
                <w:szCs w:val="15"/>
                <w:vertAlign w:val="baseline"/>
                <w:lang w:val="en-US" w:eastAsia="zh-CN" w:bidi="ar-SA"/>
              </w:rPr>
            </w:pPr>
            <w:r>
              <w:rPr>
                <w:rFonts w:hint="eastAsia" w:cs="宋体"/>
                <w:b/>
                <w:bCs/>
                <w:sz w:val="15"/>
                <w:szCs w:val="15"/>
                <w:vertAlign w:val="baseline"/>
                <w:lang w:val="en-US" w:eastAsia="zh-CN"/>
              </w:rPr>
              <w:t>元素名称中文</w:t>
            </w:r>
          </w:p>
        </w:tc>
        <w:tc>
          <w:tcPr>
            <w:tcW w:w="1300" w:type="dxa"/>
          </w:tcPr>
          <w:p>
            <w:pPr>
              <w:spacing w:line="240" w:lineRule="auto"/>
              <w:rPr>
                <w:rFonts w:hint="default"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元素名称英文</w:t>
            </w:r>
          </w:p>
        </w:tc>
        <w:tc>
          <w:tcPr>
            <w:tcW w:w="1012" w:type="dxa"/>
          </w:tcPr>
          <w:p>
            <w:pPr>
              <w:spacing w:line="240" w:lineRule="auto"/>
              <w:rPr>
                <w:rFonts w:hint="eastAsia"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格式</w:t>
            </w:r>
          </w:p>
        </w:tc>
        <w:tc>
          <w:tcPr>
            <w:tcW w:w="1700" w:type="dxa"/>
          </w:tcPr>
          <w:p>
            <w:pPr>
              <w:spacing w:line="240" w:lineRule="auto"/>
              <w:rPr>
                <w:rFonts w:hint="default" w:cs="宋体"/>
                <w:b/>
                <w:bCs/>
                <w:sz w:val="15"/>
                <w:szCs w:val="15"/>
                <w:vertAlign w:val="baseline"/>
                <w:lang w:val="en-US" w:eastAsia="zh-CN"/>
              </w:rPr>
            </w:pPr>
            <w:r>
              <w:rPr>
                <w:rFonts w:hint="eastAsia" w:cs="宋体"/>
                <w:b/>
                <w:bCs/>
                <w:sz w:val="15"/>
                <w:szCs w:val="15"/>
                <w:vertAlign w:val="baseline"/>
                <w:lang w:val="en-US" w:eastAsia="zh-CN"/>
              </w:rPr>
              <w:t>约束</w:t>
            </w:r>
          </w:p>
        </w:tc>
        <w:tc>
          <w:tcPr>
            <w:tcW w:w="3275" w:type="dxa"/>
          </w:tcPr>
          <w:p>
            <w:pPr>
              <w:spacing w:line="240" w:lineRule="auto"/>
              <w:rPr>
                <w:rFonts w:hint="default"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获取方式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b w:val="0"/>
                <w:bCs w:val="0"/>
                <w:sz w:val="16"/>
                <w:szCs w:val="16"/>
                <w:vertAlign w:val="baseline"/>
                <w:lang w:val="en-US" w:eastAsia="zh-CN"/>
              </w:rPr>
              <w:t>学科类型</w:t>
            </w:r>
          </w:p>
        </w:tc>
        <w:tc>
          <w:tcPr>
            <w:tcW w:w="1300" w:type="dxa"/>
            <w:vAlign w:val="top"/>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dieSubjtp</w:t>
            </w:r>
          </w:p>
        </w:tc>
        <w:tc>
          <w:tcPr>
            <w:tcW w:w="1012" w:type="dxa"/>
            <w:vAlign w:val="top"/>
          </w:tcPr>
          <w:p>
            <w:pPr>
              <w:spacing w:line="240" w:lineRule="auto"/>
              <w:rPr>
                <w:rFonts w:hint="eastAsia" w:ascii="宋体" w:hAnsi="宋体" w:eastAsia="宋体" w:cs="宋体"/>
                <w:sz w:val="16"/>
                <w:szCs w:val="16"/>
                <w:vertAlign w:val="baseline"/>
                <w:lang w:val="en-US" w:eastAsia="zh-CN"/>
              </w:rPr>
            </w:pPr>
            <w:r>
              <w:rPr>
                <w:rFonts w:hint="eastAsia" w:cs="宋体"/>
                <w:sz w:val="16"/>
                <w:szCs w:val="16"/>
                <w:vertAlign w:val="baseline"/>
                <w:lang w:val="en-US" w:eastAsia="zh-CN"/>
              </w:rPr>
              <w:t>select</w:t>
            </w:r>
          </w:p>
        </w:tc>
        <w:tc>
          <w:tcPr>
            <w:tcW w:w="1700" w:type="dxa"/>
            <w:vAlign w:val="top"/>
          </w:tcPr>
          <w:p>
            <w:pPr>
              <w:spacing w:line="240" w:lineRule="auto"/>
              <w:rPr>
                <w:rFonts w:hint="eastAsia" w:cs="宋体"/>
                <w:sz w:val="16"/>
                <w:szCs w:val="16"/>
                <w:vertAlign w:val="baseline"/>
                <w:lang w:val="en-US" w:eastAsia="zh-CN"/>
              </w:rPr>
            </w:pPr>
            <w:r>
              <w:rPr>
                <w:rFonts w:hint="eastAsia" w:cs="宋体"/>
                <w:sz w:val="16"/>
                <w:szCs w:val="16"/>
                <w:vertAlign w:val="baseline"/>
                <w:lang w:val="en-US" w:eastAsia="zh-CN"/>
              </w:rPr>
              <w:t>必填</w:t>
            </w:r>
          </w:p>
          <w:p>
            <w:pPr>
              <w:spacing w:line="240" w:lineRule="auto"/>
              <w:rPr>
                <w:rFonts w:hint="default" w:cs="宋体"/>
                <w:sz w:val="16"/>
                <w:szCs w:val="16"/>
                <w:vertAlign w:val="baseline"/>
                <w:lang w:val="en-US" w:eastAsia="zh-CN"/>
              </w:rPr>
            </w:pPr>
            <w:r>
              <w:rPr>
                <w:rFonts w:hint="eastAsia" w:cs="宋体"/>
                <w:sz w:val="16"/>
                <w:szCs w:val="16"/>
                <w:vertAlign w:val="baseline"/>
                <w:lang w:val="en-US" w:eastAsia="zh-CN"/>
              </w:rPr>
              <w:t>根据科室类型默认西医中医</w:t>
            </w:r>
          </w:p>
        </w:tc>
        <w:tc>
          <w:tcPr>
            <w:tcW w:w="3275" w:type="dxa"/>
            <w:vAlign w:val="top"/>
          </w:tcPr>
          <w:p>
            <w:pPr>
              <w:spacing w:line="240" w:lineRule="auto"/>
              <w:rPr>
                <w:rFonts w:hint="default" w:ascii="宋体" w:hAnsi="宋体" w:eastAsia="宋体" w:cs="宋体"/>
                <w:sz w:val="16"/>
                <w:szCs w:val="16"/>
                <w:vertAlign w:val="baseline"/>
                <w:lang w:val="en-US" w:eastAsia="zh-CN"/>
              </w:rPr>
            </w:pPr>
            <w:r>
              <w:rPr>
                <w:rFonts w:hint="eastAsia" w:cs="宋体"/>
                <w:b w:val="0"/>
                <w:bCs w:val="0"/>
                <w:sz w:val="16"/>
                <w:szCs w:val="16"/>
                <w:vertAlign w:val="baseline"/>
                <w:lang w:val="en-US" w:eastAsia="zh-CN"/>
              </w:rPr>
              <w:t>HI_HPL_MED_DIE.sd_diesubjtp_cd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kern w:val="2"/>
                <w:sz w:val="16"/>
                <w:szCs w:val="16"/>
                <w:vertAlign w:val="baseline"/>
                <w:lang w:val="en-US" w:eastAsia="zh-CN" w:bidi="ar-SA"/>
              </w:rPr>
              <w:t>诊断</w:t>
            </w:r>
          </w:p>
        </w:tc>
        <w:tc>
          <w:tcPr>
            <w:tcW w:w="1300" w:type="dxa"/>
          </w:tcPr>
          <w:p>
            <w:pPr>
              <w:spacing w:line="240" w:lineRule="auto"/>
              <w:rPr>
                <w:rFonts w:hint="default" w:cs="宋体"/>
                <w:sz w:val="16"/>
                <w:szCs w:val="16"/>
                <w:vertAlign w:val="baseline"/>
                <w:lang w:val="en-US" w:eastAsia="zh-CN"/>
              </w:rPr>
            </w:pPr>
            <w:r>
              <w:rPr>
                <w:rFonts w:hint="eastAsia" w:cs="宋体"/>
                <w:sz w:val="16"/>
                <w:szCs w:val="16"/>
                <w:vertAlign w:val="baseline"/>
                <w:lang w:val="en-US" w:eastAsia="zh-CN"/>
              </w:rPr>
              <w:t>naDie</w:t>
            </w:r>
          </w:p>
        </w:tc>
        <w:tc>
          <w:tcPr>
            <w:tcW w:w="1012"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select</w:t>
            </w:r>
          </w:p>
        </w:tc>
        <w:tc>
          <w:tcPr>
            <w:tcW w:w="1700" w:type="dxa"/>
          </w:tcPr>
          <w:p>
            <w:pPr>
              <w:spacing w:line="240" w:lineRule="auto"/>
              <w:rPr>
                <w:rFonts w:hint="default" w:cs="宋体"/>
                <w:sz w:val="16"/>
                <w:szCs w:val="16"/>
                <w:vertAlign w:val="baseline"/>
                <w:lang w:val="en-US" w:eastAsia="zh-CN"/>
              </w:rPr>
            </w:pPr>
            <w:r>
              <w:rPr>
                <w:rFonts w:hint="eastAsia" w:cs="宋体"/>
                <w:sz w:val="16"/>
                <w:szCs w:val="16"/>
                <w:vertAlign w:val="baseline"/>
                <w:lang w:val="en-US" w:eastAsia="zh-CN"/>
              </w:rPr>
              <w:t>必填</w:t>
            </w:r>
          </w:p>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如果naTcms不为空，通过括号，逗号拼接的格式，显示在naDie后面</w:t>
            </w:r>
          </w:p>
        </w:tc>
        <w:tc>
          <w:tcPr>
            <w:tcW w:w="3275" w:type="dxa"/>
          </w:tcPr>
          <w:p>
            <w:pPr>
              <w:spacing w:line="240" w:lineRule="auto"/>
              <w:rPr>
                <w:rFonts w:hint="eastAsia"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.na_die</w:t>
            </w:r>
          </w:p>
          <w:p>
            <w:pPr>
              <w:spacing w:line="240" w:lineRule="auto"/>
              <w:rPr>
                <w:rFonts w:hint="default" w:ascii="宋体" w:hAnsi="宋体" w:eastAsia="宋体" w:cs="宋体"/>
                <w:sz w:val="16"/>
                <w:szCs w:val="16"/>
                <w:vertAlign w:val="baseline"/>
                <w:lang w:val="en-US" w:eastAsia="zh-CN"/>
              </w:rPr>
            </w:pPr>
            <w:r>
              <w:rPr>
                <w:rFonts w:hint="default" w:cs="宋体"/>
                <w:sz w:val="16"/>
                <w:szCs w:val="16"/>
                <w:vertAlign w:val="baseline"/>
                <w:lang w:val="en-US" w:eastAsia="zh-CN"/>
              </w:rPr>
              <w:t>HI_HPL_MED_DIE_DT_TCM</w:t>
            </w:r>
            <w:r>
              <w:rPr>
                <w:rFonts w:hint="eastAsia" w:cs="宋体"/>
                <w:sz w:val="16"/>
                <w:szCs w:val="16"/>
                <w:vertAlign w:val="baseline"/>
                <w:lang w:val="en-US" w:eastAsia="zh-CN"/>
              </w:rPr>
              <w:t>.</w:t>
            </w:r>
            <w:r>
              <w:rPr>
                <w:rFonts w:hint="default" w:cs="宋体"/>
                <w:sz w:val="16"/>
                <w:szCs w:val="16"/>
                <w:vertAlign w:val="baseline"/>
                <w:lang w:val="en-US" w:eastAsia="zh-CN"/>
              </w:rPr>
              <w:t>na_tcms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sz w:val="16"/>
                <w:szCs w:val="16"/>
                <w:vertAlign w:val="baseline"/>
                <w:lang w:val="en-US" w:eastAsia="zh-CN"/>
              </w:rPr>
              <w:t>补充说明</w:t>
            </w:r>
          </w:p>
        </w:tc>
        <w:tc>
          <w:tcPr>
            <w:tcW w:w="1300"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desDie</w:t>
            </w:r>
          </w:p>
        </w:tc>
        <w:tc>
          <w:tcPr>
            <w:tcW w:w="1012" w:type="dxa"/>
            <w:vAlign w:val="top"/>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text</w:t>
            </w:r>
          </w:p>
        </w:tc>
        <w:tc>
          <w:tcPr>
            <w:tcW w:w="1700" w:type="dxa"/>
            <w:vAlign w:val="top"/>
          </w:tcPr>
          <w:p>
            <w:pPr>
              <w:spacing w:line="240" w:lineRule="auto"/>
              <w:rPr>
                <w:rFonts w:hint="eastAsia" w:ascii="宋体" w:hAnsi="宋体" w:eastAsia="宋体" w:cs="宋体"/>
                <w:sz w:val="16"/>
                <w:szCs w:val="16"/>
                <w:vertAlign w:val="baseline"/>
                <w:lang w:val="en-US" w:eastAsia="zh-CN"/>
              </w:rPr>
            </w:pPr>
          </w:p>
        </w:tc>
        <w:tc>
          <w:tcPr>
            <w:tcW w:w="3275" w:type="dxa"/>
          </w:tcPr>
          <w:p>
            <w:pPr>
              <w:spacing w:line="240" w:lineRule="auto"/>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.des_die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sz w:val="16"/>
                <w:szCs w:val="16"/>
                <w:vertAlign w:val="baseline"/>
                <w:lang w:val="en-US" w:eastAsia="zh-CN"/>
              </w:rPr>
              <w:t>患病日期</w:t>
            </w:r>
          </w:p>
        </w:tc>
        <w:tc>
          <w:tcPr>
            <w:tcW w:w="1300"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dtDie</w:t>
            </w:r>
          </w:p>
        </w:tc>
        <w:tc>
          <w:tcPr>
            <w:tcW w:w="1012" w:type="dxa"/>
            <w:vAlign w:val="top"/>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dtDie</w:t>
            </w:r>
          </w:p>
        </w:tc>
        <w:tc>
          <w:tcPr>
            <w:tcW w:w="1700" w:type="dxa"/>
            <w:vAlign w:val="top"/>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date</w:t>
            </w:r>
          </w:p>
        </w:tc>
        <w:tc>
          <w:tcPr>
            <w:tcW w:w="3275" w:type="dxa"/>
          </w:tcPr>
          <w:p>
            <w:pPr>
              <w:spacing w:line="240" w:lineRule="auto"/>
              <w:rPr>
                <w:rFonts w:hint="default"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w:t>
            </w:r>
            <w:r>
              <w:rPr>
                <w:rFonts w:hint="eastAsia" w:ascii="宋体" w:hAnsi="宋体" w:eastAsia="宋体" w:cs="宋体"/>
                <w:sz w:val="16"/>
                <w:szCs w:val="16"/>
                <w:vertAlign w:val="baseline"/>
              </w:rPr>
              <w:t>dt_die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sz w:val="16"/>
                <w:szCs w:val="16"/>
                <w:vertAlign w:val="baseline"/>
                <w:lang w:val="en-US" w:eastAsia="zh-CN"/>
              </w:rPr>
              <w:t>疑似</w:t>
            </w:r>
          </w:p>
        </w:tc>
        <w:tc>
          <w:tcPr>
            <w:tcW w:w="1300"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fgSiesusp</w:t>
            </w:r>
          </w:p>
        </w:tc>
        <w:tc>
          <w:tcPr>
            <w:tcW w:w="1012" w:type="dxa"/>
            <w:vAlign w:val="top"/>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checkbox</w:t>
            </w:r>
          </w:p>
        </w:tc>
        <w:tc>
          <w:tcPr>
            <w:tcW w:w="1700" w:type="dxa"/>
            <w:vMerge w:val="restart"/>
            <w:vAlign w:val="top"/>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单选组</w:t>
            </w:r>
          </w:p>
        </w:tc>
        <w:tc>
          <w:tcPr>
            <w:tcW w:w="3275" w:type="dxa"/>
          </w:tcPr>
          <w:p>
            <w:pPr>
              <w:spacing w:line="240" w:lineRule="auto"/>
              <w:rPr>
                <w:rFonts w:hint="default"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.fg_diesusp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kern w:val="2"/>
                <w:sz w:val="16"/>
                <w:szCs w:val="16"/>
                <w:vertAlign w:val="baseline"/>
                <w:lang w:val="en-US" w:eastAsia="zh-CN" w:bidi="ar-SA"/>
              </w:rPr>
              <w:t>待查</w:t>
            </w:r>
          </w:p>
        </w:tc>
        <w:tc>
          <w:tcPr>
            <w:tcW w:w="1300"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fgDieunor</w:t>
            </w:r>
          </w:p>
        </w:tc>
        <w:tc>
          <w:tcPr>
            <w:tcW w:w="1012"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checkbox</w:t>
            </w:r>
          </w:p>
        </w:tc>
        <w:tc>
          <w:tcPr>
            <w:tcW w:w="1700" w:type="dxa"/>
            <w:vMerge w:val="continue"/>
          </w:tcPr>
          <w:p>
            <w:pPr>
              <w:spacing w:line="240" w:lineRule="auto"/>
              <w:rPr>
                <w:rFonts w:hint="default" w:ascii="宋体" w:hAnsi="宋体" w:eastAsia="宋体" w:cs="宋体"/>
                <w:sz w:val="16"/>
                <w:szCs w:val="16"/>
                <w:vertAlign w:val="baseline"/>
                <w:lang w:val="en-US" w:eastAsia="zh-CN"/>
              </w:rPr>
            </w:pPr>
          </w:p>
        </w:tc>
        <w:tc>
          <w:tcPr>
            <w:tcW w:w="3275" w:type="dxa"/>
          </w:tcPr>
          <w:p>
            <w:pPr>
              <w:spacing w:line="240" w:lineRule="auto"/>
              <w:rPr>
                <w:rFonts w:hint="default"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.fg_dieunor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kern w:val="2"/>
                <w:sz w:val="16"/>
                <w:szCs w:val="16"/>
                <w:vertAlign w:val="baseline"/>
                <w:lang w:val="en-US" w:eastAsia="zh-CN" w:bidi="ar-SA"/>
              </w:rPr>
              <w:t>报卡状态</w:t>
            </w:r>
          </w:p>
        </w:tc>
        <w:tc>
          <w:tcPr>
            <w:tcW w:w="1300"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dieCardwrista</w:t>
            </w:r>
          </w:p>
        </w:tc>
        <w:tc>
          <w:tcPr>
            <w:tcW w:w="1012"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icon</w:t>
            </w:r>
          </w:p>
        </w:tc>
        <w:tc>
          <w:tcPr>
            <w:tcW w:w="1700" w:type="dxa"/>
          </w:tcPr>
          <w:p>
            <w:pPr>
              <w:spacing w:line="240" w:lineRule="auto"/>
              <w:rPr>
                <w:rFonts w:hint="default" w:ascii="宋体" w:hAnsi="宋体" w:eastAsia="宋体" w:cs="宋体"/>
                <w:sz w:val="16"/>
                <w:szCs w:val="16"/>
                <w:vertAlign w:val="baseline"/>
                <w:lang w:val="en-US" w:eastAsia="zh-CN"/>
              </w:rPr>
            </w:pPr>
          </w:p>
        </w:tc>
        <w:tc>
          <w:tcPr>
            <w:tcW w:w="3275" w:type="dxa"/>
          </w:tcPr>
          <w:p>
            <w:pPr>
              <w:spacing w:line="240" w:lineRule="auto"/>
              <w:rPr>
                <w:rFonts w:hint="default"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w:t>
            </w:r>
            <w:r>
              <w:rPr>
                <w:rFonts w:hint="default" w:cs="宋体"/>
                <w:sz w:val="16"/>
                <w:szCs w:val="16"/>
                <w:vertAlign w:val="baseline"/>
                <w:lang w:val="en-US" w:eastAsia="zh-CN"/>
              </w:rPr>
              <w:t>sd_diecardwrista_cd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sz w:val="16"/>
                <w:szCs w:val="16"/>
                <w:vertAlign w:val="baseline"/>
                <w:lang w:val="en-US" w:eastAsia="zh-CN"/>
              </w:rPr>
              <w:t>诊断编码</w:t>
            </w:r>
          </w:p>
        </w:tc>
        <w:tc>
          <w:tcPr>
            <w:tcW w:w="1300"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cdDie</w:t>
            </w:r>
          </w:p>
        </w:tc>
        <w:tc>
          <w:tcPr>
            <w:tcW w:w="1012"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text</w:t>
            </w:r>
          </w:p>
        </w:tc>
        <w:tc>
          <w:tcPr>
            <w:tcW w:w="1700" w:type="dxa"/>
          </w:tcPr>
          <w:p>
            <w:pPr>
              <w:spacing w:line="240" w:lineRule="auto"/>
              <w:rPr>
                <w:rFonts w:hint="default" w:ascii="宋体" w:hAnsi="宋体" w:eastAsia="宋体" w:cs="宋体"/>
                <w:sz w:val="16"/>
                <w:szCs w:val="16"/>
                <w:vertAlign w:val="baseline"/>
                <w:lang w:val="en-US" w:eastAsia="zh-CN"/>
              </w:rPr>
            </w:pPr>
          </w:p>
        </w:tc>
        <w:tc>
          <w:tcPr>
            <w:tcW w:w="3275" w:type="dxa"/>
          </w:tcPr>
          <w:p>
            <w:pPr>
              <w:spacing w:line="240" w:lineRule="auto"/>
              <w:rPr>
                <w:rFonts w:hint="default"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w:t>
            </w:r>
            <w:r>
              <w:rPr>
                <w:rFonts w:hint="eastAsia" w:ascii="宋体" w:hAnsi="宋体" w:eastAsia="宋体" w:cs="宋体"/>
                <w:sz w:val="16"/>
                <w:szCs w:val="16"/>
                <w:vertAlign w:val="baseline"/>
              </w:rPr>
              <w:t>cd_die</w:t>
            </w:r>
          </w:p>
        </w:tc>
      </w:tr>
    </w:tbl>
    <w:p>
      <w:pPr>
        <w:widowControl w:val="0"/>
        <w:numPr>
          <w:ilvl w:val="0"/>
          <w:numId w:val="0"/>
        </w:numPr>
        <w:spacing w:line="360" w:lineRule="auto"/>
        <w:jc w:val="both"/>
        <w:rPr>
          <w:rFonts w:hint="default"/>
          <w:lang w:val="en-US" w:eastAsia="zh-CN"/>
        </w:rPr>
      </w:pPr>
      <w:r>
        <w:rPr>
          <w:rFonts w:hint="eastAsia"/>
          <w:lang w:val="en-US" w:eastAsia="zh-CN"/>
        </w:rPr>
        <w:t>签署后的诊断明细不允许编辑，新增和作废按钮可以操作。</w:t>
      </w:r>
    </w:p>
    <w:p>
      <w:pPr>
        <w:pStyle w:val="6"/>
        <w:bidi w:val="0"/>
        <w:rPr>
          <w:rFonts w:hint="default"/>
          <w:lang w:val="en-US" w:eastAsia="zh-CN"/>
        </w:rPr>
      </w:pPr>
      <w:r>
        <w:rPr>
          <w:rFonts w:hint="eastAsia"/>
          <w:lang w:val="en-US" w:eastAsia="zh-CN"/>
        </w:rPr>
        <w:t>接口整理</w:t>
      </w:r>
    </w:p>
    <w:p>
      <w:pPr>
        <w:numPr>
          <w:ilvl w:val="0"/>
          <w:numId w:val="16"/>
        </w:numPr>
        <w:rPr>
          <w:rFonts w:hint="eastAsia"/>
          <w:lang w:val="en-US" w:eastAsia="zh-CN"/>
        </w:rPr>
      </w:pPr>
      <w:r>
        <w:rPr>
          <w:rFonts w:hint="eastAsia"/>
          <w:lang w:val="en-US" w:eastAsia="zh-CN"/>
        </w:rPr>
        <w:t>查询当前科室的中西医属性</w:t>
      </w:r>
    </w:p>
    <w:p>
      <w:pPr>
        <w:bidi w:val="0"/>
      </w:pPr>
      <w:r>
        <w:rPr>
          <w:rFonts w:hint="eastAsia"/>
          <w:lang w:val="en-US" w:eastAsia="zh-CN"/>
        </w:rPr>
        <w:t>接口：类名：IDepMedService 方法名：</w:t>
      </w:r>
      <w:r>
        <w:t>getDepMedByIdDep</w:t>
      </w:r>
    </w:p>
    <w:p>
      <w:pPr>
        <w:bidi w:val="0"/>
        <w:rPr>
          <w:rFonts w:hint="default"/>
          <w:lang w:val="en-US" w:eastAsia="zh-CN"/>
        </w:rPr>
      </w:pPr>
      <w:r>
        <w:rPr>
          <w:rFonts w:hint="eastAsia"/>
          <w:lang w:val="en-US" w:eastAsia="zh-CN"/>
        </w:rPr>
        <w:t>学科类型字典：hi.his.diesubjtp ctr1=0 1-西医 2-中医</w:t>
      </w:r>
    </w:p>
    <w:p>
      <w:pPr>
        <w:bidi w:val="0"/>
      </w:pPr>
    </w:p>
    <w:p>
      <w:pPr>
        <w:numPr>
          <w:ilvl w:val="0"/>
          <w:numId w:val="16"/>
        </w:numPr>
        <w:rPr>
          <w:rFonts w:hint="default"/>
          <w:lang w:val="en-US" w:eastAsia="zh-CN"/>
        </w:rPr>
      </w:pPr>
      <w:r>
        <w:rPr>
          <w:rFonts w:hint="eastAsia"/>
          <w:lang w:val="en-US" w:eastAsia="zh-CN"/>
        </w:rPr>
        <w:t>搜索疾病、搜索证候</w:t>
      </w:r>
    </w:p>
    <w:p>
      <w:pPr>
        <w:numPr>
          <w:ilvl w:val="0"/>
          <w:numId w:val="0"/>
        </w:numPr>
        <w:rPr>
          <w:rFonts w:hint="eastAsia"/>
          <w:lang w:val="en-US" w:eastAsia="zh-CN"/>
        </w:rPr>
      </w:pPr>
      <w:r>
        <w:rPr>
          <w:rFonts w:hint="eastAsia"/>
          <w:lang w:val="en-US" w:eastAsia="zh-CN"/>
        </w:rPr>
        <w:t>接口：类名：IDieService  服务名：generalDieRpc</w:t>
      </w:r>
    </w:p>
    <w:p>
      <w:pPr>
        <w:numPr>
          <w:ilvl w:val="0"/>
          <w:numId w:val="0"/>
        </w:numPr>
        <w:rPr>
          <w:rFonts w:hint="eastAsia"/>
          <w:lang w:val="en-US" w:eastAsia="zh-CN"/>
        </w:rPr>
      </w:pPr>
      <w:r>
        <w:rPr>
          <w:rFonts w:hint="eastAsia"/>
          <w:lang w:val="en-US" w:eastAsia="zh-CN"/>
        </w:rPr>
        <w:t>方法名：</w:t>
      </w:r>
    </w:p>
    <w:p>
      <w:pPr>
        <w:numPr>
          <w:ilvl w:val="0"/>
          <w:numId w:val="17"/>
        </w:numPr>
        <w:bidi w:val="0"/>
        <w:rPr>
          <w:rFonts w:hint="default"/>
          <w:lang w:val="en-US" w:eastAsia="zh-CN"/>
        </w:rPr>
      </w:pPr>
      <w:r>
        <w:rPr>
          <w:rFonts w:hint="eastAsia"/>
          <w:lang w:val="en-US" w:eastAsia="zh-CN"/>
        </w:rPr>
        <w:t>查询中医疾病列表（分页）：</w:t>
      </w:r>
      <w:r>
        <w:rPr>
          <w:rFonts w:hint="default"/>
          <w:lang w:val="en-US" w:eastAsia="zh-CN"/>
        </w:rPr>
        <w:t>getHiBdDieTcmPage</w:t>
      </w:r>
    </w:p>
    <w:p>
      <w:pPr>
        <w:numPr>
          <w:ilvl w:val="0"/>
          <w:numId w:val="17"/>
        </w:numPr>
        <w:bidi w:val="0"/>
        <w:rPr>
          <w:rFonts w:hint="default"/>
          <w:lang w:val="en-US" w:eastAsia="zh-CN"/>
        </w:rPr>
      </w:pPr>
      <w:r>
        <w:rPr>
          <w:rFonts w:hint="eastAsia"/>
          <w:lang w:val="en-US" w:eastAsia="zh-CN"/>
        </w:rPr>
        <w:t>查询疾病列表（分页）：</w:t>
      </w:r>
      <w:r>
        <w:rPr>
          <w:rFonts w:hint="default"/>
          <w:lang w:val="en-US" w:eastAsia="zh-CN"/>
        </w:rPr>
        <w:t>getHiBdDiePage</w:t>
      </w:r>
    </w:p>
    <w:p>
      <w:pPr>
        <w:numPr>
          <w:ilvl w:val="0"/>
          <w:numId w:val="17"/>
        </w:numPr>
        <w:bidi w:val="0"/>
        <w:rPr>
          <w:rFonts w:hint="default"/>
          <w:lang w:val="en-US" w:eastAsia="zh-CN"/>
        </w:rPr>
      </w:pPr>
      <w:r>
        <w:rPr>
          <w:rFonts w:hint="eastAsia"/>
          <w:lang w:val="en-US" w:eastAsia="zh-CN"/>
        </w:rPr>
        <w:t>查询中医证候列表（分页）：</w:t>
      </w:r>
      <w:r>
        <w:rPr>
          <w:rFonts w:hint="default"/>
          <w:lang w:val="en-US" w:eastAsia="zh-CN"/>
        </w:rPr>
        <w:t>getHiBdDieSynPage</w:t>
      </w:r>
    </w:p>
    <w:p>
      <w:pPr>
        <w:numPr>
          <w:ilvl w:val="0"/>
          <w:numId w:val="0"/>
        </w:numPr>
        <w:rPr>
          <w:rFonts w:hint="default"/>
          <w:lang w:val="en-US" w:eastAsia="zh-CN"/>
        </w:rPr>
      </w:pPr>
    </w:p>
    <w:p>
      <w:pPr>
        <w:numPr>
          <w:ilvl w:val="0"/>
          <w:numId w:val="16"/>
        </w:numPr>
        <w:rPr>
          <w:rFonts w:hint="default"/>
          <w:lang w:val="en-US" w:eastAsia="zh-CN"/>
        </w:rPr>
      </w:pPr>
      <w:r>
        <w:rPr>
          <w:rFonts w:hint="eastAsia"/>
          <w:lang w:val="en-US" w:eastAsia="zh-CN"/>
        </w:rPr>
        <w:t>判断性别&amp;年龄限制条件</w:t>
      </w:r>
    </w:p>
    <w:p>
      <w:pPr>
        <w:numPr>
          <w:ilvl w:val="0"/>
          <w:numId w:val="0"/>
        </w:numPr>
        <w:rPr>
          <w:rFonts w:hint="eastAsia"/>
          <w:lang w:val="en-US" w:eastAsia="zh-CN"/>
        </w:rPr>
      </w:pPr>
      <w:r>
        <w:rPr>
          <w:rFonts w:hint="eastAsia"/>
          <w:lang w:val="en-US" w:eastAsia="zh-CN"/>
        </w:rPr>
        <w:t>接口：类名：IDieService  服务名：generalDieRpc</w:t>
      </w:r>
    </w:p>
    <w:p>
      <w:pPr>
        <w:numPr>
          <w:ilvl w:val="0"/>
          <w:numId w:val="0"/>
        </w:numPr>
        <w:rPr>
          <w:rFonts w:hint="eastAsia"/>
          <w:lang w:val="en-US" w:eastAsia="zh-CN"/>
        </w:rPr>
      </w:pPr>
      <w:r>
        <w:rPr>
          <w:rFonts w:hint="eastAsia"/>
          <w:lang w:val="en-US" w:eastAsia="zh-CN"/>
        </w:rPr>
        <w:t>方法名：</w:t>
      </w:r>
    </w:p>
    <w:p>
      <w:pPr>
        <w:numPr>
          <w:ilvl w:val="0"/>
          <w:numId w:val="18"/>
        </w:numPr>
        <w:rPr>
          <w:rFonts w:hint="eastAsia"/>
          <w:lang w:val="en-US" w:eastAsia="zh-CN"/>
        </w:rPr>
      </w:pPr>
      <w:r>
        <w:rPr>
          <w:rFonts w:hint="eastAsia"/>
          <w:lang w:val="en-US" w:eastAsia="zh-CN"/>
        </w:rPr>
        <w:t>checkHiBdDieConti</w:t>
      </w:r>
    </w:p>
    <w:p>
      <w:pPr>
        <w:numPr>
          <w:ilvl w:val="0"/>
          <w:numId w:val="18"/>
        </w:numPr>
        <w:rPr>
          <w:rFonts w:hint="default"/>
          <w:lang w:val="en-US" w:eastAsia="zh-CN"/>
        </w:rPr>
      </w:pPr>
      <w:r>
        <w:rPr>
          <w:rFonts w:hint="eastAsia"/>
          <w:lang w:val="en-US" w:eastAsia="zh-CN"/>
        </w:rPr>
        <w:t>checkHiBdDieTcmConti</w:t>
      </w:r>
    </w:p>
    <w:p>
      <w:pPr>
        <w:numPr>
          <w:ilvl w:val="0"/>
          <w:numId w:val="0"/>
        </w:numPr>
        <w:spacing w:line="240" w:lineRule="auto"/>
        <w:ind w:firstLine="420" w:firstLineChars="0"/>
        <w:rPr>
          <w:rFonts w:hint="default"/>
          <w:sz w:val="18"/>
          <w:szCs w:val="20"/>
          <w:lang w:val="en-US" w:eastAsia="zh-CN"/>
        </w:rPr>
      </w:pPr>
      <w:r>
        <w:rPr>
          <w:rFonts w:hint="eastAsia"/>
          <w:sz w:val="18"/>
          <w:szCs w:val="20"/>
          <w:lang w:val="en-US" w:eastAsia="zh-CN"/>
        </w:rPr>
        <w:t>如果患者年龄&gt;1岁，年龄直接传患者的年龄N</w:t>
      </w:r>
    </w:p>
    <w:p>
      <w:pPr>
        <w:numPr>
          <w:ilvl w:val="0"/>
          <w:numId w:val="0"/>
        </w:numPr>
        <w:spacing w:line="240" w:lineRule="auto"/>
        <w:ind w:firstLine="420" w:firstLineChars="0"/>
        <w:rPr>
          <w:rFonts w:hint="default"/>
          <w:sz w:val="18"/>
          <w:szCs w:val="20"/>
          <w:lang w:val="en-US" w:eastAsia="zh-CN"/>
        </w:rPr>
      </w:pPr>
      <w:r>
        <w:rPr>
          <w:rFonts w:hint="eastAsia"/>
          <w:sz w:val="18"/>
          <w:szCs w:val="20"/>
          <w:lang w:val="en-US" w:eastAsia="zh-CN"/>
        </w:rPr>
        <w:t>如果患者年龄&lt;1岁，需要换算成小数作为入参传递</w:t>
      </w:r>
    </w:p>
    <w:p>
      <w:pPr>
        <w:numPr>
          <w:ilvl w:val="0"/>
          <w:numId w:val="0"/>
        </w:numPr>
        <w:spacing w:line="240" w:lineRule="auto"/>
        <w:ind w:firstLine="360" w:firstLineChars="200"/>
        <w:rPr>
          <w:rFonts w:hint="eastAsia"/>
          <w:sz w:val="18"/>
          <w:szCs w:val="20"/>
          <w:lang w:val="en-US" w:eastAsia="zh-CN"/>
        </w:rPr>
      </w:pPr>
      <w:r>
        <w:rPr>
          <w:rFonts w:hint="eastAsia"/>
          <w:sz w:val="18"/>
          <w:szCs w:val="20"/>
          <w:lang w:val="en-US" w:eastAsia="zh-CN"/>
        </w:rPr>
        <w:t>换算方法：</w:t>
      </w:r>
    </w:p>
    <w:p>
      <w:pPr>
        <w:numPr>
          <w:ilvl w:val="0"/>
          <w:numId w:val="0"/>
        </w:numPr>
        <w:spacing w:line="240" w:lineRule="auto"/>
        <w:ind w:firstLine="360" w:firstLineChars="200"/>
        <w:rPr>
          <w:rFonts w:hint="eastAsia"/>
          <w:sz w:val="18"/>
          <w:szCs w:val="20"/>
          <w:lang w:val="en-US" w:eastAsia="zh-CN"/>
        </w:rPr>
      </w:pPr>
      <w:r>
        <w:rPr>
          <w:rFonts w:hint="eastAsia"/>
          <w:sz w:val="18"/>
          <w:szCs w:val="20"/>
          <w:lang w:val="en-US" w:eastAsia="zh-CN"/>
        </w:rPr>
        <w:t>（1）当年龄&lt;1月时，即患者年龄为M天，用M/356,作为入参</w:t>
      </w:r>
    </w:p>
    <w:p>
      <w:pPr>
        <w:numPr>
          <w:ilvl w:val="0"/>
          <w:numId w:val="0"/>
        </w:numPr>
        <w:spacing w:line="240" w:lineRule="auto"/>
        <w:ind w:leftChars="0" w:firstLine="360" w:firstLineChars="200"/>
        <w:rPr>
          <w:rFonts w:hint="eastAsia"/>
          <w:sz w:val="18"/>
          <w:szCs w:val="20"/>
          <w:lang w:val="en-US" w:eastAsia="zh-CN"/>
        </w:rPr>
      </w:pPr>
      <w:r>
        <w:rPr>
          <w:rFonts w:hint="eastAsia"/>
          <w:sz w:val="18"/>
          <w:szCs w:val="20"/>
          <w:lang w:val="en-US" w:eastAsia="zh-CN"/>
        </w:rPr>
        <w:t>（2）当年龄&gt;1月且&lt;1岁时，即患者年龄为T月，用T/12作为入参</w:t>
      </w:r>
    </w:p>
    <w:p>
      <w:pPr>
        <w:numPr>
          <w:ilvl w:val="0"/>
          <w:numId w:val="0"/>
        </w:numPr>
        <w:ind w:firstLine="420" w:firstLineChars="0"/>
        <w:rPr>
          <w:rFonts w:hint="eastAsia"/>
          <w:b/>
          <w:bCs/>
          <w:sz w:val="18"/>
          <w:szCs w:val="20"/>
          <w:lang w:val="en-US" w:eastAsia="zh-CN"/>
        </w:rPr>
      </w:pPr>
      <w:r>
        <w:rPr>
          <w:rFonts w:hint="eastAsia"/>
          <w:b/>
          <w:bCs/>
          <w:sz w:val="18"/>
          <w:szCs w:val="20"/>
          <w:lang w:val="en-US" w:eastAsia="zh-CN"/>
        </w:rPr>
        <w:t>特别注意：M/365和T/12时都会出现小数，此时小数点后保留一位小数，且只舍不进。</w:t>
      </w:r>
    </w:p>
    <w:p>
      <w:pPr>
        <w:numPr>
          <w:ilvl w:val="0"/>
          <w:numId w:val="0"/>
        </w:numPr>
        <w:ind w:firstLine="420" w:firstLineChars="0"/>
        <w:rPr>
          <w:rFonts w:hint="default"/>
          <w:b/>
          <w:bCs/>
          <w:sz w:val="18"/>
          <w:szCs w:val="20"/>
          <w:lang w:val="en-US" w:eastAsia="zh-CN"/>
        </w:rPr>
      </w:pPr>
    </w:p>
    <w:p>
      <w:pPr>
        <w:numPr>
          <w:ilvl w:val="0"/>
          <w:numId w:val="16"/>
        </w:numPr>
        <w:rPr>
          <w:rFonts w:hint="default"/>
          <w:lang w:val="en-US" w:eastAsia="zh-CN"/>
        </w:rPr>
      </w:pPr>
      <w:r>
        <w:rPr>
          <w:rFonts w:hint="eastAsia"/>
          <w:lang w:val="en-US" w:eastAsia="zh-CN"/>
        </w:rPr>
        <w:t>保存诊断数据存储</w:t>
      </w:r>
    </w:p>
    <w:p>
      <w:pPr>
        <w:numPr>
          <w:ilvl w:val="0"/>
          <w:numId w:val="0"/>
        </w:numPr>
        <w:rPr>
          <w:rFonts w:hint="eastAsia"/>
          <w:lang w:val="en-US" w:eastAsia="zh-CN"/>
        </w:rPr>
      </w:pPr>
      <w:r>
        <w:rPr>
          <w:rFonts w:hint="eastAsia"/>
          <w:lang w:val="en-US" w:eastAsia="zh-CN"/>
        </w:rPr>
        <w:t>保存时将数据插入诊断相关的三张表，表结构说明见《1.关联表》：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4261" w:type="dxa"/>
          </w:tcPr>
          <w:p>
            <w:pPr>
              <w:bidi w:val="0"/>
            </w:pPr>
            <w:r>
              <w:rPr>
                <w:rFonts w:hint="eastAsia"/>
              </w:rPr>
              <w:t>HI_HPL_MED_DIE</w:t>
            </w:r>
          </w:p>
        </w:tc>
        <w:tc>
          <w:tcPr>
            <w:tcW w:w="4261" w:type="dxa"/>
          </w:tcPr>
          <w:p>
            <w:pPr>
              <w:bidi w:val="0"/>
            </w:pPr>
            <w:r>
              <w:rPr>
                <w:rFonts w:hint="eastAsia"/>
              </w:rPr>
              <w:t>医疗诊断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pPr>
            <w:r>
              <w:rPr>
                <w:rFonts w:hint="eastAsia"/>
              </w:rPr>
              <w:t>HI_HPL_MED_DIE_DT</w:t>
            </w:r>
          </w:p>
        </w:tc>
        <w:tc>
          <w:tcPr>
            <w:tcW w:w="4261" w:type="dxa"/>
          </w:tcPr>
          <w:p>
            <w:pPr>
              <w:bidi w:val="0"/>
            </w:pPr>
            <w:r>
              <w:rPr>
                <w:rFonts w:hint="eastAsia"/>
              </w:rPr>
              <w:t>医疗诊断_诊断明细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pPr>
            <w:r>
              <w:rPr>
                <w:rFonts w:hint="eastAsia"/>
              </w:rPr>
              <w:t>HI_HPL_MED_DIE_DT_TCM</w:t>
            </w:r>
          </w:p>
        </w:tc>
        <w:tc>
          <w:tcPr>
            <w:tcW w:w="4261" w:type="dxa"/>
          </w:tcPr>
          <w:p>
            <w:pPr>
              <w:bidi w:val="0"/>
            </w:pPr>
            <w:r>
              <w:rPr>
                <w:rFonts w:hint="eastAsia"/>
              </w:rPr>
              <w:t>医疗诊断_诊断关联症候明细</w:t>
            </w:r>
          </w:p>
        </w:tc>
      </w:tr>
    </w:tbl>
    <w:p>
      <w:pPr>
        <w:numPr>
          <w:ilvl w:val="0"/>
          <w:numId w:val="0"/>
        </w:numPr>
        <w:rPr>
          <w:rFonts w:hint="eastAsia"/>
          <w:lang w:val="en-US" w:eastAsia="zh-CN"/>
        </w:rPr>
      </w:pPr>
      <w:r>
        <w:rPr>
          <w:rFonts w:hint="eastAsia"/>
          <w:lang w:val="en-US" w:eastAsia="zh-CN"/>
        </w:rPr>
        <w:t>保存逻辑：</w:t>
      </w:r>
    </w:p>
    <w:p>
      <w:pPr>
        <w:numPr>
          <w:ilvl w:val="0"/>
          <w:numId w:val="19"/>
        </w:numPr>
        <w:rPr>
          <w:rFonts w:hint="eastAsia"/>
          <w:lang w:val="en-US" w:eastAsia="zh-CN"/>
        </w:rPr>
      </w:pPr>
      <w:r>
        <w:rPr>
          <w:rFonts w:hint="eastAsia"/>
          <w:lang w:val="en-US" w:eastAsia="zh-CN"/>
        </w:rPr>
        <w:t>根据idvismed，sd_dieproctp_cd，判断</w:t>
      </w:r>
      <w:r>
        <w:rPr>
          <w:rFonts w:hint="eastAsia"/>
        </w:rPr>
        <w:t>HI_HPL_MED_DIE</w:t>
      </w:r>
      <w:r>
        <w:rPr>
          <w:rFonts w:hint="eastAsia"/>
          <w:lang w:val="en-US" w:eastAsia="zh-CN"/>
        </w:rPr>
        <w:t xml:space="preserve"> 表中有无有效数据（delete_flag=0）</w:t>
      </w:r>
    </w:p>
    <w:p>
      <w:pPr>
        <w:numPr>
          <w:ilvl w:val="0"/>
          <w:numId w:val="20"/>
        </w:numPr>
        <w:ind w:firstLine="420" w:firstLineChars="0"/>
        <w:rPr>
          <w:rFonts w:hint="eastAsia"/>
          <w:lang w:val="en-US" w:eastAsia="zh-CN"/>
        </w:rPr>
      </w:pPr>
      <w:r>
        <w:rPr>
          <w:rFonts w:hint="eastAsia"/>
          <w:lang w:val="en-US" w:eastAsia="zh-CN"/>
        </w:rPr>
        <w:t>如果有有效数据：</w:t>
      </w:r>
    </w:p>
    <w:p>
      <w:pPr>
        <w:numPr>
          <w:ilvl w:val="0"/>
          <w:numId w:val="0"/>
        </w:numPr>
        <w:ind w:firstLine="420" w:firstLineChars="0"/>
        <w:rPr>
          <w:rFonts w:hint="eastAsia"/>
          <w:lang w:val="en-US" w:eastAsia="zh-CN"/>
        </w:rPr>
      </w:pPr>
      <w:r>
        <w:rPr>
          <w:rFonts w:hint="eastAsia"/>
          <w:lang w:val="en-US" w:eastAsia="zh-CN"/>
        </w:rPr>
        <w:fldChar w:fldCharType="begin"/>
      </w:r>
      <w:r>
        <w:rPr>
          <w:rFonts w:hint="eastAsia"/>
          <w:lang w:val="en-US" w:eastAsia="zh-CN"/>
        </w:rPr>
        <w:instrText xml:space="preserve"> = 1 \* GB3 \* MERGEFORMAT </w:instrText>
      </w:r>
      <w:r>
        <w:rPr>
          <w:rFonts w:hint="eastAsia"/>
          <w:lang w:val="en-US" w:eastAsia="zh-CN"/>
        </w:rPr>
        <w:fldChar w:fldCharType="separate"/>
      </w:r>
      <w:r>
        <w:t>①</w:t>
      </w:r>
      <w:r>
        <w:rPr>
          <w:rFonts w:hint="eastAsia"/>
          <w:lang w:val="en-US" w:eastAsia="zh-CN"/>
        </w:rPr>
        <w:fldChar w:fldCharType="end"/>
      </w:r>
      <w:r>
        <w:rPr>
          <w:rFonts w:hint="eastAsia"/>
          <w:lang w:val="en-US" w:eastAsia="zh-CN"/>
        </w:rPr>
        <w:t xml:space="preserve"> 不向</w:t>
      </w:r>
      <w:r>
        <w:rPr>
          <w:rFonts w:hint="eastAsia"/>
        </w:rPr>
        <w:t>HI_HPL_MED_DIE</w:t>
      </w:r>
      <w:r>
        <w:rPr>
          <w:rFonts w:hint="eastAsia"/>
          <w:lang w:val="en-US" w:eastAsia="zh-CN"/>
        </w:rPr>
        <w:t>表中新增数据</w:t>
      </w:r>
    </w:p>
    <w:p>
      <w:pPr>
        <w:numPr>
          <w:ilvl w:val="0"/>
          <w:numId w:val="0"/>
        </w:numPr>
        <w:ind w:firstLine="420" w:firstLineChars="0"/>
        <w:rPr>
          <w:rFonts w:hint="default"/>
          <w:lang w:val="en-US" w:eastAsia="zh-CN"/>
        </w:rPr>
      </w:pPr>
      <w:r>
        <w:rPr>
          <w:rFonts w:hint="default"/>
          <w:lang w:val="en-US" w:eastAsia="zh-CN"/>
        </w:rPr>
        <w:fldChar w:fldCharType="begin"/>
      </w:r>
      <w:r>
        <w:rPr>
          <w:rFonts w:hint="default"/>
          <w:lang w:val="en-US" w:eastAsia="zh-CN"/>
        </w:rPr>
        <w:instrText xml:space="preserve"> = 2 \* GB3 \* MERGEFORMAT </w:instrText>
      </w:r>
      <w:r>
        <w:rPr>
          <w:rFonts w:hint="default"/>
          <w:lang w:val="en-US" w:eastAsia="zh-CN"/>
        </w:rPr>
        <w:fldChar w:fldCharType="separate"/>
      </w:r>
      <w:r>
        <w:t>②</w:t>
      </w:r>
      <w:r>
        <w:rPr>
          <w:rFonts w:hint="default"/>
          <w:lang w:val="en-US" w:eastAsia="zh-CN"/>
        </w:rPr>
        <w:fldChar w:fldCharType="end"/>
      </w:r>
      <w:r>
        <w:rPr>
          <w:rFonts w:hint="eastAsia"/>
          <w:lang w:val="en-US" w:eastAsia="zh-CN"/>
        </w:rPr>
        <w:t xml:space="preserve"> 判断：id_die_maj，na_die_maj，cd_die_maj，des_die_maj，dt_die，sd_diesubjtp，sd_dieproctp_cd，des_dies如果有变化，更新这些字段的值</w:t>
      </w:r>
    </w:p>
    <w:p>
      <w:pPr>
        <w:numPr>
          <w:ilvl w:val="0"/>
          <w:numId w:val="20"/>
        </w:numPr>
        <w:ind w:firstLine="420" w:firstLineChars="0"/>
        <w:rPr>
          <w:rFonts w:hint="default"/>
          <w:lang w:val="en-US" w:eastAsia="zh-CN"/>
        </w:rPr>
      </w:pPr>
      <w:r>
        <w:rPr>
          <w:rFonts w:hint="eastAsia"/>
          <w:lang w:val="en-US" w:eastAsia="zh-CN"/>
        </w:rPr>
        <w:t>如果没有有效数据：</w:t>
      </w:r>
    </w:p>
    <w:p>
      <w:pPr>
        <w:numPr>
          <w:ilvl w:val="0"/>
          <w:numId w:val="0"/>
        </w:numPr>
        <w:ind w:firstLine="420" w:firstLineChars="0"/>
        <w:rPr>
          <w:rFonts w:hint="default"/>
          <w:lang w:val="en-US" w:eastAsia="zh-CN"/>
        </w:rPr>
      </w:pPr>
      <w:r>
        <w:rPr>
          <w:rFonts w:hint="default"/>
          <w:lang w:val="en-US" w:eastAsia="zh-CN"/>
        </w:rPr>
        <w:fldChar w:fldCharType="begin"/>
      </w:r>
      <w:r>
        <w:rPr>
          <w:rFonts w:hint="default"/>
          <w:lang w:val="en-US" w:eastAsia="zh-CN"/>
        </w:rPr>
        <w:instrText xml:space="preserve"> = 1 \* GB3 \* MERGEFORMAT </w:instrText>
      </w:r>
      <w:r>
        <w:rPr>
          <w:rFonts w:hint="default"/>
          <w:lang w:val="en-US" w:eastAsia="zh-CN"/>
        </w:rPr>
        <w:fldChar w:fldCharType="separate"/>
      </w:r>
      <w:r>
        <w:t>①</w:t>
      </w:r>
      <w:r>
        <w:rPr>
          <w:rFonts w:hint="default"/>
          <w:lang w:val="en-US" w:eastAsia="zh-CN"/>
        </w:rPr>
        <w:fldChar w:fldCharType="end"/>
      </w:r>
      <w:r>
        <w:rPr>
          <w:rFonts w:hint="eastAsia"/>
          <w:lang w:val="en-US" w:eastAsia="zh-CN"/>
        </w:rPr>
        <w:t xml:space="preserve"> 向</w:t>
      </w:r>
      <w:r>
        <w:rPr>
          <w:rFonts w:hint="eastAsia"/>
        </w:rPr>
        <w:t>HI_HPL_MED_DIE</w:t>
      </w:r>
      <w:r>
        <w:rPr>
          <w:rFonts w:hint="eastAsia"/>
          <w:lang w:val="en-US" w:eastAsia="zh-CN"/>
        </w:rPr>
        <w:t>表中新增数据，数据结构及解释见《1.关联表》</w:t>
      </w:r>
    </w:p>
    <w:p>
      <w:pPr>
        <w:numPr>
          <w:ilvl w:val="0"/>
          <w:numId w:val="19"/>
        </w:numPr>
        <w:tabs>
          <w:tab w:val="left" w:pos="1766"/>
          <w:tab w:val="center" w:pos="4153"/>
        </w:tabs>
        <w:rPr>
          <w:rFonts w:hint="eastAsia"/>
          <w:lang w:val="en-US" w:eastAsia="zh-CN"/>
        </w:rPr>
      </w:pPr>
      <w:r>
        <w:rPr>
          <w:rFonts w:hint="eastAsia"/>
          <w:lang w:val="en-US" w:eastAsia="zh-CN"/>
        </w:rPr>
        <w:t>向HI_HPL_MED_DIE_DT，HI_HPL_MED_DIE_DT_TCM表中新增诊断明细数据</w:t>
      </w:r>
    </w:p>
    <w:p>
      <w:pPr>
        <w:numPr>
          <w:ilvl w:val="0"/>
          <w:numId w:val="21"/>
        </w:numPr>
        <w:tabs>
          <w:tab w:val="left" w:pos="1766"/>
          <w:tab w:val="center" w:pos="4153"/>
        </w:tabs>
        <w:ind w:left="420" w:leftChars="0" w:firstLine="0" w:firstLineChars="0"/>
        <w:rPr>
          <w:rFonts w:hint="eastAsia"/>
          <w:lang w:val="en-US" w:eastAsia="zh-CN"/>
        </w:rPr>
      </w:pPr>
      <w:r>
        <w:rPr>
          <w:rFonts w:hint="eastAsia"/>
          <w:lang w:val="en-US" w:eastAsia="zh-CN"/>
        </w:rPr>
        <w:t>只有未签署的诊断明细才会往表中插入数据。已签署的明细不允许修改。</w:t>
      </w:r>
    </w:p>
    <w:p>
      <w:pPr>
        <w:numPr>
          <w:ilvl w:val="0"/>
          <w:numId w:val="21"/>
        </w:numPr>
        <w:tabs>
          <w:tab w:val="left" w:pos="1766"/>
          <w:tab w:val="center" w:pos="4153"/>
        </w:tabs>
        <w:ind w:left="420" w:leftChars="0" w:firstLine="0" w:firstLineChars="0"/>
        <w:rPr>
          <w:rFonts w:hint="eastAsia"/>
          <w:lang w:val="en-US" w:eastAsia="zh-CN"/>
        </w:rPr>
      </w:pPr>
      <w:r>
        <w:rPr>
          <w:rFonts w:hint="eastAsia"/>
          <w:lang w:val="en-US" w:eastAsia="zh-CN"/>
        </w:rPr>
        <w:t>诊断操作类型的处理：0.新增诊断；1.补充诊断；2.修正诊断</w:t>
      </w:r>
    </w:p>
    <w:p>
      <w:pPr>
        <w:numPr>
          <w:ilvl w:val="0"/>
          <w:numId w:val="0"/>
        </w:numPr>
        <w:tabs>
          <w:tab w:val="left" w:pos="1766"/>
          <w:tab w:val="center" w:pos="4153"/>
        </w:tabs>
        <w:ind w:left="420" w:leftChars="0"/>
        <w:rPr>
          <w:rFonts w:hint="eastAsia"/>
          <w:lang w:val="en-US" w:eastAsia="zh-CN"/>
        </w:rPr>
      </w:pPr>
      <w:r>
        <w:rPr>
          <w:rFonts w:hint="eastAsia"/>
          <w:lang w:val="en-US" w:eastAsia="zh-CN"/>
        </w:rPr>
        <w:t>每次往诊断明细表中插入数据时，跟上一个过程类型比较：例如：</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1" w:type="dxa"/>
            <w:gridSpan w:val="2"/>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初步诊断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诊断</w:t>
            </w:r>
          </w:p>
        </w:tc>
        <w:tc>
          <w:tcPr>
            <w:tcW w:w="2841"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操作类型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上呼吸道感染</w:t>
            </w:r>
          </w:p>
        </w:tc>
        <w:tc>
          <w:tcPr>
            <w:tcW w:w="2841"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0.新增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2型糖尿病</w:t>
            </w:r>
          </w:p>
        </w:tc>
        <w:tc>
          <w:tcPr>
            <w:tcW w:w="2841"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0.新增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高血压</w:t>
            </w:r>
          </w:p>
        </w:tc>
        <w:tc>
          <w:tcPr>
            <w:tcW w:w="2841"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0.新增</w:t>
            </w:r>
          </w:p>
        </w:tc>
      </w:tr>
    </w:tbl>
    <w:p>
      <w:pPr>
        <w:numPr>
          <w:ilvl w:val="0"/>
          <w:numId w:val="0"/>
        </w:numPr>
        <w:tabs>
          <w:tab w:val="left" w:pos="1766"/>
          <w:tab w:val="center" w:pos="4153"/>
        </w:tabs>
        <w:ind w:left="420" w:leftChars="0"/>
        <w:rPr>
          <w:rFonts w:hint="default"/>
          <w:lang w:val="en-US" w:eastAsia="zh-CN"/>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4"/>
        <w:gridCol w:w="2812"/>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pPr>
              <w:numPr>
                <w:ilvl w:val="0"/>
                <w:numId w:val="0"/>
              </w:numPr>
              <w:tabs>
                <w:tab w:val="left" w:pos="1766"/>
                <w:tab w:val="center" w:pos="4153"/>
              </w:tabs>
              <w:spacing w:line="240" w:lineRule="auto"/>
              <w:rPr>
                <w:rFonts w:hint="eastAsia"/>
                <w:vertAlign w:val="baseline"/>
                <w:lang w:val="en-US" w:eastAsia="zh-CN"/>
              </w:rPr>
            </w:pPr>
            <w:r>
              <w:rPr>
                <w:rFonts w:hint="eastAsia"/>
                <w:vertAlign w:val="baseline"/>
                <w:lang w:val="en-US" w:eastAsia="zh-CN"/>
              </w:rPr>
              <w:t>入院诊断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诊断</w:t>
            </w:r>
          </w:p>
        </w:tc>
        <w:tc>
          <w:tcPr>
            <w:tcW w:w="2812"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操作类型</w:t>
            </w:r>
          </w:p>
        </w:tc>
        <w:tc>
          <w:tcPr>
            <w:tcW w:w="2836"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上呼吸道感染</w:t>
            </w:r>
          </w:p>
        </w:tc>
        <w:tc>
          <w:tcPr>
            <w:tcW w:w="2812"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null</w:t>
            </w:r>
          </w:p>
        </w:tc>
        <w:tc>
          <w:tcPr>
            <w:tcW w:w="2836"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没有任何变化的存空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2型糖尿病（疑似）</w:t>
            </w:r>
          </w:p>
        </w:tc>
        <w:tc>
          <w:tcPr>
            <w:tcW w:w="2812"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2.修正</w:t>
            </w:r>
          </w:p>
        </w:tc>
        <w:tc>
          <w:tcPr>
            <w:tcW w:w="2836" w:type="dxa"/>
          </w:tcPr>
          <w:p>
            <w:pPr>
              <w:numPr>
                <w:ilvl w:val="0"/>
                <w:numId w:val="0"/>
              </w:numPr>
              <w:tabs>
                <w:tab w:val="left" w:pos="1766"/>
                <w:tab w:val="center" w:pos="4153"/>
              </w:tabs>
              <w:spacing w:line="240" w:lineRule="auto"/>
              <w:rPr>
                <w:rFonts w:hint="eastAsia"/>
                <w:vertAlign w:val="baseline"/>
                <w:lang w:val="en-US" w:eastAsia="zh-CN"/>
              </w:rPr>
            </w:pPr>
            <w:r>
              <w:rPr>
                <w:rFonts w:hint="eastAsia"/>
                <w:vertAlign w:val="baseline"/>
                <w:lang w:val="en-US" w:eastAsia="zh-CN"/>
              </w:rPr>
              <w:t>将糖尿病打上了疑似的勾，即这个疾病没有变，只是其他的属性变了，这种存修正。</w:t>
            </w:r>
          </w:p>
          <w:p>
            <w:pPr>
              <w:numPr>
                <w:ilvl w:val="0"/>
                <w:numId w:val="0"/>
              </w:numPr>
              <w:tabs>
                <w:tab w:val="left" w:pos="1766"/>
                <w:tab w:val="center" w:pos="4153"/>
              </w:tabs>
              <w:spacing w:line="240" w:lineRule="auto"/>
              <w:rPr>
                <w:rFonts w:hint="eastAsia"/>
                <w:vertAlign w:val="baseline"/>
                <w:lang w:val="en-US" w:eastAsia="zh-CN"/>
              </w:rPr>
            </w:pPr>
            <w:r>
              <w:rPr>
                <w:rFonts w:hint="eastAsia"/>
                <w:vertAlign w:val="baseline"/>
                <w:lang w:val="en-US" w:eastAsia="zh-CN"/>
              </w:rPr>
              <w:t>（具体项包括：诊断主要标志、疑似诊断标志、待查诊断标志、患病日期；</w:t>
            </w:r>
          </w:p>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中医证候：新增了证候或者删除了某个证候）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伤寒</w:t>
            </w:r>
          </w:p>
        </w:tc>
        <w:tc>
          <w:tcPr>
            <w:tcW w:w="2812"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1.补充</w:t>
            </w:r>
          </w:p>
        </w:tc>
        <w:tc>
          <w:tcPr>
            <w:tcW w:w="2836"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上一过程中没有这个疾病，本次过程中有了，存补充</w:t>
            </w:r>
          </w:p>
        </w:tc>
      </w:tr>
    </w:tbl>
    <w:p>
      <w:pPr>
        <w:numPr>
          <w:ilvl w:val="0"/>
          <w:numId w:val="21"/>
        </w:numPr>
        <w:tabs>
          <w:tab w:val="left" w:pos="1766"/>
          <w:tab w:val="center" w:pos="4153"/>
        </w:tabs>
        <w:ind w:left="420" w:leftChars="0" w:firstLine="0" w:firstLineChars="0"/>
        <w:rPr>
          <w:rFonts w:hint="default"/>
          <w:lang w:val="en-US" w:eastAsia="zh-CN"/>
        </w:rPr>
      </w:pPr>
      <w:r>
        <w:rPr>
          <w:rFonts w:hint="eastAsia"/>
          <w:lang w:val="en-US" w:eastAsia="zh-CN"/>
        </w:rPr>
        <w:t>已签署的诊断明细，作废时，将这条诊断明细的诊断你操作类型更改为3.删除诊断（此处暂未实现）</w:t>
      </w:r>
    </w:p>
    <w:p>
      <w:pPr>
        <w:numPr>
          <w:ilvl w:val="0"/>
          <w:numId w:val="21"/>
        </w:numPr>
        <w:tabs>
          <w:tab w:val="left" w:pos="1766"/>
          <w:tab w:val="center" w:pos="4153"/>
        </w:tabs>
        <w:ind w:left="420" w:leftChars="0" w:firstLine="0" w:firstLineChars="0"/>
        <w:rPr>
          <w:rFonts w:hint="default"/>
          <w:lang w:val="en-US" w:eastAsia="zh-CN"/>
        </w:rPr>
      </w:pPr>
      <w:r>
        <w:rPr>
          <w:rFonts w:hint="eastAsia"/>
          <w:lang w:val="en-US" w:eastAsia="zh-CN"/>
        </w:rPr>
        <w:t>其他数据的保存见《1.关联表》</w:t>
      </w:r>
    </w:p>
    <w:p>
      <w:pPr>
        <w:numPr>
          <w:ilvl w:val="0"/>
          <w:numId w:val="16"/>
        </w:numPr>
        <w:rPr>
          <w:rFonts w:hint="default"/>
          <w:lang w:val="en-US" w:eastAsia="zh-CN"/>
        </w:rPr>
      </w:pPr>
      <w:r>
        <w:rPr>
          <w:rFonts w:hint="eastAsia"/>
          <w:lang w:val="en-US" w:eastAsia="zh-CN"/>
        </w:rPr>
        <w:t>签署诊断数据存储</w:t>
      </w:r>
    </w:p>
    <w:p>
      <w:pPr>
        <w:numPr>
          <w:ilvl w:val="0"/>
          <w:numId w:val="22"/>
        </w:numPr>
        <w:rPr>
          <w:rFonts w:hint="default"/>
          <w:lang w:val="en-US" w:eastAsia="zh-CN"/>
        </w:rPr>
      </w:pPr>
      <w:r>
        <w:rPr>
          <w:rFonts w:hint="eastAsia"/>
          <w:lang w:val="en-US" w:eastAsia="zh-CN"/>
        </w:rPr>
        <w:t>签署时将未签署诊断明细</w:t>
      </w:r>
      <w:r>
        <w:rPr>
          <w:rFonts w:hint="eastAsia"/>
        </w:rPr>
        <w:t>HI_HPL_MED_DIE_DT</w:t>
      </w:r>
      <w:r>
        <w:rPr>
          <w:rFonts w:hint="eastAsia"/>
          <w:lang w:val="en-US" w:eastAsia="zh-CN"/>
        </w:rPr>
        <w:t>表的签署医生id_emp_meddie_sign、签署时间dt_meddie_sign，更新为当前操作人和当前操作时间。</w:t>
      </w:r>
    </w:p>
    <w:p>
      <w:pPr>
        <w:numPr>
          <w:ilvl w:val="0"/>
          <w:numId w:val="22"/>
        </w:numPr>
        <w:ind w:left="0" w:leftChars="0" w:firstLine="0" w:firstLineChars="0"/>
        <w:rPr>
          <w:rFonts w:hint="eastAsia"/>
          <w:lang w:val="en-US" w:eastAsia="zh-CN"/>
        </w:rPr>
      </w:pPr>
      <w:r>
        <w:rPr>
          <w:rFonts w:hint="eastAsia"/>
          <w:lang w:val="en-US" w:eastAsia="zh-CN"/>
        </w:rPr>
        <w:t>已签署的诊断明细数据不需要重新签署。</w:t>
      </w:r>
    </w:p>
    <w:p>
      <w:pPr>
        <w:numPr>
          <w:ilvl w:val="0"/>
          <w:numId w:val="22"/>
        </w:numPr>
        <w:ind w:left="0" w:leftChars="0" w:firstLine="0" w:firstLineChars="0"/>
        <w:rPr>
          <w:rFonts w:hint="default"/>
          <w:lang w:val="en-US" w:eastAsia="zh-CN"/>
        </w:rPr>
      </w:pPr>
      <w:r>
        <w:rPr>
          <w:rFonts w:hint="eastAsia"/>
          <w:lang w:val="en-US" w:eastAsia="zh-CN"/>
        </w:rPr>
        <w:t>签署后更新“医疗就诊_当前诊断”</w:t>
      </w:r>
    </w:p>
    <w:p>
      <w:pPr>
        <w:numPr>
          <w:ilvl w:val="0"/>
          <w:numId w:val="16"/>
        </w:numPr>
        <w:rPr>
          <w:rFonts w:hint="default"/>
          <w:lang w:val="en-US" w:eastAsia="zh-CN"/>
        </w:rPr>
      </w:pPr>
      <w:r>
        <w:rPr>
          <w:rFonts w:hint="eastAsia"/>
          <w:lang w:val="en-US" w:eastAsia="zh-CN"/>
        </w:rPr>
        <w:t>作废诊断数据存储</w:t>
      </w:r>
    </w:p>
    <w:p>
      <w:pPr>
        <w:numPr>
          <w:ilvl w:val="0"/>
          <w:numId w:val="23"/>
        </w:numPr>
        <w:rPr>
          <w:rFonts w:hint="eastAsia"/>
          <w:lang w:val="en-US" w:eastAsia="zh-CN"/>
        </w:rPr>
      </w:pPr>
      <w:r>
        <w:rPr>
          <w:rFonts w:hint="eastAsia"/>
          <w:lang w:val="en-US" w:eastAsia="zh-CN"/>
        </w:rPr>
        <w:t>在编辑窗内，点击已签署诊断前面的删除按钮，进行作废操作。将诊断明细表的删除人员、删除时间、删除标志打上对应的标记；同时将诊断操作类型，修改为3.删除</w:t>
      </w:r>
    </w:p>
    <w:p>
      <w:pPr>
        <w:numPr>
          <w:ilvl w:val="0"/>
          <w:numId w:val="23"/>
        </w:numPr>
        <w:rPr>
          <w:rFonts w:hint="default"/>
          <w:lang w:val="en-US" w:eastAsia="zh-CN"/>
        </w:rPr>
      </w:pPr>
      <w:r>
        <w:rPr>
          <w:rFonts w:hint="eastAsia"/>
          <w:lang w:val="en-US" w:eastAsia="zh-CN"/>
        </w:rPr>
        <w:t>点击未签署的诊断前面的删除按钮执行删除操作，也是将诊断明细表的删除人员、删除时间、删除标志打上对应的标记；不修改诊断操作类型。</w:t>
      </w:r>
    </w:p>
    <w:p>
      <w:pPr>
        <w:numPr>
          <w:ilvl w:val="0"/>
          <w:numId w:val="23"/>
        </w:numPr>
        <w:rPr>
          <w:rFonts w:hint="default"/>
          <w:lang w:val="en-US" w:eastAsia="zh-CN"/>
        </w:rPr>
      </w:pPr>
      <w:r>
        <w:rPr>
          <w:rFonts w:hint="eastAsia"/>
          <w:lang w:val="en-US" w:eastAsia="zh-CN"/>
        </w:rPr>
        <w:t>如果编辑窗内的诊断明细都删除或者都作废了，需要将过程类型即主表的对应数据也作废，即将删除人员、删除时间、删除标志打上对应的标记。</w:t>
      </w:r>
    </w:p>
    <w:p>
      <w:pPr>
        <w:numPr>
          <w:ilvl w:val="0"/>
          <w:numId w:val="23"/>
        </w:numPr>
        <w:rPr>
          <w:rFonts w:hint="default"/>
          <w:lang w:val="en-US" w:eastAsia="zh-CN"/>
        </w:rPr>
      </w:pPr>
      <w:r>
        <w:rPr>
          <w:rFonts w:hint="eastAsia"/>
          <w:lang w:val="en-US" w:eastAsia="zh-CN"/>
        </w:rPr>
        <w:t>在诊断列表上选择一个过程类型后点作废，是把这个过程下的所有诊断明细中，已签署的作废，未签署的删除。</w:t>
      </w:r>
    </w:p>
    <w:p>
      <w:pPr>
        <w:numPr>
          <w:ilvl w:val="0"/>
          <w:numId w:val="0"/>
        </w:numPr>
        <w:rPr>
          <w:rFonts w:hint="eastAsia"/>
          <w:lang w:val="en-US" w:eastAsia="zh-CN"/>
        </w:rPr>
      </w:pPr>
      <w:r>
        <w:rPr>
          <w:rFonts w:hint="eastAsia"/>
          <w:lang w:val="en-US" w:eastAsia="zh-CN"/>
        </w:rPr>
        <w:t>备注：虽然删除和作废都是将delete_flag、delete_time、delete_user打上标记，但是他们的概念不一样，作废的能在表里查到签署数据，能在操作类型里看到3.删除；删除的数据没有记录；同时在概念理解上这两者也是不一样的。</w:t>
      </w:r>
    </w:p>
    <w:p>
      <w:pPr>
        <w:rPr>
          <w:rFonts w:hint="eastAsia"/>
          <w:lang w:val="en-US" w:eastAsia="zh-CN"/>
        </w:rPr>
      </w:pPr>
    </w:p>
    <w:p>
      <w:pPr>
        <w:pStyle w:val="5"/>
        <w:numPr>
          <w:ilvl w:val="2"/>
          <w:numId w:val="1"/>
        </w:numPr>
        <w:bidi w:val="0"/>
        <w:ind w:left="720" w:leftChars="0" w:hanging="720" w:firstLineChars="0"/>
        <w:rPr>
          <w:rFonts w:hint="default"/>
          <w:lang w:val="en-US" w:eastAsia="zh-CN"/>
        </w:rPr>
      </w:pPr>
      <w:r>
        <w:rPr>
          <w:rFonts w:hint="eastAsia"/>
          <w:lang w:val="en-US" w:eastAsia="zh-CN"/>
        </w:rPr>
        <w:t>诊断助手</w:t>
      </w:r>
    </w:p>
    <w:p>
      <w:pPr>
        <w:pStyle w:val="6"/>
        <w:numPr>
          <w:ilvl w:val="3"/>
          <w:numId w:val="1"/>
        </w:numPr>
        <w:bidi w:val="0"/>
        <w:ind w:left="720" w:leftChars="0" w:hanging="720" w:firstLineChars="0"/>
        <w:rPr>
          <w:rFonts w:hint="eastAsia"/>
          <w:b/>
          <w:bCs/>
          <w:lang w:val="en-US" w:eastAsia="zh-CN"/>
        </w:rPr>
      </w:pPr>
      <w:r>
        <w:rPr>
          <w:rFonts w:hint="eastAsia"/>
          <w:b/>
          <w:bCs/>
          <w:lang w:val="en-US" w:eastAsia="zh-CN"/>
        </w:rPr>
        <w:t>历史诊断</w:t>
      </w:r>
    </w:p>
    <w:p>
      <w:pPr>
        <w:pStyle w:val="7"/>
        <w:numPr>
          <w:ilvl w:val="0"/>
          <w:numId w:val="24"/>
        </w:numPr>
        <w:bidi w:val="0"/>
        <w:ind w:left="420" w:leftChars="0" w:hanging="420" w:firstLineChars="0"/>
        <w:rPr>
          <w:rFonts w:hint="default"/>
          <w:lang w:val="en-US" w:eastAsia="zh-CN"/>
        </w:rPr>
      </w:pPr>
      <w:r>
        <w:rPr>
          <w:rFonts w:hint="eastAsia"/>
          <w:lang w:val="en-US" w:eastAsia="zh-CN"/>
        </w:rPr>
        <w:t>需求描述及业务逻辑</w:t>
      </w:r>
    </w:p>
    <w:p>
      <w:pPr>
        <w:rPr>
          <w:rFonts w:hint="default"/>
          <w:lang w:val="en-US" w:eastAsia="zh-CN"/>
        </w:rPr>
      </w:pPr>
      <w:r>
        <w:rPr>
          <w:rFonts w:hint="eastAsia"/>
          <w:lang w:val="en-US" w:eastAsia="zh-CN"/>
        </w:rPr>
        <w:t>以当前患者为中心，查询患者历次就诊记录中的诊断数据，支持导入到本次就诊诊断中。</w:t>
      </w:r>
    </w:p>
    <w:p>
      <w:pPr>
        <w:pStyle w:val="7"/>
        <w:numPr>
          <w:ilvl w:val="0"/>
          <w:numId w:val="24"/>
        </w:numPr>
        <w:bidi w:val="0"/>
        <w:ind w:left="420" w:leftChars="0" w:hanging="420" w:firstLineChars="0"/>
        <w:rPr>
          <w:rFonts w:hint="default"/>
          <w:lang w:val="en-US" w:eastAsia="zh-CN"/>
        </w:rPr>
      </w:pPr>
      <w:r>
        <w:rPr>
          <w:rFonts w:hint="eastAsia"/>
          <w:lang w:val="en-US" w:eastAsia="zh-CN"/>
        </w:rPr>
        <w:t>页面元素</w:t>
      </w:r>
    </w:p>
    <w:tbl>
      <w:tblPr>
        <w:tblStyle w:val="42"/>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975"/>
        <w:gridCol w:w="1541"/>
        <w:gridCol w:w="1612"/>
        <w:gridCol w:w="850"/>
        <w:gridCol w:w="1200"/>
        <w:gridCol w:w="8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782"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元素名</w:t>
            </w:r>
          </w:p>
        </w:tc>
        <w:tc>
          <w:tcPr>
            <w:tcW w:w="583"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元素中文名称</w:t>
            </w:r>
          </w:p>
        </w:tc>
        <w:tc>
          <w:tcPr>
            <w:tcW w:w="92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表名</w:t>
            </w:r>
          </w:p>
        </w:tc>
        <w:tc>
          <w:tcPr>
            <w:tcW w:w="964"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字段名</w:t>
            </w:r>
          </w:p>
        </w:tc>
        <w:tc>
          <w:tcPr>
            <w:tcW w:w="508" w:type="pct"/>
            <w:vAlign w:val="center"/>
          </w:tcPr>
          <w:p>
            <w:pPr>
              <w:pStyle w:val="41"/>
              <w:spacing w:line="240" w:lineRule="auto"/>
              <w:jc w:val="center"/>
              <w:rPr>
                <w:rFonts w:hint="eastAsia" w:ascii="宋体" w:hAnsi="宋体" w:eastAsia="宋体" w:cs="宋体"/>
                <w:sz w:val="15"/>
                <w:szCs w:val="15"/>
                <w:lang w:val="en-US" w:eastAsia="en-US" w:bidi="ar-SA"/>
              </w:rPr>
            </w:pPr>
            <w:r>
              <w:rPr>
                <w:rFonts w:hint="eastAsia" w:ascii="宋体" w:hAnsi="宋体" w:eastAsia="宋体" w:cs="宋体"/>
                <w:sz w:val="15"/>
                <w:szCs w:val="15"/>
              </w:rPr>
              <w:t>类型</w:t>
            </w:r>
          </w:p>
        </w:tc>
        <w:tc>
          <w:tcPr>
            <w:tcW w:w="717"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验证规则</w:t>
            </w:r>
          </w:p>
        </w:tc>
        <w:tc>
          <w:tcPr>
            <w:tcW w:w="521"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序号</w:t>
            </w:r>
          </w:p>
        </w:tc>
        <w:tc>
          <w:tcPr>
            <w:tcW w:w="921" w:type="pct"/>
            <w:vAlign w:val="center"/>
          </w:tcPr>
          <w:p>
            <w:pPr>
              <w:pStyle w:val="41"/>
              <w:spacing w:line="240" w:lineRule="auto"/>
              <w:jc w:val="both"/>
              <w:rPr>
                <w:rFonts w:hint="eastAsia" w:ascii="宋体" w:hAnsi="宋体" w:eastAsia="宋体" w:cs="宋体"/>
                <w:sz w:val="15"/>
                <w:szCs w:val="15"/>
                <w:lang w:val="en-US" w:eastAsia="zh-CN"/>
              </w:rPr>
            </w:pPr>
          </w:p>
        </w:tc>
        <w:tc>
          <w:tcPr>
            <w:tcW w:w="964" w:type="pct"/>
            <w:vAlign w:val="center"/>
          </w:tcPr>
          <w:p>
            <w:pPr>
              <w:pStyle w:val="41"/>
              <w:spacing w:line="240" w:lineRule="auto"/>
              <w:jc w:val="both"/>
              <w:rPr>
                <w:rFonts w:hint="eastAsia" w:ascii="宋体" w:hAnsi="宋体" w:eastAsia="宋体" w:cs="宋体"/>
                <w:sz w:val="15"/>
                <w:szCs w:val="15"/>
                <w:lang w:val="en-US" w:eastAsia="zh-CN"/>
              </w:rPr>
            </w:pP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Number</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5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页面行号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dtVismedValidB</w:t>
            </w: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就诊日期</w:t>
            </w:r>
          </w:p>
        </w:tc>
        <w:tc>
          <w:tcPr>
            <w:tcW w:w="9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HI_VIS_MED</w:t>
            </w:r>
          </w:p>
        </w:tc>
        <w:tc>
          <w:tcPr>
            <w:tcW w:w="96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dt_vismed_valid_b</w:t>
            </w: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Date</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yyyy-MM-dd</w:t>
            </w:r>
          </w:p>
        </w:tc>
        <w:tc>
          <w:tcPr>
            <w:tcW w:w="521"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naDieMaj</w:t>
            </w: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诊断</w:t>
            </w:r>
          </w:p>
        </w:tc>
        <w:tc>
          <w:tcPr>
            <w:tcW w:w="9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HI_HPL_MED_DIE_DT</w:t>
            </w:r>
          </w:p>
        </w:tc>
        <w:tc>
          <w:tcPr>
            <w:tcW w:w="96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na_die</w:t>
            </w: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Text</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521"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cdDieMaj</w:t>
            </w: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诊断编码</w:t>
            </w:r>
          </w:p>
        </w:tc>
        <w:tc>
          <w:tcPr>
            <w:tcW w:w="9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HI_HPL_MED_DIE_DT</w:t>
            </w:r>
          </w:p>
        </w:tc>
        <w:tc>
          <w:tcPr>
            <w:tcW w:w="96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cd_die</w:t>
            </w: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Text</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521"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idDepClin</w:t>
            </w: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科室</w:t>
            </w:r>
          </w:p>
        </w:tc>
        <w:tc>
          <w:tcPr>
            <w:tcW w:w="9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HI_VIS_MED</w:t>
            </w:r>
          </w:p>
        </w:tc>
        <w:tc>
          <w:tcPr>
            <w:tcW w:w="96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id_dep_clin</w:t>
            </w: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Text</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521"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idEmpPhy</w:t>
            </w: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医生</w:t>
            </w:r>
          </w:p>
        </w:tc>
        <w:tc>
          <w:tcPr>
            <w:tcW w:w="9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HI_HPL_MED_DIE_DT</w:t>
            </w:r>
          </w:p>
        </w:tc>
        <w:tc>
          <w:tcPr>
            <w:tcW w:w="96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insert_user</w:t>
            </w: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Text</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521"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idOrg</w:t>
            </w: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机构</w:t>
            </w:r>
          </w:p>
        </w:tc>
        <w:tc>
          <w:tcPr>
            <w:tcW w:w="9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HI_VIS_MED</w:t>
            </w:r>
          </w:p>
        </w:tc>
        <w:tc>
          <w:tcPr>
            <w:tcW w:w="96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id_org（查询名称）</w:t>
            </w: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Text</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521" w:type="pct"/>
            <w:vAlign w:val="center"/>
          </w:tcPr>
          <w:p>
            <w:pPr>
              <w:pStyle w:val="41"/>
              <w:spacing w:line="240" w:lineRule="auto"/>
              <w:jc w:val="both"/>
              <w:rPr>
                <w:rFonts w:hint="eastAsia" w:ascii="宋体" w:hAnsi="宋体" w:eastAsia="宋体" w:cs="宋体"/>
                <w:sz w:val="15"/>
                <w:szCs w:val="15"/>
                <w:lang w:val="en-US" w:eastAsia="zh-CN"/>
              </w:rPr>
            </w:pPr>
          </w:p>
        </w:tc>
      </w:tr>
    </w:tbl>
    <w:p>
      <w:pPr>
        <w:widowControl w:val="0"/>
        <w:numPr>
          <w:ilvl w:val="0"/>
          <w:numId w:val="0"/>
        </w:numPr>
        <w:spacing w:line="240" w:lineRule="auto"/>
        <w:jc w:val="both"/>
        <w:rPr>
          <w:rFonts w:hint="default"/>
          <w:sz w:val="22"/>
          <w:szCs w:val="24"/>
          <w:lang w:val="en-US" w:eastAsia="zh-CN"/>
        </w:rPr>
      </w:pPr>
    </w:p>
    <w:tbl>
      <w:tblPr>
        <w:tblStyle w:val="42"/>
        <w:tblW w:w="517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8"/>
        <w:gridCol w:w="1873"/>
        <w:gridCol w:w="947"/>
        <w:gridCol w:w="810"/>
        <w:gridCol w:w="1125"/>
        <w:gridCol w:w="1202"/>
        <w:gridCol w:w="19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3"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元素名</w:t>
            </w:r>
          </w:p>
        </w:tc>
        <w:tc>
          <w:tcPr>
            <w:tcW w:w="1061"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元素中文名称</w:t>
            </w:r>
          </w:p>
        </w:tc>
        <w:tc>
          <w:tcPr>
            <w:tcW w:w="536"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表名</w:t>
            </w:r>
          </w:p>
        </w:tc>
        <w:tc>
          <w:tcPr>
            <w:tcW w:w="458"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字段名</w:t>
            </w:r>
          </w:p>
        </w:tc>
        <w:tc>
          <w:tcPr>
            <w:tcW w:w="637" w:type="pct"/>
            <w:vAlign w:val="center"/>
          </w:tcPr>
          <w:p>
            <w:pPr>
              <w:pStyle w:val="41"/>
              <w:spacing w:line="240" w:lineRule="auto"/>
              <w:jc w:val="center"/>
              <w:rPr>
                <w:rFonts w:hint="eastAsia" w:ascii="宋体" w:hAnsi="宋体" w:eastAsia="宋体" w:cs="宋体"/>
                <w:sz w:val="15"/>
                <w:szCs w:val="15"/>
                <w:lang w:val="en-US" w:eastAsia="en-US"/>
              </w:rPr>
            </w:pPr>
            <w:r>
              <w:rPr>
                <w:rFonts w:hint="eastAsia" w:ascii="宋体" w:hAnsi="宋体" w:eastAsia="宋体" w:cs="宋体"/>
                <w:sz w:val="15"/>
                <w:szCs w:val="15"/>
              </w:rPr>
              <w:t>类型</w:t>
            </w:r>
          </w:p>
        </w:tc>
        <w:tc>
          <w:tcPr>
            <w:tcW w:w="681"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验证规则</w:t>
            </w:r>
          </w:p>
        </w:tc>
        <w:tc>
          <w:tcPr>
            <w:tcW w:w="1121"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3"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num</w:t>
            </w:r>
          </w:p>
        </w:tc>
        <w:tc>
          <w:tcPr>
            <w:tcW w:w="106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查询最近几次历史诊断</w:t>
            </w:r>
          </w:p>
        </w:tc>
        <w:tc>
          <w:tcPr>
            <w:tcW w:w="536" w:type="pct"/>
            <w:vAlign w:val="center"/>
          </w:tcPr>
          <w:p>
            <w:pPr>
              <w:pStyle w:val="41"/>
              <w:spacing w:line="240" w:lineRule="auto"/>
              <w:jc w:val="center"/>
              <w:rPr>
                <w:rFonts w:hint="eastAsia" w:ascii="宋体" w:hAnsi="宋体" w:eastAsia="宋体" w:cs="宋体"/>
                <w:sz w:val="15"/>
                <w:szCs w:val="15"/>
                <w:lang w:val="en-US" w:eastAsia="zh-CN"/>
              </w:rPr>
            </w:pPr>
          </w:p>
        </w:tc>
        <w:tc>
          <w:tcPr>
            <w:tcW w:w="458" w:type="pct"/>
            <w:vAlign w:val="center"/>
          </w:tcPr>
          <w:p>
            <w:pPr>
              <w:pStyle w:val="41"/>
              <w:spacing w:line="240" w:lineRule="auto"/>
              <w:jc w:val="center"/>
              <w:rPr>
                <w:rFonts w:hint="eastAsia" w:ascii="宋体" w:hAnsi="宋体" w:eastAsia="宋体" w:cs="宋体"/>
                <w:sz w:val="15"/>
                <w:szCs w:val="15"/>
                <w:lang w:val="en-US" w:eastAsia="zh-CN"/>
              </w:rPr>
            </w:pPr>
          </w:p>
        </w:tc>
        <w:tc>
          <w:tcPr>
            <w:tcW w:w="637"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Select</w:t>
            </w:r>
          </w:p>
        </w:tc>
        <w:tc>
          <w:tcPr>
            <w:tcW w:w="68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默认为10</w:t>
            </w:r>
          </w:p>
        </w:tc>
        <w:tc>
          <w:tcPr>
            <w:tcW w:w="112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患者最近X此历史记录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3" w:type="pct"/>
            <w:vAlign w:val="center"/>
          </w:tcPr>
          <w:p>
            <w:pPr>
              <w:pStyle w:val="41"/>
              <w:spacing w:line="240" w:lineRule="auto"/>
              <w:jc w:val="center"/>
              <w:rPr>
                <w:rFonts w:hint="eastAsia" w:ascii="宋体" w:hAnsi="宋体" w:eastAsia="宋体" w:cs="宋体"/>
                <w:sz w:val="15"/>
                <w:szCs w:val="15"/>
                <w:lang w:val="en-US" w:eastAsia="zh-CN"/>
              </w:rPr>
            </w:pPr>
          </w:p>
        </w:tc>
        <w:tc>
          <w:tcPr>
            <w:tcW w:w="106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仅显示相同机构科室</w:t>
            </w:r>
          </w:p>
        </w:tc>
        <w:tc>
          <w:tcPr>
            <w:tcW w:w="536" w:type="pct"/>
            <w:vAlign w:val="center"/>
          </w:tcPr>
          <w:p>
            <w:pPr>
              <w:pStyle w:val="41"/>
              <w:spacing w:line="240" w:lineRule="auto"/>
              <w:jc w:val="center"/>
              <w:rPr>
                <w:rFonts w:hint="eastAsia" w:ascii="宋体" w:hAnsi="宋体" w:eastAsia="宋体" w:cs="宋体"/>
                <w:sz w:val="15"/>
                <w:szCs w:val="15"/>
                <w:lang w:val="en-US" w:eastAsia="zh-CN"/>
              </w:rPr>
            </w:pPr>
          </w:p>
        </w:tc>
        <w:tc>
          <w:tcPr>
            <w:tcW w:w="458" w:type="pct"/>
            <w:vAlign w:val="center"/>
          </w:tcPr>
          <w:p>
            <w:pPr>
              <w:pStyle w:val="41"/>
              <w:spacing w:line="240" w:lineRule="auto"/>
              <w:jc w:val="center"/>
              <w:rPr>
                <w:rFonts w:hint="eastAsia" w:ascii="宋体" w:hAnsi="宋体" w:eastAsia="宋体" w:cs="宋体"/>
                <w:sz w:val="15"/>
                <w:szCs w:val="15"/>
                <w:lang w:val="en-US" w:eastAsia="zh-CN"/>
              </w:rPr>
            </w:pPr>
          </w:p>
        </w:tc>
        <w:tc>
          <w:tcPr>
            <w:tcW w:w="637"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RadioButton</w:t>
            </w:r>
          </w:p>
        </w:tc>
        <w:tc>
          <w:tcPr>
            <w:tcW w:w="68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默认勾选</w:t>
            </w:r>
          </w:p>
        </w:tc>
        <w:tc>
          <w:tcPr>
            <w:tcW w:w="1121" w:type="pct"/>
            <w:vAlign w:val="center"/>
          </w:tcPr>
          <w:p>
            <w:pPr>
              <w:pStyle w:val="41"/>
              <w:spacing w:line="240" w:lineRule="auto"/>
              <w:jc w:val="center"/>
              <w:rPr>
                <w:rFonts w:hint="eastAsia" w:ascii="宋体" w:hAnsi="宋体" w:eastAsia="宋体" w:cs="宋体"/>
                <w:sz w:val="15"/>
                <w:szCs w:val="15"/>
                <w:lang w:val="en-US" w:eastAsia="zh-CN"/>
              </w:rPr>
            </w:pPr>
          </w:p>
        </w:tc>
      </w:tr>
    </w:tbl>
    <w:p>
      <w:pPr>
        <w:pStyle w:val="7"/>
        <w:numPr>
          <w:ilvl w:val="0"/>
          <w:numId w:val="24"/>
        </w:numPr>
        <w:bidi w:val="0"/>
        <w:ind w:left="420" w:leftChars="0" w:hanging="420" w:firstLineChars="0"/>
        <w:rPr>
          <w:rFonts w:hint="default"/>
          <w:lang w:val="en-US" w:eastAsia="zh-CN"/>
        </w:rPr>
      </w:pPr>
      <w:r>
        <w:rPr>
          <w:rFonts w:hint="eastAsia"/>
          <w:lang w:val="en-US" w:eastAsia="zh-CN"/>
        </w:rPr>
        <w:t>接口整理</w:t>
      </w:r>
    </w:p>
    <w:p>
      <w:pPr>
        <w:numPr>
          <w:ilvl w:val="0"/>
          <w:numId w:val="25"/>
        </w:numPr>
        <w:spacing w:line="360" w:lineRule="auto"/>
        <w:ind w:leftChars="0"/>
        <w:rPr>
          <w:rFonts w:hint="default"/>
          <w:lang w:val="en-US" w:eastAsia="zh-CN"/>
        </w:rPr>
      </w:pPr>
      <w:r>
        <w:rPr>
          <w:rFonts w:hint="eastAsia"/>
          <w:lang w:val="en-US" w:eastAsia="zh-CN"/>
        </w:rPr>
        <w:t>初始化</w:t>
      </w:r>
    </w:p>
    <w:p>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查询当前患者最近10次相同机构科室的诊断信息。</w:t>
      </w:r>
    </w:p>
    <w:p>
      <w:pPr>
        <w:numPr>
          <w:ilvl w:val="0"/>
          <w:numId w:val="26"/>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根据患者id（id_pi）查询医疗就诊流程（HI_VIS_MED）， 得到患者的流程id（id_vismed）</w:t>
      </w:r>
    </w:p>
    <w:p>
      <w:pPr>
        <w:numPr>
          <w:ilvl w:val="0"/>
          <w:numId w:val="0"/>
        </w:numPr>
        <w:spacing w:line="360" w:lineRule="auto"/>
        <w:rPr>
          <w:rFonts w:hint="eastAsia" w:ascii="宋体" w:hAnsi="宋体" w:eastAsia="宋体" w:cs="宋体"/>
          <w:color w:val="auto"/>
          <w:sz w:val="21"/>
          <w:szCs w:val="21"/>
          <w:lang w:val="en-US" w:eastAsia="zh-CN"/>
        </w:rPr>
      </w:pPr>
      <w:r>
        <w:rPr>
          <w:rFonts w:hint="eastAsia" w:ascii="宋体" w:hAnsi="宋体" w:eastAsia="宋体" w:cs="宋体"/>
          <w:sz w:val="21"/>
          <w:szCs w:val="21"/>
          <w:lang w:val="en-US" w:eastAsia="zh-CN"/>
        </w:rPr>
        <w:t>条件：A、</w:t>
      </w:r>
      <w:r>
        <w:rPr>
          <w:rFonts w:hint="eastAsia" w:ascii="宋体" w:hAnsi="宋体" w:eastAsia="宋体" w:cs="宋体"/>
          <w:color w:val="auto"/>
          <w:sz w:val="21"/>
          <w:szCs w:val="21"/>
          <w:lang w:val="en-US" w:eastAsia="zh-CN"/>
        </w:rPr>
        <w:t>界面上选择的“患者最近N次就诊的历史诊断”</w:t>
      </w:r>
    </w:p>
    <w:p>
      <w:pPr>
        <w:numPr>
          <w:ilvl w:val="0"/>
          <w:numId w:val="27"/>
        </w:numPr>
        <w:spacing w:line="360" w:lineRule="auto"/>
        <w:ind w:firstLine="630" w:firstLineChars="300"/>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界面上选择的“是否仅显示相同的机构科室”</w:t>
      </w:r>
    </w:p>
    <w:p>
      <w:pPr>
        <w:numPr>
          <w:ilvl w:val="0"/>
          <w:numId w:val="0"/>
        </w:numPr>
        <w:spacing w:line="360" w:lineRule="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根据这两个条件来判断：</w:t>
      </w:r>
    </w:p>
    <w:p>
      <w:pPr>
        <w:numPr>
          <w:ilvl w:val="0"/>
          <w:numId w:val="28"/>
        </w:numPr>
        <w:spacing w:line="360" w:lineRule="auto"/>
        <w:ind w:firstLine="630" w:firstLineChars="30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根据就诊时间倒序排序，取前N条就诊流程</w:t>
      </w:r>
    </w:p>
    <w:p>
      <w:pPr>
        <w:numPr>
          <w:ilvl w:val="0"/>
          <w:numId w:val="28"/>
        </w:numPr>
        <w:spacing w:line="360" w:lineRule="auto"/>
        <w:ind w:firstLine="630" w:firstLineChars="300"/>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就诊机构=当前机构 and 就诊科室=当前科室</w:t>
      </w:r>
    </w:p>
    <w:p>
      <w:pPr>
        <w:numPr>
          <w:ilvl w:val="0"/>
          <w:numId w:val="26"/>
        </w:numPr>
        <w:spacing w:line="360" w:lineRule="auto"/>
        <w:ind w:leftChars="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通过流程id查询【医疗诊断_诊断】HI_HPL_MED_DIE 、【医疗诊断_诊断明细】HI_HPL_MED_DIE_DT  表</w:t>
      </w:r>
    </w:p>
    <w:p>
      <w:pPr>
        <w:numPr>
          <w:ilvl w:val="0"/>
          <w:numId w:val="0"/>
        </w:numPr>
        <w:spacing w:line="360" w:lineRule="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条件：A:诊断过程类型sd_dieproctp_cd in (11，51)——只查门诊和出院诊断</w:t>
      </w:r>
    </w:p>
    <w:p>
      <w:pPr>
        <w:numPr>
          <w:ilvl w:val="0"/>
          <w:numId w:val="0"/>
        </w:numPr>
        <w:spacing w:line="360" w:lineRule="auto"/>
        <w:ind w:firstLine="630" w:firstLineChars="30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xml:space="preserve">B: Delete_flag = 0 </w:t>
      </w:r>
    </w:p>
    <w:p>
      <w:pPr>
        <w:numPr>
          <w:ilvl w:val="0"/>
          <w:numId w:val="0"/>
        </w:numPr>
        <w:spacing w:line="360" w:lineRule="auto"/>
        <w:ind w:firstLine="630" w:firstLineChars="300"/>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C：筛选医疗诊断明细组 id_meddiedt_group 号最大的一组</w:t>
      </w:r>
    </w:p>
    <w:p>
      <w:pPr>
        <w:numPr>
          <w:ilvl w:val="0"/>
          <w:numId w:val="26"/>
        </w:numPr>
        <w:spacing w:line="360" w:lineRule="auto"/>
        <w:ind w:leftChars="0"/>
        <w:rPr>
          <w:rFonts w:hint="eastAsia"/>
          <w:lang w:val="en-US" w:eastAsia="zh-CN"/>
        </w:rPr>
      </w:pPr>
      <w:r>
        <w:rPr>
          <w:rFonts w:hint="eastAsia" w:ascii="宋体" w:hAnsi="宋体" w:eastAsia="宋体" w:cs="宋体"/>
          <w:color w:val="auto"/>
          <w:sz w:val="21"/>
          <w:szCs w:val="21"/>
          <w:lang w:val="en-US" w:eastAsia="zh-CN"/>
        </w:rPr>
        <w:t>按照【医疗诊断_诊断明细】HI_HPL_MED_DIE_DT  表的update_time排序</w:t>
      </w:r>
    </w:p>
    <w:p>
      <w:pPr>
        <w:rPr>
          <w:rFonts w:hint="eastAsia"/>
          <w:lang w:val="en-US" w:eastAsia="zh-CN"/>
        </w:rPr>
      </w:pPr>
    </w:p>
    <w:p>
      <w:pPr>
        <w:pStyle w:val="6"/>
        <w:numPr>
          <w:ilvl w:val="3"/>
          <w:numId w:val="1"/>
        </w:numPr>
        <w:bidi w:val="0"/>
        <w:ind w:left="720" w:leftChars="0" w:hanging="720" w:firstLineChars="0"/>
        <w:rPr>
          <w:rFonts w:hint="eastAsia"/>
          <w:b/>
          <w:bCs/>
          <w:lang w:val="en-US" w:eastAsia="zh-CN"/>
        </w:rPr>
      </w:pPr>
      <w:r>
        <w:rPr>
          <w:rFonts w:hint="eastAsia"/>
          <w:b/>
          <w:bCs/>
          <w:lang w:val="en-US" w:eastAsia="zh-CN"/>
        </w:rPr>
        <w:t>常用诊断管理</w:t>
      </w:r>
    </w:p>
    <w:p>
      <w:pPr>
        <w:pStyle w:val="7"/>
        <w:numPr>
          <w:ilvl w:val="0"/>
          <w:numId w:val="24"/>
        </w:numPr>
        <w:bidi w:val="0"/>
        <w:ind w:left="420" w:leftChars="0" w:hanging="420" w:firstLineChars="0"/>
        <w:rPr>
          <w:rFonts w:hint="default"/>
          <w:lang w:val="en-US" w:eastAsia="zh-CN"/>
        </w:rPr>
      </w:pPr>
      <w:r>
        <w:rPr>
          <w:rFonts w:hint="eastAsia"/>
          <w:lang w:val="en-US" w:eastAsia="zh-CN"/>
        </w:rPr>
        <w:t>需求描述及业务逻辑</w:t>
      </w:r>
    </w:p>
    <w:p>
      <w:pPr>
        <w:rPr>
          <w:rFonts w:hint="default"/>
          <w:lang w:val="en-US" w:eastAsia="zh-CN"/>
        </w:rPr>
      </w:pPr>
      <w:r>
        <w:drawing>
          <wp:inline distT="0" distB="0" distL="114300" distR="114300">
            <wp:extent cx="5212715" cy="3225165"/>
            <wp:effectExtent l="0" t="0" r="6985" b="133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rcRect l="1061" b="2869"/>
                    <a:stretch>
                      <a:fillRect/>
                    </a:stretch>
                  </pic:blipFill>
                  <pic:spPr>
                    <a:xfrm>
                      <a:off x="0" y="0"/>
                      <a:ext cx="5212715" cy="3225165"/>
                    </a:xfrm>
                    <a:prstGeom prst="rect">
                      <a:avLst/>
                    </a:prstGeom>
                    <a:noFill/>
                    <a:ln>
                      <a:noFill/>
                    </a:ln>
                  </pic:spPr>
                </pic:pic>
              </a:graphicData>
            </a:graphic>
          </wp:inline>
        </w:drawing>
      </w:r>
    </w:p>
    <w:p>
      <w:pPr>
        <w:pStyle w:val="7"/>
        <w:numPr>
          <w:ilvl w:val="0"/>
          <w:numId w:val="24"/>
        </w:numPr>
        <w:bidi w:val="0"/>
        <w:ind w:left="420" w:leftChars="0" w:hanging="420" w:firstLineChars="0"/>
        <w:rPr>
          <w:rFonts w:hint="default"/>
          <w:lang w:val="en-US" w:eastAsia="zh-CN"/>
        </w:rPr>
      </w:pPr>
      <w:r>
        <w:rPr>
          <w:rFonts w:hint="eastAsia"/>
          <w:lang w:val="en-US" w:eastAsia="zh-CN"/>
        </w:rPr>
        <w:t>页面元素</w:t>
      </w:r>
    </w:p>
    <w:tbl>
      <w:tblPr>
        <w:tblStyle w:val="42"/>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8"/>
        <w:gridCol w:w="1345"/>
        <w:gridCol w:w="1741"/>
        <w:gridCol w:w="1169"/>
        <w:gridCol w:w="1093"/>
        <w:gridCol w:w="947"/>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561"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元素名</w:t>
            </w:r>
          </w:p>
        </w:tc>
        <w:tc>
          <w:tcPr>
            <w:tcW w:w="804"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元素中文名称</w:t>
            </w:r>
          </w:p>
        </w:tc>
        <w:tc>
          <w:tcPr>
            <w:tcW w:w="104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表名</w:t>
            </w:r>
          </w:p>
        </w:tc>
        <w:tc>
          <w:tcPr>
            <w:tcW w:w="699"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字段名</w:t>
            </w:r>
          </w:p>
        </w:tc>
        <w:tc>
          <w:tcPr>
            <w:tcW w:w="653" w:type="pct"/>
            <w:vAlign w:val="center"/>
          </w:tcPr>
          <w:p>
            <w:pPr>
              <w:pStyle w:val="41"/>
              <w:spacing w:line="240" w:lineRule="auto"/>
              <w:jc w:val="center"/>
              <w:rPr>
                <w:rFonts w:hint="eastAsia" w:ascii="宋体" w:hAnsi="宋体" w:eastAsia="宋体" w:cs="宋体"/>
                <w:sz w:val="15"/>
                <w:szCs w:val="15"/>
                <w:lang w:val="en-US" w:eastAsia="en-US" w:bidi="ar-SA"/>
              </w:rPr>
            </w:pPr>
            <w:r>
              <w:rPr>
                <w:rFonts w:hint="eastAsia" w:ascii="宋体" w:hAnsi="宋体" w:eastAsia="宋体" w:cs="宋体"/>
                <w:sz w:val="15"/>
                <w:szCs w:val="15"/>
              </w:rPr>
              <w:t>类型</w:t>
            </w:r>
          </w:p>
        </w:tc>
        <w:tc>
          <w:tcPr>
            <w:tcW w:w="566"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验证规则</w:t>
            </w:r>
          </w:p>
        </w:tc>
        <w:tc>
          <w:tcPr>
            <w:tcW w:w="673"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both"/>
              <w:rPr>
                <w:rFonts w:hint="eastAsia" w:ascii="宋体" w:hAnsi="宋体" w:eastAsia="宋体" w:cs="宋体"/>
                <w:sz w:val="15"/>
                <w:szCs w:val="15"/>
                <w:lang w:val="en-US" w:eastAsia="zh-CN"/>
              </w:rPr>
            </w:pPr>
          </w:p>
        </w:tc>
        <w:tc>
          <w:tcPr>
            <w:tcW w:w="80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单选组（全部、个人、科室）</w:t>
            </w:r>
          </w:p>
        </w:tc>
        <w:tc>
          <w:tcPr>
            <w:tcW w:w="1041" w:type="pct"/>
            <w:vAlign w:val="center"/>
          </w:tcPr>
          <w:p>
            <w:pPr>
              <w:pStyle w:val="41"/>
              <w:spacing w:line="240" w:lineRule="auto"/>
              <w:jc w:val="both"/>
              <w:rPr>
                <w:rFonts w:hint="eastAsia" w:ascii="宋体" w:hAnsi="宋体" w:eastAsia="宋体" w:cs="宋体"/>
                <w:sz w:val="15"/>
                <w:szCs w:val="15"/>
                <w:lang w:val="en-US" w:eastAsia="zh-CN"/>
              </w:rPr>
            </w:pPr>
          </w:p>
        </w:tc>
        <w:tc>
          <w:tcPr>
            <w:tcW w:w="699" w:type="pct"/>
            <w:vAlign w:val="center"/>
          </w:tcPr>
          <w:p>
            <w:pPr>
              <w:pStyle w:val="41"/>
              <w:spacing w:line="240" w:lineRule="auto"/>
              <w:jc w:val="both"/>
              <w:rPr>
                <w:rFonts w:hint="eastAsia" w:ascii="宋体" w:hAnsi="宋体" w:eastAsia="宋体" w:cs="宋体"/>
                <w:sz w:val="15"/>
                <w:szCs w:val="15"/>
                <w:lang w:val="en-US" w:eastAsia="zh-CN"/>
              </w:rPr>
            </w:pPr>
          </w:p>
        </w:tc>
        <w:tc>
          <w:tcPr>
            <w:tcW w:w="653"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RadioButton</w:t>
            </w:r>
          </w:p>
        </w:tc>
        <w:tc>
          <w:tcPr>
            <w:tcW w:w="566"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both"/>
              <w:rPr>
                <w:rFonts w:hint="eastAsia" w:ascii="宋体" w:hAnsi="宋体" w:eastAsia="宋体" w:cs="宋体"/>
                <w:sz w:val="15"/>
                <w:szCs w:val="15"/>
                <w:lang w:val="en-US" w:eastAsia="zh-CN"/>
              </w:rPr>
            </w:pPr>
          </w:p>
        </w:tc>
        <w:tc>
          <w:tcPr>
            <w:tcW w:w="80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序号</w:t>
            </w:r>
          </w:p>
        </w:tc>
        <w:tc>
          <w:tcPr>
            <w:tcW w:w="1041" w:type="pct"/>
            <w:vAlign w:val="center"/>
          </w:tcPr>
          <w:p>
            <w:pPr>
              <w:pStyle w:val="41"/>
              <w:spacing w:line="240" w:lineRule="auto"/>
              <w:jc w:val="both"/>
              <w:rPr>
                <w:rFonts w:hint="eastAsia" w:ascii="宋体" w:hAnsi="宋体" w:eastAsia="宋体" w:cs="宋体"/>
                <w:sz w:val="15"/>
                <w:szCs w:val="15"/>
                <w:lang w:val="en-US" w:eastAsia="zh-CN"/>
              </w:rPr>
            </w:pPr>
          </w:p>
        </w:tc>
        <w:tc>
          <w:tcPr>
            <w:tcW w:w="699" w:type="pct"/>
            <w:vAlign w:val="center"/>
          </w:tcPr>
          <w:p>
            <w:pPr>
              <w:pStyle w:val="41"/>
              <w:spacing w:line="240" w:lineRule="auto"/>
              <w:jc w:val="both"/>
              <w:rPr>
                <w:rFonts w:hint="eastAsia" w:ascii="宋体" w:hAnsi="宋体" w:eastAsia="宋体" w:cs="宋体"/>
                <w:sz w:val="15"/>
                <w:szCs w:val="15"/>
                <w:lang w:val="en-US" w:eastAsia="zh-CN"/>
              </w:rPr>
            </w:pPr>
          </w:p>
        </w:tc>
        <w:tc>
          <w:tcPr>
            <w:tcW w:w="653"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Number</w:t>
            </w:r>
          </w:p>
        </w:tc>
        <w:tc>
          <w:tcPr>
            <w:tcW w:w="566"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both"/>
              <w:rPr>
                <w:rFonts w:hint="default" w:ascii="宋体" w:hAnsi="宋体" w:eastAsia="宋体" w:cs="宋体"/>
                <w:sz w:val="15"/>
                <w:szCs w:val="15"/>
                <w:lang w:val="en-US" w:eastAsia="zh-CN"/>
              </w:rPr>
            </w:pPr>
          </w:p>
        </w:tc>
        <w:tc>
          <w:tcPr>
            <w:tcW w:w="80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级别</w:t>
            </w:r>
          </w:p>
        </w:tc>
        <w:tc>
          <w:tcPr>
            <w:tcW w:w="104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699"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sd_apply_cd</w:t>
            </w:r>
          </w:p>
        </w:tc>
        <w:tc>
          <w:tcPr>
            <w:tcW w:w="653"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Text</w:t>
            </w:r>
          </w:p>
        </w:tc>
        <w:tc>
          <w:tcPr>
            <w:tcW w:w="566"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240" w:lineRule="auto"/>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字典翻转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naDie</w:t>
            </w:r>
          </w:p>
        </w:tc>
        <w:tc>
          <w:tcPr>
            <w:tcW w:w="80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诊断</w:t>
            </w:r>
          </w:p>
        </w:tc>
        <w:tc>
          <w:tcPr>
            <w:tcW w:w="104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699"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na_die</w:t>
            </w:r>
          </w:p>
        </w:tc>
        <w:tc>
          <w:tcPr>
            <w:tcW w:w="653"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Text</w:t>
            </w:r>
          </w:p>
        </w:tc>
        <w:tc>
          <w:tcPr>
            <w:tcW w:w="566"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cdDie</w:t>
            </w:r>
          </w:p>
        </w:tc>
        <w:tc>
          <w:tcPr>
            <w:tcW w:w="80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诊断编码</w:t>
            </w:r>
          </w:p>
        </w:tc>
        <w:tc>
          <w:tcPr>
            <w:tcW w:w="104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699"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cd_die</w:t>
            </w:r>
          </w:p>
        </w:tc>
        <w:tc>
          <w:tcPr>
            <w:tcW w:w="653"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Text</w:t>
            </w:r>
          </w:p>
        </w:tc>
        <w:tc>
          <w:tcPr>
            <w:tcW w:w="566"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both"/>
              <w:rPr>
                <w:rFonts w:hint="eastAsia" w:ascii="宋体" w:hAnsi="宋体" w:eastAsia="宋体" w:cs="宋体"/>
                <w:sz w:val="15"/>
                <w:szCs w:val="15"/>
                <w:lang w:val="en-US" w:eastAsia="zh-CN"/>
              </w:rPr>
            </w:pPr>
          </w:p>
        </w:tc>
        <w:tc>
          <w:tcPr>
            <w:tcW w:w="80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操作</w:t>
            </w:r>
          </w:p>
        </w:tc>
        <w:tc>
          <w:tcPr>
            <w:tcW w:w="1041" w:type="pct"/>
            <w:vAlign w:val="center"/>
          </w:tcPr>
          <w:p>
            <w:pPr>
              <w:pStyle w:val="41"/>
              <w:spacing w:line="240" w:lineRule="auto"/>
              <w:jc w:val="both"/>
              <w:rPr>
                <w:rFonts w:hint="eastAsia" w:ascii="宋体" w:hAnsi="宋体" w:eastAsia="宋体" w:cs="宋体"/>
                <w:sz w:val="15"/>
                <w:szCs w:val="15"/>
                <w:lang w:val="en-US" w:eastAsia="zh-CN"/>
              </w:rPr>
            </w:pPr>
          </w:p>
        </w:tc>
        <w:tc>
          <w:tcPr>
            <w:tcW w:w="699" w:type="pct"/>
            <w:vAlign w:val="center"/>
          </w:tcPr>
          <w:p>
            <w:pPr>
              <w:pStyle w:val="41"/>
              <w:spacing w:line="240" w:lineRule="auto"/>
              <w:jc w:val="both"/>
              <w:rPr>
                <w:rFonts w:hint="eastAsia" w:ascii="宋体" w:hAnsi="宋体" w:eastAsia="宋体" w:cs="宋体"/>
                <w:sz w:val="15"/>
                <w:szCs w:val="15"/>
                <w:lang w:val="en-US" w:eastAsia="zh-CN"/>
              </w:rPr>
            </w:pPr>
          </w:p>
        </w:tc>
        <w:tc>
          <w:tcPr>
            <w:tcW w:w="653"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Button</w:t>
            </w:r>
          </w:p>
        </w:tc>
        <w:tc>
          <w:tcPr>
            <w:tcW w:w="566"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240" w:lineRule="auto"/>
              <w:jc w:val="both"/>
              <w:rPr>
                <w:rFonts w:hint="eastAsia" w:ascii="宋体" w:hAnsi="宋体" w:eastAsia="宋体" w:cs="宋体"/>
                <w:sz w:val="15"/>
                <w:szCs w:val="15"/>
                <w:lang w:val="en-US" w:eastAsia="zh-CN"/>
              </w:rPr>
            </w:pPr>
          </w:p>
        </w:tc>
      </w:tr>
    </w:tbl>
    <w:p>
      <w:pPr>
        <w:rPr>
          <w:rFonts w:hint="default"/>
          <w:lang w:val="en-US" w:eastAsia="zh-CN"/>
        </w:rPr>
      </w:pPr>
    </w:p>
    <w:tbl>
      <w:tblPr>
        <w:tblStyle w:val="42"/>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8"/>
        <w:gridCol w:w="1161"/>
        <w:gridCol w:w="1337"/>
        <w:gridCol w:w="1263"/>
        <w:gridCol w:w="1075"/>
        <w:gridCol w:w="1459"/>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561" w:type="pct"/>
            <w:vAlign w:val="center"/>
          </w:tcPr>
          <w:p>
            <w:pPr>
              <w:pStyle w:val="41"/>
              <w:spacing w:line="240" w:lineRule="auto"/>
              <w:jc w:val="left"/>
              <w:rPr>
                <w:rFonts w:hint="eastAsia"/>
                <w:sz w:val="15"/>
                <w:szCs w:val="15"/>
                <w:lang w:val="en-US" w:eastAsia="zh-CN"/>
              </w:rPr>
            </w:pPr>
            <w:r>
              <w:rPr>
                <w:rFonts w:hint="eastAsia"/>
                <w:sz w:val="15"/>
                <w:szCs w:val="15"/>
                <w:lang w:val="en-US" w:eastAsia="zh-CN"/>
              </w:rPr>
              <w:t>元素名</w:t>
            </w:r>
          </w:p>
        </w:tc>
        <w:tc>
          <w:tcPr>
            <w:tcW w:w="694" w:type="pct"/>
            <w:vAlign w:val="center"/>
          </w:tcPr>
          <w:p>
            <w:pPr>
              <w:pStyle w:val="41"/>
              <w:spacing w:line="240" w:lineRule="auto"/>
              <w:jc w:val="left"/>
              <w:rPr>
                <w:rFonts w:hint="eastAsia"/>
                <w:sz w:val="15"/>
                <w:szCs w:val="15"/>
                <w:lang w:val="en-US" w:eastAsia="zh-CN"/>
              </w:rPr>
            </w:pPr>
            <w:r>
              <w:rPr>
                <w:rFonts w:hint="eastAsia"/>
                <w:sz w:val="15"/>
                <w:szCs w:val="15"/>
                <w:lang w:val="en-US" w:eastAsia="zh-CN"/>
              </w:rPr>
              <w:t>元素中文名称</w:t>
            </w:r>
          </w:p>
        </w:tc>
        <w:tc>
          <w:tcPr>
            <w:tcW w:w="799" w:type="pct"/>
            <w:vAlign w:val="center"/>
          </w:tcPr>
          <w:p>
            <w:pPr>
              <w:pStyle w:val="41"/>
              <w:spacing w:line="240" w:lineRule="auto"/>
              <w:jc w:val="left"/>
              <w:rPr>
                <w:rFonts w:hint="default"/>
                <w:sz w:val="15"/>
                <w:szCs w:val="15"/>
                <w:lang w:val="en-US" w:eastAsia="zh-CN"/>
              </w:rPr>
            </w:pPr>
            <w:r>
              <w:rPr>
                <w:rFonts w:hint="eastAsia"/>
                <w:sz w:val="15"/>
                <w:szCs w:val="15"/>
                <w:lang w:val="en-US" w:eastAsia="zh-CN"/>
              </w:rPr>
              <w:t>表名</w:t>
            </w:r>
          </w:p>
        </w:tc>
        <w:tc>
          <w:tcPr>
            <w:tcW w:w="755" w:type="pct"/>
            <w:vAlign w:val="center"/>
          </w:tcPr>
          <w:p>
            <w:pPr>
              <w:pStyle w:val="41"/>
              <w:spacing w:line="240" w:lineRule="auto"/>
              <w:jc w:val="left"/>
              <w:rPr>
                <w:rFonts w:hint="default"/>
                <w:sz w:val="15"/>
                <w:szCs w:val="15"/>
                <w:lang w:val="en-US" w:eastAsia="zh-CN"/>
              </w:rPr>
            </w:pPr>
            <w:r>
              <w:rPr>
                <w:rFonts w:hint="eastAsia"/>
                <w:sz w:val="15"/>
                <w:szCs w:val="15"/>
                <w:lang w:val="en-US" w:eastAsia="zh-CN"/>
              </w:rPr>
              <w:t>字段名</w:t>
            </w:r>
          </w:p>
        </w:tc>
        <w:tc>
          <w:tcPr>
            <w:tcW w:w="643" w:type="pct"/>
            <w:vAlign w:val="center"/>
          </w:tcPr>
          <w:p>
            <w:pPr>
              <w:pStyle w:val="41"/>
              <w:spacing w:line="240" w:lineRule="auto"/>
              <w:jc w:val="left"/>
              <w:rPr>
                <w:rFonts w:hint="eastAsia"/>
                <w:sz w:val="15"/>
                <w:szCs w:val="15"/>
                <w:lang w:val="en-US" w:eastAsia="en-US"/>
              </w:rPr>
            </w:pPr>
            <w:r>
              <w:rPr>
                <w:rFonts w:hint="eastAsia"/>
                <w:sz w:val="15"/>
                <w:szCs w:val="15"/>
                <w:lang w:val="en-US" w:eastAsia="zh-CN"/>
              </w:rPr>
              <w:t>类型</w:t>
            </w:r>
          </w:p>
        </w:tc>
        <w:tc>
          <w:tcPr>
            <w:tcW w:w="872" w:type="pct"/>
            <w:vAlign w:val="center"/>
          </w:tcPr>
          <w:p>
            <w:pPr>
              <w:pStyle w:val="41"/>
              <w:spacing w:line="240" w:lineRule="auto"/>
              <w:jc w:val="left"/>
              <w:rPr>
                <w:rFonts w:hint="eastAsia"/>
                <w:sz w:val="15"/>
                <w:szCs w:val="15"/>
                <w:lang w:val="en-US" w:eastAsia="zh-CN"/>
              </w:rPr>
            </w:pPr>
            <w:r>
              <w:rPr>
                <w:rFonts w:hint="eastAsia"/>
                <w:sz w:val="15"/>
                <w:szCs w:val="15"/>
                <w:lang w:val="en-US" w:eastAsia="zh-CN"/>
              </w:rPr>
              <w:t>验证规则</w:t>
            </w:r>
          </w:p>
        </w:tc>
        <w:tc>
          <w:tcPr>
            <w:tcW w:w="673" w:type="pct"/>
            <w:vAlign w:val="center"/>
          </w:tcPr>
          <w:p>
            <w:pPr>
              <w:pStyle w:val="41"/>
              <w:spacing w:line="240" w:lineRule="auto"/>
              <w:jc w:val="left"/>
              <w:rPr>
                <w:rFonts w:hint="eastAsia"/>
                <w:sz w:val="15"/>
                <w:szCs w:val="15"/>
                <w:lang w:val="en-US" w:eastAsia="zh-CN"/>
              </w:rPr>
            </w:pPr>
            <w:r>
              <w:rPr>
                <w:rFonts w:hint="eastAsia"/>
                <w:sz w:val="15"/>
                <w:szCs w:val="15"/>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left"/>
              <w:rPr>
                <w:rFonts w:hint="default"/>
                <w:sz w:val="15"/>
                <w:szCs w:val="15"/>
                <w:lang w:val="en-US" w:eastAsia="zh-CN"/>
              </w:rPr>
            </w:pPr>
          </w:p>
        </w:tc>
        <w:tc>
          <w:tcPr>
            <w:tcW w:w="694" w:type="pct"/>
            <w:vAlign w:val="center"/>
          </w:tcPr>
          <w:p>
            <w:pPr>
              <w:pStyle w:val="41"/>
              <w:spacing w:line="240" w:lineRule="auto"/>
              <w:jc w:val="left"/>
              <w:rPr>
                <w:rFonts w:hint="default"/>
                <w:sz w:val="15"/>
                <w:szCs w:val="15"/>
                <w:lang w:val="en-US" w:eastAsia="zh-CN"/>
              </w:rPr>
            </w:pPr>
            <w:r>
              <w:rPr>
                <w:rFonts w:hint="eastAsia"/>
                <w:sz w:val="15"/>
                <w:szCs w:val="15"/>
                <w:lang w:val="en-US" w:eastAsia="zh-CN"/>
              </w:rPr>
              <w:t>新增诊断</w:t>
            </w:r>
          </w:p>
        </w:tc>
        <w:tc>
          <w:tcPr>
            <w:tcW w:w="1555" w:type="pct"/>
            <w:gridSpan w:val="2"/>
            <w:vAlign w:val="top"/>
          </w:tcPr>
          <w:p>
            <w:pPr>
              <w:pStyle w:val="41"/>
              <w:spacing w:line="240" w:lineRule="auto"/>
              <w:jc w:val="left"/>
              <w:rPr>
                <w:rFonts w:hint="default"/>
                <w:sz w:val="15"/>
                <w:szCs w:val="15"/>
                <w:lang w:val="en-US" w:eastAsia="zh-CN"/>
              </w:rPr>
            </w:pPr>
            <w:r>
              <w:rPr>
                <w:rFonts w:hint="eastAsia"/>
                <w:sz w:val="15"/>
                <w:szCs w:val="15"/>
                <w:lang w:val="en-US" w:eastAsia="zh-CN"/>
              </w:rPr>
              <w:t>基础数据接口</w:t>
            </w:r>
          </w:p>
        </w:tc>
        <w:tc>
          <w:tcPr>
            <w:tcW w:w="643" w:type="pct"/>
            <w:vAlign w:val="center"/>
          </w:tcPr>
          <w:p>
            <w:pPr>
              <w:pStyle w:val="41"/>
              <w:spacing w:line="240" w:lineRule="auto"/>
              <w:jc w:val="left"/>
              <w:rPr>
                <w:rFonts w:hint="default"/>
                <w:sz w:val="15"/>
                <w:szCs w:val="15"/>
                <w:lang w:val="en-US" w:eastAsia="zh-CN"/>
              </w:rPr>
            </w:pPr>
          </w:p>
        </w:tc>
        <w:tc>
          <w:tcPr>
            <w:tcW w:w="872" w:type="pct"/>
            <w:vAlign w:val="center"/>
          </w:tcPr>
          <w:p>
            <w:pPr>
              <w:pStyle w:val="41"/>
              <w:spacing w:line="240" w:lineRule="auto"/>
              <w:jc w:val="left"/>
              <w:rPr>
                <w:rFonts w:hint="default"/>
                <w:sz w:val="15"/>
                <w:szCs w:val="15"/>
                <w:lang w:val="en-US" w:eastAsia="zh-CN"/>
              </w:rPr>
            </w:pPr>
          </w:p>
        </w:tc>
        <w:tc>
          <w:tcPr>
            <w:tcW w:w="673" w:type="pct"/>
            <w:vAlign w:val="center"/>
          </w:tcPr>
          <w:p>
            <w:pPr>
              <w:pStyle w:val="41"/>
              <w:spacing w:line="240" w:lineRule="auto"/>
              <w:jc w:val="left"/>
              <w:rPr>
                <w:rFonts w:hint="default"/>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left"/>
              <w:rPr>
                <w:rFonts w:hint="default"/>
                <w:sz w:val="15"/>
                <w:szCs w:val="15"/>
                <w:lang w:val="en-US" w:eastAsia="zh-CN"/>
              </w:rPr>
            </w:pPr>
          </w:p>
        </w:tc>
        <w:tc>
          <w:tcPr>
            <w:tcW w:w="694" w:type="pct"/>
            <w:vAlign w:val="center"/>
          </w:tcPr>
          <w:p>
            <w:pPr>
              <w:pStyle w:val="41"/>
              <w:spacing w:line="240" w:lineRule="auto"/>
              <w:jc w:val="left"/>
              <w:rPr>
                <w:rFonts w:hint="default"/>
                <w:sz w:val="15"/>
                <w:szCs w:val="15"/>
                <w:lang w:val="en-US" w:eastAsia="zh-CN"/>
              </w:rPr>
            </w:pPr>
            <w:r>
              <w:rPr>
                <w:rFonts w:hint="eastAsia"/>
                <w:sz w:val="15"/>
                <w:szCs w:val="15"/>
                <w:lang w:val="en-US" w:eastAsia="zh-CN"/>
              </w:rPr>
              <w:t>学科类型</w:t>
            </w:r>
          </w:p>
        </w:tc>
        <w:tc>
          <w:tcPr>
            <w:tcW w:w="1555" w:type="pct"/>
            <w:gridSpan w:val="2"/>
            <w:vAlign w:val="center"/>
          </w:tcPr>
          <w:p>
            <w:pPr>
              <w:pStyle w:val="41"/>
              <w:spacing w:line="240" w:lineRule="auto"/>
              <w:jc w:val="left"/>
              <w:rPr>
                <w:rFonts w:hint="default"/>
                <w:sz w:val="15"/>
                <w:szCs w:val="15"/>
                <w:lang w:val="en-US" w:eastAsia="zh-CN"/>
              </w:rPr>
            </w:pPr>
            <w:r>
              <w:rPr>
                <w:rFonts w:hint="eastAsia"/>
                <w:sz w:val="15"/>
                <w:szCs w:val="15"/>
                <w:lang w:val="en-US" w:eastAsia="zh-CN"/>
              </w:rPr>
              <w:t>字典</w:t>
            </w:r>
          </w:p>
        </w:tc>
        <w:tc>
          <w:tcPr>
            <w:tcW w:w="643" w:type="pct"/>
            <w:vAlign w:val="center"/>
          </w:tcPr>
          <w:p>
            <w:pPr>
              <w:pStyle w:val="41"/>
              <w:spacing w:line="240" w:lineRule="auto"/>
              <w:jc w:val="left"/>
              <w:rPr>
                <w:rFonts w:hint="default"/>
                <w:sz w:val="15"/>
                <w:szCs w:val="15"/>
                <w:lang w:val="en-US" w:eastAsia="zh-CN"/>
              </w:rPr>
            </w:pPr>
          </w:p>
        </w:tc>
        <w:tc>
          <w:tcPr>
            <w:tcW w:w="872" w:type="pct"/>
            <w:vAlign w:val="center"/>
          </w:tcPr>
          <w:p>
            <w:pPr>
              <w:pStyle w:val="41"/>
              <w:spacing w:line="240" w:lineRule="auto"/>
              <w:jc w:val="left"/>
              <w:rPr>
                <w:rFonts w:hint="default"/>
                <w:sz w:val="15"/>
                <w:szCs w:val="15"/>
                <w:lang w:val="en-US" w:eastAsia="zh-CN"/>
              </w:rPr>
            </w:pPr>
          </w:p>
        </w:tc>
        <w:tc>
          <w:tcPr>
            <w:tcW w:w="673" w:type="pct"/>
            <w:vAlign w:val="center"/>
          </w:tcPr>
          <w:p>
            <w:pPr>
              <w:pStyle w:val="41"/>
              <w:spacing w:line="240" w:lineRule="auto"/>
              <w:jc w:val="left"/>
              <w:rPr>
                <w:rFonts w:hint="default"/>
                <w:sz w:val="15"/>
                <w:szCs w:val="15"/>
                <w:lang w:val="en-US" w:eastAsia="zh-CN"/>
              </w:rPr>
            </w:pPr>
            <w:r>
              <w:rPr>
                <w:rFonts w:hint="eastAsia"/>
                <w:sz w:val="15"/>
                <w:szCs w:val="15"/>
                <w:lang w:val="en-US" w:eastAsia="zh-CN"/>
              </w:rPr>
              <w:t>增加学科类型下拉框，先选学科类型，再选诊断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left"/>
              <w:rPr>
                <w:rFonts w:hint="default"/>
                <w:sz w:val="15"/>
                <w:szCs w:val="15"/>
                <w:lang w:val="en-US" w:eastAsia="zh-CN"/>
              </w:rPr>
            </w:pPr>
          </w:p>
        </w:tc>
        <w:tc>
          <w:tcPr>
            <w:tcW w:w="694" w:type="pct"/>
            <w:vAlign w:val="center"/>
          </w:tcPr>
          <w:p>
            <w:pPr>
              <w:pStyle w:val="41"/>
              <w:spacing w:line="240" w:lineRule="auto"/>
              <w:jc w:val="left"/>
              <w:rPr>
                <w:rFonts w:hint="default"/>
                <w:sz w:val="15"/>
                <w:szCs w:val="15"/>
                <w:lang w:val="en-US" w:eastAsia="zh-CN"/>
              </w:rPr>
            </w:pPr>
            <w:r>
              <w:rPr>
                <w:rFonts w:hint="eastAsia"/>
                <w:sz w:val="15"/>
                <w:szCs w:val="15"/>
                <w:lang w:val="en-US" w:eastAsia="zh-CN"/>
              </w:rPr>
              <w:t>新增类别</w:t>
            </w:r>
          </w:p>
        </w:tc>
        <w:tc>
          <w:tcPr>
            <w:tcW w:w="1555" w:type="pct"/>
            <w:gridSpan w:val="2"/>
            <w:vAlign w:val="center"/>
          </w:tcPr>
          <w:p>
            <w:pPr>
              <w:pStyle w:val="41"/>
              <w:spacing w:line="240" w:lineRule="auto"/>
              <w:jc w:val="left"/>
              <w:rPr>
                <w:rFonts w:hint="default"/>
                <w:sz w:val="15"/>
                <w:szCs w:val="15"/>
                <w:lang w:val="en-US" w:eastAsia="zh-CN"/>
              </w:rPr>
            </w:pPr>
          </w:p>
        </w:tc>
        <w:tc>
          <w:tcPr>
            <w:tcW w:w="643" w:type="pct"/>
            <w:vAlign w:val="center"/>
          </w:tcPr>
          <w:p>
            <w:pPr>
              <w:pStyle w:val="41"/>
              <w:spacing w:line="240" w:lineRule="auto"/>
              <w:jc w:val="left"/>
              <w:rPr>
                <w:rFonts w:hint="default"/>
                <w:sz w:val="15"/>
                <w:szCs w:val="15"/>
                <w:lang w:val="en-US" w:eastAsia="zh-CN"/>
              </w:rPr>
            </w:pPr>
          </w:p>
        </w:tc>
        <w:tc>
          <w:tcPr>
            <w:tcW w:w="872" w:type="pct"/>
            <w:vAlign w:val="center"/>
          </w:tcPr>
          <w:p>
            <w:pPr>
              <w:pStyle w:val="41"/>
              <w:spacing w:line="240" w:lineRule="auto"/>
              <w:jc w:val="left"/>
              <w:rPr>
                <w:rFonts w:hint="default"/>
                <w:sz w:val="15"/>
                <w:szCs w:val="15"/>
                <w:lang w:val="en-US" w:eastAsia="zh-CN"/>
              </w:rPr>
            </w:pPr>
          </w:p>
        </w:tc>
        <w:tc>
          <w:tcPr>
            <w:tcW w:w="673" w:type="pct"/>
            <w:vAlign w:val="center"/>
          </w:tcPr>
          <w:p>
            <w:pPr>
              <w:pStyle w:val="41"/>
              <w:spacing w:line="240" w:lineRule="auto"/>
              <w:jc w:val="left"/>
              <w:rPr>
                <w:rFonts w:hint="default"/>
                <w:sz w:val="15"/>
                <w:szCs w:val="15"/>
                <w:lang w:val="en-US" w:eastAsia="zh-CN"/>
              </w:rPr>
            </w:pPr>
          </w:p>
        </w:tc>
      </w:tr>
    </w:tbl>
    <w:p>
      <w:pPr>
        <w:rPr>
          <w:rFonts w:hint="default"/>
          <w:lang w:val="en-US" w:eastAsia="zh-CN"/>
        </w:rPr>
      </w:pPr>
    </w:p>
    <w:p>
      <w:pPr>
        <w:pStyle w:val="7"/>
        <w:numPr>
          <w:ilvl w:val="0"/>
          <w:numId w:val="24"/>
        </w:numPr>
        <w:bidi w:val="0"/>
        <w:ind w:left="420" w:leftChars="0" w:hanging="420" w:firstLineChars="0"/>
        <w:rPr>
          <w:rFonts w:hint="default"/>
          <w:lang w:val="en-US" w:eastAsia="zh-CN"/>
        </w:rPr>
      </w:pPr>
      <w:r>
        <w:rPr>
          <w:rFonts w:hint="eastAsia"/>
          <w:lang w:val="en-US" w:eastAsia="zh-CN"/>
        </w:rPr>
        <w:t>接口整理</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1、初始化</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（1）查询表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p>
      <w:pPr>
        <w:spacing w:line="360" w:lineRule="auto"/>
        <w:ind w:firstLine="42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条件：1）应用范围 =3  --个人</w:t>
      </w:r>
    </w:p>
    <w:p>
      <w:pPr>
        <w:numPr>
          <w:ilvl w:val="0"/>
          <w:numId w:val="29"/>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模板应用人员 = 当前登录人员</w:t>
      </w:r>
    </w:p>
    <w:p>
      <w:pPr>
        <w:numPr>
          <w:ilvl w:val="0"/>
          <w:numId w:val="29"/>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Delete_flag=0</w:t>
      </w:r>
    </w:p>
    <w:p>
      <w:pPr>
        <w:numPr>
          <w:ilvl w:val="0"/>
          <w:numId w:val="29"/>
        </w:numPr>
        <w:spacing w:line="360" w:lineRule="auto"/>
        <w:ind w:firstLine="1050" w:firstLineChars="5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按照序号排序</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（2）查询表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p>
      <w:pPr>
        <w:spacing w:line="360" w:lineRule="auto"/>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条件：1）应用范围 =2  --科室</w:t>
      </w:r>
    </w:p>
    <w:p>
      <w:pPr>
        <w:numPr>
          <w:ilvl w:val="0"/>
          <w:numId w:val="30"/>
        </w:numPr>
        <w:spacing w:line="360" w:lineRule="auto"/>
        <w:ind w:firstLine="1050" w:firstLineChars="5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模板应用部门 = 当前登录部门</w:t>
      </w:r>
    </w:p>
    <w:p>
      <w:pPr>
        <w:numPr>
          <w:ilvl w:val="0"/>
          <w:numId w:val="30"/>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Delete_flag=0</w:t>
      </w:r>
    </w:p>
    <w:p>
      <w:pPr>
        <w:numPr>
          <w:ilvl w:val="0"/>
          <w:numId w:val="30"/>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按照序号排序</w:t>
      </w:r>
    </w:p>
    <w:p>
      <w:pPr>
        <w:numPr>
          <w:ilvl w:val="0"/>
          <w:numId w:val="0"/>
        </w:numPr>
        <w:spacing w:line="360" w:lineRule="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将（1）和（2）的结果集拼接，</w:t>
      </w:r>
      <w:r>
        <w:rPr>
          <w:rFonts w:hint="eastAsia" w:ascii="宋体" w:hAnsi="宋体" w:eastAsia="宋体" w:cs="宋体"/>
          <w:b/>
          <w:bCs/>
          <w:sz w:val="21"/>
          <w:szCs w:val="21"/>
          <w:lang w:val="en-US" w:eastAsia="zh-CN"/>
        </w:rPr>
        <w:t>不</w:t>
      </w:r>
      <w:r>
        <w:rPr>
          <w:rFonts w:hint="eastAsia" w:ascii="宋体" w:hAnsi="宋体" w:eastAsia="宋体" w:cs="宋体"/>
          <w:sz w:val="21"/>
          <w:szCs w:val="21"/>
          <w:lang w:val="en-US" w:eastAsia="zh-CN"/>
        </w:rPr>
        <w:t>分页查询显示</w:t>
      </w:r>
    </w:p>
    <w:p>
      <w:pPr>
        <w:numPr>
          <w:ilvl w:val="0"/>
          <w:numId w:val="25"/>
        </w:numPr>
        <w:spacing w:line="360" w:lineRule="auto"/>
        <w:ind w:left="0" w:leftChars="0" w:firstLine="0" w:firstLineChars="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新增个人/科室收藏</w:t>
      </w:r>
    </w:p>
    <w:p>
      <w:pPr>
        <w:numPr>
          <w:ilvl w:val="0"/>
          <w:numId w:val="31"/>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insert表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tbl>
      <w:tblPr>
        <w:tblStyle w:val="18"/>
        <w:tblW w:w="8334" w:type="dxa"/>
        <w:tblInd w:w="0" w:type="dxa"/>
        <w:shd w:val="clear" w:color="auto" w:fill="auto"/>
        <w:tblLayout w:type="autofit"/>
        <w:tblCellMar>
          <w:top w:w="0" w:type="dxa"/>
          <w:left w:w="0" w:type="dxa"/>
          <w:bottom w:w="0" w:type="dxa"/>
          <w:right w:w="0" w:type="dxa"/>
        </w:tblCellMar>
      </w:tblPr>
      <w:tblGrid>
        <w:gridCol w:w="2974"/>
        <w:gridCol w:w="2680"/>
        <w:gridCol w:w="2680"/>
      </w:tblGrid>
      <w:tr>
        <w:tblPrEx>
          <w:tblCellMar>
            <w:top w:w="0" w:type="dxa"/>
            <w:left w:w="0" w:type="dxa"/>
            <w:bottom w:w="0" w:type="dxa"/>
            <w:right w:w="0" w:type="dxa"/>
          </w:tblCellMar>
        </w:tblPrEx>
        <w:trPr>
          <w:trHeight w:val="285" w:hRule="atLeast"/>
        </w:trPr>
        <w:tc>
          <w:tcPr>
            <w:tcW w:w="8334" w:type="dxa"/>
            <w:gridSpan w:val="3"/>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spacing w:line="240" w:lineRule="auto"/>
              <w:jc w:val="left"/>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医疗就诊_诊断收藏（常用来源）HI_HPL_MED_DIE_AIDE</w:t>
            </w: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医疗就诊诊断</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id_die_aide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shd w:val="clear" w:color="auto" w:fill="auto"/>
          <w:tblCellMar>
            <w:top w:w="0" w:type="dxa"/>
            <w:left w:w="0" w:type="dxa"/>
            <w:bottom w:w="0" w:type="dxa"/>
            <w:right w:w="0" w:type="dxa"/>
          </w:tblCellMar>
        </w:tblPrEx>
        <w:trPr>
          <w:trHeight w:val="25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系统租户</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id_tet</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基础数据账户</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id_bdmd</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应用范围</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sd_apply</w:t>
            </w:r>
          </w:p>
        </w:tc>
        <w:tc>
          <w:tcPr>
            <w:tcW w:w="2680" w:type="dxa"/>
            <w:vMerge w:val="restart"/>
            <w:tcBorders>
              <w:top w:val="dotted" w:color="auto" w:sz="4" w:space="0"/>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r>
              <w:rPr>
                <w:rFonts w:hint="eastAsia" w:ascii="宋体" w:hAnsi="宋体" w:eastAsia="宋体" w:cs="宋体"/>
                <w:i w:val="0"/>
                <w:color w:val="000000"/>
                <w:kern w:val="0"/>
                <w:sz w:val="16"/>
                <w:szCs w:val="16"/>
                <w:u w:val="none"/>
                <w:lang w:val="en-US" w:eastAsia="zh-CN" w:bidi="ar"/>
              </w:rPr>
              <w:t>字典分类：应用范围：1机构 2科室 3个人</w:t>
            </w: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应用范围编码</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sd_apply_cd</w:t>
            </w:r>
          </w:p>
        </w:tc>
        <w:tc>
          <w:tcPr>
            <w:tcW w:w="2680" w:type="dxa"/>
            <w:vMerge w:val="continue"/>
            <w:tcBorders>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模版应用机构</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id_org_apply</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shd w:val="clear" w:color="auto" w:fill="auto"/>
          <w:tblCellMar>
            <w:top w:w="0" w:type="dxa"/>
            <w:left w:w="0" w:type="dxa"/>
            <w:bottom w:w="0" w:type="dxa"/>
            <w:right w:w="0" w:type="dxa"/>
          </w:tblCellMar>
        </w:tblPrEx>
        <w:trPr>
          <w:trHeight w:val="1223"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模版应用部门</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id_dep_apply</w:t>
            </w:r>
          </w:p>
        </w:tc>
        <w:tc>
          <w:tcPr>
            <w:tcW w:w="2680" w:type="dxa"/>
            <w:vMerge w:val="restart"/>
            <w:tcBorders>
              <w:top w:val="dotted" w:color="auto" w:sz="4" w:space="0"/>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r>
              <w:rPr>
                <w:rFonts w:hint="eastAsia" w:ascii="宋体" w:hAnsi="宋体" w:eastAsia="宋体" w:cs="宋体"/>
                <w:i w:val="0"/>
                <w:color w:val="000000"/>
                <w:kern w:val="0"/>
                <w:sz w:val="18"/>
                <w:szCs w:val="18"/>
                <w:u w:val="none"/>
                <w:lang w:val="en-US" w:eastAsia="zh-CN" w:bidi="ar"/>
              </w:rPr>
              <w:t>当应用范围=2科室时，只保存部门id</w:t>
            </w:r>
          </w:p>
          <w:p>
            <w:pPr>
              <w:keepNext w:val="0"/>
              <w:keepLines w:val="0"/>
              <w:widowControl/>
              <w:suppressLineNumbers w:val="0"/>
              <w:spacing w:line="240" w:lineRule="auto"/>
              <w:jc w:val="left"/>
              <w:textAlignment w:val="center"/>
              <w:rPr>
                <w:rFonts w:hint="default" w:ascii="宋体" w:hAnsi="宋体" w:eastAsia="宋体" w:cs="宋体"/>
                <w:i w:val="0"/>
                <w:color w:val="000000"/>
                <w:kern w:val="0"/>
                <w:sz w:val="18"/>
                <w:szCs w:val="18"/>
                <w:u w:val="none"/>
                <w:lang w:val="en-US" w:eastAsia="zh-CN" w:bidi="ar"/>
              </w:rPr>
            </w:pPr>
            <w:r>
              <w:rPr>
                <w:rFonts w:hint="eastAsia" w:ascii="宋体" w:hAnsi="宋体" w:eastAsia="宋体" w:cs="宋体"/>
                <w:i w:val="0"/>
                <w:color w:val="000000"/>
                <w:kern w:val="0"/>
                <w:sz w:val="18"/>
                <w:szCs w:val="18"/>
                <w:u w:val="none"/>
                <w:lang w:val="en-US" w:eastAsia="zh-CN" w:bidi="ar"/>
              </w:rPr>
              <w:t>当应用范围=3个人时，保存部门id+人员id（部门id是当前登录部门）</w:t>
            </w:r>
          </w:p>
        </w:tc>
      </w:tr>
      <w:tr>
        <w:tblPrEx>
          <w:tblCellMar>
            <w:top w:w="0" w:type="dxa"/>
            <w:left w:w="0" w:type="dxa"/>
            <w:bottom w:w="0" w:type="dxa"/>
            <w:right w:w="0" w:type="dxa"/>
          </w:tblCellMar>
        </w:tblPrEx>
        <w:trPr>
          <w:trHeight w:val="109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模版应用人员</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id_emp_apply</w:t>
            </w:r>
          </w:p>
        </w:tc>
        <w:tc>
          <w:tcPr>
            <w:tcW w:w="2680" w:type="dxa"/>
            <w:vMerge w:val="continue"/>
            <w:tcBorders>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序号</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sequence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个人置顶标志</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fg_top</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诊断学科类型</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sd_diesubjtp</w:t>
            </w:r>
          </w:p>
        </w:tc>
        <w:tc>
          <w:tcPr>
            <w:tcW w:w="2680" w:type="dxa"/>
            <w:vMerge w:val="restart"/>
            <w:tcBorders>
              <w:top w:val="dotted" w:color="auto" w:sz="4" w:space="0"/>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default" w:ascii="宋体" w:hAnsi="宋体" w:eastAsia="宋体" w:cs="宋体"/>
                <w:i w:val="0"/>
                <w:color w:val="000000"/>
                <w:kern w:val="0"/>
                <w:sz w:val="18"/>
                <w:szCs w:val="18"/>
                <w:u w:val="none"/>
                <w:lang w:val="en-US" w:eastAsia="zh-CN" w:bidi="ar"/>
              </w:rPr>
            </w:pPr>
            <w:r>
              <w:rPr>
                <w:rFonts w:hint="eastAsia" w:ascii="宋体" w:hAnsi="宋体" w:eastAsia="宋体" w:cs="宋体"/>
                <w:i w:val="0"/>
                <w:color w:val="000000"/>
                <w:kern w:val="0"/>
                <w:sz w:val="18"/>
                <w:szCs w:val="18"/>
                <w:u w:val="none"/>
                <w:lang w:val="en-US" w:eastAsia="zh-CN" w:bidi="ar"/>
              </w:rPr>
              <w:t>诊断学科类型及疾病编码名称等等</w:t>
            </w: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诊断学科类型编码</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sd_diesubjtp_cd</w:t>
            </w:r>
          </w:p>
        </w:tc>
        <w:tc>
          <w:tcPr>
            <w:tcW w:w="2680" w:type="dxa"/>
            <w:vMerge w:val="continue"/>
            <w:tcBorders>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疾病诊断</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id_die</w:t>
            </w:r>
          </w:p>
        </w:tc>
        <w:tc>
          <w:tcPr>
            <w:tcW w:w="2680" w:type="dxa"/>
            <w:vMerge w:val="continue"/>
            <w:tcBorders>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疾病诊断名称</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na_die</w:t>
            </w:r>
          </w:p>
        </w:tc>
        <w:tc>
          <w:tcPr>
            <w:tcW w:w="2680" w:type="dxa"/>
            <w:vMerge w:val="continue"/>
            <w:tcBorders>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120"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疾病诊断编码</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cd_die</w:t>
            </w:r>
          </w:p>
        </w:tc>
        <w:tc>
          <w:tcPr>
            <w:tcW w:w="2680" w:type="dxa"/>
            <w:vMerge w:val="continue"/>
            <w:tcBorders>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创建人员</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insert_user</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创建时间</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insert_time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修改人员</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update_user</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修改时间</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update_time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341"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删除人员</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delete_user</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删除时间</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delete_time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删除标志</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delete_flag</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bl>
    <w:p>
      <w:pPr>
        <w:numPr>
          <w:ilvl w:val="0"/>
          <w:numId w:val="0"/>
        </w:numPr>
        <w:spacing w:line="360" w:lineRule="auto"/>
        <w:rPr>
          <w:rFonts w:hint="eastAsia" w:ascii="宋体" w:hAnsi="宋体" w:eastAsia="宋体" w:cs="宋体"/>
          <w:sz w:val="21"/>
          <w:szCs w:val="21"/>
          <w:lang w:val="en-US" w:eastAsia="zh-CN"/>
        </w:rPr>
      </w:pPr>
    </w:p>
    <w:p>
      <w:pPr>
        <w:numPr>
          <w:ilvl w:val="0"/>
          <w:numId w:val="25"/>
        </w:numPr>
        <w:spacing w:line="360" w:lineRule="auto"/>
        <w:ind w:left="0" w:leftChars="0"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需要关联查询基础数据接口，查看诊断在当前诊断表中的状态是激活还是注销，如果注销了，需要返回一个注销标志，前端需要将该条记录打上横线，并且只能删除，不能做其他操作。</w:t>
      </w:r>
    </w:p>
    <w:p>
      <w:pPr>
        <w:numPr>
          <w:ilvl w:val="0"/>
          <w:numId w:val="25"/>
        </w:numPr>
        <w:spacing w:line="360" w:lineRule="auto"/>
        <w:ind w:left="0" w:leftChars="0"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新增诊断</w:t>
      </w:r>
    </w:p>
    <w:p>
      <w:pPr>
        <w:numPr>
          <w:ilvl w:val="0"/>
          <w:numId w:val="32"/>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选择学科类型</w:t>
      </w:r>
    </w:p>
    <w:p>
      <w:pPr>
        <w:numPr>
          <w:ilvl w:val="0"/>
          <w:numId w:val="32"/>
        </w:numPr>
        <w:spacing w:line="360" w:lineRule="auto"/>
        <w:ind w:leftChars="0"/>
      </w:pPr>
      <w:r>
        <w:rPr>
          <w:rFonts w:hint="eastAsia" w:ascii="宋体" w:hAnsi="宋体" w:eastAsia="宋体" w:cs="宋体"/>
          <w:sz w:val="21"/>
          <w:szCs w:val="21"/>
          <w:lang w:val="en-US" w:eastAsia="zh-CN"/>
        </w:rPr>
        <w:t>搜索诊断，调基础数据接口获取诊断信息</w:t>
      </w:r>
    </w:p>
    <w:p>
      <w:pPr>
        <w:numPr>
          <w:ilvl w:val="0"/>
          <w:numId w:val="0"/>
        </w:numPr>
        <w:spacing w:line="360" w:lineRule="auto"/>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hi.interfaces.bd.die.service.IDieServicegetDieList </w:t>
      </w:r>
    </w:p>
    <w:p>
      <w:pPr>
        <w:numPr>
          <w:ilvl w:val="0"/>
          <w:numId w:val="25"/>
        </w:numPr>
        <w:spacing w:line="360" w:lineRule="auto"/>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“取消置顶”</w:t>
      </w:r>
    </w:p>
    <w:p>
      <w:pPr>
        <w:numPr>
          <w:ilvl w:val="0"/>
          <w:numId w:val="0"/>
        </w:numPr>
        <w:spacing w:line="360" w:lineRule="auto"/>
        <w:ind w:leftChars="0"/>
        <w:rPr>
          <w:rFonts w:hint="eastAsia"/>
          <w:lang w:val="en-US" w:eastAsia="zh-CN"/>
        </w:rPr>
      </w:pPr>
      <w:r>
        <w:rPr>
          <w:rFonts w:hint="eastAsia" w:ascii="宋体" w:hAnsi="宋体" w:eastAsia="宋体" w:cs="宋体"/>
          <w:sz w:val="21"/>
          <w:szCs w:val="21"/>
          <w:lang w:val="en-US" w:eastAsia="zh-CN"/>
        </w:rPr>
        <w:t>点击取消置顶按钮后，将医疗就诊_诊断收藏（常用来源）HI_HPL_MED_DIE_AIDE表的个人置顶标志</w:t>
      </w:r>
      <w:r>
        <w:rPr>
          <w:rFonts w:hint="eastAsia" w:ascii="宋体" w:hAnsi="宋体" w:eastAsia="宋体" w:cs="宋体"/>
          <w:i w:val="0"/>
          <w:color w:val="000000"/>
          <w:kern w:val="0"/>
          <w:sz w:val="20"/>
          <w:szCs w:val="20"/>
          <w:u w:val="none"/>
          <w:lang w:val="en-US" w:eastAsia="zh-CN" w:bidi="ar"/>
        </w:rPr>
        <w:t>fg_top</w:t>
      </w:r>
      <w:r>
        <w:rPr>
          <w:rFonts w:hint="eastAsia" w:ascii="宋体" w:hAnsi="宋体" w:eastAsia="宋体" w:cs="宋体"/>
          <w:sz w:val="21"/>
          <w:szCs w:val="21"/>
          <w:lang w:val="en-US" w:eastAsia="zh-CN"/>
        </w:rPr>
        <w:t>改为0</w:t>
      </w:r>
    </w:p>
    <w:p>
      <w:pPr>
        <w:numPr>
          <w:ilvl w:val="0"/>
          <w:numId w:val="25"/>
        </w:numPr>
        <w:ind w:left="0" w:leftChars="0" w:firstLine="0" w:firstLineChars="0"/>
        <w:rPr>
          <w:rFonts w:hint="eastAsia"/>
          <w:lang w:val="en-US" w:eastAsia="zh-CN"/>
        </w:rPr>
      </w:pPr>
      <w:r>
        <w:rPr>
          <w:rFonts w:hint="eastAsia"/>
          <w:lang w:val="en-US" w:eastAsia="zh-CN"/>
        </w:rPr>
        <w:t>常用诊断使用频率统计</w:t>
      </w:r>
    </w:p>
    <w:p>
      <w:pPr>
        <w:spacing w:line="360" w:lineRule="auto"/>
        <w:ind w:left="0" w:leftChars="0"/>
        <w:rPr>
          <w:rFonts w:hint="eastAsia" w:ascii="宋体" w:hAnsi="宋体" w:eastAsia="宋体" w:cs="宋体"/>
        </w:rPr>
      </w:pPr>
      <w:r>
        <w:rPr>
          <w:rFonts w:hint="eastAsia" w:ascii="宋体" w:hAnsi="宋体" w:eastAsia="宋体" w:cs="宋体"/>
        </w:rPr>
        <w:t>（1）在医生从收藏中选择诊断时，将科室、医生、选择的诊断形成以下记录：</w:t>
      </w:r>
    </w:p>
    <w:p>
      <w:pPr>
        <w:spacing w:line="360" w:lineRule="auto"/>
        <w:rPr>
          <w:rFonts w:hint="eastAsia" w:ascii="宋体" w:hAnsi="宋体" w:eastAsia="宋体" w:cs="宋体"/>
        </w:rPr>
      </w:pPr>
      <w:r>
        <w:rPr>
          <w:rFonts w:hint="eastAsia" w:ascii="宋体" w:hAnsi="宋体" w:eastAsia="宋体" w:cs="宋体"/>
        </w:rPr>
        <w:t xml:space="preserve">例如： </w:t>
      </w:r>
    </w:p>
    <w:p>
      <w:pPr>
        <w:spacing w:line="360" w:lineRule="auto"/>
        <w:rPr>
          <w:rFonts w:hint="eastAsia" w:ascii="宋体" w:hAnsi="宋体" w:eastAsia="宋体" w:cs="宋体"/>
        </w:rPr>
      </w:pPr>
      <w:r>
        <w:rPr>
          <w:rFonts w:hint="eastAsia" w:ascii="宋体" w:hAnsi="宋体" w:eastAsia="宋体" w:cs="宋体"/>
        </w:rPr>
        <w:t>科室A，医生1，诊断1</w:t>
      </w:r>
    </w:p>
    <w:p>
      <w:pPr>
        <w:spacing w:line="360" w:lineRule="auto"/>
        <w:rPr>
          <w:rFonts w:hint="eastAsia" w:ascii="宋体" w:hAnsi="宋体" w:eastAsia="宋体" w:cs="宋体"/>
        </w:rPr>
      </w:pPr>
      <w:r>
        <w:rPr>
          <w:rFonts w:hint="eastAsia" w:ascii="宋体" w:hAnsi="宋体" w:eastAsia="宋体" w:cs="宋体"/>
        </w:rPr>
        <w:t>科室A，医生1，诊断2</w:t>
      </w:r>
    </w:p>
    <w:p>
      <w:pPr>
        <w:spacing w:line="360" w:lineRule="auto"/>
        <w:rPr>
          <w:rFonts w:hint="eastAsia" w:ascii="宋体" w:hAnsi="宋体" w:eastAsia="宋体" w:cs="宋体"/>
        </w:rPr>
      </w:pPr>
      <w:r>
        <w:rPr>
          <w:rFonts w:hint="eastAsia" w:ascii="宋体" w:hAnsi="宋体" w:eastAsia="宋体" w:cs="宋体"/>
        </w:rPr>
        <w:t>科室A，医生1，诊断1</w:t>
      </w:r>
    </w:p>
    <w:p>
      <w:pPr>
        <w:spacing w:line="360" w:lineRule="auto"/>
        <w:rPr>
          <w:rFonts w:hint="eastAsia" w:ascii="宋体" w:hAnsi="宋体" w:eastAsia="宋体" w:cs="宋体"/>
        </w:rPr>
      </w:pPr>
      <w:r>
        <w:rPr>
          <w:rFonts w:hint="eastAsia" w:ascii="宋体" w:hAnsi="宋体" w:eastAsia="宋体" w:cs="宋体"/>
        </w:rPr>
        <w:t>科室A，医生2，诊断2</w:t>
      </w:r>
    </w:p>
    <w:p>
      <w:pPr>
        <w:spacing w:line="360" w:lineRule="auto"/>
        <w:rPr>
          <w:rFonts w:hint="eastAsia" w:ascii="宋体" w:hAnsi="宋体" w:eastAsia="宋体" w:cs="宋体"/>
        </w:rPr>
      </w:pPr>
      <w:r>
        <w:rPr>
          <w:rFonts w:hint="eastAsia" w:ascii="宋体" w:hAnsi="宋体" w:eastAsia="宋体" w:cs="宋体"/>
        </w:rPr>
        <w:t>科室A，医生2，诊断2</w:t>
      </w:r>
    </w:p>
    <w:p>
      <w:pPr>
        <w:spacing w:line="360" w:lineRule="auto"/>
        <w:rPr>
          <w:rFonts w:hint="eastAsia" w:ascii="宋体" w:hAnsi="宋体" w:eastAsia="宋体" w:cs="宋体"/>
          <w:lang w:val="en-US" w:eastAsia="zh-CN"/>
        </w:rPr>
      </w:pPr>
      <w:r>
        <w:rPr>
          <w:rFonts w:hint="eastAsia" w:ascii="宋体" w:hAnsi="宋体" w:eastAsia="宋体" w:cs="宋体"/>
          <w:lang w:val="en-US" w:eastAsia="zh-CN"/>
        </w:rPr>
        <w:t>表：医疗就诊_诊断收藏点击率HI_HPL_MED_DIE_SELECT</w:t>
      </w:r>
    </w:p>
    <w:p>
      <w:pPr>
        <w:spacing w:line="360" w:lineRule="auto"/>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r>
        <w:rPr>
          <w:rFonts w:hint="eastAsia" w:ascii="宋体" w:hAnsi="宋体" w:eastAsia="宋体" w:cs="宋体"/>
        </w:rPr>
        <w:t>设置定时任务，对当天记录中“科室——医生——诊断”进行分析汇总（按日）。</w:t>
      </w:r>
    </w:p>
    <w:p>
      <w:pPr>
        <w:spacing w:line="360" w:lineRule="auto"/>
        <w:rPr>
          <w:rFonts w:hint="eastAsia" w:ascii="宋体" w:hAnsi="宋体" w:eastAsia="宋体" w:cs="宋体"/>
        </w:rPr>
      </w:pPr>
      <w:r>
        <w:rPr>
          <w:rFonts w:hint="eastAsia" w:ascii="宋体" w:hAnsi="宋体" w:eastAsia="宋体" w:cs="宋体"/>
        </w:rPr>
        <w:t>生成“每日统计点击收藏诊断数据”</w:t>
      </w:r>
    </w:p>
    <w:p>
      <w:pPr>
        <w:spacing w:line="360" w:lineRule="auto"/>
        <w:rPr>
          <w:rFonts w:hint="eastAsia" w:ascii="宋体" w:hAnsi="宋体" w:eastAsia="宋体" w:cs="宋体"/>
        </w:rPr>
      </w:pPr>
      <w:r>
        <w:rPr>
          <w:rFonts w:hint="eastAsia" w:ascii="宋体" w:hAnsi="宋体" w:eastAsia="宋体" w:cs="宋体"/>
        </w:rPr>
        <w:t xml:space="preserve">科室     </w:t>
      </w:r>
      <w:r>
        <w:rPr>
          <w:rFonts w:hint="eastAsia" w:ascii="宋体" w:hAnsi="宋体" w:eastAsia="宋体" w:cs="宋体"/>
          <w:lang w:val="en-US" w:eastAsia="zh-CN"/>
        </w:rPr>
        <w:t xml:space="preserve">  </w:t>
      </w:r>
      <w:r>
        <w:rPr>
          <w:rFonts w:hint="eastAsia" w:ascii="宋体" w:hAnsi="宋体" w:eastAsia="宋体" w:cs="宋体"/>
        </w:rPr>
        <w:t xml:space="preserve">医生   </w:t>
      </w:r>
      <w:r>
        <w:rPr>
          <w:rFonts w:hint="eastAsia" w:ascii="宋体" w:hAnsi="宋体" w:eastAsia="宋体" w:cs="宋体"/>
          <w:lang w:val="en-US" w:eastAsia="zh-CN"/>
        </w:rPr>
        <w:t xml:space="preserve">  </w:t>
      </w:r>
      <w:r>
        <w:rPr>
          <w:rFonts w:hint="eastAsia" w:ascii="宋体" w:hAnsi="宋体" w:eastAsia="宋体" w:cs="宋体"/>
        </w:rPr>
        <w:t xml:space="preserve"> 诊断   </w:t>
      </w:r>
      <w:r>
        <w:rPr>
          <w:rFonts w:hint="eastAsia" w:ascii="宋体" w:hAnsi="宋体" w:eastAsia="宋体" w:cs="宋体"/>
          <w:lang w:val="en-US" w:eastAsia="zh-CN"/>
        </w:rPr>
        <w:t xml:space="preserve">   </w:t>
      </w:r>
      <w:r>
        <w:rPr>
          <w:rFonts w:hint="eastAsia" w:ascii="宋体" w:hAnsi="宋体" w:eastAsia="宋体" w:cs="宋体"/>
        </w:rPr>
        <w:t>次数   就诊日期</w:t>
      </w:r>
    </w:p>
    <w:p>
      <w:pPr>
        <w:spacing w:line="360" w:lineRule="auto"/>
        <w:rPr>
          <w:rFonts w:hint="eastAsia" w:ascii="宋体" w:hAnsi="宋体" w:eastAsia="宋体" w:cs="宋体"/>
        </w:rPr>
      </w:pPr>
      <w:r>
        <w:rPr>
          <w:rFonts w:hint="eastAsia" w:ascii="宋体" w:hAnsi="宋体" w:eastAsia="宋体" w:cs="宋体"/>
        </w:rPr>
        <w:t>科室A   医生1   诊断1    2    2020-06-08</w:t>
      </w:r>
    </w:p>
    <w:p>
      <w:pPr>
        <w:spacing w:line="360" w:lineRule="auto"/>
        <w:rPr>
          <w:rFonts w:hint="eastAsia" w:ascii="宋体" w:hAnsi="宋体" w:eastAsia="宋体" w:cs="宋体"/>
        </w:rPr>
      </w:pPr>
      <w:r>
        <w:rPr>
          <w:rFonts w:hint="eastAsia" w:ascii="宋体" w:hAnsi="宋体" w:eastAsia="宋体" w:cs="宋体"/>
        </w:rPr>
        <w:t>科室A   医生1   诊断</w:t>
      </w:r>
      <w:r>
        <w:rPr>
          <w:rFonts w:hint="eastAsia" w:ascii="宋体" w:hAnsi="宋体" w:eastAsia="宋体" w:cs="宋体"/>
          <w:lang w:val="en-US" w:eastAsia="zh-CN"/>
        </w:rPr>
        <w:t>2</w:t>
      </w:r>
      <w:r>
        <w:rPr>
          <w:rFonts w:hint="eastAsia" w:ascii="宋体" w:hAnsi="宋体" w:eastAsia="宋体" w:cs="宋体"/>
        </w:rPr>
        <w:t>    1    2020-06-08</w:t>
      </w:r>
    </w:p>
    <w:p>
      <w:pPr>
        <w:spacing w:line="360" w:lineRule="auto"/>
        <w:rPr>
          <w:rFonts w:hint="eastAsia" w:ascii="宋体" w:hAnsi="宋体" w:eastAsia="宋体" w:cs="宋体"/>
        </w:rPr>
      </w:pPr>
      <w:r>
        <w:rPr>
          <w:rFonts w:hint="eastAsia" w:ascii="宋体" w:hAnsi="宋体" w:eastAsia="宋体" w:cs="宋体"/>
        </w:rPr>
        <w:t xml:space="preserve">科室A   医生2   诊断2    </w:t>
      </w:r>
      <w:r>
        <w:rPr>
          <w:rFonts w:hint="eastAsia" w:ascii="宋体" w:hAnsi="宋体" w:eastAsia="宋体" w:cs="宋体"/>
          <w:lang w:val="en-US" w:eastAsia="zh-CN"/>
        </w:rPr>
        <w:t xml:space="preserve"> </w:t>
      </w:r>
      <w:r>
        <w:rPr>
          <w:rFonts w:hint="eastAsia" w:ascii="宋体" w:hAnsi="宋体" w:eastAsia="宋体" w:cs="宋体"/>
        </w:rPr>
        <w:t>2    2020-06-08</w:t>
      </w:r>
    </w:p>
    <w:p>
      <w:pPr>
        <w:spacing w:line="360" w:lineRule="auto"/>
        <w:rPr>
          <w:rFonts w:hint="eastAsia" w:ascii="宋体" w:hAnsi="宋体" w:eastAsia="宋体" w:cs="宋体"/>
          <w:lang w:val="en-US" w:eastAsia="zh-CN"/>
        </w:rPr>
      </w:pPr>
      <w:r>
        <w:rPr>
          <w:rFonts w:hint="eastAsia" w:ascii="宋体" w:hAnsi="宋体" w:eastAsia="宋体" w:cs="宋体"/>
          <w:lang w:val="en-US" w:eastAsia="zh-CN"/>
        </w:rPr>
        <w:t>表：医疗就诊_诊断收藏点击率日汇总HI_HPL_MED_DIE_SELECT_DAY</w:t>
      </w:r>
    </w:p>
    <w:p>
      <w:pPr>
        <w:spacing w:line="360" w:lineRule="auto"/>
        <w:rPr>
          <w:rFonts w:hint="eastAsia" w:ascii="宋体" w:hAnsi="宋体" w:eastAsia="宋体" w:cs="宋体"/>
        </w:rPr>
      </w:pPr>
      <w:r>
        <w:rPr>
          <w:rFonts w:hint="eastAsia" w:ascii="宋体" w:hAnsi="宋体" w:eastAsia="宋体" w:cs="宋体"/>
        </w:rPr>
        <w:t>（3）在常用诊断，选择排序=按使用频率时，根据患者当前就诊科室、医生查询最近3个月的“每日统计点击收藏诊断数据”，按“次数”倒排序；</w:t>
      </w:r>
    </w:p>
    <w:p>
      <w:pPr>
        <w:spacing w:line="360" w:lineRule="auto"/>
        <w:rPr>
          <w:rFonts w:hint="eastAsia" w:ascii="宋体" w:hAnsi="宋体" w:eastAsia="宋体" w:cs="宋体"/>
        </w:rPr>
      </w:pPr>
      <w:r>
        <w:rPr>
          <w:rFonts w:hint="eastAsia" w:ascii="宋体" w:hAnsi="宋体" w:eastAsia="宋体" w:cs="宋体"/>
        </w:rPr>
        <w:t xml:space="preserve">科室     医生   诊断   次数 </w:t>
      </w:r>
    </w:p>
    <w:p>
      <w:pPr>
        <w:spacing w:line="360" w:lineRule="auto"/>
        <w:rPr>
          <w:rFonts w:hint="eastAsia" w:ascii="宋体" w:hAnsi="宋体" w:eastAsia="宋体" w:cs="宋体"/>
        </w:rPr>
      </w:pPr>
      <w:r>
        <w:rPr>
          <w:rFonts w:hint="eastAsia" w:ascii="宋体" w:hAnsi="宋体" w:eastAsia="宋体" w:cs="宋体"/>
        </w:rPr>
        <w:t xml:space="preserve">科室A   医生1   诊断1    18 </w:t>
      </w:r>
    </w:p>
    <w:p>
      <w:pPr>
        <w:spacing w:line="360" w:lineRule="auto"/>
        <w:rPr>
          <w:rFonts w:hint="eastAsia" w:ascii="宋体" w:hAnsi="宋体" w:eastAsia="宋体" w:cs="宋体"/>
        </w:rPr>
      </w:pPr>
      <w:r>
        <w:rPr>
          <w:rFonts w:hint="eastAsia" w:ascii="宋体" w:hAnsi="宋体" w:eastAsia="宋体" w:cs="宋体"/>
        </w:rPr>
        <w:t>科室A   医生1   诊断</w:t>
      </w:r>
      <w:r>
        <w:rPr>
          <w:rFonts w:hint="eastAsia" w:ascii="宋体" w:hAnsi="宋体" w:eastAsia="宋体" w:cs="宋体"/>
          <w:lang w:val="en-US" w:eastAsia="zh-CN"/>
        </w:rPr>
        <w:t>2</w:t>
      </w:r>
      <w:r>
        <w:rPr>
          <w:rFonts w:hint="eastAsia" w:ascii="宋体" w:hAnsi="宋体" w:eastAsia="宋体" w:cs="宋体"/>
        </w:rPr>
        <w:t xml:space="preserve">    12 </w:t>
      </w:r>
    </w:p>
    <w:p>
      <w:pPr>
        <w:spacing w:line="360" w:lineRule="auto"/>
        <w:rPr>
          <w:rFonts w:hint="eastAsia" w:ascii="宋体" w:hAnsi="宋体" w:eastAsia="宋体" w:cs="宋体"/>
        </w:rPr>
      </w:pPr>
      <w:r>
        <w:rPr>
          <w:rFonts w:hint="eastAsia" w:ascii="宋体" w:hAnsi="宋体" w:eastAsia="宋体" w:cs="宋体"/>
        </w:rPr>
        <w:t xml:space="preserve">科室A   医生2   诊断2     7 </w:t>
      </w:r>
    </w:p>
    <w:p>
      <w:pPr>
        <w:spacing w:line="360" w:lineRule="auto"/>
        <w:rPr>
          <w:rFonts w:hint="default"/>
          <w:lang w:val="en-US" w:eastAsia="zh-CN"/>
        </w:rPr>
      </w:pPr>
      <w:r>
        <w:rPr>
          <w:rFonts w:hint="eastAsia" w:ascii="宋体" w:hAnsi="宋体" w:eastAsia="宋体" w:cs="宋体"/>
          <w:lang w:val="en-US" w:eastAsia="zh-CN"/>
        </w:rPr>
        <w:t>备注：这一步，可以提前做定时任务计算（需要再增加一张表来保存），也可在使用时计算。</w:t>
      </w:r>
    </w:p>
    <w:p>
      <w:pPr>
        <w:rPr>
          <w:rFonts w:hint="eastAsia"/>
          <w:lang w:val="en-US" w:eastAsia="zh-CN"/>
        </w:rPr>
      </w:pPr>
    </w:p>
    <w:p>
      <w:pPr>
        <w:pStyle w:val="6"/>
        <w:numPr>
          <w:ilvl w:val="3"/>
          <w:numId w:val="1"/>
        </w:numPr>
        <w:bidi w:val="0"/>
        <w:ind w:left="720" w:leftChars="0" w:hanging="720" w:firstLineChars="0"/>
        <w:rPr>
          <w:rFonts w:hint="eastAsia"/>
          <w:b/>
          <w:bCs/>
          <w:lang w:val="en-US" w:eastAsia="zh-CN"/>
        </w:rPr>
      </w:pPr>
      <w:r>
        <w:rPr>
          <w:rFonts w:hint="eastAsia"/>
          <w:b/>
          <w:bCs/>
          <w:lang w:val="en-US" w:eastAsia="zh-CN"/>
        </w:rPr>
        <w:t>常用诊断使用</w:t>
      </w:r>
    </w:p>
    <w:p>
      <w:pPr>
        <w:pStyle w:val="7"/>
        <w:numPr>
          <w:ilvl w:val="0"/>
          <w:numId w:val="24"/>
        </w:numPr>
        <w:bidi w:val="0"/>
        <w:ind w:left="420" w:leftChars="0" w:hanging="420" w:firstLineChars="0"/>
        <w:rPr>
          <w:rFonts w:hint="default"/>
          <w:lang w:val="en-US" w:eastAsia="zh-CN"/>
        </w:rPr>
      </w:pPr>
      <w:r>
        <w:rPr>
          <w:rFonts w:hint="eastAsia"/>
          <w:lang w:val="en-US" w:eastAsia="zh-CN"/>
        </w:rPr>
        <w:t>需求描述及业务逻辑</w:t>
      </w:r>
    </w:p>
    <w:tbl>
      <w:tblPr>
        <w:tblStyle w:val="18"/>
        <w:tblW w:w="9314"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1690"/>
        <w:gridCol w:w="1770"/>
        <w:gridCol w:w="1660"/>
        <w:gridCol w:w="1710"/>
        <w:gridCol w:w="15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vMerge w:val="restart"/>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诊断助手</w:t>
            </w:r>
          </w:p>
        </w:tc>
        <w:tc>
          <w:tcPr>
            <w:tcW w:w="3460" w:type="dxa"/>
            <w:gridSpan w:val="2"/>
            <w:tcBorders>
              <w:bottom w:val="single" w:color="auto" w:sz="4" w:space="0"/>
            </w:tcBorders>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常用诊断TAB</w:t>
            </w:r>
          </w:p>
        </w:tc>
        <w:tc>
          <w:tcPr>
            <w:tcW w:w="1660" w:type="dxa"/>
            <w:vMerge w:val="restart"/>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高频诊断TAB</w:t>
            </w:r>
          </w:p>
        </w:tc>
        <w:tc>
          <w:tcPr>
            <w:tcW w:w="1710" w:type="dxa"/>
            <w:vMerge w:val="restart"/>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智能推荐TAB</w:t>
            </w:r>
          </w:p>
        </w:tc>
        <w:tc>
          <w:tcPr>
            <w:tcW w:w="1540" w:type="dxa"/>
            <w:vMerge w:val="restart"/>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就诊历史TAB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vMerge w:val="continue"/>
            <w:shd w:val="clear" w:color="auto" w:fill="auto"/>
            <w:noWrap w:val="0"/>
            <w:vAlign w:val="center"/>
          </w:tcPr>
          <w:p>
            <w:pPr>
              <w:widowControl w:val="0"/>
              <w:spacing w:line="360" w:lineRule="auto"/>
              <w:ind w:firstLine="0" w:firstLineChars="0"/>
              <w:jc w:val="center"/>
              <w:rPr>
                <w:rFonts w:hint="eastAsia"/>
                <w:sz w:val="18"/>
                <w:szCs w:val="18"/>
              </w:rPr>
            </w:pPr>
          </w:p>
        </w:tc>
        <w:tc>
          <w:tcPr>
            <w:tcW w:w="1690" w:type="dxa"/>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按序号</w:t>
            </w:r>
          </w:p>
        </w:tc>
        <w:tc>
          <w:tcPr>
            <w:tcW w:w="1770" w:type="dxa"/>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按</w:t>
            </w:r>
            <w:r>
              <w:rPr>
                <w:b/>
                <w:sz w:val="18"/>
                <w:szCs w:val="18"/>
              </w:rPr>
              <w:t>使用频率</w:t>
            </w:r>
          </w:p>
        </w:tc>
        <w:tc>
          <w:tcPr>
            <w:tcW w:w="1660" w:type="dxa"/>
            <w:vMerge w:val="continue"/>
            <w:shd w:val="clear" w:color="auto" w:fill="auto"/>
            <w:noWrap w:val="0"/>
            <w:vAlign w:val="center"/>
          </w:tcPr>
          <w:p>
            <w:pPr>
              <w:widowControl w:val="0"/>
              <w:spacing w:line="360" w:lineRule="auto"/>
              <w:ind w:firstLine="0" w:firstLineChars="0"/>
              <w:jc w:val="center"/>
              <w:rPr>
                <w:rFonts w:hint="eastAsia"/>
                <w:sz w:val="18"/>
                <w:szCs w:val="18"/>
              </w:rPr>
            </w:pPr>
          </w:p>
        </w:tc>
        <w:tc>
          <w:tcPr>
            <w:tcW w:w="1710" w:type="dxa"/>
            <w:vMerge w:val="continue"/>
            <w:shd w:val="clear" w:color="auto" w:fill="auto"/>
            <w:noWrap w:val="0"/>
            <w:vAlign w:val="center"/>
          </w:tcPr>
          <w:p>
            <w:pPr>
              <w:widowControl w:val="0"/>
              <w:spacing w:line="360" w:lineRule="auto"/>
              <w:ind w:firstLine="0" w:firstLineChars="0"/>
              <w:jc w:val="center"/>
              <w:rPr>
                <w:rFonts w:hint="eastAsia"/>
                <w:sz w:val="18"/>
                <w:szCs w:val="18"/>
              </w:rPr>
            </w:pPr>
          </w:p>
        </w:tc>
        <w:tc>
          <w:tcPr>
            <w:tcW w:w="1540" w:type="dxa"/>
            <w:vMerge w:val="continue"/>
            <w:shd w:val="clear" w:color="auto" w:fill="auto"/>
            <w:noWrap w:val="0"/>
            <w:vAlign w:val="center"/>
          </w:tcPr>
          <w:p>
            <w:pPr>
              <w:widowControl w:val="0"/>
              <w:spacing w:line="360" w:lineRule="auto"/>
              <w:ind w:firstLine="0" w:firstLineChars="0"/>
              <w:jc w:val="center"/>
              <w:rPr>
                <w:rFonts w:hint="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默认显示</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个人收藏（序号）</w:t>
            </w:r>
          </w:p>
          <w:p>
            <w:pPr>
              <w:widowControl w:val="0"/>
              <w:spacing w:line="360" w:lineRule="auto"/>
              <w:ind w:firstLine="0" w:firstLineChars="0"/>
              <w:jc w:val="both"/>
              <w:rPr>
                <w:rFonts w:hint="eastAsia"/>
                <w:sz w:val="18"/>
                <w:szCs w:val="18"/>
              </w:rPr>
            </w:pPr>
            <w:r>
              <w:rPr>
                <w:rFonts w:hint="eastAsia"/>
                <w:sz w:val="18"/>
                <w:szCs w:val="18"/>
              </w:rPr>
              <w:t>科室收藏（序号）</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来自诊断收藏点击率</w:t>
            </w:r>
          </w:p>
          <w:p>
            <w:pPr>
              <w:widowControl w:val="0"/>
              <w:spacing w:line="360" w:lineRule="auto"/>
              <w:ind w:firstLine="0" w:firstLineChars="0"/>
              <w:jc w:val="both"/>
              <w:rPr>
                <w:rFonts w:hint="eastAsia"/>
                <w:sz w:val="18"/>
                <w:szCs w:val="18"/>
              </w:rPr>
            </w:pPr>
            <w:r>
              <w:rPr>
                <w:rFonts w:hint="eastAsia"/>
                <w:sz w:val="18"/>
                <w:szCs w:val="18"/>
              </w:rPr>
              <w:t>按最近3个月的个人点击率排序</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统计本科室180天内的前20个高频次诊断</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根据当前科室在1年内的主诉与现病史常用短语数据推断</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患者最近</w:t>
            </w:r>
            <w:r>
              <w:rPr>
                <w:rFonts w:hint="eastAsia"/>
                <w:sz w:val="18"/>
                <w:szCs w:val="18"/>
              </w:rPr>
              <w:t>10次历史诊断（默认本科室可显示其他科室）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数据来源</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诊断收藏</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对诊断收藏的点击率记录并统计</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对就诊历史诊断使用情况记录并统计</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对就诊历史中短语、诊断使用情况记录并统计</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就诊历史记录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过滤</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医生ID、科室ID</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医生ID</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科室ID</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科室ID</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患者ID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相关</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医生个人收藏序号</w:t>
            </w:r>
          </w:p>
          <w:p>
            <w:pPr>
              <w:widowControl w:val="0"/>
              <w:spacing w:line="360" w:lineRule="auto"/>
              <w:ind w:firstLine="0" w:firstLineChars="0"/>
              <w:jc w:val="both"/>
              <w:rPr>
                <w:rFonts w:hint="eastAsia"/>
                <w:sz w:val="18"/>
                <w:szCs w:val="18"/>
              </w:rPr>
            </w:pPr>
            <w:r>
              <w:rPr>
                <w:rFonts w:hint="eastAsia"/>
                <w:sz w:val="18"/>
                <w:szCs w:val="18"/>
              </w:rPr>
              <w:t>医生置顶操作</w:t>
            </w:r>
          </w:p>
          <w:p>
            <w:pPr>
              <w:widowControl w:val="0"/>
              <w:spacing w:line="360" w:lineRule="auto"/>
              <w:ind w:firstLine="0" w:firstLineChars="0"/>
              <w:jc w:val="both"/>
              <w:rPr>
                <w:rFonts w:hint="eastAsia"/>
                <w:sz w:val="18"/>
                <w:szCs w:val="18"/>
              </w:rPr>
            </w:pPr>
            <w:r>
              <w:rPr>
                <w:rFonts w:hint="eastAsia"/>
                <w:sz w:val="18"/>
                <w:szCs w:val="18"/>
              </w:rPr>
              <w:t>科室收藏序号</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医生个人ID</w:t>
            </w:r>
          </w:p>
          <w:p>
            <w:pPr>
              <w:widowControl w:val="0"/>
              <w:spacing w:line="360" w:lineRule="auto"/>
              <w:ind w:firstLine="0" w:firstLineChars="0"/>
              <w:jc w:val="both"/>
              <w:rPr>
                <w:rFonts w:hint="eastAsia"/>
                <w:sz w:val="18"/>
                <w:szCs w:val="18"/>
              </w:rPr>
            </w:pPr>
            <w:r>
              <w:rPr>
                <w:rFonts w:hint="eastAsia"/>
                <w:sz w:val="18"/>
                <w:szCs w:val="18"/>
              </w:rPr>
              <w:t>诊断收藏选择点击率</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流程ID</w:t>
            </w:r>
          </w:p>
          <w:p>
            <w:pPr>
              <w:widowControl w:val="0"/>
              <w:spacing w:line="360" w:lineRule="auto"/>
              <w:ind w:firstLine="0" w:firstLineChars="0"/>
              <w:jc w:val="both"/>
              <w:rPr>
                <w:rFonts w:hint="eastAsia"/>
                <w:sz w:val="18"/>
                <w:szCs w:val="18"/>
              </w:rPr>
            </w:pPr>
            <w:r>
              <w:rPr>
                <w:rFonts w:hint="eastAsia"/>
                <w:sz w:val="18"/>
                <w:szCs w:val="18"/>
              </w:rPr>
              <w:t>科室</w:t>
            </w:r>
          </w:p>
          <w:p>
            <w:pPr>
              <w:widowControl w:val="0"/>
              <w:spacing w:line="360" w:lineRule="auto"/>
              <w:ind w:firstLine="0" w:firstLineChars="0"/>
              <w:jc w:val="both"/>
              <w:rPr>
                <w:rFonts w:hint="eastAsia"/>
                <w:sz w:val="18"/>
                <w:szCs w:val="18"/>
              </w:rPr>
            </w:pPr>
            <w:r>
              <w:rPr>
                <w:sz w:val="18"/>
                <w:szCs w:val="18"/>
              </w:rPr>
              <w:t>主诊断</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流程ID</w:t>
            </w:r>
          </w:p>
          <w:p>
            <w:pPr>
              <w:widowControl w:val="0"/>
              <w:spacing w:line="360" w:lineRule="auto"/>
              <w:ind w:firstLine="0" w:firstLineChars="0"/>
              <w:jc w:val="both"/>
              <w:rPr>
                <w:rFonts w:hint="eastAsia"/>
                <w:sz w:val="18"/>
                <w:szCs w:val="18"/>
              </w:rPr>
            </w:pPr>
            <w:r>
              <w:rPr>
                <w:sz w:val="18"/>
                <w:szCs w:val="18"/>
              </w:rPr>
              <w:t>科室、医生、</w:t>
            </w:r>
          </w:p>
          <w:p>
            <w:pPr>
              <w:widowControl w:val="0"/>
              <w:spacing w:line="360" w:lineRule="auto"/>
              <w:ind w:firstLine="0" w:firstLineChars="0"/>
              <w:jc w:val="both"/>
              <w:rPr>
                <w:rFonts w:hint="eastAsia"/>
                <w:sz w:val="18"/>
                <w:szCs w:val="18"/>
              </w:rPr>
            </w:pPr>
            <w:r>
              <w:rPr>
                <w:sz w:val="18"/>
                <w:szCs w:val="18"/>
              </w:rPr>
              <w:t>主诉中短语</w:t>
            </w:r>
            <w:r>
              <w:rPr>
                <w:rFonts w:hint="eastAsia"/>
                <w:sz w:val="18"/>
                <w:szCs w:val="18"/>
              </w:rPr>
              <w:t>引</w:t>
            </w:r>
            <w:r>
              <w:rPr>
                <w:sz w:val="18"/>
                <w:szCs w:val="18"/>
              </w:rPr>
              <w:t>用、</w:t>
            </w:r>
          </w:p>
          <w:p>
            <w:pPr>
              <w:widowControl w:val="0"/>
              <w:spacing w:line="360" w:lineRule="auto"/>
              <w:ind w:firstLine="0" w:firstLineChars="0"/>
              <w:jc w:val="both"/>
              <w:rPr>
                <w:rFonts w:hint="eastAsia"/>
                <w:sz w:val="18"/>
                <w:szCs w:val="18"/>
              </w:rPr>
            </w:pPr>
            <w:r>
              <w:rPr>
                <w:sz w:val="18"/>
                <w:szCs w:val="18"/>
              </w:rPr>
              <w:t>主诊断</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流程ID</w:t>
            </w:r>
          </w:p>
          <w:p>
            <w:pPr>
              <w:widowControl w:val="0"/>
              <w:spacing w:line="360" w:lineRule="auto"/>
              <w:ind w:firstLine="0" w:firstLineChars="0"/>
              <w:jc w:val="both"/>
              <w:rPr>
                <w:rFonts w:hint="eastAsia"/>
                <w:sz w:val="18"/>
                <w:szCs w:val="18"/>
              </w:rPr>
            </w:pPr>
            <w:r>
              <w:rPr>
                <w:sz w:val="18"/>
                <w:szCs w:val="18"/>
              </w:rPr>
              <w:t>主诊断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定时统计</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无</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按日统计</w:t>
            </w:r>
            <w:r>
              <w:rPr>
                <w:rFonts w:hint="eastAsia"/>
                <w:color w:val="FF0000"/>
                <w:sz w:val="18"/>
                <w:szCs w:val="18"/>
                <w:highlight w:val="yellow"/>
              </w:rPr>
              <w:t>医生个人</w:t>
            </w:r>
            <w:r>
              <w:rPr>
                <w:rFonts w:hint="eastAsia"/>
                <w:sz w:val="18"/>
                <w:szCs w:val="18"/>
              </w:rPr>
              <w:t>选中收藏诊断点击率</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1抽取病历诊断数据</w:t>
            </w:r>
          </w:p>
          <w:p>
            <w:pPr>
              <w:widowControl w:val="0"/>
              <w:spacing w:line="360" w:lineRule="auto"/>
              <w:ind w:firstLine="0" w:firstLineChars="0"/>
              <w:jc w:val="both"/>
              <w:rPr>
                <w:rFonts w:hint="eastAsia"/>
                <w:sz w:val="18"/>
                <w:szCs w:val="18"/>
              </w:rPr>
            </w:pPr>
            <w:r>
              <w:rPr>
                <w:rFonts w:hint="eastAsia"/>
                <w:sz w:val="18"/>
                <w:szCs w:val="18"/>
              </w:rPr>
              <w:t>2按日统计科室诊断出现率</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1抽取病历诊断数据</w:t>
            </w:r>
          </w:p>
          <w:p>
            <w:pPr>
              <w:widowControl w:val="0"/>
              <w:spacing w:line="360" w:lineRule="auto"/>
              <w:ind w:firstLine="0" w:firstLineChars="0"/>
              <w:jc w:val="both"/>
              <w:rPr>
                <w:rFonts w:hint="eastAsia"/>
                <w:sz w:val="18"/>
                <w:szCs w:val="18"/>
              </w:rPr>
            </w:pPr>
            <w:r>
              <w:rPr>
                <w:rFonts w:hint="eastAsia"/>
                <w:sz w:val="18"/>
                <w:szCs w:val="18"/>
              </w:rPr>
              <w:t>2按日统计科室短语诊断出现率</w:t>
            </w:r>
          </w:p>
          <w:p>
            <w:pPr>
              <w:widowControl w:val="0"/>
              <w:spacing w:line="360" w:lineRule="auto"/>
              <w:ind w:firstLine="0" w:firstLineChars="0"/>
              <w:jc w:val="both"/>
              <w:rPr>
                <w:rFonts w:hint="eastAsia"/>
                <w:sz w:val="18"/>
                <w:szCs w:val="18"/>
              </w:rPr>
            </w:pPr>
            <w:r>
              <w:rPr>
                <w:rFonts w:hint="eastAsia"/>
                <w:sz w:val="18"/>
                <w:szCs w:val="18"/>
              </w:rPr>
              <w:t>3计算科室短语诊断加权值</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排序</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个人序号</w:t>
            </w:r>
          </w:p>
          <w:p>
            <w:pPr>
              <w:widowControl w:val="0"/>
              <w:spacing w:line="360" w:lineRule="auto"/>
              <w:ind w:firstLine="0" w:firstLineChars="0"/>
              <w:jc w:val="both"/>
              <w:rPr>
                <w:rFonts w:hint="eastAsia"/>
                <w:sz w:val="18"/>
                <w:szCs w:val="18"/>
              </w:rPr>
            </w:pPr>
            <w:r>
              <w:rPr>
                <w:rFonts w:hint="eastAsia"/>
                <w:sz w:val="18"/>
                <w:szCs w:val="18"/>
              </w:rPr>
              <w:t>科室序号</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点击率高在先</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点击率高在先（20条）</w:t>
            </w:r>
          </w:p>
        </w:tc>
        <w:tc>
          <w:tcPr>
            <w:tcW w:w="1710" w:type="dxa"/>
            <w:shd w:val="clear" w:color="auto" w:fill="auto"/>
            <w:noWrap w:val="0"/>
            <w:vAlign w:val="center"/>
          </w:tcPr>
          <w:p>
            <w:pPr>
              <w:widowControl w:val="0"/>
              <w:spacing w:line="360" w:lineRule="auto"/>
              <w:ind w:firstLine="0" w:firstLineChars="0"/>
              <w:jc w:val="both"/>
              <w:rPr>
                <w:sz w:val="18"/>
                <w:szCs w:val="18"/>
              </w:rPr>
            </w:pPr>
            <w:r>
              <w:rPr>
                <w:sz w:val="18"/>
                <w:szCs w:val="18"/>
              </w:rPr>
              <w:t>诊断加权值高在先</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诊断日期近在先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参数</w:t>
            </w:r>
          </w:p>
        </w:tc>
        <w:tc>
          <w:tcPr>
            <w:tcW w:w="169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p>
        </w:tc>
        <w:tc>
          <w:tcPr>
            <w:tcW w:w="177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最近3个月</w:t>
            </w:r>
          </w:p>
        </w:tc>
        <w:tc>
          <w:tcPr>
            <w:tcW w:w="166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机构级系统参数180天</w:t>
            </w:r>
          </w:p>
          <w:p>
            <w:pPr>
              <w:widowControl w:val="0"/>
              <w:spacing w:line="360" w:lineRule="auto"/>
              <w:ind w:firstLine="0" w:firstLineChars="0"/>
              <w:jc w:val="both"/>
              <w:rPr>
                <w:sz w:val="18"/>
                <w:szCs w:val="18"/>
              </w:rPr>
            </w:pPr>
            <w:r>
              <w:rPr>
                <w:sz w:val="18"/>
                <w:szCs w:val="18"/>
              </w:rPr>
              <w:t>机构级系统参数20条</w:t>
            </w:r>
          </w:p>
        </w:tc>
        <w:tc>
          <w:tcPr>
            <w:tcW w:w="171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机构级系统参数</w:t>
            </w:r>
            <w:r>
              <w:rPr>
                <w:rFonts w:hint="eastAsia"/>
                <w:sz w:val="18"/>
                <w:szCs w:val="18"/>
              </w:rPr>
              <w:t>1年</w:t>
            </w:r>
          </w:p>
          <w:p>
            <w:pPr>
              <w:widowControl w:val="0"/>
              <w:spacing w:line="360" w:lineRule="auto"/>
              <w:ind w:firstLine="0" w:firstLineChars="0"/>
              <w:jc w:val="both"/>
              <w:rPr>
                <w:rFonts w:hint="eastAsia"/>
                <w:sz w:val="18"/>
                <w:szCs w:val="18"/>
              </w:rPr>
            </w:pPr>
            <w:r>
              <w:rPr>
                <w:rFonts w:cs="Arial"/>
                <w:sz w:val="18"/>
                <w:szCs w:val="18"/>
              </w:rPr>
              <w:t>分段周期及加权值</w:t>
            </w:r>
          </w:p>
          <w:p>
            <w:pPr>
              <w:widowControl w:val="0"/>
              <w:spacing w:line="360" w:lineRule="auto"/>
              <w:ind w:firstLine="0" w:firstLineChars="0"/>
              <w:jc w:val="both"/>
              <w:rPr>
                <w:rFonts w:hint="eastAsia"/>
                <w:sz w:val="18"/>
                <w:szCs w:val="18"/>
              </w:rPr>
            </w:pPr>
          </w:p>
        </w:tc>
        <w:tc>
          <w:tcPr>
            <w:tcW w:w="154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最近10条</w:t>
            </w:r>
          </w:p>
        </w:tc>
      </w:tr>
    </w:tbl>
    <w:p>
      <w:pPr>
        <w:rPr>
          <w:rFonts w:hint="default"/>
          <w:lang w:val="en-US" w:eastAsia="zh-CN"/>
        </w:rPr>
      </w:pPr>
    </w:p>
    <w:p>
      <w:pPr>
        <w:pStyle w:val="7"/>
        <w:numPr>
          <w:ilvl w:val="0"/>
          <w:numId w:val="24"/>
        </w:numPr>
        <w:bidi w:val="0"/>
        <w:ind w:left="420" w:leftChars="0" w:hanging="420" w:firstLineChars="0"/>
        <w:rPr>
          <w:rFonts w:hint="default"/>
          <w:lang w:val="en-US" w:eastAsia="zh-CN"/>
        </w:rPr>
      </w:pPr>
      <w:r>
        <w:rPr>
          <w:rFonts w:hint="eastAsia"/>
          <w:lang w:val="en-US" w:eastAsia="zh-CN"/>
        </w:rPr>
        <w:t>页面元素</w:t>
      </w:r>
    </w:p>
    <w:tbl>
      <w:tblPr>
        <w:tblStyle w:val="42"/>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8"/>
        <w:gridCol w:w="1240"/>
        <w:gridCol w:w="1858"/>
        <w:gridCol w:w="1200"/>
        <w:gridCol w:w="1013"/>
        <w:gridCol w:w="984"/>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center"/>
              <w:rPr>
                <w:rFonts w:hint="eastAsia" w:ascii="宋体" w:hAnsi="宋体" w:eastAsia="宋体" w:cs="宋体"/>
                <w:sz w:val="15"/>
                <w:szCs w:val="15"/>
              </w:rPr>
            </w:pPr>
            <w:r>
              <w:rPr>
                <w:rFonts w:hint="eastAsia" w:ascii="宋体" w:hAnsi="宋体" w:eastAsia="宋体" w:cs="宋体"/>
                <w:sz w:val="15"/>
                <w:szCs w:val="15"/>
              </w:rPr>
              <w:t>元素名</w:t>
            </w:r>
          </w:p>
        </w:tc>
        <w:tc>
          <w:tcPr>
            <w:tcW w:w="741" w:type="pct"/>
            <w:vAlign w:val="center"/>
          </w:tcPr>
          <w:p>
            <w:pPr>
              <w:pStyle w:val="41"/>
              <w:spacing w:line="360" w:lineRule="auto"/>
              <w:jc w:val="center"/>
              <w:rPr>
                <w:rFonts w:hint="eastAsia" w:ascii="宋体" w:hAnsi="宋体" w:eastAsia="宋体" w:cs="宋体"/>
                <w:sz w:val="15"/>
                <w:szCs w:val="15"/>
              </w:rPr>
            </w:pPr>
            <w:r>
              <w:rPr>
                <w:rFonts w:hint="eastAsia" w:ascii="宋体" w:hAnsi="宋体" w:eastAsia="宋体" w:cs="宋体"/>
                <w:sz w:val="15"/>
                <w:szCs w:val="15"/>
              </w:rPr>
              <w:t>元素中文名称</w:t>
            </w:r>
          </w:p>
        </w:tc>
        <w:tc>
          <w:tcPr>
            <w:tcW w:w="1111" w:type="pct"/>
            <w:vAlign w:val="center"/>
          </w:tcPr>
          <w:p>
            <w:pPr>
              <w:pStyle w:val="41"/>
              <w:spacing w:line="36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表名</w:t>
            </w:r>
          </w:p>
        </w:tc>
        <w:tc>
          <w:tcPr>
            <w:tcW w:w="717" w:type="pct"/>
            <w:vAlign w:val="center"/>
          </w:tcPr>
          <w:p>
            <w:pPr>
              <w:pStyle w:val="41"/>
              <w:spacing w:line="36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字段名</w:t>
            </w:r>
          </w:p>
        </w:tc>
        <w:tc>
          <w:tcPr>
            <w:tcW w:w="606" w:type="pct"/>
            <w:vAlign w:val="center"/>
          </w:tcPr>
          <w:p>
            <w:pPr>
              <w:pStyle w:val="41"/>
              <w:spacing w:line="360" w:lineRule="auto"/>
              <w:jc w:val="center"/>
              <w:rPr>
                <w:rFonts w:hint="eastAsia" w:ascii="宋体" w:hAnsi="宋体" w:eastAsia="宋体" w:cs="宋体"/>
                <w:sz w:val="15"/>
                <w:szCs w:val="15"/>
                <w:lang w:val="en-US" w:eastAsia="en-US" w:bidi="ar-SA"/>
              </w:rPr>
            </w:pPr>
            <w:r>
              <w:rPr>
                <w:rFonts w:hint="eastAsia" w:ascii="宋体" w:hAnsi="宋体" w:eastAsia="宋体" w:cs="宋体"/>
                <w:sz w:val="15"/>
                <w:szCs w:val="15"/>
              </w:rPr>
              <w:t>类型</w:t>
            </w:r>
          </w:p>
        </w:tc>
        <w:tc>
          <w:tcPr>
            <w:tcW w:w="588" w:type="pct"/>
            <w:vAlign w:val="center"/>
          </w:tcPr>
          <w:p>
            <w:pPr>
              <w:pStyle w:val="41"/>
              <w:spacing w:line="360" w:lineRule="auto"/>
              <w:jc w:val="center"/>
              <w:rPr>
                <w:rFonts w:hint="eastAsia" w:ascii="宋体" w:hAnsi="宋体" w:eastAsia="宋体" w:cs="宋体"/>
                <w:sz w:val="15"/>
                <w:szCs w:val="15"/>
              </w:rPr>
            </w:pPr>
            <w:r>
              <w:rPr>
                <w:rFonts w:hint="eastAsia" w:ascii="宋体" w:hAnsi="宋体" w:eastAsia="宋体" w:cs="宋体"/>
                <w:sz w:val="15"/>
                <w:szCs w:val="15"/>
              </w:rPr>
              <w:t>验证规则</w:t>
            </w:r>
          </w:p>
        </w:tc>
        <w:tc>
          <w:tcPr>
            <w:tcW w:w="673" w:type="pct"/>
            <w:vAlign w:val="center"/>
          </w:tcPr>
          <w:p>
            <w:pPr>
              <w:pStyle w:val="41"/>
              <w:spacing w:line="360" w:lineRule="auto"/>
              <w:jc w:val="center"/>
              <w:rPr>
                <w:rFonts w:hint="eastAsia" w:ascii="宋体" w:hAnsi="宋体" w:eastAsia="宋体" w:cs="宋体"/>
                <w:sz w:val="15"/>
                <w:szCs w:val="15"/>
              </w:rPr>
            </w:pPr>
            <w:r>
              <w:rPr>
                <w:rFonts w:hint="eastAsia" w:ascii="宋体" w:hAnsi="宋体" w:eastAsia="宋体" w:cs="宋体"/>
                <w:sz w:val="15"/>
                <w:szCs w:val="15"/>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序号</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p>
        </w:tc>
        <w:tc>
          <w:tcPr>
            <w:tcW w:w="717" w:type="pct"/>
            <w:vAlign w:val="center"/>
          </w:tcPr>
          <w:p>
            <w:pPr>
              <w:pStyle w:val="41"/>
              <w:spacing w:line="360" w:lineRule="auto"/>
              <w:jc w:val="both"/>
              <w:rPr>
                <w:rFonts w:hint="eastAsia" w:ascii="宋体" w:hAnsi="宋体" w:eastAsia="宋体" w:cs="宋体"/>
                <w:sz w:val="15"/>
                <w:szCs w:val="15"/>
                <w:lang w:val="en-US" w:eastAsia="zh-CN"/>
              </w:rPr>
            </w:pP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Number</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36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级别</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717" w:type="pct"/>
            <w:vAlign w:val="center"/>
          </w:tcPr>
          <w:p>
            <w:pPr>
              <w:pStyle w:val="41"/>
              <w:spacing w:line="360" w:lineRule="auto"/>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sd_apply_cd</w:t>
            </w: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Text</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360" w:lineRule="auto"/>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字典翻转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诊断</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717"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na_die</w:t>
            </w: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Text</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36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诊断编码</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717"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cd_die</w:t>
            </w: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Text</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36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范围</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717"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sd_apply_cd</w:t>
            </w: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RadioButton</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默认全部</w:t>
            </w:r>
          </w:p>
        </w:tc>
        <w:tc>
          <w:tcPr>
            <w:tcW w:w="673"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字典翻转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741"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sz w:val="15"/>
                <w:szCs w:val="15"/>
                <w:lang w:val="en-US" w:eastAsia="zh-CN"/>
              </w:rPr>
              <w:t>操作</w:t>
            </w:r>
          </w:p>
        </w:tc>
        <w:tc>
          <w:tcPr>
            <w:tcW w:w="1111"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717"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sz w:val="15"/>
                <w:szCs w:val="15"/>
                <w:lang w:val="en-US" w:eastAsia="zh-CN"/>
              </w:rPr>
              <w:t>置顶、添加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排序</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p>
        </w:tc>
        <w:tc>
          <w:tcPr>
            <w:tcW w:w="717" w:type="pct"/>
            <w:vAlign w:val="center"/>
          </w:tcPr>
          <w:p>
            <w:pPr>
              <w:pStyle w:val="41"/>
              <w:spacing w:line="360" w:lineRule="auto"/>
              <w:jc w:val="both"/>
              <w:rPr>
                <w:rFonts w:hint="eastAsia" w:ascii="宋体" w:hAnsi="宋体" w:eastAsia="宋体" w:cs="宋体"/>
                <w:sz w:val="15"/>
                <w:szCs w:val="15"/>
                <w:lang w:val="en-US" w:eastAsia="zh-CN"/>
              </w:rPr>
            </w:pP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RadioButton</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36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科室选择</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p>
        </w:tc>
        <w:tc>
          <w:tcPr>
            <w:tcW w:w="717" w:type="pct"/>
            <w:vAlign w:val="center"/>
          </w:tcPr>
          <w:p>
            <w:pPr>
              <w:pStyle w:val="41"/>
              <w:spacing w:line="360" w:lineRule="auto"/>
              <w:jc w:val="both"/>
              <w:rPr>
                <w:rFonts w:hint="eastAsia" w:ascii="宋体" w:hAnsi="宋体" w:eastAsia="宋体" w:cs="宋体"/>
                <w:sz w:val="15"/>
                <w:szCs w:val="15"/>
                <w:lang w:val="en-US" w:eastAsia="zh-CN"/>
              </w:rPr>
            </w:pP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Select</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默认当前科室</w:t>
            </w:r>
          </w:p>
        </w:tc>
        <w:tc>
          <w:tcPr>
            <w:tcW w:w="673" w:type="pct"/>
            <w:vAlign w:val="center"/>
          </w:tcPr>
          <w:p>
            <w:pPr>
              <w:pStyle w:val="41"/>
              <w:spacing w:line="360" w:lineRule="auto"/>
              <w:jc w:val="both"/>
              <w:rPr>
                <w:rFonts w:hint="eastAsia" w:ascii="宋体" w:hAnsi="宋体" w:eastAsia="宋体" w:cs="宋体"/>
                <w:sz w:val="15"/>
                <w:szCs w:val="15"/>
                <w:lang w:val="en-US" w:eastAsia="zh-CN"/>
              </w:rPr>
            </w:pPr>
          </w:p>
        </w:tc>
      </w:tr>
    </w:tbl>
    <w:p>
      <w:pPr>
        <w:widowControl w:val="0"/>
        <w:numPr>
          <w:ilvl w:val="0"/>
          <w:numId w:val="0"/>
        </w:numPr>
        <w:spacing w:line="360" w:lineRule="auto"/>
        <w:jc w:val="both"/>
        <w:rPr>
          <w:rFonts w:hint="default"/>
          <w:lang w:val="en-US" w:eastAsia="zh-CN"/>
        </w:rPr>
      </w:pPr>
    </w:p>
    <w:p>
      <w:pPr>
        <w:pStyle w:val="7"/>
        <w:numPr>
          <w:ilvl w:val="0"/>
          <w:numId w:val="24"/>
        </w:numPr>
        <w:bidi w:val="0"/>
        <w:ind w:left="420" w:leftChars="0" w:hanging="420" w:firstLineChars="0"/>
        <w:rPr>
          <w:rFonts w:hint="default"/>
          <w:lang w:val="en-US" w:eastAsia="zh-CN"/>
        </w:rPr>
      </w:pPr>
      <w:r>
        <w:rPr>
          <w:rFonts w:hint="eastAsia"/>
          <w:lang w:val="en-US" w:eastAsia="zh-CN"/>
        </w:rPr>
        <w:t>接口整理</w:t>
      </w:r>
    </w:p>
    <w:p>
      <w:pPr>
        <w:bidi w:val="0"/>
        <w:spacing w:line="360" w:lineRule="auto"/>
        <w:rPr>
          <w:rFonts w:hint="eastAsia"/>
          <w:lang w:val="en-US" w:eastAsia="zh-CN"/>
        </w:rPr>
      </w:pPr>
      <w:r>
        <w:rPr>
          <w:rFonts w:hint="eastAsia"/>
          <w:lang w:val="en-US" w:eastAsia="zh-CN"/>
        </w:rPr>
        <w:t>1、初始化</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（1）查询表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p>
      <w:pPr>
        <w:spacing w:line="360" w:lineRule="auto"/>
        <w:ind w:firstLine="42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条件：1）应用范围 =3  --个人</w:t>
      </w:r>
    </w:p>
    <w:p>
      <w:pPr>
        <w:numPr>
          <w:ilvl w:val="0"/>
          <w:numId w:val="33"/>
        </w:numPr>
        <w:spacing w:line="360" w:lineRule="auto"/>
        <w:ind w:firstLine="1050" w:firstLineChars="5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模板应用人员 = 当前登录人员</w:t>
      </w:r>
    </w:p>
    <w:p>
      <w:pPr>
        <w:numPr>
          <w:ilvl w:val="0"/>
          <w:numId w:val="0"/>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3）模板应用部门 = “科室选择下拉控件里的科室id”</w:t>
      </w:r>
    </w:p>
    <w:p>
      <w:pPr>
        <w:numPr>
          <w:ilvl w:val="0"/>
          <w:numId w:val="0"/>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4）Delete_flag=0</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（2）查询表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p>
      <w:pPr>
        <w:spacing w:line="360" w:lineRule="auto"/>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条件：1）应用范围 =2  --科室</w:t>
      </w:r>
    </w:p>
    <w:p>
      <w:pPr>
        <w:numPr>
          <w:ilvl w:val="0"/>
          <w:numId w:val="0"/>
        </w:numPr>
        <w:spacing w:line="360" w:lineRule="auto"/>
        <w:ind w:firstLine="1050" w:firstLineChars="5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2）模板应用部门 = “科室选择下拉控件里的科室id”</w:t>
      </w:r>
    </w:p>
    <w:p>
      <w:pPr>
        <w:numPr>
          <w:ilvl w:val="0"/>
          <w:numId w:val="0"/>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3）Delete_flag=0</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将（1）和（2）的结果集拼接</w:t>
      </w:r>
    </w:p>
    <w:p>
      <w:pPr>
        <w:numPr>
          <w:ilvl w:val="0"/>
          <w:numId w:val="0"/>
        </w:numPr>
        <w:spacing w:line="360" w:lineRule="auto"/>
        <w:ind w:leftChars="0"/>
        <w:rPr>
          <w:rFonts w:hint="eastAsia"/>
          <w:lang w:val="en-US" w:eastAsia="zh-CN"/>
        </w:rPr>
      </w:pPr>
      <w:r>
        <w:rPr>
          <w:rFonts w:hint="eastAsia"/>
          <w:lang w:val="en-US" w:eastAsia="zh-CN"/>
        </w:rPr>
        <w:t>2、过滤范围（默认全部）</w:t>
      </w:r>
    </w:p>
    <w:p>
      <w:pPr>
        <w:numPr>
          <w:ilvl w:val="0"/>
          <w:numId w:val="0"/>
        </w:numPr>
        <w:spacing w:line="360" w:lineRule="auto"/>
        <w:ind w:leftChars="0"/>
        <w:rPr>
          <w:rFonts w:hint="eastAsia"/>
          <w:lang w:val="en-US" w:eastAsia="zh-CN"/>
        </w:rPr>
      </w:pPr>
      <w:r>
        <w:rPr>
          <w:rFonts w:hint="eastAsia"/>
          <w:lang w:val="en-US" w:eastAsia="zh-CN"/>
        </w:rPr>
        <w:t>全部：将上面（1）和（2）的结果集拼接</w:t>
      </w:r>
    </w:p>
    <w:p>
      <w:pPr>
        <w:numPr>
          <w:ilvl w:val="0"/>
          <w:numId w:val="0"/>
        </w:numPr>
        <w:spacing w:line="360" w:lineRule="auto"/>
        <w:ind w:leftChars="0"/>
        <w:rPr>
          <w:rFonts w:hint="eastAsia"/>
          <w:lang w:val="en-US" w:eastAsia="zh-CN"/>
        </w:rPr>
      </w:pPr>
      <w:r>
        <w:rPr>
          <w:rFonts w:hint="eastAsia"/>
          <w:lang w:val="en-US" w:eastAsia="zh-CN"/>
        </w:rPr>
        <w:t>个人：只要上面（1）的结果集</w:t>
      </w:r>
    </w:p>
    <w:p>
      <w:pPr>
        <w:numPr>
          <w:ilvl w:val="0"/>
          <w:numId w:val="0"/>
        </w:numPr>
        <w:spacing w:line="360" w:lineRule="auto"/>
        <w:ind w:leftChars="0"/>
        <w:rPr>
          <w:rFonts w:hint="eastAsia"/>
          <w:lang w:val="en-US" w:eastAsia="zh-CN"/>
        </w:rPr>
      </w:pPr>
      <w:r>
        <w:rPr>
          <w:rFonts w:hint="eastAsia"/>
          <w:lang w:val="en-US" w:eastAsia="zh-CN"/>
        </w:rPr>
        <w:t>科室：只要上面（2）的结果集</w:t>
      </w:r>
    </w:p>
    <w:p>
      <w:pPr>
        <w:numPr>
          <w:ilvl w:val="0"/>
          <w:numId w:val="0"/>
        </w:numPr>
        <w:spacing w:line="360" w:lineRule="auto"/>
        <w:ind w:leftChars="0"/>
        <w:rPr>
          <w:rFonts w:hint="default"/>
          <w:lang w:val="en-US" w:eastAsia="zh-CN"/>
        </w:rPr>
      </w:pPr>
      <w:r>
        <w:rPr>
          <w:rFonts w:hint="eastAsia"/>
          <w:lang w:val="en-US" w:eastAsia="zh-CN"/>
        </w:rPr>
        <w:t>更换时刷新常用诊断列表</w:t>
      </w:r>
    </w:p>
    <w:p>
      <w:pPr>
        <w:numPr>
          <w:ilvl w:val="0"/>
          <w:numId w:val="34"/>
        </w:numPr>
        <w:spacing w:line="360" w:lineRule="auto"/>
        <w:ind w:left="0" w:leftChars="0" w:firstLine="0" w:firstLineChars="0"/>
        <w:rPr>
          <w:rFonts w:hint="eastAsia"/>
          <w:lang w:val="en-US" w:eastAsia="zh-CN"/>
        </w:rPr>
      </w:pPr>
      <w:r>
        <w:rPr>
          <w:rFonts w:hint="eastAsia"/>
          <w:lang w:val="en-US" w:eastAsia="zh-CN"/>
        </w:rPr>
        <w:t>排序（默认按序号）</w:t>
      </w:r>
    </w:p>
    <w:p>
      <w:pPr>
        <w:numPr>
          <w:ilvl w:val="0"/>
          <w:numId w:val="35"/>
        </w:numPr>
        <w:spacing w:line="360" w:lineRule="auto"/>
        <w:ind w:left="420" w:leftChars="0" w:hanging="420" w:firstLineChars="0"/>
        <w:rPr>
          <w:rFonts w:hint="default"/>
          <w:lang w:val="en-US" w:eastAsia="zh-CN"/>
        </w:rPr>
      </w:pPr>
      <w:r>
        <w:rPr>
          <w:rFonts w:hint="eastAsia"/>
          <w:lang w:val="en-US" w:eastAsia="zh-CN"/>
        </w:rPr>
        <w:t>科室的排序</w:t>
      </w:r>
    </w:p>
    <w:p>
      <w:pPr>
        <w:numPr>
          <w:ilvl w:val="0"/>
          <w:numId w:val="0"/>
        </w:numPr>
        <w:bidi w:val="0"/>
        <w:spacing w:line="360" w:lineRule="auto"/>
        <w:ind w:leftChars="0"/>
        <w:rPr>
          <w:rFonts w:hint="eastAsia" w:ascii="宋体" w:hAnsi="宋体" w:eastAsia="宋体" w:cs="宋体"/>
          <w:sz w:val="21"/>
          <w:szCs w:val="21"/>
          <w:lang w:val="en-US" w:eastAsia="zh-CN"/>
        </w:rPr>
      </w:pPr>
      <w:r>
        <w:rPr>
          <w:rFonts w:hint="eastAsia"/>
          <w:lang w:val="en-US" w:eastAsia="zh-CN"/>
        </w:rPr>
        <w:t>按序号：按</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 sequence 排序</w:t>
      </w:r>
    </w:p>
    <w:p>
      <w:pPr>
        <w:numPr>
          <w:ilvl w:val="0"/>
          <w:numId w:val="35"/>
        </w:numPr>
        <w:bidi w:val="0"/>
        <w:spacing w:line="360" w:lineRule="auto"/>
        <w:ind w:left="420" w:leftChars="0" w:hanging="420" w:firstLineChars="0"/>
        <w:rPr>
          <w:rFonts w:hint="eastAsia" w:ascii="宋体" w:hAnsi="宋体" w:eastAsia="宋体" w:cs="宋体"/>
          <w:strike w:val="0"/>
          <w:dstrike w:val="0"/>
          <w:sz w:val="21"/>
          <w:szCs w:val="21"/>
          <w:lang w:val="en-US" w:eastAsia="zh-CN"/>
        </w:rPr>
      </w:pPr>
      <w:r>
        <w:rPr>
          <w:rFonts w:hint="eastAsia" w:ascii="宋体" w:hAnsi="宋体" w:eastAsia="宋体" w:cs="宋体"/>
          <w:strike w:val="0"/>
          <w:dstrike w:val="0"/>
          <w:sz w:val="21"/>
          <w:szCs w:val="21"/>
          <w:lang w:val="en-US" w:eastAsia="zh-CN"/>
        </w:rPr>
        <w:t>个人的排序</w:t>
      </w:r>
    </w:p>
    <w:p>
      <w:pPr>
        <w:widowControl w:val="0"/>
        <w:numPr>
          <w:ilvl w:val="0"/>
          <w:numId w:val="0"/>
        </w:numPr>
        <w:bidi w:val="0"/>
        <w:spacing w:line="360" w:lineRule="auto"/>
        <w:jc w:val="both"/>
        <w:rPr>
          <w:rFonts w:hint="eastAsia" w:ascii="宋体" w:hAnsi="宋体" w:eastAsia="宋体" w:cs="宋体"/>
          <w:strike w:val="0"/>
          <w:dstrike w:val="0"/>
          <w:sz w:val="21"/>
          <w:szCs w:val="21"/>
          <w:lang w:val="en-US" w:eastAsia="zh-CN"/>
        </w:rPr>
      </w:pPr>
      <w:r>
        <w:rPr>
          <w:rFonts w:hint="eastAsia" w:ascii="宋体" w:hAnsi="宋体" w:eastAsia="宋体" w:cs="宋体"/>
          <w:strike w:val="0"/>
          <w:dstrike w:val="0"/>
          <w:sz w:val="21"/>
          <w:szCs w:val="21"/>
          <w:lang w:val="en-US" w:eastAsia="zh-CN"/>
        </w:rPr>
        <w:t>将有置顶标志的排在上面，再按照sequence排序；没有置顶标志的排在下面，再按照sequence排序。</w:t>
      </w:r>
    </w:p>
    <w:p>
      <w:pPr>
        <w:numPr>
          <w:ilvl w:val="0"/>
          <w:numId w:val="0"/>
        </w:numPr>
        <w:bidi w:val="0"/>
        <w:spacing w:line="360" w:lineRule="auto"/>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更换时刷新常用诊断列表</w:t>
      </w:r>
    </w:p>
    <w:p>
      <w:pPr>
        <w:numPr>
          <w:ilvl w:val="0"/>
          <w:numId w:val="34"/>
        </w:numPr>
        <w:spacing w:line="360" w:lineRule="auto"/>
        <w:ind w:left="0" w:leftChars="0" w:firstLine="0" w:firstLineChars="0"/>
        <w:rPr>
          <w:rFonts w:hint="eastAsia"/>
          <w:lang w:val="en-US" w:eastAsia="zh-CN"/>
        </w:rPr>
      </w:pPr>
      <w:r>
        <w:rPr>
          <w:rFonts w:hint="eastAsia"/>
          <w:lang w:val="en-US" w:eastAsia="zh-CN"/>
        </w:rPr>
        <w:t>科室选择</w:t>
      </w:r>
    </w:p>
    <w:p>
      <w:pPr>
        <w:bidi w:val="0"/>
        <w:spacing w:line="360" w:lineRule="auto"/>
        <w:rPr>
          <w:rFonts w:hint="eastAsia"/>
          <w:lang w:val="en-US" w:eastAsia="zh-CN"/>
        </w:rPr>
      </w:pPr>
      <w:r>
        <w:rPr>
          <w:rFonts w:hint="eastAsia"/>
          <w:lang w:val="en-US" w:eastAsia="zh-CN"/>
        </w:rPr>
        <w:t>（1）下拉框内容为当前医生所在部门列表（默认当前科室）</w:t>
      </w:r>
    </w:p>
    <w:p>
      <w:pPr>
        <w:bidi w:val="0"/>
        <w:spacing w:line="360" w:lineRule="auto"/>
        <w:rPr>
          <w:rFonts w:hint="eastAsia"/>
          <w:lang w:val="en-US" w:eastAsia="zh-CN"/>
        </w:rPr>
      </w:pPr>
      <w:r>
        <w:rPr>
          <w:rFonts w:hint="eastAsia"/>
          <w:lang w:val="en-US" w:eastAsia="zh-CN"/>
        </w:rPr>
        <w:t>接口：hi.interfaces.bbp.service.IDepService.findDepByUserId </w:t>
      </w:r>
    </w:p>
    <w:p>
      <w:pPr>
        <w:bidi w:val="0"/>
        <w:spacing w:line="360" w:lineRule="auto"/>
        <w:rPr>
          <w:rFonts w:hint="default"/>
          <w:lang w:val="en-US" w:eastAsia="zh-CN"/>
        </w:rPr>
      </w:pPr>
      <w:r>
        <w:rPr>
          <w:rFonts w:hint="eastAsia"/>
          <w:lang w:val="en-US" w:eastAsia="zh-CN"/>
        </w:rPr>
        <w:t>获取部门后，判断部门类型为10、11、12的部门</w:t>
      </w:r>
    </w:p>
    <w:p>
      <w:pPr>
        <w:keepNext w:val="0"/>
        <w:keepLines w:val="0"/>
        <w:widowControl/>
        <w:numPr>
          <w:ilvl w:val="0"/>
          <w:numId w:val="32"/>
        </w:numPr>
        <w:suppressLineNumbers w:val="0"/>
        <w:ind w:left="0" w:leftChars="0" w:firstLine="0" w:firstLineChars="0"/>
        <w:jc w:val="left"/>
        <w:rPr>
          <w:rFonts w:hint="eastAsia"/>
          <w:lang w:val="en-US" w:eastAsia="zh-CN"/>
        </w:rPr>
      </w:pPr>
      <w:r>
        <w:rPr>
          <w:rFonts w:hint="eastAsia"/>
          <w:lang w:val="en-US" w:eastAsia="zh-CN"/>
        </w:rPr>
        <w:t>更换时刷新常用诊断列表</w:t>
      </w:r>
    </w:p>
    <w:p>
      <w:pPr>
        <w:keepNext w:val="0"/>
        <w:keepLines w:val="0"/>
        <w:widowControl/>
        <w:numPr>
          <w:ilvl w:val="0"/>
          <w:numId w:val="0"/>
        </w:numPr>
        <w:suppressLineNumbers w:val="0"/>
        <w:ind w:leftChars="0"/>
        <w:jc w:val="left"/>
        <w:rPr>
          <w:rFonts w:hint="eastAsia"/>
          <w:lang w:val="en-US" w:eastAsia="zh-CN"/>
        </w:rPr>
      </w:pPr>
      <w:r>
        <w:rPr>
          <w:rFonts w:hint="eastAsia"/>
          <w:lang w:val="en-US" w:eastAsia="zh-CN"/>
        </w:rPr>
        <w:t>个人常用的数据还用通过医生查询</w:t>
      </w:r>
    </w:p>
    <w:p>
      <w:pPr>
        <w:keepNext w:val="0"/>
        <w:keepLines w:val="0"/>
        <w:widowControl/>
        <w:numPr>
          <w:ilvl w:val="0"/>
          <w:numId w:val="0"/>
        </w:numPr>
        <w:suppressLineNumbers w:val="0"/>
        <w:ind w:leftChars="0"/>
        <w:jc w:val="left"/>
        <w:rPr>
          <w:rFonts w:hint="eastAsia"/>
          <w:lang w:val="en-US" w:eastAsia="zh-CN"/>
        </w:rPr>
      </w:pPr>
      <w:r>
        <w:rPr>
          <w:rFonts w:hint="eastAsia"/>
          <w:lang w:val="en-US" w:eastAsia="zh-CN"/>
        </w:rPr>
        <w:t>科室常用数据按照上一步选择的科室进行查询</w:t>
      </w:r>
    </w:p>
    <w:p>
      <w:pPr>
        <w:numPr>
          <w:ilvl w:val="0"/>
          <w:numId w:val="34"/>
        </w:numPr>
        <w:spacing w:line="360" w:lineRule="auto"/>
        <w:ind w:left="0" w:leftChars="0" w:firstLine="0" w:firstLineChars="0"/>
        <w:rPr>
          <w:rFonts w:hint="eastAsia"/>
          <w:lang w:val="en-US" w:eastAsia="zh-CN"/>
        </w:rPr>
      </w:pPr>
      <w:r>
        <w:rPr>
          <w:rFonts w:hint="eastAsia"/>
          <w:lang w:val="en-US" w:eastAsia="zh-CN"/>
        </w:rPr>
        <w:t>置顶</w:t>
      </w:r>
    </w:p>
    <w:p>
      <w:pPr>
        <w:keepNext w:val="0"/>
        <w:keepLines w:val="0"/>
        <w:widowControl/>
        <w:numPr>
          <w:ilvl w:val="0"/>
          <w:numId w:val="0"/>
        </w:numPr>
        <w:suppressLineNumbers w:val="0"/>
        <w:spacing w:line="360" w:lineRule="auto"/>
        <w:ind w:leftChars="0"/>
        <w:jc w:val="left"/>
        <w:rPr>
          <w:rFonts w:hint="default"/>
          <w:lang w:val="en-US" w:eastAsia="zh-CN"/>
        </w:rPr>
      </w:pPr>
      <w:r>
        <w:rPr>
          <w:rFonts w:hint="eastAsia"/>
          <w:lang w:val="en-US" w:eastAsia="zh-CN"/>
        </w:rPr>
        <w:t>置顶时将 医疗就诊_诊断收藏HI_HPL_MED_DIE_AIDE 个人置顶标志 fg_top update为1</w:t>
      </w:r>
    </w:p>
    <w:p>
      <w:pPr>
        <w:rPr>
          <w:rFonts w:hint="eastAsia"/>
          <w:lang w:val="en-US" w:eastAsia="zh-CN"/>
        </w:rPr>
      </w:pPr>
    </w:p>
    <w:p>
      <w:pPr>
        <w:pStyle w:val="6"/>
        <w:numPr>
          <w:ilvl w:val="3"/>
          <w:numId w:val="1"/>
        </w:numPr>
        <w:bidi w:val="0"/>
        <w:ind w:left="720" w:leftChars="0" w:hanging="720" w:firstLineChars="0"/>
        <w:rPr>
          <w:rFonts w:hint="eastAsia"/>
          <w:b/>
          <w:bCs/>
          <w:lang w:val="en-US" w:eastAsia="zh-CN"/>
        </w:rPr>
      </w:pPr>
      <w:r>
        <w:rPr>
          <w:rFonts w:hint="eastAsia"/>
          <w:b/>
          <w:bCs/>
          <w:lang w:val="en-US" w:eastAsia="zh-CN"/>
        </w:rPr>
        <w:t>高频诊断统计（定时任务）</w:t>
      </w:r>
    </w:p>
    <w:p>
      <w:pPr>
        <w:pStyle w:val="7"/>
        <w:numPr>
          <w:ilvl w:val="0"/>
          <w:numId w:val="24"/>
        </w:numPr>
        <w:bidi w:val="0"/>
        <w:ind w:left="420" w:leftChars="0" w:hanging="420" w:firstLineChars="0"/>
        <w:rPr>
          <w:rFonts w:hint="default"/>
          <w:lang w:val="en-US" w:eastAsia="zh-CN"/>
        </w:rPr>
      </w:pPr>
      <w:r>
        <w:rPr>
          <w:rFonts w:hint="eastAsia"/>
          <w:lang w:val="en-US" w:eastAsia="zh-CN"/>
        </w:rPr>
        <w:t>需求描述及业务逻辑</w:t>
      </w:r>
    </w:p>
    <w:p>
      <w:pPr>
        <w:numPr>
          <w:ilvl w:val="0"/>
          <w:numId w:val="36"/>
        </w:numPr>
        <w:spacing w:line="360" w:lineRule="auto"/>
        <w:rPr>
          <w:rFonts w:hint="eastAsia"/>
        </w:rPr>
      </w:pPr>
      <w:r>
        <w:rPr>
          <w:rFonts w:hint="eastAsia"/>
          <w:lang w:val="en-US" w:eastAsia="zh-CN"/>
        </w:rPr>
        <w:t>门诊：</w:t>
      </w:r>
      <w:r>
        <w:t>在患者就诊结束</w:t>
      </w:r>
      <w:r>
        <w:rPr>
          <w:rFonts w:hint="eastAsia"/>
        </w:rPr>
        <w:t>（或暂挂）时</w:t>
      </w:r>
    </w:p>
    <w:p>
      <w:pPr>
        <w:numPr>
          <w:ilvl w:val="0"/>
          <w:numId w:val="0"/>
        </w:numPr>
        <w:spacing w:line="360" w:lineRule="auto"/>
        <w:ind w:firstLine="420" w:firstLineChars="0"/>
        <w:rPr>
          <w:rFonts w:hint="default" w:eastAsiaTheme="minorEastAsia"/>
          <w:lang w:val="en-US" w:eastAsia="zh-CN"/>
        </w:rPr>
      </w:pPr>
      <w:r>
        <w:rPr>
          <w:rFonts w:hint="eastAsia"/>
          <w:lang w:val="en-US" w:eastAsia="zh-CN"/>
        </w:rPr>
        <w:t>住院：诊断过程签署时（不考虑作废）</w:t>
      </w:r>
    </w:p>
    <w:p>
      <w:pPr>
        <w:numPr>
          <w:ilvl w:val="0"/>
          <w:numId w:val="0"/>
        </w:numPr>
        <w:spacing w:line="360" w:lineRule="auto"/>
        <w:ind w:firstLine="420" w:firstLineChars="0"/>
        <w:rPr>
          <w:rFonts w:hint="eastAsia"/>
        </w:rPr>
      </w:pPr>
      <w:r>
        <w:rPr>
          <w:rFonts w:hint="eastAsia"/>
        </w:rPr>
        <w:t>将患者本次就诊</w:t>
      </w:r>
      <w:r>
        <w:t>流程ID、科室、主诊断形成以下记录</w:t>
      </w:r>
      <w:r>
        <w:rPr>
          <w:rFonts w:hint="eastAsia"/>
        </w:rPr>
        <w:t>：</w:t>
      </w:r>
    </w:p>
    <w:p>
      <w:pPr>
        <w:spacing w:line="360" w:lineRule="auto"/>
        <w:ind w:firstLine="420"/>
      </w:pPr>
      <w:r>
        <w:t xml:space="preserve">例如： </w:t>
      </w:r>
    </w:p>
    <w:p>
      <w:pPr>
        <w:spacing w:line="360" w:lineRule="auto"/>
        <w:ind w:firstLine="420"/>
      </w:pPr>
      <w:r>
        <w:t>流程ID1,科室A，诊断1</w:t>
      </w:r>
    </w:p>
    <w:p>
      <w:pPr>
        <w:spacing w:line="360" w:lineRule="auto"/>
        <w:ind w:firstLine="420"/>
      </w:pPr>
      <w:r>
        <w:t>流程ID1,科室A，诊断1</w:t>
      </w:r>
    </w:p>
    <w:p>
      <w:pPr>
        <w:spacing w:line="360" w:lineRule="auto"/>
        <w:ind w:firstLine="420"/>
      </w:pPr>
      <w:r>
        <w:t>流程ID1,科室A，诊断1</w:t>
      </w:r>
    </w:p>
    <w:p>
      <w:pPr>
        <w:spacing w:line="360" w:lineRule="auto"/>
        <w:ind w:firstLine="420"/>
      </w:pPr>
      <w:r>
        <w:t>流程ID2,科室A，诊断2</w:t>
      </w:r>
    </w:p>
    <w:p>
      <w:pPr>
        <w:spacing w:line="360" w:lineRule="auto"/>
        <w:ind w:firstLine="420"/>
      </w:pPr>
      <w:r>
        <w:t>流程ID2,科室A，诊断2</w:t>
      </w:r>
    </w:p>
    <w:p>
      <w:pPr>
        <w:spacing w:line="360" w:lineRule="auto"/>
        <w:ind w:firstLine="420"/>
      </w:pPr>
      <w:r>
        <w:t>流程ID3,科室A，诊断3</w:t>
      </w:r>
    </w:p>
    <w:p>
      <w:pPr>
        <w:spacing w:line="360" w:lineRule="auto"/>
        <w:ind w:firstLine="420"/>
        <w:rPr>
          <w:rFonts w:hint="eastAsia" w:eastAsiaTheme="minorEastAsia"/>
          <w:lang w:val="en-US" w:eastAsia="zh-CN"/>
        </w:rPr>
      </w:pPr>
      <w:r>
        <w:rPr>
          <w:rFonts w:hint="eastAsia"/>
          <w:lang w:val="en-US" w:eastAsia="zh-CN"/>
        </w:rPr>
        <w:t>表：医疗就诊_诊断统计HI_HPL_MED_DIE_STATIS_DT</w:t>
      </w:r>
    </w:p>
    <w:p>
      <w:pPr>
        <w:spacing w:line="360" w:lineRule="auto"/>
        <w:rPr>
          <w:rFonts w:hint="eastAsia"/>
        </w:rPr>
      </w:pPr>
      <w:r>
        <w:rPr>
          <w:rFonts w:hint="eastAsia" w:ascii="Arial" w:hAnsi="Arial" w:cs="Arial"/>
        </w:rPr>
        <w:t>（2）设置</w:t>
      </w:r>
      <w:r>
        <w:rPr>
          <w:rFonts w:ascii="Arial" w:hAnsi="Arial" w:cs="Arial"/>
        </w:rPr>
        <w:t>定时任务，对当天</w:t>
      </w:r>
      <w:r>
        <w:t>记录中</w:t>
      </w:r>
      <w:r>
        <w:rPr>
          <w:rFonts w:hint="eastAsia"/>
        </w:rPr>
        <w:t>“科室——</w:t>
      </w:r>
      <w:r>
        <w:t>诊断</w:t>
      </w:r>
      <w:r>
        <w:rPr>
          <w:rFonts w:hint="eastAsia"/>
        </w:rPr>
        <w:t>”</w:t>
      </w:r>
      <w:r>
        <w:t>进行分析汇总</w:t>
      </w:r>
      <w:r>
        <w:rPr>
          <w:rFonts w:hint="eastAsia"/>
        </w:rPr>
        <w:t>（按日）。</w:t>
      </w:r>
    </w:p>
    <w:p>
      <w:pPr>
        <w:spacing w:line="360" w:lineRule="auto"/>
        <w:ind w:firstLine="420"/>
        <w:rPr>
          <w:rFonts w:hint="eastAsia" w:ascii="Arial" w:hAnsi="Arial" w:cs="Arial"/>
        </w:rPr>
      </w:pPr>
      <w:r>
        <w:rPr>
          <w:rFonts w:hint="eastAsia" w:ascii="Arial" w:hAnsi="Arial" w:cs="Arial"/>
        </w:rPr>
        <w:t>先根据就诊记录生成“每日统计科室高频诊断数据”，</w:t>
      </w:r>
    </w:p>
    <w:p>
      <w:pPr>
        <w:spacing w:line="360" w:lineRule="auto"/>
        <w:ind w:firstLine="420"/>
        <w:rPr>
          <w:rFonts w:hint="eastAsia" w:ascii="Arial" w:hAnsi="Arial" w:cs="Arial"/>
        </w:rPr>
      </w:pPr>
      <w:r>
        <w:rPr>
          <w:rFonts w:ascii="Arial" w:hAnsi="Arial" w:cs="Arial"/>
        </w:rPr>
        <w:t>例如</w:t>
      </w:r>
      <w:r>
        <w:rPr>
          <w:rFonts w:hint="eastAsia" w:ascii="Arial" w:hAnsi="Arial" w:cs="Arial"/>
        </w:rPr>
        <w:t>：</w:t>
      </w:r>
    </w:p>
    <w:p>
      <w:pPr>
        <w:spacing w:line="360" w:lineRule="auto"/>
        <w:ind w:firstLine="420"/>
        <w:rPr>
          <w:rFonts w:hint="eastAsia" w:ascii="Arial" w:hAnsi="Arial" w:cs="Arial"/>
        </w:rPr>
      </w:pPr>
      <w:r>
        <w:rPr>
          <w:rFonts w:hint="eastAsia" w:ascii="Arial" w:hAnsi="Arial" w:cs="Arial"/>
        </w:rPr>
        <w:t>科室      诊断   次数   就诊日期</w:t>
      </w:r>
    </w:p>
    <w:p>
      <w:pPr>
        <w:spacing w:line="360" w:lineRule="auto"/>
        <w:ind w:firstLine="420"/>
      </w:pPr>
      <w:r>
        <w:rPr>
          <w:rFonts w:ascii="Arial" w:hAnsi="Arial" w:cs="Arial"/>
        </w:rPr>
        <w:t xml:space="preserve">科室A     诊断1    </w:t>
      </w:r>
      <w:r>
        <w:rPr>
          <w:rFonts w:hint="eastAsia" w:ascii="Arial" w:hAnsi="Arial" w:cs="Arial"/>
        </w:rPr>
        <w:t>2    2020-06-08</w:t>
      </w:r>
    </w:p>
    <w:p>
      <w:pPr>
        <w:spacing w:line="360" w:lineRule="auto"/>
        <w:ind w:firstLine="420"/>
      </w:pPr>
      <w:r>
        <w:rPr>
          <w:rFonts w:ascii="Arial" w:hAnsi="Arial" w:cs="Arial"/>
        </w:rPr>
        <w:t xml:space="preserve">科室A     诊断2    </w:t>
      </w:r>
      <w:r>
        <w:rPr>
          <w:rFonts w:hint="eastAsia" w:ascii="Arial" w:hAnsi="Arial" w:cs="Arial"/>
        </w:rPr>
        <w:t>6    2020-06-08</w:t>
      </w:r>
    </w:p>
    <w:p>
      <w:pPr>
        <w:spacing w:line="360" w:lineRule="auto"/>
        <w:ind w:firstLine="420"/>
        <w:rPr>
          <w:rFonts w:hint="eastAsia" w:ascii="Arial" w:hAnsi="Arial" w:cs="Arial"/>
        </w:rPr>
      </w:pPr>
      <w:r>
        <w:rPr>
          <w:rFonts w:ascii="Arial" w:hAnsi="Arial" w:cs="Arial"/>
        </w:rPr>
        <w:t xml:space="preserve">科室B     诊断3    </w:t>
      </w:r>
      <w:r>
        <w:rPr>
          <w:rFonts w:hint="eastAsia" w:ascii="Arial" w:hAnsi="Arial" w:cs="Arial"/>
        </w:rPr>
        <w:t>4    2020-06-08</w:t>
      </w:r>
    </w:p>
    <w:p>
      <w:pPr>
        <w:spacing w:line="360" w:lineRule="auto"/>
        <w:ind w:firstLine="420"/>
        <w:rPr>
          <w:rFonts w:hint="eastAsia"/>
          <w:lang w:val="en-US" w:eastAsia="zh-CN"/>
        </w:rPr>
      </w:pPr>
      <w:r>
        <w:rPr>
          <w:rFonts w:hint="eastAsia"/>
          <w:lang w:val="en-US" w:eastAsia="zh-CN"/>
        </w:rPr>
        <w:t>表：医疗就诊_诊断智能日汇总HI_HPL_MED_DIE_STATIS_DAY</w:t>
      </w:r>
    </w:p>
    <w:p>
      <w:pPr>
        <w:numPr>
          <w:ilvl w:val="0"/>
          <w:numId w:val="0"/>
        </w:numPr>
        <w:spacing w:line="360" w:lineRule="auto"/>
        <w:ind w:leftChars="0"/>
        <w:rPr>
          <w:rFonts w:hint="eastAsia"/>
          <w:lang w:val="en-US" w:eastAsia="zh-CN"/>
        </w:rPr>
      </w:pPr>
      <w:r>
        <w:rPr>
          <w:rFonts w:hint="eastAsia"/>
          <w:lang w:val="en-US" w:eastAsia="zh-CN"/>
        </w:rPr>
        <w:t>（3）再根据上表中每天的数据，计算每个科室最近180天的数据前20条数据，保存至[医疗就诊_诊断智能汇总_时间段]表中</w:t>
      </w:r>
    </w:p>
    <w:p>
      <w:pPr>
        <w:numPr>
          <w:ilvl w:val="0"/>
          <w:numId w:val="0"/>
        </w:numPr>
        <w:spacing w:line="360" w:lineRule="auto"/>
        <w:ind w:leftChars="0"/>
        <w:rPr>
          <w:rFonts w:hint="eastAsia"/>
          <w:lang w:val="en-US" w:eastAsia="zh-CN"/>
        </w:rPr>
      </w:pPr>
      <w:r>
        <w:rPr>
          <w:rFonts w:hint="eastAsia"/>
          <w:lang w:val="en-US" w:eastAsia="zh-CN"/>
        </w:rPr>
        <w:t>例如：</w:t>
      </w:r>
    </w:p>
    <w:p>
      <w:pPr>
        <w:spacing w:line="360" w:lineRule="auto"/>
        <w:ind w:firstLine="420"/>
        <w:rPr>
          <w:rFonts w:hint="eastAsia" w:ascii="Arial" w:hAnsi="Arial" w:cs="Arial"/>
        </w:rPr>
      </w:pPr>
      <w:r>
        <w:rPr>
          <w:rFonts w:hint="eastAsia" w:ascii="Arial" w:hAnsi="Arial" w:cs="Arial"/>
        </w:rPr>
        <w:t xml:space="preserve">科室      诊断   次数   </w:t>
      </w:r>
    </w:p>
    <w:p>
      <w:pPr>
        <w:spacing w:line="360" w:lineRule="auto"/>
        <w:ind w:firstLine="420"/>
        <w:rPr>
          <w:rFonts w:hint="eastAsia" w:ascii="Arial" w:hAnsi="Arial" w:cs="Arial"/>
        </w:rPr>
      </w:pPr>
      <w:r>
        <w:rPr>
          <w:rFonts w:ascii="Arial" w:hAnsi="Arial" w:cs="Arial"/>
        </w:rPr>
        <w:t xml:space="preserve">科室A     诊断1    </w:t>
      </w:r>
      <w:r>
        <w:rPr>
          <w:rFonts w:hint="eastAsia" w:ascii="Arial" w:hAnsi="Arial" w:cs="Arial"/>
          <w:lang w:val="en-US" w:eastAsia="zh-CN"/>
        </w:rPr>
        <w:t>200</w:t>
      </w:r>
      <w:r>
        <w:rPr>
          <w:rFonts w:hint="eastAsia" w:ascii="Arial" w:hAnsi="Arial" w:cs="Arial"/>
        </w:rPr>
        <w:t xml:space="preserve">    </w:t>
      </w:r>
    </w:p>
    <w:p>
      <w:pPr>
        <w:spacing w:line="360" w:lineRule="auto"/>
        <w:ind w:firstLine="420"/>
      </w:pPr>
      <w:r>
        <w:rPr>
          <w:rFonts w:ascii="Arial" w:hAnsi="Arial" w:cs="Arial"/>
        </w:rPr>
        <w:t>科室A     诊断</w:t>
      </w:r>
      <w:r>
        <w:rPr>
          <w:rFonts w:hint="eastAsia" w:ascii="Arial" w:hAnsi="Arial" w:cs="Arial"/>
          <w:lang w:val="en-US" w:eastAsia="zh-CN"/>
        </w:rPr>
        <w:t>2</w:t>
      </w:r>
      <w:r>
        <w:rPr>
          <w:rFonts w:ascii="Arial" w:hAnsi="Arial" w:cs="Arial"/>
        </w:rPr>
        <w:t xml:space="preserve">    </w:t>
      </w:r>
      <w:r>
        <w:rPr>
          <w:rFonts w:hint="eastAsia" w:ascii="Arial" w:hAnsi="Arial" w:cs="Arial"/>
          <w:lang w:val="en-US" w:eastAsia="zh-CN"/>
        </w:rPr>
        <w:t>199</w:t>
      </w:r>
      <w:r>
        <w:rPr>
          <w:rFonts w:hint="eastAsia" w:ascii="Arial" w:hAnsi="Arial" w:cs="Arial"/>
        </w:rPr>
        <w:t xml:space="preserve">    </w:t>
      </w:r>
    </w:p>
    <w:p>
      <w:pPr>
        <w:spacing w:line="360" w:lineRule="auto"/>
        <w:ind w:firstLine="420"/>
        <w:rPr>
          <w:rFonts w:hint="eastAsia" w:ascii="Arial" w:hAnsi="Arial" w:cs="Arial"/>
          <w:lang w:val="en-US" w:eastAsia="zh-CN"/>
        </w:rPr>
      </w:pPr>
      <w:r>
        <w:rPr>
          <w:rFonts w:ascii="Arial" w:hAnsi="Arial" w:cs="Arial"/>
        </w:rPr>
        <w:t>科室A     诊断</w:t>
      </w:r>
      <w:r>
        <w:rPr>
          <w:rFonts w:hint="eastAsia" w:ascii="Arial" w:hAnsi="Arial" w:cs="Arial"/>
          <w:lang w:val="en-US" w:eastAsia="zh-CN"/>
        </w:rPr>
        <w:t>3</w:t>
      </w:r>
      <w:r>
        <w:rPr>
          <w:rFonts w:ascii="Arial" w:hAnsi="Arial" w:cs="Arial"/>
        </w:rPr>
        <w:t xml:space="preserve">    </w:t>
      </w:r>
      <w:r>
        <w:rPr>
          <w:rFonts w:hint="eastAsia" w:ascii="Arial" w:hAnsi="Arial" w:cs="Arial"/>
          <w:lang w:val="en-US" w:eastAsia="zh-CN"/>
        </w:rPr>
        <w:t>198</w:t>
      </w:r>
    </w:p>
    <w:p>
      <w:pPr>
        <w:spacing w:line="360" w:lineRule="auto"/>
        <w:ind w:firstLine="420"/>
        <w:rPr>
          <w:rFonts w:hint="default" w:ascii="Arial" w:hAnsi="Arial" w:cs="Arial"/>
          <w:lang w:val="en-US" w:eastAsia="zh-CN"/>
        </w:rPr>
      </w:pPr>
      <w:r>
        <w:rPr>
          <w:rFonts w:hint="eastAsia" w:ascii="Arial" w:hAnsi="Arial" w:cs="Arial"/>
          <w:lang w:val="en-US" w:eastAsia="zh-CN"/>
        </w:rPr>
        <w:t>......</w:t>
      </w:r>
    </w:p>
    <w:p>
      <w:pPr>
        <w:spacing w:line="360" w:lineRule="auto"/>
        <w:ind w:firstLine="420"/>
        <w:rPr>
          <w:rFonts w:hint="eastAsia" w:ascii="Arial" w:hAnsi="Arial" w:cs="Arial"/>
        </w:rPr>
      </w:pPr>
      <w:r>
        <w:rPr>
          <w:rFonts w:ascii="Arial" w:hAnsi="Arial" w:cs="Arial"/>
        </w:rPr>
        <w:t>科室</w:t>
      </w:r>
      <w:r>
        <w:rPr>
          <w:rFonts w:hint="eastAsia" w:ascii="Arial" w:hAnsi="Arial" w:cs="Arial"/>
          <w:lang w:val="en-US" w:eastAsia="zh-CN"/>
        </w:rPr>
        <w:t>B</w:t>
      </w:r>
      <w:r>
        <w:rPr>
          <w:rFonts w:ascii="Arial" w:hAnsi="Arial" w:cs="Arial"/>
        </w:rPr>
        <w:t>     诊断</w:t>
      </w:r>
      <w:r>
        <w:rPr>
          <w:rFonts w:hint="eastAsia" w:ascii="Arial" w:hAnsi="Arial" w:cs="Arial"/>
          <w:lang w:val="en-US" w:eastAsia="zh-CN"/>
        </w:rPr>
        <w:t>4</w:t>
      </w:r>
      <w:r>
        <w:rPr>
          <w:rFonts w:ascii="Arial" w:hAnsi="Arial" w:cs="Arial"/>
        </w:rPr>
        <w:t xml:space="preserve">    </w:t>
      </w:r>
      <w:r>
        <w:rPr>
          <w:rFonts w:hint="eastAsia" w:ascii="Arial" w:hAnsi="Arial" w:cs="Arial"/>
          <w:lang w:val="en-US" w:eastAsia="zh-CN"/>
        </w:rPr>
        <w:t>201</w:t>
      </w:r>
      <w:r>
        <w:rPr>
          <w:rFonts w:hint="eastAsia" w:ascii="Arial" w:hAnsi="Arial" w:cs="Arial"/>
        </w:rPr>
        <w:t xml:space="preserve">    </w:t>
      </w:r>
    </w:p>
    <w:p>
      <w:pPr>
        <w:spacing w:line="360" w:lineRule="auto"/>
        <w:ind w:firstLine="420"/>
        <w:rPr>
          <w:rFonts w:hint="eastAsia" w:ascii="Arial" w:hAnsi="Arial" w:cs="Arial"/>
        </w:rPr>
      </w:pPr>
      <w:r>
        <w:rPr>
          <w:rFonts w:ascii="Arial" w:hAnsi="Arial" w:cs="Arial"/>
        </w:rPr>
        <w:t>科室</w:t>
      </w:r>
      <w:r>
        <w:rPr>
          <w:rFonts w:hint="eastAsia" w:ascii="Arial" w:hAnsi="Arial" w:cs="Arial"/>
          <w:lang w:val="en-US" w:eastAsia="zh-CN"/>
        </w:rPr>
        <w:t>B</w:t>
      </w:r>
      <w:r>
        <w:rPr>
          <w:rFonts w:ascii="Arial" w:hAnsi="Arial" w:cs="Arial"/>
        </w:rPr>
        <w:t>     诊断</w:t>
      </w:r>
      <w:r>
        <w:rPr>
          <w:rFonts w:hint="eastAsia" w:ascii="Arial" w:hAnsi="Arial" w:cs="Arial"/>
          <w:lang w:val="en-US" w:eastAsia="zh-CN"/>
        </w:rPr>
        <w:t>5</w:t>
      </w:r>
      <w:r>
        <w:rPr>
          <w:rFonts w:ascii="Arial" w:hAnsi="Arial" w:cs="Arial"/>
        </w:rPr>
        <w:t xml:space="preserve">    </w:t>
      </w:r>
      <w:r>
        <w:rPr>
          <w:rFonts w:hint="eastAsia" w:ascii="Arial" w:hAnsi="Arial" w:cs="Arial"/>
          <w:lang w:val="en-US" w:eastAsia="zh-CN"/>
        </w:rPr>
        <w:t>199</w:t>
      </w:r>
      <w:r>
        <w:rPr>
          <w:rFonts w:hint="eastAsia" w:ascii="Arial" w:hAnsi="Arial" w:cs="Arial"/>
        </w:rPr>
        <w:t xml:space="preserve">  </w:t>
      </w:r>
    </w:p>
    <w:p>
      <w:pPr>
        <w:spacing w:line="360" w:lineRule="auto"/>
        <w:ind w:firstLine="420"/>
        <w:rPr>
          <w:rFonts w:hint="default" w:ascii="Arial" w:hAnsi="Arial" w:cs="Arial" w:eastAsiaTheme="minorEastAsia"/>
          <w:lang w:val="en-US" w:eastAsia="zh-CN"/>
        </w:rPr>
      </w:pPr>
      <w:r>
        <w:rPr>
          <w:rFonts w:hint="eastAsia" w:ascii="Arial" w:hAnsi="Arial" w:cs="Arial"/>
          <w:lang w:val="en-US" w:eastAsia="zh-CN"/>
        </w:rPr>
        <w:t>......</w:t>
      </w:r>
    </w:p>
    <w:p>
      <w:pPr>
        <w:spacing w:line="360" w:lineRule="auto"/>
        <w:ind w:firstLine="420"/>
        <w:rPr>
          <w:rFonts w:hint="eastAsia" w:ascii="Arial" w:hAnsi="Arial" w:cs="Arial"/>
        </w:rPr>
      </w:pPr>
      <w:r>
        <w:rPr>
          <w:rFonts w:ascii="Arial" w:hAnsi="Arial" w:cs="Arial"/>
        </w:rPr>
        <w:t>科室</w:t>
      </w:r>
      <w:r>
        <w:rPr>
          <w:rFonts w:hint="eastAsia" w:ascii="Arial" w:hAnsi="Arial" w:cs="Arial"/>
          <w:lang w:val="en-US" w:eastAsia="zh-CN"/>
        </w:rPr>
        <w:t>C</w:t>
      </w:r>
      <w:r>
        <w:rPr>
          <w:rFonts w:ascii="Arial" w:hAnsi="Arial" w:cs="Arial"/>
        </w:rPr>
        <w:t xml:space="preserve">     诊断3    </w:t>
      </w:r>
      <w:r>
        <w:rPr>
          <w:rFonts w:hint="eastAsia" w:ascii="Arial" w:hAnsi="Arial" w:cs="Arial"/>
          <w:lang w:val="en-US" w:eastAsia="zh-CN"/>
        </w:rPr>
        <w:t>200</w:t>
      </w:r>
      <w:r>
        <w:rPr>
          <w:rFonts w:hint="eastAsia" w:ascii="Arial" w:hAnsi="Arial" w:cs="Arial"/>
        </w:rPr>
        <w:t xml:space="preserve">   </w:t>
      </w:r>
    </w:p>
    <w:p>
      <w:pPr>
        <w:spacing w:line="360" w:lineRule="auto"/>
        <w:ind w:firstLine="420"/>
        <w:rPr>
          <w:rFonts w:hint="eastAsia" w:ascii="Arial" w:hAnsi="Arial" w:cs="Arial"/>
        </w:rPr>
      </w:pPr>
      <w:r>
        <w:rPr>
          <w:rFonts w:ascii="Arial" w:hAnsi="Arial" w:cs="Arial"/>
        </w:rPr>
        <w:t>科室</w:t>
      </w:r>
      <w:r>
        <w:rPr>
          <w:rFonts w:hint="eastAsia" w:ascii="Arial" w:hAnsi="Arial" w:cs="Arial"/>
          <w:lang w:val="en-US" w:eastAsia="zh-CN"/>
        </w:rPr>
        <w:t>C</w:t>
      </w:r>
      <w:r>
        <w:rPr>
          <w:rFonts w:ascii="Arial" w:hAnsi="Arial" w:cs="Arial"/>
        </w:rPr>
        <w:t>     诊断</w:t>
      </w:r>
      <w:r>
        <w:rPr>
          <w:rFonts w:hint="eastAsia" w:ascii="Arial" w:hAnsi="Arial" w:cs="Arial"/>
          <w:lang w:val="en-US" w:eastAsia="zh-CN"/>
        </w:rPr>
        <w:t>6</w:t>
      </w:r>
      <w:r>
        <w:rPr>
          <w:rFonts w:ascii="Arial" w:hAnsi="Arial" w:cs="Arial"/>
        </w:rPr>
        <w:t xml:space="preserve">    </w:t>
      </w:r>
      <w:r>
        <w:rPr>
          <w:rFonts w:hint="eastAsia" w:ascii="Arial" w:hAnsi="Arial" w:cs="Arial"/>
          <w:lang w:val="en-US" w:eastAsia="zh-CN"/>
        </w:rPr>
        <w:t>100</w:t>
      </w:r>
      <w:r>
        <w:rPr>
          <w:rFonts w:hint="eastAsia" w:ascii="Arial" w:hAnsi="Arial" w:cs="Arial"/>
        </w:rPr>
        <w:t xml:space="preserve">   </w:t>
      </w:r>
    </w:p>
    <w:p>
      <w:pPr>
        <w:numPr>
          <w:ilvl w:val="0"/>
          <w:numId w:val="0"/>
        </w:numPr>
        <w:spacing w:line="360" w:lineRule="auto"/>
        <w:ind w:leftChars="0"/>
        <w:rPr>
          <w:rFonts w:hint="eastAsia"/>
          <w:lang w:val="en-US" w:eastAsia="zh-CN"/>
        </w:rPr>
      </w:pPr>
      <w:r>
        <w:rPr>
          <w:rFonts w:hint="eastAsia"/>
          <w:lang w:val="en-US" w:eastAsia="zh-CN"/>
        </w:rPr>
        <w:t xml:space="preserve">    ......</w:t>
      </w:r>
    </w:p>
    <w:p>
      <w:pPr>
        <w:spacing w:line="360" w:lineRule="auto"/>
        <w:ind w:firstLine="420"/>
        <w:rPr>
          <w:rFonts w:hint="default"/>
          <w:lang w:val="en-US" w:eastAsia="zh-CN"/>
        </w:rPr>
      </w:pPr>
      <w:r>
        <w:rPr>
          <w:rFonts w:hint="eastAsia"/>
          <w:lang w:val="en-US" w:eastAsia="zh-CN"/>
        </w:rPr>
        <w:t>表：医疗就诊_诊断智能汇总_时段 HI_HPL_MED_DIE_STATIS_SEC</w:t>
      </w:r>
    </w:p>
    <w:p>
      <w:pPr>
        <w:spacing w:line="360" w:lineRule="auto"/>
        <w:rPr>
          <w:rFonts w:hint="eastAsia"/>
          <w:lang w:val="en-US" w:eastAsia="zh-CN"/>
        </w:rPr>
      </w:pPr>
    </w:p>
    <w:p>
      <w:pPr>
        <w:spacing w:line="360" w:lineRule="auto"/>
        <w:rPr>
          <w:rFonts w:hint="eastAsia"/>
        </w:rPr>
      </w:pPr>
      <w:r>
        <w:rPr>
          <w:rFonts w:hint="eastAsia"/>
        </w:rPr>
        <w:t>（</w:t>
      </w:r>
      <w:r>
        <w:rPr>
          <w:rFonts w:hint="eastAsia"/>
          <w:lang w:val="en-US" w:eastAsia="zh-CN"/>
        </w:rPr>
        <w:t>4</w:t>
      </w:r>
      <w:r>
        <w:rPr>
          <w:rFonts w:hint="eastAsia"/>
        </w:rPr>
        <w:t>）</w:t>
      </w:r>
      <w:r>
        <w:t>在</w:t>
      </w:r>
      <w:r>
        <w:rPr>
          <w:rFonts w:hint="eastAsia"/>
        </w:rPr>
        <w:t>常用</w:t>
      </w:r>
      <w:r>
        <w:t>诊断</w:t>
      </w:r>
      <w:r>
        <w:rPr>
          <w:rFonts w:hint="eastAsia"/>
        </w:rPr>
        <w:t>，</w:t>
      </w:r>
      <w:r>
        <w:t>选择排序</w:t>
      </w:r>
      <w:r>
        <w:rPr>
          <w:rFonts w:hint="eastAsia"/>
        </w:rPr>
        <w:t>=</w:t>
      </w:r>
      <w:r>
        <w:t>按使用频率时，根据患者当前就诊科室查询</w:t>
      </w:r>
      <w:r>
        <w:rPr>
          <w:rFonts w:hint="eastAsia"/>
        </w:rPr>
        <w:t>最近</w:t>
      </w:r>
      <w:r>
        <w:t>180天</w:t>
      </w:r>
      <w:r>
        <w:rPr>
          <w:rFonts w:hint="eastAsia"/>
        </w:rPr>
        <w:t>的“</w:t>
      </w:r>
      <w:r>
        <w:rPr>
          <w:rFonts w:hint="eastAsia" w:ascii="Arial" w:hAnsi="Arial" w:cs="Arial"/>
        </w:rPr>
        <w:t>每日统计科室高频诊断数据</w:t>
      </w:r>
      <w:r>
        <w:rPr>
          <w:rFonts w:hint="eastAsia"/>
        </w:rPr>
        <w:t>”，</w:t>
      </w:r>
      <w:r>
        <w:t>按</w:t>
      </w:r>
      <w:r>
        <w:rPr>
          <w:rFonts w:hint="eastAsia"/>
        </w:rPr>
        <w:t>“次数”倒</w:t>
      </w:r>
      <w:r>
        <w:t>排序显示前</w:t>
      </w:r>
      <w:r>
        <w:rPr>
          <w:rFonts w:hint="eastAsia"/>
        </w:rPr>
        <w:t>20条；</w:t>
      </w:r>
    </w:p>
    <w:p>
      <w:pPr>
        <w:spacing w:line="360" w:lineRule="auto"/>
        <w:ind w:firstLine="420"/>
      </w:pPr>
      <w:r>
        <w:rPr>
          <w:rFonts w:ascii="Arial" w:hAnsi="Arial" w:cs="Arial"/>
        </w:rPr>
        <w:t>例如</w:t>
      </w:r>
      <w:r>
        <w:rPr>
          <w:rFonts w:hint="eastAsia" w:ascii="Arial" w:hAnsi="Arial" w:cs="Arial"/>
        </w:rPr>
        <w:t>：</w:t>
      </w:r>
      <w:r>
        <w:rPr>
          <w:rFonts w:ascii="Arial" w:hAnsi="Arial" w:cs="Arial"/>
        </w:rPr>
        <w:t>科室A 高频诊断</w:t>
      </w:r>
      <w:r>
        <w:rPr>
          <w:rFonts w:hint="eastAsia" w:ascii="Arial" w:hAnsi="Arial" w:cs="Arial"/>
        </w:rPr>
        <w:t>如下：</w:t>
      </w:r>
    </w:p>
    <w:p>
      <w:pPr>
        <w:spacing w:line="360" w:lineRule="auto"/>
        <w:ind w:firstLine="420"/>
      </w:pPr>
      <w:r>
        <w:rPr>
          <w:rFonts w:ascii="Arial" w:hAnsi="Arial" w:cs="Arial"/>
        </w:rPr>
        <w:t>序号   </w:t>
      </w:r>
      <w:r>
        <w:rPr>
          <w:rFonts w:hint="eastAsia" w:ascii="Arial" w:hAnsi="Arial" w:cs="Arial"/>
        </w:rPr>
        <w:t xml:space="preserve"> </w:t>
      </w:r>
      <w:r>
        <w:rPr>
          <w:rFonts w:ascii="Arial" w:hAnsi="Arial" w:cs="Arial"/>
        </w:rPr>
        <w:t xml:space="preserve"> </w:t>
      </w:r>
      <w:r>
        <w:rPr>
          <w:rFonts w:hint="eastAsia" w:ascii="Arial" w:hAnsi="Arial" w:cs="Arial"/>
          <w:lang w:val="en-US" w:eastAsia="zh-CN"/>
        </w:rPr>
        <w:t xml:space="preserve">  </w:t>
      </w:r>
      <w:r>
        <w:rPr>
          <w:rFonts w:ascii="Arial" w:hAnsi="Arial" w:cs="Arial"/>
        </w:rPr>
        <w:t> </w:t>
      </w:r>
      <w:r>
        <w:rPr>
          <w:rFonts w:hint="eastAsia" w:ascii="Arial" w:hAnsi="Arial" w:cs="Arial"/>
        </w:rPr>
        <w:t>次数</w:t>
      </w:r>
      <w:r>
        <w:rPr>
          <w:rFonts w:ascii="Arial" w:hAnsi="Arial" w:cs="Arial"/>
        </w:rPr>
        <w:t>      </w:t>
      </w:r>
      <w:r>
        <w:rPr>
          <w:rFonts w:hint="eastAsia" w:ascii="Arial" w:hAnsi="Arial" w:cs="Arial"/>
          <w:lang w:val="en-US" w:eastAsia="zh-CN"/>
        </w:rPr>
        <w:t xml:space="preserve">  </w:t>
      </w:r>
      <w:r>
        <w:rPr>
          <w:rFonts w:hint="eastAsia" w:ascii="Arial" w:hAnsi="Arial" w:cs="Arial"/>
        </w:rPr>
        <w:t xml:space="preserve"> </w:t>
      </w:r>
      <w:r>
        <w:rPr>
          <w:rFonts w:ascii="Arial" w:hAnsi="Arial" w:cs="Arial"/>
        </w:rPr>
        <w:t xml:space="preserve"> 诊断   </w:t>
      </w:r>
    </w:p>
    <w:p>
      <w:pPr>
        <w:spacing w:line="360" w:lineRule="auto"/>
        <w:ind w:firstLine="630" w:firstLineChars="300"/>
      </w:pPr>
      <w:r>
        <w:rPr>
          <w:rFonts w:ascii="Arial" w:hAnsi="Arial" w:cs="Arial"/>
        </w:rPr>
        <w:t>1          </w:t>
      </w:r>
      <w:r>
        <w:rPr>
          <w:rFonts w:hint="eastAsia" w:ascii="Arial" w:hAnsi="Arial" w:cs="Arial"/>
          <w:lang w:val="en-US" w:eastAsia="zh-CN"/>
        </w:rPr>
        <w:t>200</w:t>
      </w:r>
      <w:r>
        <w:rPr>
          <w:rFonts w:ascii="Arial" w:hAnsi="Arial" w:cs="Arial"/>
        </w:rPr>
        <w:t>          诊断1</w:t>
      </w:r>
    </w:p>
    <w:p>
      <w:pPr>
        <w:spacing w:line="360" w:lineRule="auto"/>
        <w:ind w:firstLine="630" w:firstLineChars="300"/>
      </w:pPr>
      <w:r>
        <w:rPr>
          <w:rFonts w:ascii="Arial" w:hAnsi="Arial" w:cs="Arial"/>
        </w:rPr>
        <w:t>2          </w:t>
      </w:r>
      <w:r>
        <w:rPr>
          <w:rFonts w:hint="eastAsia" w:ascii="Arial" w:hAnsi="Arial" w:cs="Arial"/>
          <w:lang w:val="en-US" w:eastAsia="zh-CN"/>
        </w:rPr>
        <w:t>199</w:t>
      </w:r>
      <w:r>
        <w:rPr>
          <w:rFonts w:ascii="Arial" w:hAnsi="Arial" w:cs="Arial"/>
        </w:rPr>
        <w:t xml:space="preserve">        </w:t>
      </w:r>
      <w:r>
        <w:rPr>
          <w:rFonts w:hint="eastAsia" w:ascii="Arial" w:hAnsi="Arial" w:cs="Arial"/>
          <w:lang w:val="en-US" w:eastAsia="zh-CN"/>
        </w:rPr>
        <w:t xml:space="preserve"> </w:t>
      </w:r>
      <w:r>
        <w:rPr>
          <w:rFonts w:ascii="Arial" w:hAnsi="Arial" w:cs="Arial"/>
        </w:rPr>
        <w:t xml:space="preserve"> 诊断2</w:t>
      </w:r>
    </w:p>
    <w:p>
      <w:pPr>
        <w:spacing w:line="360" w:lineRule="auto"/>
        <w:ind w:firstLine="630" w:firstLineChars="300"/>
        <w:rPr>
          <w:rFonts w:ascii="Arial" w:hAnsi="Arial" w:cs="Arial"/>
        </w:rPr>
      </w:pPr>
      <w:r>
        <w:rPr>
          <w:rFonts w:ascii="Arial" w:hAnsi="Arial" w:cs="Arial"/>
        </w:rPr>
        <w:t>3          </w:t>
      </w:r>
      <w:r>
        <w:rPr>
          <w:rFonts w:hint="eastAsia" w:ascii="Arial" w:hAnsi="Arial" w:cs="Arial"/>
          <w:lang w:val="en-US" w:eastAsia="zh-CN"/>
        </w:rPr>
        <w:t>198</w:t>
      </w:r>
      <w:r>
        <w:rPr>
          <w:rFonts w:ascii="Arial" w:hAnsi="Arial" w:cs="Arial"/>
        </w:rPr>
        <w:t>         </w:t>
      </w:r>
      <w:r>
        <w:rPr>
          <w:rFonts w:hint="eastAsia" w:ascii="Arial" w:hAnsi="Arial" w:cs="Arial"/>
          <w:lang w:val="en-US" w:eastAsia="zh-CN"/>
        </w:rPr>
        <w:t xml:space="preserve"> </w:t>
      </w:r>
      <w:r>
        <w:rPr>
          <w:rFonts w:ascii="Arial" w:hAnsi="Arial" w:cs="Arial"/>
        </w:rPr>
        <w:t>诊断3</w:t>
      </w:r>
    </w:p>
    <w:p>
      <w:pPr>
        <w:spacing w:line="360" w:lineRule="auto"/>
        <w:ind w:firstLine="630" w:firstLineChars="300"/>
        <w:rPr>
          <w:rFonts w:hint="default" w:ascii="Arial" w:hAnsi="Arial" w:cs="Arial" w:eastAsiaTheme="minorEastAsia"/>
          <w:lang w:val="en-US" w:eastAsia="zh-CN"/>
        </w:rPr>
      </w:pPr>
      <w:r>
        <w:rPr>
          <w:rFonts w:hint="eastAsia" w:ascii="Arial" w:hAnsi="Arial" w:cs="Arial"/>
          <w:lang w:val="en-US" w:eastAsia="zh-CN"/>
        </w:rPr>
        <w:t>表：医疗就诊_诊断智能汇总_时段 HI_HPL_MED_DIE_STATIS_SEC</w:t>
      </w:r>
    </w:p>
    <w:p>
      <w:pPr>
        <w:rPr>
          <w:rFonts w:hint="default"/>
          <w:lang w:val="en-US" w:eastAsia="zh-CN"/>
        </w:rPr>
      </w:pPr>
    </w:p>
    <w:p>
      <w:pPr>
        <w:pStyle w:val="7"/>
        <w:numPr>
          <w:ilvl w:val="0"/>
          <w:numId w:val="24"/>
        </w:numPr>
        <w:bidi w:val="0"/>
        <w:ind w:left="420" w:leftChars="0" w:hanging="420" w:firstLineChars="0"/>
        <w:rPr>
          <w:rFonts w:hint="default"/>
          <w:lang w:val="en-US" w:eastAsia="zh-CN"/>
        </w:rPr>
      </w:pPr>
      <w:r>
        <w:rPr>
          <w:rFonts w:hint="eastAsia"/>
          <w:lang w:val="en-US" w:eastAsia="zh-CN"/>
        </w:rPr>
        <w:t>页面元素</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1209"/>
        <w:gridCol w:w="778"/>
        <w:gridCol w:w="1254"/>
        <w:gridCol w:w="36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25" w:type="dxa"/>
            <w:vAlign w:val="top"/>
          </w:tcPr>
          <w:p>
            <w:pPr>
              <w:spacing w:line="240" w:lineRule="auto"/>
              <w:rPr>
                <w:rFonts w:hint="default" w:ascii="宋体" w:hAnsi="宋体" w:eastAsia="宋体" w:cs="宋体"/>
                <w:b/>
                <w:bCs/>
                <w:kern w:val="2"/>
                <w:sz w:val="15"/>
                <w:szCs w:val="15"/>
                <w:vertAlign w:val="baseline"/>
                <w:lang w:val="en-US" w:eastAsia="zh-CN" w:bidi="ar-SA"/>
              </w:rPr>
            </w:pPr>
            <w:r>
              <w:rPr>
                <w:rFonts w:hint="eastAsia" w:cs="宋体"/>
                <w:b/>
                <w:bCs/>
                <w:sz w:val="15"/>
                <w:szCs w:val="15"/>
                <w:vertAlign w:val="baseline"/>
                <w:lang w:val="en-US" w:eastAsia="zh-CN"/>
              </w:rPr>
              <w:t>元素名称中文</w:t>
            </w:r>
          </w:p>
        </w:tc>
        <w:tc>
          <w:tcPr>
            <w:tcW w:w="1209" w:type="dxa"/>
          </w:tcPr>
          <w:p>
            <w:pPr>
              <w:spacing w:line="240" w:lineRule="auto"/>
              <w:rPr>
                <w:rFonts w:hint="default"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元素名称英文</w:t>
            </w:r>
          </w:p>
        </w:tc>
        <w:tc>
          <w:tcPr>
            <w:tcW w:w="778" w:type="dxa"/>
          </w:tcPr>
          <w:p>
            <w:pPr>
              <w:spacing w:line="240" w:lineRule="auto"/>
              <w:rPr>
                <w:rFonts w:hint="eastAsia"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格式</w:t>
            </w:r>
          </w:p>
        </w:tc>
        <w:tc>
          <w:tcPr>
            <w:tcW w:w="1254" w:type="dxa"/>
          </w:tcPr>
          <w:p>
            <w:pPr>
              <w:spacing w:line="240" w:lineRule="auto"/>
              <w:rPr>
                <w:rFonts w:hint="default" w:cs="宋体"/>
                <w:b/>
                <w:bCs/>
                <w:sz w:val="15"/>
                <w:szCs w:val="15"/>
                <w:vertAlign w:val="baseline"/>
                <w:lang w:val="en-US" w:eastAsia="zh-CN"/>
              </w:rPr>
            </w:pPr>
            <w:r>
              <w:rPr>
                <w:rFonts w:hint="eastAsia" w:cs="宋体"/>
                <w:b/>
                <w:bCs/>
                <w:sz w:val="15"/>
                <w:szCs w:val="15"/>
                <w:vertAlign w:val="baseline"/>
                <w:lang w:val="en-US" w:eastAsia="zh-CN"/>
              </w:rPr>
              <w:t>约束</w:t>
            </w:r>
          </w:p>
        </w:tc>
        <w:tc>
          <w:tcPr>
            <w:tcW w:w="3645" w:type="dxa"/>
          </w:tcPr>
          <w:p>
            <w:pPr>
              <w:spacing w:line="240" w:lineRule="auto"/>
              <w:rPr>
                <w:rFonts w:hint="default"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获取方式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top"/>
          </w:tcPr>
          <w:p>
            <w:pPr>
              <w:spacing w:line="240" w:lineRule="auto"/>
              <w:rPr>
                <w:rFonts w:hint="default" w:ascii="宋体" w:hAnsi="宋体" w:eastAsia="宋体" w:cs="宋体"/>
                <w:kern w:val="2"/>
                <w:sz w:val="15"/>
                <w:szCs w:val="15"/>
                <w:vertAlign w:val="baseline"/>
                <w:lang w:val="en-US" w:eastAsia="zh-CN" w:bidi="ar-SA"/>
              </w:rPr>
            </w:pPr>
          </w:p>
        </w:tc>
        <w:tc>
          <w:tcPr>
            <w:tcW w:w="1209" w:type="dxa"/>
          </w:tcPr>
          <w:p>
            <w:pPr>
              <w:spacing w:line="240" w:lineRule="auto"/>
              <w:rPr>
                <w:rFonts w:hint="default" w:ascii="宋体" w:hAnsi="宋体" w:eastAsia="宋体" w:cs="宋体"/>
                <w:sz w:val="15"/>
                <w:szCs w:val="15"/>
                <w:vertAlign w:val="baseline"/>
                <w:lang w:val="en-US" w:eastAsia="zh-CN"/>
              </w:rPr>
            </w:pPr>
          </w:p>
        </w:tc>
        <w:tc>
          <w:tcPr>
            <w:tcW w:w="778" w:type="dxa"/>
          </w:tcPr>
          <w:p>
            <w:pPr>
              <w:spacing w:line="240" w:lineRule="auto"/>
              <w:rPr>
                <w:rFonts w:hint="eastAsia" w:ascii="宋体" w:hAnsi="宋体" w:eastAsia="宋体" w:cs="宋体"/>
                <w:sz w:val="15"/>
                <w:szCs w:val="15"/>
                <w:vertAlign w:val="baseline"/>
                <w:lang w:val="en-US" w:eastAsia="zh-CN"/>
              </w:rPr>
            </w:pPr>
          </w:p>
        </w:tc>
        <w:tc>
          <w:tcPr>
            <w:tcW w:w="1254" w:type="dxa"/>
          </w:tcPr>
          <w:p>
            <w:pPr>
              <w:spacing w:line="240" w:lineRule="auto"/>
              <w:rPr>
                <w:rFonts w:hint="default" w:ascii="宋体" w:hAnsi="宋体" w:eastAsia="宋体" w:cs="宋体"/>
                <w:sz w:val="15"/>
                <w:szCs w:val="15"/>
                <w:vertAlign w:val="baseline"/>
                <w:lang w:val="en-US" w:eastAsia="zh-CN"/>
              </w:rPr>
            </w:pPr>
          </w:p>
        </w:tc>
        <w:tc>
          <w:tcPr>
            <w:tcW w:w="3645" w:type="dxa"/>
          </w:tcPr>
          <w:p>
            <w:pPr>
              <w:spacing w:line="240" w:lineRule="auto"/>
              <w:rPr>
                <w:rFonts w:hint="default" w:ascii="宋体" w:hAnsi="宋体" w:eastAsia="宋体" w:cs="宋体"/>
                <w:sz w:val="15"/>
                <w:szCs w:val="15"/>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pPr>
              <w:spacing w:line="240" w:lineRule="auto"/>
              <w:rPr>
                <w:rFonts w:hint="default" w:ascii="宋体" w:hAnsi="宋体" w:eastAsia="宋体" w:cs="宋体"/>
                <w:sz w:val="15"/>
                <w:szCs w:val="15"/>
                <w:vertAlign w:val="baseline"/>
                <w:lang w:val="en-US" w:eastAsia="zh-CN"/>
              </w:rPr>
            </w:pPr>
          </w:p>
        </w:tc>
        <w:tc>
          <w:tcPr>
            <w:tcW w:w="1209" w:type="dxa"/>
          </w:tcPr>
          <w:p>
            <w:pPr>
              <w:spacing w:line="240" w:lineRule="auto"/>
              <w:rPr>
                <w:rFonts w:hint="default" w:cs="宋体"/>
                <w:sz w:val="15"/>
                <w:szCs w:val="15"/>
                <w:vertAlign w:val="baseline"/>
                <w:lang w:val="en-US" w:eastAsia="zh-CN"/>
              </w:rPr>
            </w:pPr>
          </w:p>
        </w:tc>
        <w:tc>
          <w:tcPr>
            <w:tcW w:w="778" w:type="dxa"/>
          </w:tcPr>
          <w:p>
            <w:pPr>
              <w:spacing w:line="240" w:lineRule="auto"/>
              <w:rPr>
                <w:rFonts w:hint="default" w:ascii="宋体" w:hAnsi="宋体" w:eastAsia="宋体" w:cs="宋体"/>
                <w:sz w:val="15"/>
                <w:szCs w:val="15"/>
                <w:vertAlign w:val="baseline"/>
                <w:lang w:val="en-US" w:eastAsia="zh-CN"/>
              </w:rPr>
            </w:pPr>
          </w:p>
        </w:tc>
        <w:tc>
          <w:tcPr>
            <w:tcW w:w="1254" w:type="dxa"/>
          </w:tcPr>
          <w:p>
            <w:pPr>
              <w:spacing w:line="240" w:lineRule="auto"/>
              <w:rPr>
                <w:rFonts w:hint="default" w:ascii="宋体" w:hAnsi="宋体" w:eastAsia="宋体" w:cs="宋体"/>
                <w:sz w:val="15"/>
                <w:szCs w:val="15"/>
                <w:vertAlign w:val="baseline"/>
                <w:lang w:val="en-US" w:eastAsia="zh-CN"/>
              </w:rPr>
            </w:pPr>
          </w:p>
        </w:tc>
        <w:tc>
          <w:tcPr>
            <w:tcW w:w="3645" w:type="dxa"/>
          </w:tcPr>
          <w:p>
            <w:pPr>
              <w:spacing w:line="240" w:lineRule="auto"/>
              <w:rPr>
                <w:rFonts w:hint="default" w:ascii="宋体" w:hAnsi="宋体" w:eastAsia="宋体" w:cs="宋体"/>
                <w:sz w:val="15"/>
                <w:szCs w:val="15"/>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pPr>
              <w:spacing w:line="240" w:lineRule="auto"/>
              <w:rPr>
                <w:rFonts w:hint="default" w:cs="宋体"/>
                <w:sz w:val="15"/>
                <w:szCs w:val="15"/>
                <w:vertAlign w:val="baseline"/>
                <w:lang w:val="en-US" w:eastAsia="zh-CN"/>
              </w:rPr>
            </w:pPr>
          </w:p>
        </w:tc>
        <w:tc>
          <w:tcPr>
            <w:tcW w:w="1209" w:type="dxa"/>
          </w:tcPr>
          <w:p>
            <w:pPr>
              <w:spacing w:line="240" w:lineRule="auto"/>
              <w:rPr>
                <w:rFonts w:hint="default" w:ascii="宋体" w:hAnsi="宋体" w:eastAsia="宋体" w:cs="宋体"/>
                <w:sz w:val="15"/>
                <w:szCs w:val="15"/>
                <w:vertAlign w:val="baseline"/>
                <w:lang w:val="en-US" w:eastAsia="zh-CN"/>
              </w:rPr>
            </w:pPr>
          </w:p>
        </w:tc>
        <w:tc>
          <w:tcPr>
            <w:tcW w:w="778" w:type="dxa"/>
            <w:vAlign w:val="top"/>
          </w:tcPr>
          <w:p>
            <w:pPr>
              <w:spacing w:line="240" w:lineRule="auto"/>
              <w:rPr>
                <w:rFonts w:hint="eastAsia" w:ascii="宋体" w:hAnsi="宋体" w:eastAsia="宋体" w:cs="宋体"/>
                <w:sz w:val="15"/>
                <w:szCs w:val="15"/>
                <w:vertAlign w:val="baseline"/>
                <w:lang w:val="en-US" w:eastAsia="zh-CN"/>
              </w:rPr>
            </w:pPr>
          </w:p>
        </w:tc>
        <w:tc>
          <w:tcPr>
            <w:tcW w:w="1254" w:type="dxa"/>
            <w:vAlign w:val="top"/>
          </w:tcPr>
          <w:p>
            <w:pPr>
              <w:spacing w:line="240" w:lineRule="auto"/>
              <w:rPr>
                <w:rFonts w:hint="eastAsia" w:ascii="宋体" w:hAnsi="宋体" w:eastAsia="宋体" w:cs="宋体"/>
                <w:sz w:val="15"/>
                <w:szCs w:val="15"/>
                <w:vertAlign w:val="baseline"/>
                <w:lang w:val="en-US" w:eastAsia="zh-CN"/>
              </w:rPr>
            </w:pPr>
          </w:p>
        </w:tc>
        <w:tc>
          <w:tcPr>
            <w:tcW w:w="3645" w:type="dxa"/>
          </w:tcPr>
          <w:p>
            <w:pPr>
              <w:spacing w:line="240" w:lineRule="auto"/>
              <w:rPr>
                <w:rFonts w:hint="default" w:ascii="宋体" w:hAnsi="宋体" w:eastAsia="宋体" w:cs="宋体"/>
                <w:sz w:val="15"/>
                <w:szCs w:val="15"/>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pPr>
              <w:spacing w:line="240" w:lineRule="auto"/>
              <w:rPr>
                <w:rFonts w:hint="default" w:ascii="宋体" w:hAnsi="宋体" w:eastAsia="宋体" w:cs="宋体"/>
                <w:sz w:val="15"/>
                <w:szCs w:val="15"/>
                <w:vertAlign w:val="baseline"/>
                <w:lang w:val="en-US" w:eastAsia="zh-CN"/>
              </w:rPr>
            </w:pPr>
          </w:p>
        </w:tc>
        <w:tc>
          <w:tcPr>
            <w:tcW w:w="1209" w:type="dxa"/>
          </w:tcPr>
          <w:p>
            <w:pPr>
              <w:spacing w:line="240" w:lineRule="auto"/>
              <w:rPr>
                <w:rFonts w:hint="default" w:ascii="宋体" w:hAnsi="宋体" w:eastAsia="宋体" w:cs="宋体"/>
                <w:sz w:val="15"/>
                <w:szCs w:val="15"/>
                <w:vertAlign w:val="baseline"/>
                <w:lang w:val="en-US" w:eastAsia="zh-CN"/>
              </w:rPr>
            </w:pPr>
          </w:p>
        </w:tc>
        <w:tc>
          <w:tcPr>
            <w:tcW w:w="778" w:type="dxa"/>
            <w:vAlign w:val="top"/>
          </w:tcPr>
          <w:p>
            <w:pPr>
              <w:spacing w:line="240" w:lineRule="auto"/>
              <w:rPr>
                <w:rFonts w:hint="default" w:ascii="宋体" w:hAnsi="宋体" w:eastAsia="宋体" w:cs="宋体"/>
                <w:sz w:val="15"/>
                <w:szCs w:val="15"/>
                <w:vertAlign w:val="baseline"/>
                <w:lang w:val="en-US" w:eastAsia="zh-CN"/>
              </w:rPr>
            </w:pPr>
          </w:p>
        </w:tc>
        <w:tc>
          <w:tcPr>
            <w:tcW w:w="1254" w:type="dxa"/>
            <w:vAlign w:val="top"/>
          </w:tcPr>
          <w:p>
            <w:pPr>
              <w:spacing w:line="240" w:lineRule="auto"/>
              <w:rPr>
                <w:rFonts w:hint="default" w:ascii="宋体" w:hAnsi="宋体" w:eastAsia="宋体" w:cs="宋体"/>
                <w:sz w:val="15"/>
                <w:szCs w:val="15"/>
                <w:vertAlign w:val="baseline"/>
                <w:lang w:val="en-US" w:eastAsia="zh-CN"/>
              </w:rPr>
            </w:pPr>
          </w:p>
        </w:tc>
        <w:tc>
          <w:tcPr>
            <w:tcW w:w="3645" w:type="dxa"/>
          </w:tcPr>
          <w:p>
            <w:pPr>
              <w:spacing w:line="240" w:lineRule="auto"/>
              <w:rPr>
                <w:rFonts w:hint="default" w:cs="宋体"/>
                <w:sz w:val="15"/>
                <w:szCs w:val="15"/>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pPr>
              <w:spacing w:line="240" w:lineRule="auto"/>
              <w:rPr>
                <w:rFonts w:hint="default" w:cs="宋体"/>
                <w:sz w:val="15"/>
                <w:szCs w:val="15"/>
                <w:vertAlign w:val="baseline"/>
                <w:lang w:val="en-US" w:eastAsia="zh-CN"/>
              </w:rPr>
            </w:pPr>
          </w:p>
        </w:tc>
        <w:tc>
          <w:tcPr>
            <w:tcW w:w="1209" w:type="dxa"/>
          </w:tcPr>
          <w:p>
            <w:pPr>
              <w:spacing w:line="240" w:lineRule="auto"/>
              <w:rPr>
                <w:rFonts w:hint="default" w:ascii="宋体" w:hAnsi="宋体" w:eastAsia="宋体" w:cs="宋体"/>
                <w:sz w:val="15"/>
                <w:szCs w:val="15"/>
                <w:vertAlign w:val="baseline"/>
                <w:lang w:val="en-US" w:eastAsia="zh-CN"/>
              </w:rPr>
            </w:pPr>
          </w:p>
        </w:tc>
        <w:tc>
          <w:tcPr>
            <w:tcW w:w="778" w:type="dxa"/>
            <w:vAlign w:val="top"/>
          </w:tcPr>
          <w:p>
            <w:pPr>
              <w:spacing w:line="240" w:lineRule="auto"/>
              <w:rPr>
                <w:rFonts w:hint="default" w:ascii="宋体" w:hAnsi="宋体" w:eastAsia="宋体" w:cs="宋体"/>
                <w:sz w:val="15"/>
                <w:szCs w:val="15"/>
                <w:vertAlign w:val="baseline"/>
                <w:lang w:val="en-US" w:eastAsia="zh-CN"/>
              </w:rPr>
            </w:pPr>
          </w:p>
        </w:tc>
        <w:tc>
          <w:tcPr>
            <w:tcW w:w="1254" w:type="dxa"/>
            <w:vAlign w:val="top"/>
          </w:tcPr>
          <w:p>
            <w:pPr>
              <w:spacing w:line="240" w:lineRule="auto"/>
              <w:rPr>
                <w:rFonts w:hint="default" w:ascii="宋体" w:hAnsi="宋体" w:eastAsia="宋体" w:cs="宋体"/>
                <w:sz w:val="15"/>
                <w:szCs w:val="15"/>
                <w:vertAlign w:val="baseline"/>
                <w:lang w:val="en-US" w:eastAsia="zh-CN"/>
              </w:rPr>
            </w:pPr>
          </w:p>
        </w:tc>
        <w:tc>
          <w:tcPr>
            <w:tcW w:w="3645" w:type="dxa"/>
          </w:tcPr>
          <w:p>
            <w:pPr>
              <w:spacing w:line="240" w:lineRule="auto"/>
              <w:rPr>
                <w:rFonts w:hint="default" w:cs="宋体"/>
                <w:sz w:val="15"/>
                <w:szCs w:val="15"/>
                <w:vertAlign w:val="baseline"/>
                <w:lang w:val="en-US" w:eastAsia="zh-CN"/>
              </w:rPr>
            </w:pPr>
          </w:p>
        </w:tc>
      </w:tr>
    </w:tbl>
    <w:p>
      <w:pPr>
        <w:widowControl w:val="0"/>
        <w:numPr>
          <w:ilvl w:val="0"/>
          <w:numId w:val="0"/>
        </w:numPr>
        <w:spacing w:line="360" w:lineRule="auto"/>
        <w:jc w:val="both"/>
        <w:rPr>
          <w:rFonts w:hint="default"/>
          <w:lang w:val="en-US" w:eastAsia="zh-CN"/>
        </w:rPr>
      </w:pPr>
    </w:p>
    <w:p>
      <w:pPr>
        <w:pStyle w:val="7"/>
        <w:numPr>
          <w:ilvl w:val="0"/>
          <w:numId w:val="24"/>
        </w:numPr>
        <w:bidi w:val="0"/>
        <w:ind w:left="420" w:leftChars="0" w:hanging="420" w:firstLineChars="0"/>
        <w:rPr>
          <w:rFonts w:hint="default"/>
          <w:lang w:val="en-US" w:eastAsia="zh-CN"/>
        </w:rPr>
      </w:pPr>
      <w:r>
        <w:rPr>
          <w:rFonts w:hint="eastAsia"/>
          <w:lang w:val="en-US" w:eastAsia="zh-CN"/>
        </w:rPr>
        <w:t>接口整理</w:t>
      </w:r>
    </w:p>
    <w:p>
      <w:pPr>
        <w:rPr>
          <w:rFonts w:hint="eastAsia"/>
          <w:lang w:val="en-US" w:eastAsia="zh-CN"/>
        </w:rPr>
      </w:pPr>
      <w:r>
        <w:rPr>
          <w:rFonts w:hint="eastAsia"/>
          <w:lang w:val="en-US" w:eastAsia="zh-CN"/>
        </w:rPr>
        <w:t>定时任务</w:t>
      </w:r>
    </w:p>
    <w:p>
      <w:pPr>
        <w:bidi w:val="0"/>
        <w:rPr>
          <w:rFonts w:hint="eastAsia"/>
          <w:lang w:val="en-US" w:eastAsia="zh-CN"/>
        </w:rPr>
      </w:pPr>
      <w:r>
        <w:rPr>
          <w:rFonts w:hint="eastAsia"/>
          <w:lang w:val="en-US" w:eastAsia="zh-CN"/>
        </w:rPr>
        <w:t>需求</w:t>
      </w:r>
    </w:p>
    <w:p>
      <w:pPr>
        <w:bidi w:val="0"/>
        <w:spacing w:line="360" w:lineRule="auto"/>
        <w:rPr>
          <w:rFonts w:hint="default"/>
          <w:lang w:val="en-US" w:eastAsia="zh-CN"/>
        </w:rPr>
      </w:pPr>
      <w:r>
        <w:rPr>
          <w:rFonts w:hint="eastAsia"/>
          <w:lang w:val="en-US" w:eastAsia="zh-CN"/>
        </w:rPr>
        <w:t>高频诊断的统计，通过定时任务的方式抽取数据，并进行计算日计算、周期计算，首先将统计和正式业务做数据隔离，其次提前计算好使用时直接使用增加效率。</w:t>
      </w:r>
    </w:p>
    <w:p>
      <w:pPr>
        <w:bidi w:val="0"/>
        <w:rPr>
          <w:rFonts w:hint="eastAsia"/>
          <w:lang w:val="en-US" w:eastAsia="zh-CN"/>
        </w:rPr>
      </w:pPr>
      <w:r>
        <w:rPr>
          <w:rFonts w:hint="eastAsia"/>
          <w:lang w:val="en-US" w:eastAsia="zh-CN"/>
        </w:rPr>
        <w:t>需求分析</w:t>
      </w:r>
    </w:p>
    <w:p>
      <w:pPr>
        <w:numPr>
          <w:ilvl w:val="0"/>
          <w:numId w:val="37"/>
        </w:numPr>
        <w:bidi w:val="0"/>
        <w:spacing w:line="360" w:lineRule="auto"/>
        <w:rPr>
          <w:rFonts w:hint="eastAsia"/>
          <w:lang w:val="en-US" w:eastAsia="zh-CN"/>
        </w:rPr>
      </w:pPr>
      <w:r>
        <w:rPr>
          <w:rFonts w:hint="eastAsia"/>
          <w:lang w:val="en-US" w:eastAsia="zh-CN"/>
        </w:rPr>
        <w:t>定时任务每天零点后执行一次</w:t>
      </w:r>
    </w:p>
    <w:p>
      <w:pPr>
        <w:numPr>
          <w:ilvl w:val="0"/>
          <w:numId w:val="37"/>
        </w:numPr>
        <w:bidi w:val="0"/>
        <w:spacing w:line="360" w:lineRule="auto"/>
        <w:rPr>
          <w:rFonts w:hint="default"/>
          <w:lang w:val="en-US" w:eastAsia="zh-CN"/>
        </w:rPr>
      </w:pPr>
      <w:r>
        <w:rPr>
          <w:rFonts w:hint="eastAsia"/>
          <w:lang w:val="en-US" w:eastAsia="zh-CN"/>
        </w:rPr>
        <w:t>抽取前天0点-24点间的诊断明细，存到医疗就诊_诊断统计HI_HPL_MED_DIE_STATIS_DT表中</w:t>
      </w:r>
    </w:p>
    <w:p>
      <w:pPr>
        <w:numPr>
          <w:ilvl w:val="0"/>
          <w:numId w:val="37"/>
        </w:numPr>
        <w:bidi w:val="0"/>
        <w:spacing w:line="360" w:lineRule="auto"/>
        <w:rPr>
          <w:rFonts w:hint="default"/>
          <w:lang w:val="en-US" w:eastAsia="zh-CN"/>
        </w:rPr>
      </w:pPr>
      <w:r>
        <w:rPr>
          <w:rFonts w:hint="eastAsia"/>
          <w:lang w:val="en-US" w:eastAsia="zh-CN"/>
        </w:rPr>
        <w:t>上一步完成后，按照日期、科室、诊断分组，总计每个科室每个诊断的次数</w:t>
      </w:r>
    </w:p>
    <w:p>
      <w:pPr>
        <w:numPr>
          <w:ilvl w:val="0"/>
          <w:numId w:val="37"/>
        </w:numPr>
        <w:bidi w:val="0"/>
        <w:spacing w:line="360" w:lineRule="auto"/>
        <w:rPr>
          <w:rFonts w:hint="default"/>
          <w:lang w:val="en-US" w:eastAsia="zh-CN"/>
        </w:rPr>
      </w:pPr>
      <w:r>
        <w:rPr>
          <w:rFonts w:hint="eastAsia"/>
          <w:lang w:val="en-US" w:eastAsia="zh-CN"/>
        </w:rPr>
        <w:t>上一步完成后，按照科室、诊断统计N天内每个科室每个诊断的次数</w:t>
      </w:r>
    </w:p>
    <w:p>
      <w:pPr>
        <w:bidi w:val="0"/>
        <w:rPr>
          <w:rFonts w:hint="eastAsia"/>
          <w:lang w:val="en-US" w:eastAsia="zh-CN"/>
        </w:rPr>
      </w:pPr>
      <w:r>
        <w:rPr>
          <w:rFonts w:hint="eastAsia"/>
          <w:lang w:val="en-US" w:eastAsia="zh-CN"/>
        </w:rPr>
        <w:t>涉及到的表</w:t>
      </w:r>
    </w:p>
    <w:p>
      <w:pPr>
        <w:numPr>
          <w:ilvl w:val="0"/>
          <w:numId w:val="38"/>
        </w:numPr>
        <w:spacing w:line="360" w:lineRule="auto"/>
        <w:rPr>
          <w:rFonts w:hint="eastAsia"/>
          <w:lang w:val="en-US" w:eastAsia="zh-CN"/>
        </w:rPr>
      </w:pPr>
      <w:r>
        <w:rPr>
          <w:rFonts w:hint="eastAsia"/>
          <w:lang w:val="en-US" w:eastAsia="zh-CN"/>
        </w:rPr>
        <w:t>医疗诊断 HI_HPL_MED_DIE</w:t>
      </w:r>
    </w:p>
    <w:p>
      <w:pPr>
        <w:numPr>
          <w:ilvl w:val="0"/>
          <w:numId w:val="38"/>
        </w:numPr>
        <w:spacing w:line="360" w:lineRule="auto"/>
        <w:rPr>
          <w:rFonts w:hint="default"/>
          <w:lang w:val="en-US" w:eastAsia="zh-CN"/>
        </w:rPr>
      </w:pPr>
      <w:r>
        <w:rPr>
          <w:rFonts w:hint="default"/>
          <w:lang w:val="en-US" w:eastAsia="zh-CN"/>
        </w:rPr>
        <w:t>医疗诊断_诊断明细</w:t>
      </w:r>
      <w:r>
        <w:rPr>
          <w:rFonts w:hint="eastAsia"/>
          <w:lang w:val="en-US" w:eastAsia="zh-CN"/>
        </w:rPr>
        <w:t xml:space="preserve"> HI_HPL_MED_DIE_DT</w:t>
      </w:r>
    </w:p>
    <w:p>
      <w:pPr>
        <w:numPr>
          <w:ilvl w:val="0"/>
          <w:numId w:val="38"/>
        </w:numPr>
        <w:spacing w:line="360" w:lineRule="auto"/>
        <w:rPr>
          <w:rFonts w:hint="default"/>
          <w:lang w:val="en-US" w:eastAsia="zh-CN"/>
        </w:rPr>
      </w:pPr>
      <w:r>
        <w:rPr>
          <w:rFonts w:hint="default"/>
          <w:lang w:val="en-US" w:eastAsia="zh-CN"/>
        </w:rPr>
        <w:t>医疗就诊_诊断统计</w:t>
      </w:r>
      <w:r>
        <w:rPr>
          <w:rFonts w:hint="eastAsia"/>
          <w:lang w:val="en-US" w:eastAsia="zh-CN"/>
        </w:rPr>
        <w:t xml:space="preserve"> HI_HPL_MED_DIE_STATIS_DT</w:t>
      </w:r>
    </w:p>
    <w:p>
      <w:pPr>
        <w:numPr>
          <w:ilvl w:val="0"/>
          <w:numId w:val="38"/>
        </w:numPr>
        <w:spacing w:line="360" w:lineRule="auto"/>
        <w:rPr>
          <w:rFonts w:hint="default"/>
          <w:lang w:val="en-US" w:eastAsia="zh-CN"/>
        </w:rPr>
      </w:pPr>
      <w:r>
        <w:rPr>
          <w:rFonts w:hint="default"/>
          <w:lang w:val="en-US" w:eastAsia="zh-CN"/>
        </w:rPr>
        <w:t>医疗就诊_诊断智能日汇总</w:t>
      </w:r>
      <w:r>
        <w:rPr>
          <w:rFonts w:hint="eastAsia"/>
          <w:lang w:val="en-US" w:eastAsia="zh-CN"/>
        </w:rPr>
        <w:t xml:space="preserve"> HI_HPL_MED_DIE_STATIS_DAY</w:t>
      </w:r>
    </w:p>
    <w:p>
      <w:pPr>
        <w:numPr>
          <w:ilvl w:val="0"/>
          <w:numId w:val="38"/>
        </w:numPr>
        <w:spacing w:line="360" w:lineRule="auto"/>
        <w:rPr>
          <w:rFonts w:hint="default"/>
          <w:lang w:val="en-US" w:eastAsia="zh-CN"/>
        </w:rPr>
      </w:pPr>
      <w:r>
        <w:rPr>
          <w:rFonts w:hint="default"/>
          <w:lang w:val="en-US" w:eastAsia="zh-CN"/>
        </w:rPr>
        <w:t>医疗就诊_诊断智能汇总_时段</w:t>
      </w:r>
      <w:r>
        <w:rPr>
          <w:rFonts w:hint="eastAsia"/>
          <w:lang w:val="en-US" w:eastAsia="zh-CN"/>
        </w:rPr>
        <w:t xml:space="preserve"> HI_HPL_MED_DIE_STATIS_SEC</w:t>
      </w:r>
    </w:p>
    <w:p>
      <w:pPr>
        <w:bidi w:val="0"/>
        <w:rPr>
          <w:rFonts w:hint="eastAsia"/>
          <w:lang w:val="en-US" w:eastAsia="zh-CN"/>
        </w:rPr>
      </w:pPr>
      <w:r>
        <w:rPr>
          <w:rFonts w:hint="eastAsia"/>
          <w:lang w:val="en-US" w:eastAsia="zh-CN"/>
        </w:rPr>
        <w:t>具体操作步骤</w:t>
      </w:r>
    </w:p>
    <w:p>
      <w:pPr>
        <w:numPr>
          <w:ilvl w:val="0"/>
          <w:numId w:val="39"/>
        </w:numPr>
        <w:spacing w:line="360" w:lineRule="auto"/>
        <w:rPr>
          <w:rFonts w:hint="default"/>
          <w:lang w:val="en-US" w:eastAsia="zh-CN"/>
        </w:rPr>
      </w:pPr>
      <w:r>
        <w:rPr>
          <w:rFonts w:hint="eastAsia"/>
          <w:lang w:val="en-US" w:eastAsia="zh-CN"/>
        </w:rPr>
        <w:t>关联查询表 医疗诊断 HI_HPL_MED_DIE、</w:t>
      </w:r>
      <w:r>
        <w:rPr>
          <w:rFonts w:hint="default"/>
          <w:lang w:val="en-US" w:eastAsia="zh-CN"/>
        </w:rPr>
        <w:t>医疗诊断_诊断明细</w:t>
      </w:r>
      <w:r>
        <w:rPr>
          <w:rFonts w:hint="eastAsia"/>
          <w:lang w:val="en-US" w:eastAsia="zh-CN"/>
        </w:rPr>
        <w:t xml:space="preserve"> HI_HPL_MED_DIE_DT</w:t>
      </w:r>
    </w:p>
    <w:p>
      <w:pPr>
        <w:numPr>
          <w:ilvl w:val="0"/>
          <w:numId w:val="0"/>
        </w:numPr>
        <w:spacing w:line="360" w:lineRule="auto"/>
        <w:rPr>
          <w:rFonts w:hint="eastAsia"/>
          <w:lang w:val="en-US" w:eastAsia="zh-CN"/>
        </w:rPr>
      </w:pPr>
      <w:r>
        <w:rPr>
          <w:rFonts w:hint="eastAsia"/>
          <w:lang w:val="en-US" w:eastAsia="zh-CN"/>
        </w:rPr>
        <w:t>条件：</w:t>
      </w:r>
    </w:p>
    <w:p>
      <w:pPr>
        <w:numPr>
          <w:ilvl w:val="0"/>
          <w:numId w:val="40"/>
        </w:numPr>
        <w:spacing w:line="360" w:lineRule="auto"/>
        <w:rPr>
          <w:rFonts w:hint="eastAsia"/>
          <w:lang w:val="en-US" w:eastAsia="zh-CN"/>
        </w:rPr>
      </w:pPr>
      <w:r>
        <w:rPr>
          <w:rFonts w:hint="eastAsia"/>
          <w:lang w:val="en-US" w:eastAsia="zh-CN"/>
        </w:rPr>
        <w:t>to_date(HI_HPL_MED_DIE_DT.dt_meddie_sign,'yyyy-MM-dd')  = to_date(sysdate-1,'yyyy-MM-dd')   --签署时间为昨天</w:t>
      </w:r>
    </w:p>
    <w:p>
      <w:pPr>
        <w:numPr>
          <w:ilvl w:val="0"/>
          <w:numId w:val="40"/>
        </w:numPr>
        <w:spacing w:line="360" w:lineRule="auto"/>
        <w:rPr>
          <w:rFonts w:hint="eastAsia"/>
          <w:lang w:val="en-US" w:eastAsia="zh-CN"/>
        </w:rPr>
      </w:pPr>
      <w:r>
        <w:rPr>
          <w:rFonts w:hint="eastAsia"/>
          <w:lang w:val="en-US" w:eastAsia="zh-CN"/>
        </w:rPr>
        <w:t xml:space="preserve"> delete_flag=0</w:t>
      </w:r>
    </w:p>
    <w:p>
      <w:pPr>
        <w:numPr>
          <w:ilvl w:val="0"/>
          <w:numId w:val="39"/>
        </w:numPr>
        <w:spacing w:line="360" w:lineRule="auto"/>
        <w:ind w:left="0" w:leftChars="0" w:firstLine="0" w:firstLineChars="0"/>
        <w:rPr>
          <w:rFonts w:hint="eastAsia"/>
          <w:lang w:val="en-US" w:eastAsia="zh-CN"/>
        </w:rPr>
      </w:pPr>
      <w:r>
        <w:rPr>
          <w:rFonts w:hint="eastAsia"/>
          <w:lang w:val="en-US" w:eastAsia="zh-CN"/>
        </w:rPr>
        <w:t xml:space="preserve">选择需要用的字段，将数据插入到表 </w:t>
      </w:r>
      <w:r>
        <w:rPr>
          <w:rFonts w:hint="default"/>
          <w:lang w:val="en-US" w:eastAsia="zh-CN"/>
        </w:rPr>
        <w:t>医疗就诊_诊断统计</w:t>
      </w:r>
      <w:r>
        <w:rPr>
          <w:rFonts w:hint="eastAsia"/>
          <w:lang w:val="en-US" w:eastAsia="zh-CN"/>
        </w:rPr>
        <w:t xml:space="preserve"> HI_HPL_MED_DIE_STATIS_DT</w:t>
      </w:r>
    </w:p>
    <w:p>
      <w:pPr>
        <w:numPr>
          <w:ilvl w:val="0"/>
          <w:numId w:val="0"/>
        </w:numPr>
        <w:spacing w:line="360" w:lineRule="auto"/>
        <w:ind w:leftChars="0"/>
        <w:rPr>
          <w:rFonts w:hint="eastAsia"/>
          <w:lang w:val="en-US" w:eastAsia="zh-CN"/>
        </w:rPr>
      </w:pPr>
      <w:r>
        <w:rPr>
          <w:rFonts w:hint="eastAsia"/>
          <w:lang w:val="en-US" w:eastAsia="zh-CN"/>
        </w:rPr>
        <w:t>字段对应关系：</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eastAsia"/>
                <w:sz w:val="18"/>
                <w:szCs w:val="18"/>
                <w:lang w:val="en-US" w:eastAsia="zh-CN"/>
              </w:rPr>
            </w:pPr>
            <w:r>
              <w:rPr>
                <w:rFonts w:hint="eastAsia"/>
                <w:sz w:val="18"/>
                <w:szCs w:val="18"/>
                <w:lang w:val="en-US" w:eastAsia="zh-CN"/>
              </w:rPr>
              <w:t>医疗诊断 HI_HPL_MED_DIE</w:t>
            </w:r>
          </w:p>
          <w:p>
            <w:pPr>
              <w:numPr>
                <w:ilvl w:val="0"/>
                <w:numId w:val="0"/>
              </w:numPr>
              <w:spacing w:line="360" w:lineRule="auto"/>
              <w:rPr>
                <w:rFonts w:hint="default"/>
                <w:sz w:val="18"/>
                <w:szCs w:val="18"/>
                <w:lang w:val="en-US" w:eastAsia="zh-CN"/>
              </w:rPr>
            </w:pPr>
            <w:r>
              <w:rPr>
                <w:rFonts w:hint="default"/>
                <w:sz w:val="18"/>
                <w:szCs w:val="18"/>
                <w:lang w:val="en-US" w:eastAsia="zh-CN"/>
              </w:rPr>
              <w:t>医疗诊断_诊断明细</w:t>
            </w:r>
            <w:r>
              <w:rPr>
                <w:rFonts w:hint="eastAsia"/>
                <w:sz w:val="18"/>
                <w:szCs w:val="18"/>
                <w:lang w:val="en-US" w:eastAsia="zh-CN"/>
              </w:rPr>
              <w:t xml:space="preserve"> HI_HPL_MED_DIE_DT</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lang w:val="en-US" w:eastAsia="zh-CN"/>
              </w:rPr>
              <w:t>医疗就诊_诊断统计</w:t>
            </w:r>
            <w:r>
              <w:rPr>
                <w:rFonts w:hint="eastAsia"/>
                <w:sz w:val="18"/>
                <w:szCs w:val="18"/>
                <w:lang w:val="en-US" w:eastAsia="zh-CN"/>
              </w:rPr>
              <w:t xml:space="preserve"> HI_HPL_MED_DIE_STATIS_DT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医疗就诊流程</w:t>
            </w:r>
            <w:r>
              <w:rPr>
                <w:rFonts w:hint="eastAsia"/>
                <w:sz w:val="18"/>
                <w:szCs w:val="18"/>
                <w:vertAlign w:val="baseline"/>
                <w:lang w:val="en-US" w:eastAsia="zh-CN"/>
              </w:rPr>
              <w:t xml:space="preserve">  id_vismed</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医疗就诊流程</w:t>
            </w:r>
            <w:r>
              <w:rPr>
                <w:rFonts w:hint="eastAsia"/>
                <w:sz w:val="18"/>
                <w:szCs w:val="18"/>
                <w:vertAlign w:val="baseline"/>
                <w:lang w:val="en-US" w:eastAsia="zh-CN"/>
              </w:rPr>
              <w:t xml:space="preserve">  id_vismed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诊断科室</w:t>
            </w:r>
            <w:r>
              <w:rPr>
                <w:rFonts w:hint="eastAsia"/>
                <w:sz w:val="18"/>
                <w:szCs w:val="18"/>
                <w:vertAlign w:val="baseline"/>
                <w:lang w:val="en-US" w:eastAsia="zh-CN"/>
              </w:rPr>
              <w:t xml:space="preserve">  </w:t>
            </w:r>
            <w:r>
              <w:rPr>
                <w:rFonts w:hint="default"/>
                <w:sz w:val="18"/>
                <w:szCs w:val="18"/>
                <w:vertAlign w:val="baseline"/>
                <w:lang w:val="en-US" w:eastAsia="zh-CN"/>
              </w:rPr>
              <w:t>id_dep_die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就诊科室</w:t>
            </w:r>
            <w:r>
              <w:rPr>
                <w:rFonts w:hint="eastAsia"/>
                <w:sz w:val="18"/>
                <w:szCs w:val="18"/>
                <w:vertAlign w:val="baseline"/>
                <w:lang w:val="en-US" w:eastAsia="zh-CN"/>
              </w:rPr>
              <w:t xml:space="preserve">  id_dep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诊断医生</w:t>
            </w:r>
            <w:r>
              <w:rPr>
                <w:rFonts w:hint="eastAsia"/>
                <w:sz w:val="18"/>
                <w:szCs w:val="18"/>
                <w:vertAlign w:val="baseline"/>
                <w:lang w:val="en-US" w:eastAsia="zh-CN"/>
              </w:rPr>
              <w:t xml:space="preserve">  id_emp_die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就诊医生</w:t>
            </w:r>
            <w:r>
              <w:rPr>
                <w:rFonts w:hint="eastAsia"/>
                <w:sz w:val="18"/>
                <w:szCs w:val="18"/>
                <w:vertAlign w:val="baseline"/>
                <w:lang w:val="en-US" w:eastAsia="zh-CN"/>
              </w:rPr>
              <w:t xml:space="preserve">  id_emp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签署时间</w:t>
            </w:r>
          </w:p>
          <w:p>
            <w:pPr>
              <w:numPr>
                <w:ilvl w:val="0"/>
                <w:numId w:val="0"/>
              </w:numPr>
              <w:spacing w:line="360" w:lineRule="auto"/>
              <w:rPr>
                <w:rFonts w:hint="default"/>
                <w:sz w:val="18"/>
                <w:szCs w:val="18"/>
                <w:vertAlign w:val="baseline"/>
                <w:lang w:val="en-US" w:eastAsia="zh-CN"/>
              </w:rPr>
            </w:pPr>
            <w:r>
              <w:rPr>
                <w:rFonts w:hint="eastAsia"/>
                <w:sz w:val="18"/>
                <w:szCs w:val="18"/>
                <w:vertAlign w:val="baseline"/>
                <w:lang w:val="en-US" w:eastAsia="zh-CN"/>
              </w:rPr>
              <w:t xml:space="preserve">  to_date(</w:t>
            </w:r>
            <w:r>
              <w:rPr>
                <w:rFonts w:hint="default"/>
                <w:sz w:val="18"/>
                <w:szCs w:val="18"/>
                <w:vertAlign w:val="baseline"/>
                <w:lang w:val="en-US" w:eastAsia="zh-CN"/>
              </w:rPr>
              <w:t>dt_meddie_sign</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yyyy-MM-dd</w:t>
            </w:r>
            <w:r>
              <w:rPr>
                <w:rFonts w:hint="default"/>
                <w:sz w:val="18"/>
                <w:szCs w:val="18"/>
                <w:vertAlign w:val="baseline"/>
                <w:lang w:val="en-US" w:eastAsia="zh-CN"/>
              </w:rPr>
              <w:t>’</w:t>
            </w:r>
            <w:r>
              <w:rPr>
                <w:rFonts w:hint="eastAsia"/>
                <w:sz w:val="18"/>
                <w:szCs w:val="18"/>
                <w:vertAlign w:val="baseline"/>
                <w:lang w:val="en-US" w:eastAsia="zh-CN"/>
              </w:rPr>
              <w:t>)</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就诊日期</w:t>
            </w:r>
            <w:r>
              <w:rPr>
                <w:rFonts w:hint="eastAsia"/>
                <w:sz w:val="18"/>
                <w:szCs w:val="18"/>
                <w:vertAlign w:val="baseline"/>
                <w:lang w:val="en-US" w:eastAsia="zh-CN"/>
              </w:rPr>
              <w:t xml:space="preserve">  dt_vismed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诊断学科类型</w:t>
            </w:r>
            <w:r>
              <w:rPr>
                <w:rFonts w:hint="eastAsia"/>
                <w:sz w:val="18"/>
                <w:szCs w:val="18"/>
                <w:vertAlign w:val="baseline"/>
                <w:lang w:val="en-US" w:eastAsia="zh-CN"/>
              </w:rPr>
              <w:t xml:space="preserve">  sd_diesubjtp</w:t>
            </w:r>
          </w:p>
        </w:tc>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r>
              <w:rPr>
                <w:rFonts w:hint="default"/>
                <w:sz w:val="18"/>
                <w:szCs w:val="18"/>
                <w:vertAlign w:val="baseline"/>
                <w:lang w:val="en-US" w:eastAsia="zh-CN"/>
              </w:rPr>
              <w:t>诊断学科类型</w:t>
            </w:r>
            <w:r>
              <w:rPr>
                <w:rFonts w:hint="eastAsia"/>
                <w:sz w:val="18"/>
                <w:szCs w:val="18"/>
                <w:vertAlign w:val="baseline"/>
                <w:lang w:val="en-US" w:eastAsia="zh-CN"/>
              </w:rPr>
              <w:t xml:space="preserve">  sd_diesubjtp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诊断学科类型编码</w:t>
            </w:r>
            <w:r>
              <w:rPr>
                <w:rFonts w:hint="eastAsia"/>
                <w:sz w:val="18"/>
                <w:szCs w:val="18"/>
                <w:vertAlign w:val="baseline"/>
                <w:lang w:val="en-US" w:eastAsia="zh-CN"/>
              </w:rPr>
              <w:t xml:space="preserve">  sd_diesubjtp_cd</w:t>
            </w:r>
          </w:p>
        </w:tc>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r>
              <w:rPr>
                <w:rFonts w:hint="default"/>
                <w:sz w:val="18"/>
                <w:szCs w:val="18"/>
                <w:vertAlign w:val="baseline"/>
                <w:lang w:val="en-US" w:eastAsia="zh-CN"/>
              </w:rPr>
              <w:t>诊断学科类型编码</w:t>
            </w:r>
            <w:r>
              <w:rPr>
                <w:rFonts w:hint="eastAsia"/>
                <w:sz w:val="18"/>
                <w:szCs w:val="18"/>
                <w:vertAlign w:val="baseline"/>
                <w:lang w:val="en-US" w:eastAsia="zh-CN"/>
              </w:rPr>
              <w:t xml:space="preserve">  sd_diesubjtp_cd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r>
              <w:rPr>
                <w:rFonts w:hint="default"/>
                <w:sz w:val="18"/>
                <w:szCs w:val="18"/>
                <w:vertAlign w:val="baseline"/>
                <w:lang w:val="en-US" w:eastAsia="zh-CN"/>
              </w:rPr>
              <w:t>疾病诊断</w:t>
            </w:r>
            <w:r>
              <w:rPr>
                <w:rFonts w:hint="eastAsia"/>
                <w:sz w:val="18"/>
                <w:szCs w:val="18"/>
                <w:vertAlign w:val="baseline"/>
                <w:lang w:val="en-US" w:eastAsia="zh-CN"/>
              </w:rPr>
              <w:t xml:space="preserve">  id_die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疾病诊断</w:t>
            </w:r>
            <w:r>
              <w:rPr>
                <w:rFonts w:hint="eastAsia"/>
                <w:sz w:val="18"/>
                <w:szCs w:val="18"/>
                <w:vertAlign w:val="baseline"/>
                <w:lang w:val="en-US" w:eastAsia="zh-CN"/>
              </w:rPr>
              <w:t xml:space="preserve">  id_die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r>
              <w:rPr>
                <w:rFonts w:hint="default"/>
                <w:sz w:val="18"/>
                <w:szCs w:val="18"/>
                <w:vertAlign w:val="baseline"/>
                <w:lang w:val="en-US" w:eastAsia="zh-CN"/>
              </w:rPr>
              <w:t>疾病诊断名称(症候串)</w:t>
            </w:r>
            <w:r>
              <w:rPr>
                <w:rFonts w:hint="eastAsia"/>
                <w:sz w:val="18"/>
                <w:szCs w:val="18"/>
                <w:vertAlign w:val="baseline"/>
                <w:lang w:val="en-US" w:eastAsia="zh-CN"/>
              </w:rPr>
              <w:t xml:space="preserve">  na_die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疾病诊断名称</w:t>
            </w:r>
            <w:r>
              <w:rPr>
                <w:rFonts w:hint="eastAsia"/>
                <w:sz w:val="18"/>
                <w:szCs w:val="18"/>
                <w:vertAlign w:val="baseline"/>
                <w:lang w:val="en-US" w:eastAsia="zh-CN"/>
              </w:rPr>
              <w:t xml:space="preserve">  na_die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r>
              <w:rPr>
                <w:rFonts w:hint="default"/>
                <w:sz w:val="18"/>
                <w:szCs w:val="18"/>
                <w:vertAlign w:val="baseline"/>
                <w:lang w:val="en-US" w:eastAsia="zh-CN"/>
              </w:rPr>
              <w:t>疾病编码</w:t>
            </w:r>
            <w:r>
              <w:rPr>
                <w:rFonts w:hint="eastAsia"/>
                <w:sz w:val="18"/>
                <w:szCs w:val="18"/>
                <w:vertAlign w:val="baseline"/>
                <w:lang w:val="en-US" w:eastAsia="zh-CN"/>
              </w:rPr>
              <w:t xml:space="preserve">  cd_die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疾病诊断编码</w:t>
            </w:r>
            <w:r>
              <w:rPr>
                <w:rFonts w:hint="eastAsia"/>
                <w:sz w:val="18"/>
                <w:szCs w:val="18"/>
                <w:vertAlign w:val="baseline"/>
                <w:lang w:val="en-US" w:eastAsia="zh-CN"/>
              </w:rPr>
              <w:t xml:space="preserve">  cd_die</w:t>
            </w:r>
          </w:p>
        </w:tc>
      </w:tr>
    </w:tbl>
    <w:p>
      <w:pPr>
        <w:numPr>
          <w:ilvl w:val="0"/>
          <w:numId w:val="0"/>
        </w:numPr>
        <w:spacing w:line="360" w:lineRule="auto"/>
        <w:ind w:leftChars="0"/>
        <w:rPr>
          <w:rFonts w:hint="default"/>
          <w:lang w:val="en-US" w:eastAsia="zh-CN"/>
        </w:rPr>
      </w:pPr>
    </w:p>
    <w:p>
      <w:pPr>
        <w:numPr>
          <w:ilvl w:val="0"/>
          <w:numId w:val="39"/>
        </w:numPr>
        <w:spacing w:line="360" w:lineRule="auto"/>
        <w:ind w:left="0" w:leftChars="0" w:firstLine="0" w:firstLineChars="0"/>
        <w:rPr>
          <w:rFonts w:hint="default"/>
          <w:lang w:val="en-US" w:eastAsia="zh-CN"/>
        </w:rPr>
      </w:pPr>
      <w:r>
        <w:rPr>
          <w:rFonts w:hint="eastAsia"/>
          <w:lang w:val="en-US" w:eastAsia="zh-CN"/>
        </w:rPr>
        <w:t xml:space="preserve">等待步骤2完全完成且成功以后，将表 </w:t>
      </w:r>
      <w:r>
        <w:rPr>
          <w:rFonts w:hint="default"/>
          <w:lang w:val="en-US" w:eastAsia="zh-CN"/>
        </w:rPr>
        <w:t>医疗就诊_诊断统计</w:t>
      </w:r>
      <w:r>
        <w:rPr>
          <w:rFonts w:hint="eastAsia"/>
          <w:lang w:val="en-US" w:eastAsia="zh-CN"/>
        </w:rPr>
        <w:t xml:space="preserve"> HI_HPL_MED_DIE_STATIS_DT按照日期、科室、学科类型、诊断分组，查询前一天的诊断出现次数</w:t>
      </w:r>
    </w:p>
    <w:p>
      <w:pPr>
        <w:numPr>
          <w:ilvl w:val="0"/>
          <w:numId w:val="0"/>
        </w:numPr>
        <w:spacing w:line="360" w:lineRule="auto"/>
        <w:ind w:leftChars="0"/>
        <w:rPr>
          <w:rFonts w:hint="eastAsia"/>
          <w:lang w:val="en-US" w:eastAsia="zh-CN"/>
        </w:rPr>
      </w:pPr>
      <w:r>
        <w:rPr>
          <w:rFonts w:hint="eastAsia"/>
          <w:lang w:val="en-US" w:eastAsia="zh-CN"/>
        </w:rPr>
        <w:t>条件：</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bidi w:val="0"/>
              <w:spacing w:line="360" w:lineRule="auto"/>
              <w:rPr>
                <w:rFonts w:hint="eastAsia"/>
                <w:lang w:val="en-US" w:eastAsia="zh-CN"/>
              </w:rPr>
            </w:pPr>
            <w:r>
              <w:rPr>
                <w:rFonts w:hint="eastAsia"/>
                <w:lang w:val="en-US" w:eastAsia="zh-CN"/>
              </w:rPr>
              <w:t>select id_dep, dt_vismed, id_die, sd_diesubjtp_cd ,sum(count(1))</w:t>
            </w:r>
          </w:p>
          <w:p>
            <w:pPr>
              <w:numPr>
                <w:ilvl w:val="0"/>
                <w:numId w:val="0"/>
              </w:numPr>
              <w:bidi w:val="0"/>
              <w:spacing w:line="360" w:lineRule="auto"/>
              <w:ind w:firstLine="420" w:firstLineChars="200"/>
              <w:rPr>
                <w:rFonts w:hint="eastAsia"/>
                <w:lang w:val="en-US" w:eastAsia="zh-CN"/>
              </w:rPr>
            </w:pPr>
            <w:r>
              <w:rPr>
                <w:rFonts w:hint="eastAsia"/>
                <w:lang w:val="en-US" w:eastAsia="zh-CN"/>
              </w:rPr>
              <w:t>from HI_HPL_MED_DIE_STATIS_DT</w:t>
            </w:r>
          </w:p>
          <w:p>
            <w:pPr>
              <w:numPr>
                <w:ilvl w:val="0"/>
                <w:numId w:val="0"/>
              </w:numPr>
              <w:bidi w:val="0"/>
              <w:spacing w:line="360" w:lineRule="auto"/>
              <w:rPr>
                <w:rFonts w:hint="eastAsia"/>
                <w:lang w:val="en-US" w:eastAsia="zh-CN"/>
              </w:rPr>
            </w:pPr>
            <w:r>
              <w:rPr>
                <w:rFonts w:hint="eastAsia"/>
                <w:lang w:val="en-US" w:eastAsia="zh-CN"/>
              </w:rPr>
              <w:t>where dt_vismed = to_date(sysdate - 1, 'yyyy-MM-dd')</w:t>
            </w:r>
          </w:p>
          <w:p>
            <w:pPr>
              <w:numPr>
                <w:ilvl w:val="0"/>
                <w:numId w:val="0"/>
              </w:numPr>
              <w:bidi w:val="0"/>
              <w:spacing w:line="360" w:lineRule="auto"/>
              <w:rPr>
                <w:rFonts w:hint="default"/>
                <w:vertAlign w:val="baseline"/>
                <w:lang w:val="en-US" w:eastAsia="zh-CN"/>
              </w:rPr>
            </w:pPr>
            <w:r>
              <w:rPr>
                <w:rFonts w:hint="eastAsia"/>
                <w:lang w:val="en-US" w:eastAsia="zh-CN"/>
              </w:rPr>
              <w:t xml:space="preserve">group by id_dep, dt_vismed, sd_diesubjtp, sd_diesubjtp_cd, id_die, </w:t>
            </w:r>
            <w:r>
              <w:rPr>
                <w:rFonts w:hint="eastAsia"/>
                <w:sz w:val="18"/>
                <w:szCs w:val="18"/>
                <w:vertAlign w:val="baseline"/>
                <w:lang w:val="en-US" w:eastAsia="zh-CN"/>
              </w:rPr>
              <w:t>na_die,cd_die</w:t>
            </w:r>
          </w:p>
        </w:tc>
      </w:tr>
    </w:tbl>
    <w:p>
      <w:pPr>
        <w:numPr>
          <w:ilvl w:val="0"/>
          <w:numId w:val="0"/>
        </w:numPr>
        <w:spacing w:line="360" w:lineRule="auto"/>
        <w:ind w:leftChars="0"/>
        <w:rPr>
          <w:rFonts w:hint="default"/>
          <w:lang w:val="en-US" w:eastAsia="zh-CN"/>
        </w:rPr>
      </w:pPr>
    </w:p>
    <w:p>
      <w:pPr>
        <w:numPr>
          <w:ilvl w:val="0"/>
          <w:numId w:val="39"/>
        </w:numPr>
        <w:spacing w:line="360" w:lineRule="auto"/>
        <w:ind w:left="0" w:leftChars="0" w:firstLine="0" w:firstLineChars="0"/>
        <w:rPr>
          <w:rFonts w:hint="default"/>
          <w:lang w:val="en-US" w:eastAsia="zh-CN"/>
        </w:rPr>
      </w:pPr>
      <w:r>
        <w:rPr>
          <w:rFonts w:hint="eastAsia"/>
          <w:lang w:val="en-US" w:eastAsia="zh-CN"/>
        </w:rPr>
        <w:t xml:space="preserve">将需要用的字段插入表 </w:t>
      </w:r>
      <w:r>
        <w:rPr>
          <w:rFonts w:hint="default"/>
          <w:lang w:val="en-US" w:eastAsia="zh-CN"/>
        </w:rPr>
        <w:t>医疗就诊_诊断智能日汇总</w:t>
      </w:r>
      <w:r>
        <w:rPr>
          <w:rFonts w:hint="eastAsia"/>
          <w:lang w:val="en-US" w:eastAsia="zh-CN"/>
        </w:rPr>
        <w:t xml:space="preserve"> HI_HPL_MED_DIE_STATIS_DAY，字段对应关系</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医疗就诊_诊断智能日汇总</w:t>
            </w:r>
          </w:p>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HI_HPL_MED_DIE_STATIS_DAY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id_dep</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就诊科室</w:t>
            </w:r>
            <w:r>
              <w:rPr>
                <w:rFonts w:hint="eastAsia"/>
                <w:sz w:val="18"/>
                <w:szCs w:val="18"/>
                <w:vertAlign w:val="baseline"/>
                <w:lang w:val="en-US" w:eastAsia="zh-CN"/>
              </w:rPr>
              <w:t xml:space="preserve"> id_dep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to_date(sysdate - 1, 'yyyy-MM-dd')</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就诊日期</w:t>
            </w:r>
            <w:r>
              <w:rPr>
                <w:rFonts w:hint="eastAsia"/>
                <w:sz w:val="18"/>
                <w:szCs w:val="18"/>
                <w:vertAlign w:val="baseline"/>
                <w:lang w:val="en-US" w:eastAsia="zh-CN"/>
              </w:rPr>
              <w:t xml:space="preserve"> dt_vismed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id_die</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疾病诊断</w:t>
            </w:r>
            <w:r>
              <w:rPr>
                <w:rFonts w:hint="eastAsia"/>
                <w:sz w:val="18"/>
                <w:szCs w:val="18"/>
                <w:vertAlign w:val="baseline"/>
                <w:lang w:val="en-US" w:eastAsia="zh-CN"/>
              </w:rPr>
              <w:t xml:space="preserve"> </w:t>
            </w:r>
            <w:r>
              <w:rPr>
                <w:rFonts w:hint="default"/>
                <w:sz w:val="18"/>
                <w:szCs w:val="18"/>
                <w:vertAlign w:val="baseline"/>
                <w:lang w:val="en-US" w:eastAsia="zh-CN"/>
              </w:rPr>
              <w:t>id_die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sd_diesubjtp</w:t>
            </w:r>
          </w:p>
        </w:tc>
        <w:tc>
          <w:tcPr>
            <w:tcW w:w="4261" w:type="dxa"/>
            <w:vAlign w:val="top"/>
          </w:tcPr>
          <w:p>
            <w:pPr>
              <w:numPr>
                <w:ilvl w:val="0"/>
                <w:numId w:val="0"/>
              </w:numPr>
              <w:spacing w:line="360" w:lineRule="auto"/>
              <w:ind w:leftChars="0"/>
              <w:rPr>
                <w:rFonts w:hint="eastAsia"/>
                <w:sz w:val="18"/>
                <w:szCs w:val="18"/>
                <w:vertAlign w:val="baseline"/>
                <w:lang w:val="en-US" w:eastAsia="zh-CN"/>
              </w:rPr>
            </w:pPr>
            <w:r>
              <w:rPr>
                <w:rFonts w:hint="eastAsia"/>
                <w:sz w:val="18"/>
                <w:szCs w:val="18"/>
                <w:vertAlign w:val="baseline"/>
                <w:lang w:val="en-US" w:eastAsia="zh-CN"/>
              </w:rPr>
              <w:t>诊断学科类型sd_diesubjtp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sd_diesubjtp_cd</w:t>
            </w:r>
          </w:p>
        </w:tc>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诊断学科类型编码sd_diesubjtp_cd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id</w:t>
            </w:r>
            <w:r>
              <w:rPr>
                <w:rFonts w:hint="default"/>
                <w:sz w:val="18"/>
                <w:szCs w:val="18"/>
                <w:vertAlign w:val="baseline"/>
                <w:lang w:val="en-US" w:eastAsia="zh-CN"/>
              </w:rPr>
              <w:t>_die</w:t>
            </w:r>
          </w:p>
        </w:tc>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疾病诊断名称</w:t>
            </w:r>
            <w:r>
              <w:rPr>
                <w:rFonts w:hint="eastAsia"/>
                <w:sz w:val="18"/>
                <w:szCs w:val="18"/>
                <w:vertAlign w:val="baseline"/>
                <w:lang w:val="en-US" w:eastAsia="zh-CN"/>
              </w:rPr>
              <w:t xml:space="preserve"> id</w:t>
            </w:r>
            <w:r>
              <w:rPr>
                <w:rFonts w:hint="default"/>
                <w:sz w:val="18"/>
                <w:szCs w:val="18"/>
                <w:vertAlign w:val="baseline"/>
                <w:lang w:val="en-US" w:eastAsia="zh-CN"/>
              </w:rPr>
              <w:t>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na_die</w:t>
            </w:r>
          </w:p>
        </w:tc>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疾病诊断名称</w:t>
            </w:r>
            <w:r>
              <w:rPr>
                <w:rFonts w:hint="eastAsia"/>
                <w:sz w:val="18"/>
                <w:szCs w:val="18"/>
                <w:vertAlign w:val="baseline"/>
                <w:lang w:val="en-US" w:eastAsia="zh-CN"/>
              </w:rPr>
              <w:t xml:space="preserve"> </w:t>
            </w:r>
            <w:r>
              <w:rPr>
                <w:rFonts w:hint="default"/>
                <w:sz w:val="18"/>
                <w:szCs w:val="18"/>
                <w:vertAlign w:val="baseline"/>
                <w:lang w:val="en-US" w:eastAsia="zh-CN"/>
              </w:rPr>
              <w:t>na_die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cd_die</w:t>
            </w:r>
          </w:p>
        </w:tc>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疾病诊断编码</w:t>
            </w:r>
            <w:r>
              <w:rPr>
                <w:rFonts w:hint="eastAsia"/>
                <w:sz w:val="18"/>
                <w:szCs w:val="18"/>
                <w:vertAlign w:val="baseline"/>
                <w:lang w:val="en-US" w:eastAsia="zh-CN"/>
              </w:rPr>
              <w:t xml:space="preserve"> </w:t>
            </w:r>
            <w:r>
              <w:rPr>
                <w:rFonts w:hint="default"/>
                <w:sz w:val="18"/>
                <w:szCs w:val="18"/>
                <w:vertAlign w:val="baseline"/>
                <w:lang w:val="en-US" w:eastAsia="zh-CN"/>
              </w:rPr>
              <w:t>cd_die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sum(count(1))</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频次数</w:t>
            </w:r>
            <w:r>
              <w:rPr>
                <w:rFonts w:hint="eastAsia"/>
                <w:sz w:val="18"/>
                <w:szCs w:val="18"/>
                <w:vertAlign w:val="baseline"/>
                <w:lang w:val="en-US" w:eastAsia="zh-CN"/>
              </w:rPr>
              <w:t xml:space="preserve"> frequency</w:t>
            </w:r>
          </w:p>
        </w:tc>
      </w:tr>
    </w:tbl>
    <w:p>
      <w:pPr>
        <w:numPr>
          <w:ilvl w:val="0"/>
          <w:numId w:val="0"/>
        </w:numPr>
        <w:spacing w:line="360" w:lineRule="auto"/>
        <w:rPr>
          <w:rFonts w:hint="default"/>
          <w:lang w:val="en-US" w:eastAsia="zh-CN"/>
        </w:rPr>
      </w:pPr>
    </w:p>
    <w:p>
      <w:pPr>
        <w:numPr>
          <w:ilvl w:val="0"/>
          <w:numId w:val="39"/>
        </w:numPr>
        <w:spacing w:line="360" w:lineRule="auto"/>
        <w:ind w:left="0" w:leftChars="0" w:firstLine="0" w:firstLineChars="0"/>
        <w:rPr>
          <w:rFonts w:hint="eastAsia"/>
          <w:lang w:val="en-US" w:eastAsia="zh-CN"/>
        </w:rPr>
      </w:pPr>
      <w:r>
        <w:rPr>
          <w:rFonts w:hint="eastAsia"/>
          <w:lang w:val="en-US" w:eastAsia="zh-CN"/>
        </w:rPr>
        <w:t>步骤4完成且成功后，将表医疗就诊_诊断智能汇总_时段 HI_HPL_MED_DIE_STATIS_SEC中数据清空，重新计算N天的数据，插入该表。</w:t>
      </w:r>
    </w:p>
    <w:p>
      <w:pPr>
        <w:numPr>
          <w:ilvl w:val="0"/>
          <w:numId w:val="0"/>
        </w:numPr>
        <w:spacing w:line="360" w:lineRule="auto"/>
        <w:ind w:firstLine="210" w:firstLineChars="100"/>
        <w:rPr>
          <w:rFonts w:hint="default"/>
          <w:lang w:val="en-US" w:eastAsia="zh-CN"/>
        </w:rPr>
      </w:pPr>
      <w:r>
        <w:rPr>
          <w:rFonts w:hint="eastAsia"/>
          <w:lang w:val="en-US" w:eastAsia="zh-CN"/>
        </w:rPr>
        <w:t>计算N天的数据取自机构参数：高频诊断统计天数（系统级，参数编码xtcs_gpzdtjts）。（按照机构维护需要查询多少天的数据。）默认值：180。</w:t>
      </w:r>
    </w:p>
    <w:p>
      <w:pPr>
        <w:rPr>
          <w:rFonts w:hint="default"/>
          <w:lang w:val="en-US" w:eastAsia="zh-CN"/>
        </w:rPr>
      </w:pPr>
    </w:p>
    <w:p>
      <w:pPr>
        <w:pStyle w:val="6"/>
        <w:numPr>
          <w:ilvl w:val="3"/>
          <w:numId w:val="1"/>
        </w:numPr>
        <w:bidi w:val="0"/>
        <w:ind w:left="720" w:leftChars="0" w:hanging="720" w:firstLineChars="0"/>
        <w:rPr>
          <w:rFonts w:hint="eastAsia"/>
          <w:b/>
          <w:bCs/>
          <w:lang w:val="en-US" w:eastAsia="zh-CN"/>
        </w:rPr>
      </w:pPr>
      <w:r>
        <w:rPr>
          <w:rFonts w:hint="eastAsia"/>
          <w:b/>
          <w:bCs/>
          <w:lang w:val="en-US" w:eastAsia="zh-CN"/>
        </w:rPr>
        <w:t>高频诊断使用</w:t>
      </w:r>
    </w:p>
    <w:p>
      <w:pPr>
        <w:pStyle w:val="7"/>
        <w:numPr>
          <w:ilvl w:val="0"/>
          <w:numId w:val="24"/>
        </w:numPr>
        <w:bidi w:val="0"/>
        <w:ind w:left="420" w:leftChars="0" w:hanging="420" w:firstLineChars="0"/>
        <w:rPr>
          <w:rFonts w:hint="default"/>
          <w:lang w:val="en-US" w:eastAsia="zh-CN"/>
        </w:rPr>
      </w:pPr>
      <w:r>
        <w:rPr>
          <w:rFonts w:hint="eastAsia"/>
          <w:lang w:val="en-US" w:eastAsia="zh-CN"/>
        </w:rPr>
        <w:t>需求描述及业务逻辑</w:t>
      </w:r>
    </w:p>
    <w:p>
      <w:pPr>
        <w:pStyle w:val="7"/>
        <w:numPr>
          <w:ilvl w:val="0"/>
          <w:numId w:val="24"/>
        </w:numPr>
        <w:bidi w:val="0"/>
        <w:ind w:left="420" w:leftChars="0" w:hanging="420" w:firstLineChars="0"/>
        <w:rPr>
          <w:rFonts w:hint="default"/>
          <w:lang w:val="en-US" w:eastAsia="zh-CN"/>
        </w:rPr>
      </w:pPr>
      <w:r>
        <w:rPr>
          <w:rFonts w:hint="eastAsia"/>
          <w:lang w:val="en-US" w:eastAsia="zh-CN"/>
        </w:rPr>
        <w:t>页面元素</w:t>
      </w:r>
    </w:p>
    <w:tbl>
      <w:tblPr>
        <w:tblStyle w:val="42"/>
        <w:tblW w:w="493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4"/>
        <w:gridCol w:w="1248"/>
        <w:gridCol w:w="1989"/>
        <w:gridCol w:w="866"/>
        <w:gridCol w:w="1278"/>
        <w:gridCol w:w="953"/>
        <w:gridCol w:w="11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7" w:type="pct"/>
            <w:vAlign w:val="center"/>
          </w:tcPr>
          <w:p>
            <w:pPr>
              <w:pStyle w:val="41"/>
              <w:spacing w:line="240" w:lineRule="auto"/>
              <w:jc w:val="center"/>
              <w:rPr>
                <w:rFonts w:hint="eastAsia" w:ascii="宋体" w:hAnsi="宋体" w:eastAsia="宋体" w:cs="宋体"/>
                <w:sz w:val="16"/>
                <w:szCs w:val="16"/>
              </w:rPr>
            </w:pPr>
            <w:r>
              <w:rPr>
                <w:rFonts w:hint="eastAsia" w:ascii="宋体" w:hAnsi="宋体" w:eastAsia="宋体" w:cs="宋体"/>
                <w:sz w:val="16"/>
                <w:szCs w:val="16"/>
              </w:rPr>
              <w:t>元素名</w:t>
            </w:r>
          </w:p>
        </w:tc>
        <w:tc>
          <w:tcPr>
            <w:tcW w:w="737" w:type="pct"/>
            <w:vAlign w:val="center"/>
          </w:tcPr>
          <w:p>
            <w:pPr>
              <w:pStyle w:val="41"/>
              <w:spacing w:line="240" w:lineRule="auto"/>
              <w:jc w:val="center"/>
              <w:rPr>
                <w:rFonts w:hint="eastAsia" w:ascii="宋体" w:hAnsi="宋体" w:eastAsia="宋体" w:cs="宋体"/>
                <w:sz w:val="16"/>
                <w:szCs w:val="16"/>
              </w:rPr>
            </w:pPr>
            <w:r>
              <w:rPr>
                <w:rFonts w:hint="eastAsia" w:ascii="宋体" w:hAnsi="宋体" w:eastAsia="宋体" w:cs="宋体"/>
                <w:sz w:val="16"/>
                <w:szCs w:val="16"/>
              </w:rPr>
              <w:t>元素中文名称</w:t>
            </w:r>
          </w:p>
        </w:tc>
        <w:tc>
          <w:tcPr>
            <w:tcW w:w="1175" w:type="pct"/>
            <w:vAlign w:val="center"/>
          </w:tcPr>
          <w:p>
            <w:pPr>
              <w:pStyle w:val="41"/>
              <w:spacing w:line="240" w:lineRule="auto"/>
              <w:jc w:val="center"/>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表名</w:t>
            </w:r>
          </w:p>
        </w:tc>
        <w:tc>
          <w:tcPr>
            <w:tcW w:w="511" w:type="pct"/>
            <w:vAlign w:val="center"/>
          </w:tcPr>
          <w:p>
            <w:pPr>
              <w:pStyle w:val="41"/>
              <w:spacing w:line="240" w:lineRule="auto"/>
              <w:jc w:val="center"/>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字段名</w:t>
            </w:r>
          </w:p>
        </w:tc>
        <w:tc>
          <w:tcPr>
            <w:tcW w:w="754" w:type="pct"/>
            <w:vAlign w:val="center"/>
          </w:tcPr>
          <w:p>
            <w:pPr>
              <w:pStyle w:val="41"/>
              <w:spacing w:line="240" w:lineRule="auto"/>
              <w:jc w:val="center"/>
              <w:rPr>
                <w:rFonts w:hint="eastAsia" w:ascii="宋体" w:hAnsi="宋体" w:eastAsia="宋体" w:cs="宋体"/>
                <w:sz w:val="16"/>
                <w:szCs w:val="16"/>
                <w:lang w:val="en-US" w:eastAsia="en-US" w:bidi="ar-SA"/>
              </w:rPr>
            </w:pPr>
            <w:r>
              <w:rPr>
                <w:rFonts w:hint="eastAsia" w:ascii="宋体" w:hAnsi="宋体" w:eastAsia="宋体" w:cs="宋体"/>
                <w:sz w:val="16"/>
                <w:szCs w:val="16"/>
              </w:rPr>
              <w:t>类型</w:t>
            </w:r>
          </w:p>
        </w:tc>
        <w:tc>
          <w:tcPr>
            <w:tcW w:w="562" w:type="pct"/>
            <w:vAlign w:val="center"/>
          </w:tcPr>
          <w:p>
            <w:pPr>
              <w:pStyle w:val="41"/>
              <w:spacing w:line="240" w:lineRule="auto"/>
              <w:jc w:val="center"/>
              <w:rPr>
                <w:rFonts w:hint="eastAsia" w:ascii="宋体" w:hAnsi="宋体" w:eastAsia="宋体" w:cs="宋体"/>
                <w:sz w:val="16"/>
                <w:szCs w:val="16"/>
              </w:rPr>
            </w:pPr>
            <w:r>
              <w:rPr>
                <w:rFonts w:hint="eastAsia" w:ascii="宋体" w:hAnsi="宋体" w:eastAsia="宋体" w:cs="宋体"/>
                <w:sz w:val="16"/>
                <w:szCs w:val="16"/>
              </w:rPr>
              <w:t>验证规则</w:t>
            </w:r>
          </w:p>
        </w:tc>
        <w:tc>
          <w:tcPr>
            <w:tcW w:w="668" w:type="pct"/>
            <w:vAlign w:val="center"/>
          </w:tcPr>
          <w:p>
            <w:pPr>
              <w:pStyle w:val="41"/>
              <w:spacing w:line="240" w:lineRule="auto"/>
              <w:jc w:val="center"/>
              <w:rPr>
                <w:rFonts w:hint="eastAsia" w:ascii="宋体" w:hAnsi="宋体" w:eastAsia="宋体" w:cs="宋体"/>
                <w:sz w:val="16"/>
                <w:szCs w:val="16"/>
              </w:rPr>
            </w:pPr>
            <w:r>
              <w:rPr>
                <w:rFonts w:hint="eastAsia" w:ascii="宋体" w:hAnsi="宋体" w:eastAsia="宋体" w:cs="宋体"/>
                <w:sz w:val="16"/>
                <w:szCs w:val="16"/>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7" w:type="pct"/>
            <w:vAlign w:val="center"/>
          </w:tcPr>
          <w:p>
            <w:pPr>
              <w:pStyle w:val="41"/>
              <w:spacing w:line="240" w:lineRule="auto"/>
              <w:jc w:val="both"/>
              <w:rPr>
                <w:rFonts w:hint="eastAsia" w:ascii="宋体" w:hAnsi="宋体" w:eastAsia="宋体" w:cs="宋体"/>
                <w:sz w:val="16"/>
                <w:szCs w:val="16"/>
                <w:lang w:val="en-US" w:eastAsia="zh-CN"/>
              </w:rPr>
            </w:pPr>
          </w:p>
        </w:tc>
        <w:tc>
          <w:tcPr>
            <w:tcW w:w="737"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序号</w:t>
            </w:r>
          </w:p>
        </w:tc>
        <w:tc>
          <w:tcPr>
            <w:tcW w:w="1175" w:type="pct"/>
            <w:vAlign w:val="center"/>
          </w:tcPr>
          <w:p>
            <w:pPr>
              <w:pStyle w:val="41"/>
              <w:spacing w:line="240" w:lineRule="auto"/>
              <w:jc w:val="both"/>
              <w:rPr>
                <w:rFonts w:hint="eastAsia" w:ascii="宋体" w:hAnsi="宋体" w:eastAsia="宋体" w:cs="宋体"/>
                <w:sz w:val="16"/>
                <w:szCs w:val="16"/>
                <w:lang w:val="en-US" w:eastAsia="zh-CN"/>
              </w:rPr>
            </w:pPr>
          </w:p>
        </w:tc>
        <w:tc>
          <w:tcPr>
            <w:tcW w:w="511" w:type="pct"/>
            <w:vAlign w:val="center"/>
          </w:tcPr>
          <w:p>
            <w:pPr>
              <w:pStyle w:val="41"/>
              <w:spacing w:line="240" w:lineRule="auto"/>
              <w:jc w:val="both"/>
              <w:rPr>
                <w:rFonts w:hint="eastAsia" w:ascii="宋体" w:hAnsi="宋体" w:eastAsia="宋体" w:cs="宋体"/>
                <w:sz w:val="16"/>
                <w:szCs w:val="16"/>
                <w:lang w:val="en-US" w:eastAsia="zh-CN"/>
              </w:rPr>
            </w:pPr>
          </w:p>
        </w:tc>
        <w:tc>
          <w:tcPr>
            <w:tcW w:w="754"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562"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668" w:type="pct"/>
            <w:vAlign w:val="center"/>
          </w:tcPr>
          <w:p>
            <w:pPr>
              <w:pStyle w:val="41"/>
              <w:spacing w:line="240" w:lineRule="auto"/>
              <w:jc w:val="both"/>
              <w:rPr>
                <w:rFonts w:hint="eastAsia" w:ascii="宋体" w:hAnsi="宋体" w:eastAsia="宋体" w:cs="宋体"/>
                <w:sz w:val="16"/>
                <w:szCs w:val="16"/>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7" w:type="pct"/>
            <w:vAlign w:val="center"/>
          </w:tcPr>
          <w:p>
            <w:pPr>
              <w:pStyle w:val="41"/>
              <w:spacing w:line="240" w:lineRule="auto"/>
              <w:jc w:val="both"/>
              <w:rPr>
                <w:rFonts w:hint="eastAsia" w:ascii="宋体" w:hAnsi="宋体" w:eastAsia="宋体" w:cs="宋体"/>
                <w:sz w:val="16"/>
                <w:szCs w:val="16"/>
                <w:lang w:val="en-US" w:eastAsia="zh-CN"/>
              </w:rPr>
            </w:pPr>
          </w:p>
        </w:tc>
        <w:tc>
          <w:tcPr>
            <w:tcW w:w="737"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总诊断次数</w:t>
            </w:r>
          </w:p>
        </w:tc>
        <w:tc>
          <w:tcPr>
            <w:tcW w:w="1175"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HI_HPL_MED_DIE_STATIS_SEC</w:t>
            </w:r>
          </w:p>
        </w:tc>
        <w:tc>
          <w:tcPr>
            <w:tcW w:w="511"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frequency</w:t>
            </w:r>
          </w:p>
        </w:tc>
        <w:tc>
          <w:tcPr>
            <w:tcW w:w="754"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562"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668" w:type="pct"/>
            <w:vAlign w:val="center"/>
          </w:tcPr>
          <w:p>
            <w:pPr>
              <w:pStyle w:val="41"/>
              <w:spacing w:line="240" w:lineRule="auto"/>
              <w:jc w:val="both"/>
              <w:rPr>
                <w:rFonts w:hint="default" w:ascii="宋体" w:hAnsi="宋体" w:eastAsia="宋体" w:cs="宋体"/>
                <w:sz w:val="16"/>
                <w:szCs w:val="16"/>
                <w:lang w:val="en-US" w:eastAsia="zh-CN"/>
              </w:rPr>
            </w:pPr>
            <w:r>
              <w:rPr>
                <w:rFonts w:hint="eastAsia" w:ascii="宋体" w:hAnsi="宋体" w:eastAsia="宋体" w:cs="宋体"/>
                <w:sz w:val="16"/>
                <w:szCs w:val="16"/>
                <w:lang w:val="en-US" w:eastAsia="zh-CN"/>
              </w:rPr>
              <w:t>计算出来的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7" w:type="pct"/>
            <w:vAlign w:val="center"/>
          </w:tcPr>
          <w:p>
            <w:pPr>
              <w:pStyle w:val="41"/>
              <w:spacing w:line="240" w:lineRule="auto"/>
              <w:jc w:val="both"/>
              <w:rPr>
                <w:rFonts w:hint="eastAsia" w:ascii="宋体" w:hAnsi="宋体" w:eastAsia="宋体" w:cs="宋体"/>
                <w:sz w:val="16"/>
                <w:szCs w:val="16"/>
                <w:lang w:val="en-US" w:eastAsia="zh-CN"/>
              </w:rPr>
            </w:pPr>
          </w:p>
        </w:tc>
        <w:tc>
          <w:tcPr>
            <w:tcW w:w="737"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诊断</w:t>
            </w:r>
          </w:p>
        </w:tc>
        <w:tc>
          <w:tcPr>
            <w:tcW w:w="1175"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HI_HPL_MED_DIE_STATIS_SEC</w:t>
            </w:r>
          </w:p>
        </w:tc>
        <w:tc>
          <w:tcPr>
            <w:tcW w:w="511"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na_die</w:t>
            </w:r>
          </w:p>
        </w:tc>
        <w:tc>
          <w:tcPr>
            <w:tcW w:w="754"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562"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668" w:type="pct"/>
            <w:vAlign w:val="center"/>
          </w:tcPr>
          <w:p>
            <w:pPr>
              <w:pStyle w:val="41"/>
              <w:spacing w:line="240" w:lineRule="auto"/>
              <w:jc w:val="both"/>
              <w:rPr>
                <w:rFonts w:hint="eastAsia" w:ascii="宋体" w:hAnsi="宋体" w:eastAsia="宋体" w:cs="宋体"/>
                <w:sz w:val="16"/>
                <w:szCs w:val="16"/>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7" w:type="pct"/>
            <w:vAlign w:val="center"/>
          </w:tcPr>
          <w:p>
            <w:pPr>
              <w:pStyle w:val="41"/>
              <w:spacing w:line="240" w:lineRule="auto"/>
              <w:jc w:val="both"/>
              <w:rPr>
                <w:rFonts w:hint="eastAsia" w:ascii="宋体" w:hAnsi="宋体" w:eastAsia="宋体" w:cs="宋体"/>
                <w:sz w:val="16"/>
                <w:szCs w:val="16"/>
                <w:lang w:val="en-US" w:eastAsia="zh-CN"/>
              </w:rPr>
            </w:pPr>
          </w:p>
        </w:tc>
        <w:tc>
          <w:tcPr>
            <w:tcW w:w="737"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诊断编码</w:t>
            </w:r>
          </w:p>
        </w:tc>
        <w:tc>
          <w:tcPr>
            <w:tcW w:w="1175"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HI_HPL_MED_DIE_STATIS_SEC</w:t>
            </w:r>
          </w:p>
        </w:tc>
        <w:tc>
          <w:tcPr>
            <w:tcW w:w="511"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cd_die</w:t>
            </w:r>
          </w:p>
        </w:tc>
        <w:tc>
          <w:tcPr>
            <w:tcW w:w="754"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562"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668" w:type="pct"/>
            <w:vAlign w:val="center"/>
          </w:tcPr>
          <w:p>
            <w:pPr>
              <w:pStyle w:val="41"/>
              <w:spacing w:line="240" w:lineRule="auto"/>
              <w:jc w:val="both"/>
              <w:rPr>
                <w:rFonts w:hint="eastAsia" w:ascii="宋体" w:hAnsi="宋体" w:eastAsia="宋体" w:cs="宋体"/>
                <w:sz w:val="16"/>
                <w:szCs w:val="16"/>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7" w:type="pct"/>
            <w:vAlign w:val="center"/>
          </w:tcPr>
          <w:p>
            <w:pPr>
              <w:pStyle w:val="41"/>
              <w:spacing w:line="240" w:lineRule="auto"/>
              <w:jc w:val="both"/>
              <w:rPr>
                <w:rFonts w:hint="eastAsia" w:ascii="宋体" w:hAnsi="宋体" w:eastAsia="宋体" w:cs="宋体"/>
                <w:sz w:val="16"/>
                <w:szCs w:val="16"/>
                <w:lang w:val="en-US" w:eastAsia="zh-CN"/>
              </w:rPr>
            </w:pPr>
          </w:p>
        </w:tc>
        <w:tc>
          <w:tcPr>
            <w:tcW w:w="737"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操作</w:t>
            </w:r>
          </w:p>
        </w:tc>
        <w:tc>
          <w:tcPr>
            <w:tcW w:w="1175" w:type="pct"/>
            <w:vAlign w:val="center"/>
          </w:tcPr>
          <w:p>
            <w:pPr>
              <w:pStyle w:val="41"/>
              <w:spacing w:line="240" w:lineRule="auto"/>
              <w:jc w:val="both"/>
              <w:rPr>
                <w:rFonts w:hint="eastAsia" w:ascii="宋体" w:hAnsi="宋体" w:eastAsia="宋体" w:cs="宋体"/>
                <w:sz w:val="16"/>
                <w:szCs w:val="16"/>
                <w:lang w:val="en-US" w:eastAsia="zh-CN"/>
              </w:rPr>
            </w:pPr>
          </w:p>
        </w:tc>
        <w:tc>
          <w:tcPr>
            <w:tcW w:w="511" w:type="pct"/>
            <w:vAlign w:val="center"/>
          </w:tcPr>
          <w:p>
            <w:pPr>
              <w:pStyle w:val="41"/>
              <w:spacing w:line="240" w:lineRule="auto"/>
              <w:jc w:val="both"/>
              <w:rPr>
                <w:rFonts w:hint="eastAsia" w:ascii="宋体" w:hAnsi="宋体" w:eastAsia="宋体" w:cs="宋体"/>
                <w:sz w:val="16"/>
                <w:szCs w:val="16"/>
                <w:lang w:val="en-US" w:eastAsia="zh-CN"/>
              </w:rPr>
            </w:pPr>
          </w:p>
        </w:tc>
        <w:tc>
          <w:tcPr>
            <w:tcW w:w="754"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562"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668"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快速添加</w:t>
            </w:r>
          </w:p>
        </w:tc>
      </w:tr>
    </w:tbl>
    <w:p>
      <w:pPr>
        <w:widowControl w:val="0"/>
        <w:numPr>
          <w:ilvl w:val="0"/>
          <w:numId w:val="0"/>
        </w:numPr>
        <w:spacing w:line="360" w:lineRule="auto"/>
        <w:jc w:val="both"/>
        <w:rPr>
          <w:rFonts w:hint="default"/>
          <w:lang w:val="en-US" w:eastAsia="zh-CN"/>
        </w:rPr>
      </w:pPr>
    </w:p>
    <w:p>
      <w:pPr>
        <w:pStyle w:val="7"/>
        <w:numPr>
          <w:ilvl w:val="0"/>
          <w:numId w:val="24"/>
        </w:numPr>
        <w:bidi w:val="0"/>
        <w:ind w:left="420" w:leftChars="0" w:hanging="420" w:firstLineChars="0"/>
        <w:rPr>
          <w:rFonts w:hint="default"/>
          <w:lang w:val="en-US" w:eastAsia="zh-CN"/>
        </w:rPr>
      </w:pPr>
      <w:r>
        <w:rPr>
          <w:rFonts w:hint="eastAsia"/>
          <w:lang w:val="en-US" w:eastAsia="zh-CN"/>
        </w:rPr>
        <w:t>接口整理</w:t>
      </w:r>
    </w:p>
    <w:p>
      <w:pPr>
        <w:spacing w:line="360" w:lineRule="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通过定时任务生成了表 医疗就诊_诊断智能汇总_时段 HI_HPL_MED_DIE_STATIS_SEC 中的数据。使用时直接通过科室查询该表，按照诊断频次排序，展示前20个即可。</w:t>
      </w:r>
    </w:p>
    <w:p>
      <w:pPr>
        <w:rPr>
          <w:rFonts w:hint="default"/>
          <w:lang w:val="en-US" w:eastAsia="zh-CN"/>
        </w:rPr>
      </w:pPr>
    </w:p>
    <w:p>
      <w:pPr>
        <w:pStyle w:val="6"/>
        <w:numPr>
          <w:ilvl w:val="3"/>
          <w:numId w:val="1"/>
        </w:numPr>
        <w:bidi w:val="0"/>
        <w:ind w:left="720" w:leftChars="0" w:hanging="720" w:firstLineChars="0"/>
        <w:rPr>
          <w:rFonts w:hint="eastAsia"/>
          <w:b/>
          <w:bCs/>
          <w:lang w:val="en-US" w:eastAsia="zh-CN"/>
        </w:rPr>
      </w:pPr>
      <w:r>
        <w:rPr>
          <w:rFonts w:hint="eastAsia"/>
          <w:b/>
          <w:bCs/>
          <w:lang w:val="en-US" w:eastAsia="zh-CN"/>
        </w:rPr>
        <w:t>智能推荐</w:t>
      </w:r>
    </w:p>
    <w:p>
      <w:pPr>
        <w:rPr>
          <w:rFonts w:hint="default"/>
          <w:lang w:val="en-US" w:eastAsia="zh-CN"/>
        </w:rPr>
      </w:pPr>
      <w:r>
        <w:rPr>
          <w:rFonts w:hint="eastAsia"/>
          <w:b/>
          <w:bCs/>
          <w:lang w:val="en-US" w:eastAsia="zh-CN"/>
        </w:rPr>
        <w:t>暂不实现</w:t>
      </w:r>
    </w:p>
    <w:p>
      <w:pPr>
        <w:rPr>
          <w:rFonts w:hint="default"/>
          <w:lang w:val="en-US" w:eastAsia="zh-CN"/>
        </w:rPr>
      </w:pPr>
    </w:p>
    <w:p>
      <w:pPr>
        <w:pStyle w:val="5"/>
        <w:numPr>
          <w:ilvl w:val="2"/>
          <w:numId w:val="1"/>
        </w:numPr>
        <w:bidi w:val="0"/>
        <w:ind w:left="720" w:leftChars="0" w:hanging="720" w:firstLineChars="0"/>
        <w:rPr>
          <w:rFonts w:hint="eastAsia"/>
          <w:lang w:val="en-US" w:eastAsia="zh-CN"/>
        </w:rPr>
      </w:pPr>
      <w:r>
        <w:rPr>
          <w:rFonts w:hint="eastAsia"/>
          <w:lang w:val="en-US" w:eastAsia="zh-CN"/>
        </w:rPr>
        <w:t>诊断控件</w:t>
      </w:r>
    </w:p>
    <w:p>
      <w:pPr>
        <w:pStyle w:val="6"/>
        <w:bidi w:val="0"/>
        <w:rPr>
          <w:rFonts w:hint="default"/>
          <w:lang w:val="en-US" w:eastAsia="zh-CN"/>
        </w:rPr>
      </w:pPr>
      <w:r>
        <w:rPr>
          <w:rFonts w:hint="eastAsia"/>
          <w:lang w:val="en-US" w:eastAsia="zh-CN"/>
        </w:rPr>
        <w:t>需求描述及业务逻辑</w:t>
      </w:r>
    </w:p>
    <w:p>
      <w:pPr>
        <w:rPr>
          <w:rFonts w:hint="default"/>
          <w:lang w:val="en-US" w:eastAsia="zh-CN"/>
        </w:rPr>
      </w:pPr>
      <w:r>
        <w:rPr>
          <w:rFonts w:hint="eastAsia"/>
          <w:lang w:val="en-US" w:eastAsia="zh-CN"/>
        </w:rPr>
        <w:t>诊断控件使用用途：1、出院医疗单   2、电子病历   3、检查、检验、草药等等医疗单  4、病人信息查询</w:t>
      </w:r>
    </w:p>
    <w:p>
      <w:pPr>
        <w:rPr>
          <w:rFonts w:hint="eastAsia"/>
          <w:lang w:val="en-US" w:eastAsia="zh-CN"/>
        </w:rPr>
      </w:pPr>
      <w:r>
        <w:rPr>
          <w:rFonts w:hint="eastAsia"/>
          <w:lang w:val="en-US" w:eastAsia="zh-CN"/>
        </w:rPr>
        <w:t>需求归纳为三类：</w:t>
      </w:r>
    </w:p>
    <w:p>
      <w:pPr>
        <w:numPr>
          <w:ilvl w:val="0"/>
          <w:numId w:val="41"/>
        </w:numPr>
        <w:rPr>
          <w:rFonts w:hint="default"/>
          <w:lang w:val="en-US" w:eastAsia="zh-CN"/>
        </w:rPr>
      </w:pPr>
      <w:r>
        <w:rPr>
          <w:rFonts w:hint="eastAsia"/>
          <w:lang w:val="en-US" w:eastAsia="zh-CN"/>
        </w:rPr>
        <w:t>控件用于编辑某一特定类型的诊断内容，签署后导入。如：出院诊断，弹出控件后进行出院诊断的编辑填写，签署后带入出院医疗单中。</w:t>
      </w:r>
    </w:p>
    <w:p>
      <w:pPr>
        <w:numPr>
          <w:ilvl w:val="0"/>
          <w:numId w:val="0"/>
        </w:numPr>
        <w:rPr>
          <w:rFonts w:hint="default"/>
          <w:lang w:val="en-US" w:eastAsia="zh-CN"/>
        </w:rPr>
      </w:pPr>
      <w:r>
        <w:rPr>
          <w:rFonts w:hint="eastAsia"/>
          <w:lang w:val="en-US" w:eastAsia="zh-CN"/>
        </w:rPr>
        <w:t>导入时需要判断选择导入的诊断都已经签署了，才能导入。否则提示“有未签署的诊断，请先签署再导入”。</w:t>
      </w:r>
    </w:p>
    <w:p>
      <w:pPr>
        <w:numPr>
          <w:ilvl w:val="0"/>
          <w:numId w:val="0"/>
        </w:numPr>
        <w:rPr>
          <w:rFonts w:hint="default"/>
          <w:lang w:val="en-US" w:eastAsia="zh-CN"/>
        </w:rPr>
      </w:pPr>
      <w:r>
        <w:drawing>
          <wp:inline distT="0" distB="0" distL="114300" distR="114300">
            <wp:extent cx="5264785" cy="1781175"/>
            <wp:effectExtent l="0" t="0" r="12065"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6"/>
                    <a:stretch>
                      <a:fillRect/>
                    </a:stretch>
                  </pic:blipFill>
                  <pic:spPr>
                    <a:xfrm>
                      <a:off x="0" y="0"/>
                      <a:ext cx="5264785" cy="1781175"/>
                    </a:xfrm>
                    <a:prstGeom prst="rect">
                      <a:avLst/>
                    </a:prstGeom>
                    <a:noFill/>
                    <a:ln>
                      <a:noFill/>
                    </a:ln>
                  </pic:spPr>
                </pic:pic>
              </a:graphicData>
            </a:graphic>
          </wp:inline>
        </w:drawing>
      </w:r>
    </w:p>
    <w:p>
      <w:pPr>
        <w:numPr>
          <w:ilvl w:val="0"/>
          <w:numId w:val="41"/>
        </w:numPr>
        <w:rPr>
          <w:rFonts w:hint="default"/>
          <w:lang w:val="en-US" w:eastAsia="zh-CN"/>
        </w:rPr>
      </w:pPr>
      <w:r>
        <w:rPr>
          <w:rFonts w:hint="eastAsia"/>
          <w:lang w:val="en-US" w:eastAsia="zh-CN"/>
        </w:rPr>
        <w:t>诊断控件可以实现各个过程类型下诊断的增、删、改的功能，可以将数据导入给使用方。打开控件时，默认定位当前最新的过程上。</w:t>
      </w:r>
    </w:p>
    <w:p>
      <w:pPr>
        <w:numPr>
          <w:ilvl w:val="0"/>
          <w:numId w:val="0"/>
        </w:numPr>
        <w:rPr>
          <w:rFonts w:hint="eastAsia"/>
          <w:lang w:val="en-US" w:eastAsia="zh-CN"/>
        </w:rPr>
      </w:pPr>
      <w:r>
        <w:rPr>
          <w:rFonts w:hint="eastAsia"/>
          <w:lang w:val="en-US" w:eastAsia="zh-CN"/>
        </w:rPr>
        <w:t>例如：电子病历调用诊断控件后编辑各个类型的诊断，编辑后导入电子病历中。</w:t>
      </w:r>
    </w:p>
    <w:p>
      <w:pPr>
        <w:numPr>
          <w:ilvl w:val="0"/>
          <w:numId w:val="0"/>
        </w:numPr>
        <w:rPr>
          <w:rFonts w:hint="eastAsia"/>
          <w:lang w:val="en-US" w:eastAsia="zh-CN"/>
        </w:rPr>
      </w:pPr>
      <w:r>
        <w:rPr>
          <w:rFonts w:hint="eastAsia"/>
          <w:lang w:val="en-US" w:eastAsia="zh-CN"/>
        </w:rPr>
        <w:t>再如：草药医疗单调用诊断控件后，编辑各个类型的诊断后导入一条到诊断草药医疗单中。</w:t>
      </w:r>
    </w:p>
    <w:p>
      <w:pPr>
        <w:numPr>
          <w:ilvl w:val="0"/>
          <w:numId w:val="0"/>
        </w:numPr>
        <w:rPr>
          <w:rFonts w:hint="eastAsia"/>
          <w:lang w:val="en-US" w:eastAsia="zh-CN"/>
        </w:rPr>
      </w:pPr>
      <w:r>
        <w:rPr>
          <w:rFonts w:hint="eastAsia"/>
          <w:lang w:val="en-US" w:eastAsia="zh-CN"/>
        </w:rPr>
        <w:t>该控件需要通过参数做几个控制（页面调用时传参）使用方式：</w:t>
      </w:r>
    </w:p>
    <w:p>
      <w:pPr>
        <w:numPr>
          <w:ilvl w:val="0"/>
          <w:numId w:val="0"/>
        </w:numPr>
        <w:rPr>
          <w:rFonts w:hint="default"/>
          <w:lang w:val="en-US" w:eastAsia="zh-CN"/>
        </w:rPr>
      </w:pPr>
      <w:r>
        <w:rPr>
          <w:rFonts w:hint="eastAsia"/>
          <w:lang w:val="en-US" w:eastAsia="zh-CN"/>
        </w:rPr>
        <w:t>使用方式=1：控件功能都可以用，可以编辑诊断，可以部分导入或全部导入</w:t>
      </w:r>
    </w:p>
    <w:p>
      <w:pPr>
        <w:numPr>
          <w:ilvl w:val="0"/>
          <w:numId w:val="0"/>
        </w:numPr>
        <w:rPr>
          <w:rFonts w:hint="default"/>
          <w:lang w:val="en-US" w:eastAsia="zh-CN"/>
        </w:rPr>
      </w:pPr>
      <w:r>
        <w:rPr>
          <w:rFonts w:hint="eastAsia"/>
          <w:lang w:val="en-US" w:eastAsia="zh-CN"/>
        </w:rPr>
        <w:t>使用方式=2：可以编辑各个过程下的诊断，不能部分导入，只能全部导入（去掉勾选框、去掉导入按钮，只要全部导入按钮）</w:t>
      </w:r>
    </w:p>
    <w:p>
      <w:pPr>
        <w:numPr>
          <w:ilvl w:val="0"/>
          <w:numId w:val="0"/>
        </w:numPr>
        <w:rPr>
          <w:rFonts w:hint="eastAsia"/>
          <w:lang w:val="en-US" w:eastAsia="zh-CN"/>
        </w:rPr>
      </w:pPr>
      <w:r>
        <w:rPr>
          <w:rFonts w:hint="eastAsia"/>
          <w:lang w:val="en-US" w:eastAsia="zh-CN"/>
        </w:rPr>
        <w:t>使用方式=3：不能编辑诊断，只能查看患者当前诊断，勾选部分导入或者全部导入。</w:t>
      </w:r>
    </w:p>
    <w:p>
      <w:pPr>
        <w:numPr>
          <w:ilvl w:val="0"/>
          <w:numId w:val="0"/>
        </w:numPr>
        <w:rPr>
          <w:rFonts w:hint="default"/>
          <w:lang w:val="en-US" w:eastAsia="zh-CN"/>
        </w:rPr>
      </w:pPr>
      <w:r>
        <w:rPr>
          <w:rFonts w:hint="eastAsia"/>
          <w:lang w:val="en-US" w:eastAsia="zh-CN"/>
        </w:rPr>
        <w:t>导入时需要判断选择导入的诊断都已经签署了，才能导入。否则提示“有未签署的诊断，请先签署再导入”。</w:t>
      </w:r>
    </w:p>
    <w:p>
      <w:pPr>
        <w:numPr>
          <w:ilvl w:val="0"/>
          <w:numId w:val="0"/>
        </w:numPr>
        <w:rPr>
          <w:rFonts w:hint="default"/>
          <w:lang w:val="en-US" w:eastAsia="zh-CN"/>
        </w:rPr>
      </w:pPr>
      <w:r>
        <w:drawing>
          <wp:inline distT="0" distB="0" distL="114300" distR="114300">
            <wp:extent cx="5265420" cy="1791335"/>
            <wp:effectExtent l="0" t="0" r="11430"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5265420" cy="1791335"/>
                    </a:xfrm>
                    <a:prstGeom prst="rect">
                      <a:avLst/>
                    </a:prstGeom>
                    <a:noFill/>
                    <a:ln>
                      <a:noFill/>
                    </a:ln>
                  </pic:spPr>
                </pic:pic>
              </a:graphicData>
            </a:graphic>
          </wp:inline>
        </w:drawing>
      </w:r>
    </w:p>
    <w:p>
      <w:pPr>
        <w:numPr>
          <w:ilvl w:val="0"/>
          <w:numId w:val="41"/>
        </w:numPr>
        <w:rPr>
          <w:rFonts w:hint="default"/>
          <w:lang w:val="en-US" w:eastAsia="zh-CN"/>
        </w:rPr>
      </w:pPr>
      <w:r>
        <w:rPr>
          <w:rFonts w:hint="eastAsia"/>
          <w:lang w:val="en-US" w:eastAsia="zh-CN"/>
        </w:rPr>
        <w:t>诊断列表查看控件，诊断列表单独拿出来，只能查看不能编辑，可以提供给各个模块或者其他系统调用查看患者的诊断信息，或者嵌入到他们的页面里查看患者的诊断信息（如患者信息页面）。</w:t>
      </w:r>
    </w:p>
    <w:p>
      <w:pPr>
        <w:numPr>
          <w:ilvl w:val="0"/>
          <w:numId w:val="0"/>
        </w:numPr>
      </w:pPr>
      <w:r>
        <w:drawing>
          <wp:inline distT="0" distB="0" distL="114300" distR="114300">
            <wp:extent cx="5263515" cy="2480310"/>
            <wp:effectExtent l="0" t="0" r="13335" b="1524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8"/>
                    <a:stretch>
                      <a:fillRect/>
                    </a:stretch>
                  </pic:blipFill>
                  <pic:spPr>
                    <a:xfrm>
                      <a:off x="0" y="0"/>
                      <a:ext cx="5263515" cy="2480310"/>
                    </a:xfrm>
                    <a:prstGeom prst="rect">
                      <a:avLst/>
                    </a:prstGeom>
                    <a:noFill/>
                    <a:ln>
                      <a:noFill/>
                    </a:ln>
                  </pic:spPr>
                </pic:pic>
              </a:graphicData>
            </a:graphic>
          </wp:inline>
        </w:drawing>
      </w:r>
    </w:p>
    <w:p>
      <w:pPr>
        <w:numPr>
          <w:ilvl w:val="0"/>
          <w:numId w:val="0"/>
        </w:numPr>
        <w:rPr>
          <w:rFonts w:hint="default" w:eastAsia="宋体"/>
          <w:lang w:val="en-US" w:eastAsia="zh-CN"/>
        </w:rPr>
      </w:pPr>
    </w:p>
    <w:p>
      <w:pPr>
        <w:pStyle w:val="5"/>
        <w:numPr>
          <w:ilvl w:val="2"/>
          <w:numId w:val="1"/>
        </w:numPr>
        <w:bidi w:val="0"/>
        <w:ind w:left="720" w:leftChars="0" w:hanging="720" w:firstLineChars="0"/>
        <w:rPr>
          <w:rFonts w:hint="eastAsia"/>
          <w:lang w:val="en-US" w:eastAsia="zh-CN"/>
        </w:rPr>
      </w:pPr>
      <w:r>
        <w:rPr>
          <w:rFonts w:hint="eastAsia"/>
          <w:lang w:val="en-US" w:eastAsia="zh-CN"/>
        </w:rPr>
        <w:t>对接报告卡</w:t>
      </w:r>
    </w:p>
    <w:p>
      <w:pPr>
        <w:pStyle w:val="6"/>
        <w:bidi w:val="0"/>
        <w:rPr>
          <w:rFonts w:hint="default"/>
          <w:lang w:val="en-US" w:eastAsia="zh-CN"/>
        </w:rPr>
      </w:pPr>
      <w:r>
        <w:rPr>
          <w:rFonts w:hint="eastAsia"/>
          <w:lang w:val="en-US" w:eastAsia="zh-CN"/>
        </w:rPr>
        <w:t>需求描述及业务逻辑</w:t>
      </w:r>
    </w:p>
    <w:p>
      <w:pPr>
        <w:ind w:firstLine="420" w:firstLineChars="0"/>
        <w:rPr>
          <w:rFonts w:hint="eastAsia"/>
          <w:lang w:val="en-US" w:eastAsia="zh-CN"/>
        </w:rPr>
      </w:pPr>
      <w:r>
        <w:rPr>
          <w:rFonts w:hint="eastAsia"/>
          <w:lang w:val="en-US" w:eastAsia="zh-CN"/>
        </w:rPr>
        <w:t>疾病报卡对接《DSCS疾病监管协同系统》，在诊断签署时进行验证，如果有符合条件的报告卡则通过iframe弹窗嵌套报卡页面的形式完成弹卡功能。填写内容、及后续处理流程由报卡系统处理。</w:t>
      </w:r>
    </w:p>
    <w:p>
      <w:pPr>
        <w:ind w:firstLine="420" w:firstLineChars="0"/>
        <w:rPr>
          <w:rFonts w:hint="eastAsia"/>
          <w:lang w:val="en-US" w:eastAsia="zh-CN"/>
        </w:rPr>
      </w:pPr>
      <w:r>
        <w:rPr>
          <w:rFonts w:hint="eastAsia"/>
          <w:lang w:val="en-US" w:eastAsia="zh-CN"/>
        </w:rPr>
        <w:t>报卡对接文档分别为《疾病监管协同系统  (BS-DSCS1.0)对外接口规范文档》和《疾病监管协同系统  (BS-DSCS1.0)-值域代码标准》。由于报卡对接途中发现两个系统字典不一致会导致数据不互通的情况，经与报卡产品徐红伟协商后约定，报卡字典如果和大HIS不一致时，按照大HIS修改报卡字典项，使两边统一。</w:t>
      </w:r>
    </w:p>
    <w:p>
      <w:pPr>
        <w:pStyle w:val="6"/>
        <w:bidi w:val="0"/>
        <w:rPr>
          <w:rFonts w:hint="eastAsia"/>
          <w:lang w:val="en-US" w:eastAsia="zh-CN"/>
        </w:rPr>
      </w:pPr>
      <w:r>
        <w:rPr>
          <w:rFonts w:hint="eastAsia"/>
          <w:lang w:val="en-US" w:eastAsia="zh-CN"/>
        </w:rPr>
        <w:t>基础数据</w:t>
      </w:r>
    </w:p>
    <w:p>
      <w:pPr>
        <w:numPr>
          <w:ilvl w:val="0"/>
          <w:numId w:val="42"/>
        </w:numPr>
        <w:rPr>
          <w:rFonts w:hint="eastAsia"/>
          <w:lang w:val="en-US" w:eastAsia="zh-CN"/>
        </w:rPr>
      </w:pPr>
      <w:r>
        <w:rPr>
          <w:rFonts w:hint="eastAsia"/>
          <w:lang w:val="en-US" w:eastAsia="zh-CN"/>
        </w:rPr>
        <w:t xml:space="preserve">字典疾病报卡接口：hi.his.cardtpinterf </w:t>
      </w:r>
    </w:p>
    <w:p>
      <w:pPr>
        <w:numPr>
          <w:ilvl w:val="0"/>
          <w:numId w:val="0"/>
        </w:numPr>
        <w:rPr>
          <w:rFonts w:hint="default"/>
          <w:lang w:val="en-US" w:eastAsia="zh-CN"/>
        </w:rPr>
      </w:pPr>
      <w:r>
        <w:rPr>
          <w:rFonts w:hint="eastAsia"/>
          <w:lang w:val="en-US" w:eastAsia="zh-CN"/>
        </w:rPr>
        <w:t>该字典维护了报卡系统提供的每张卡的代码，我们和DSCS对接时，通过传递每张卡的代码来调用他们对应的页面。</w:t>
      </w:r>
    </w:p>
    <w:p>
      <w:pPr>
        <w:numPr>
          <w:ilvl w:val="0"/>
          <w:numId w:val="42"/>
        </w:numPr>
        <w:rPr>
          <w:rFonts w:hint="default"/>
          <w:lang w:val="en-US" w:eastAsia="zh-CN"/>
        </w:rPr>
      </w:pPr>
      <w:r>
        <w:rPr>
          <w:rFonts w:hint="eastAsia"/>
          <w:lang w:val="en-US" w:eastAsia="zh-CN"/>
        </w:rPr>
        <w:t>在疾病报卡维护中配置上需要使用的卡</w:t>
      </w:r>
      <w:r>
        <w:rPr>
          <w:rFonts w:hint="eastAsia"/>
          <w:lang w:val="en-US" w:eastAsia="zh-CN"/>
        </w:rPr>
        <w:tab/>
      </w:r>
      <w:r>
        <w:rPr>
          <w:rFonts w:hint="eastAsia"/>
          <w:lang w:val="en-US" w:eastAsia="zh-CN"/>
        </w:rPr>
        <w:t>，关联每张卡的疾病，维护上控制方式（强制、提醒），在弹卡时根据疾病来进行弹卡，弹出对应的卡后根据控制方式来控制这张卡是必须</w:t>
      </w:r>
    </w:p>
    <w:p>
      <w:pPr>
        <w:numPr>
          <w:ilvl w:val="0"/>
          <w:numId w:val="0"/>
        </w:numPr>
        <w:rPr>
          <w:rFonts w:hint="default"/>
          <w:lang w:val="en-US" w:eastAsia="zh-CN"/>
        </w:rPr>
      </w:pPr>
      <w:r>
        <w:rPr>
          <w:rFonts w:hint="eastAsia"/>
          <w:lang w:val="en-US" w:eastAsia="zh-CN"/>
        </w:rPr>
        <w:t>疾病报卡控制方式：hi.his.ctrltp</w:t>
      </w:r>
    </w:p>
    <w:p>
      <w:pPr>
        <w:numPr>
          <w:ilvl w:val="0"/>
          <w:numId w:val="42"/>
        </w:numPr>
        <w:rPr>
          <w:rFonts w:hint="default"/>
          <w:lang w:val="en-US" w:eastAsia="zh-CN"/>
        </w:rPr>
      </w:pPr>
      <w:r>
        <w:rPr>
          <w:rFonts w:hint="eastAsia"/>
          <w:lang w:val="en-US" w:eastAsia="zh-CN"/>
        </w:rPr>
        <w:t>接口</w:t>
      </w:r>
    </w:p>
    <w:p>
      <w:pPr>
        <w:bidi w:val="0"/>
        <w:rPr>
          <w:rFonts w:hint="eastAsia"/>
          <w:lang w:val="en-US" w:eastAsia="zh-CN"/>
        </w:rPr>
      </w:pPr>
      <w:r>
        <w:rPr>
          <w:rFonts w:hint="eastAsia"/>
          <w:lang w:val="en-US" w:eastAsia="zh-CN"/>
        </w:rPr>
        <w:t>根据疾病id获取疾病报卡信息</w:t>
      </w:r>
    </w:p>
    <w:p>
      <w:pPr>
        <w:bidi w:val="0"/>
        <w:rPr>
          <w:rFonts w:hint="default"/>
          <w:lang w:val="en-US" w:eastAsia="zh-CN"/>
        </w:rPr>
      </w:pPr>
      <w:r>
        <w:rPr>
          <w:rFonts w:hint="eastAsia"/>
          <w:lang w:val="en-US" w:eastAsia="zh-CN"/>
        </w:rPr>
        <w:t>hi.interfaces.bd.cardtp.service.ICardTpService</w:t>
      </w:r>
      <w:r>
        <w:rPr>
          <w:rFonts w:hint="eastAsia"/>
          <w:lang w:val="en-US" w:eastAsia="zh-CN"/>
        </w:rPr>
        <w:fldChar w:fldCharType="begin"/>
      </w:r>
      <w:r>
        <w:rPr>
          <w:rFonts w:hint="eastAsia"/>
          <w:lang w:val="en-US" w:eastAsia="zh-CN"/>
        </w:rPr>
        <w:instrText xml:space="preserve"> HYPERLINK "http://10.10.2.131:8083/hiHis/swagger/getServiceHtml?serviceName=ICardTpService&amp;methodName=getCardTp" </w:instrText>
      </w:r>
      <w:r>
        <w:rPr>
          <w:rFonts w:hint="eastAsia"/>
          <w:lang w:val="en-US" w:eastAsia="zh-CN"/>
        </w:rPr>
        <w:fldChar w:fldCharType="separate"/>
      </w:r>
      <w:r>
        <w:rPr>
          <w:rFonts w:hint="eastAsia"/>
          <w:lang w:val="en-US" w:eastAsia="zh-CN"/>
        </w:rPr>
        <w:t>get#CardTp</w:t>
      </w:r>
      <w:r>
        <w:rPr>
          <w:rFonts w:hint="eastAsia"/>
          <w:lang w:val="en-US" w:eastAsia="zh-CN"/>
        </w:rPr>
        <w:fldChar w:fldCharType="end"/>
      </w:r>
    </w:p>
    <w:p>
      <w:pPr>
        <w:pStyle w:val="6"/>
        <w:bidi w:val="0"/>
        <w:rPr>
          <w:rFonts w:hint="eastAsia"/>
          <w:lang w:val="en-US" w:eastAsia="zh-CN"/>
        </w:rPr>
      </w:pPr>
      <w:r>
        <w:rPr>
          <w:rFonts w:hint="eastAsia"/>
          <w:lang w:val="en-US" w:eastAsia="zh-CN"/>
        </w:rPr>
        <w:t>诊断调报卡逻辑</w:t>
      </w:r>
    </w:p>
    <w:p>
      <w:pPr>
        <w:numPr>
          <w:ilvl w:val="0"/>
          <w:numId w:val="43"/>
        </w:numPr>
        <w:rPr>
          <w:rFonts w:hint="eastAsia"/>
          <w:lang w:val="en-US" w:eastAsia="zh-CN"/>
        </w:rPr>
      </w:pPr>
      <w:r>
        <w:rPr>
          <w:rFonts w:hint="eastAsia"/>
          <w:lang w:val="en-US" w:eastAsia="zh-CN"/>
        </w:rPr>
        <w:t>在诊断签署的时候，通过该过程类型下的疾病id，调基础数据的接口查询是否有需要填报的疾病。</w:t>
      </w:r>
    </w:p>
    <w:p>
      <w:pPr>
        <w:numPr>
          <w:ilvl w:val="0"/>
          <w:numId w:val="43"/>
        </w:numPr>
        <w:rPr>
          <w:rFonts w:hint="eastAsia"/>
          <w:lang w:val="en-US" w:eastAsia="zh-CN"/>
        </w:rPr>
      </w:pPr>
      <w:r>
        <w:rPr>
          <w:rFonts w:hint="eastAsia"/>
          <w:lang w:val="en-US" w:eastAsia="zh-CN"/>
        </w:rPr>
        <w:t>如果有需要填报的疾病就弹卡</w:t>
      </w:r>
    </w:p>
    <w:p>
      <w:pPr>
        <w:numPr>
          <w:ilvl w:val="0"/>
          <w:numId w:val="43"/>
        </w:numPr>
        <w:rPr>
          <w:rFonts w:hint="eastAsia"/>
          <w:lang w:val="en-US" w:eastAsia="zh-CN"/>
        </w:rPr>
      </w:pPr>
      <w:r>
        <w:rPr>
          <w:rFonts w:hint="eastAsia"/>
          <w:lang w:val="en-US" w:eastAsia="zh-CN"/>
        </w:rPr>
        <w:t>根据疾病报卡控制方式判断报卡是否可以关闭</w:t>
      </w:r>
    </w:p>
    <w:p>
      <w:pPr>
        <w:numPr>
          <w:ilvl w:val="0"/>
          <w:numId w:val="43"/>
        </w:numPr>
        <w:rPr>
          <w:rFonts w:hint="eastAsia"/>
          <w:lang w:val="en-US" w:eastAsia="zh-CN"/>
        </w:rPr>
      </w:pPr>
      <w:r>
        <w:rPr>
          <w:rFonts w:hint="eastAsia"/>
          <w:lang w:val="en-US" w:eastAsia="zh-CN"/>
        </w:rPr>
        <w:t>在诊断明细HI_HPL_MED_DIE_DT表中相应记录，报卡填报状态</w:t>
      </w:r>
    </w:p>
    <w:p>
      <w:pPr>
        <w:numPr>
          <w:ilvl w:val="0"/>
          <w:numId w:val="0"/>
        </w:numPr>
        <w:rPr>
          <w:rFonts w:hint="eastAsia"/>
          <w:lang w:val="en-US" w:eastAsia="zh-CN"/>
        </w:rPr>
      </w:pPr>
      <w:r>
        <w:rPr>
          <w:rFonts w:hint="eastAsia"/>
          <w:lang w:val="en-US" w:eastAsia="zh-CN"/>
        </w:rPr>
        <w:t>（hi.his.diecardwrista）：</w:t>
      </w:r>
    </w:p>
    <w:p>
      <w:pPr>
        <w:numPr>
          <w:ilvl w:val="0"/>
          <w:numId w:val="0"/>
        </w:numPr>
        <w:ind w:firstLine="420" w:firstLineChars="0"/>
        <w:rPr>
          <w:rFonts w:hint="eastAsia"/>
          <w:lang w:val="en-US" w:eastAsia="zh-CN"/>
        </w:rPr>
      </w:pPr>
      <w:r>
        <w:rPr>
          <w:rFonts w:hint="eastAsia"/>
          <w:lang w:val="en-US" w:eastAsia="zh-CN"/>
        </w:rPr>
        <w:t>当不需要填报时存0-不需要填报；</w:t>
      </w:r>
    </w:p>
    <w:p>
      <w:pPr>
        <w:numPr>
          <w:ilvl w:val="0"/>
          <w:numId w:val="0"/>
        </w:numPr>
        <w:ind w:firstLine="420" w:firstLineChars="0"/>
        <w:rPr>
          <w:rFonts w:hint="eastAsia"/>
          <w:lang w:val="en-US" w:eastAsia="zh-CN"/>
        </w:rPr>
      </w:pPr>
      <w:r>
        <w:rPr>
          <w:rFonts w:hint="eastAsia"/>
          <w:lang w:val="en-US" w:eastAsia="zh-CN"/>
        </w:rPr>
        <w:t>需要填报但是没有填报时存1-未填报；</w:t>
      </w:r>
    </w:p>
    <w:p>
      <w:pPr>
        <w:numPr>
          <w:ilvl w:val="0"/>
          <w:numId w:val="0"/>
        </w:numPr>
        <w:ind w:firstLine="420" w:firstLineChars="0"/>
        <w:rPr>
          <w:rFonts w:hint="eastAsia"/>
          <w:lang w:val="en-US" w:eastAsia="zh-CN"/>
        </w:rPr>
      </w:pPr>
      <w:r>
        <w:rPr>
          <w:rFonts w:hint="eastAsia"/>
          <w:lang w:val="en-US" w:eastAsia="zh-CN"/>
        </w:rPr>
        <w:t>需要填报并且也填报了存2-已填报。</w:t>
      </w:r>
    </w:p>
    <w:p>
      <w:pPr>
        <w:pStyle w:val="6"/>
        <w:bidi w:val="0"/>
        <w:rPr>
          <w:rFonts w:hint="eastAsia"/>
          <w:lang w:val="en-US" w:eastAsia="zh-CN"/>
        </w:rPr>
      </w:pPr>
      <w:r>
        <w:rPr>
          <w:rFonts w:hint="eastAsia"/>
          <w:lang w:val="en-US" w:eastAsia="zh-CN"/>
        </w:rPr>
        <w:t>数据项对接</w:t>
      </w:r>
    </w:p>
    <w:p>
      <w:r>
        <w:rPr>
          <w:rFonts w:hint="eastAsia"/>
          <w:lang w:val="en-US" w:eastAsia="zh-CN"/>
        </w:rPr>
        <w:t>报告单位、患者姓名、证件类型、证件号、性别、出生日期、年龄、民族、联系电话、居住地址、户籍地址、发病日期、诊断时间、ICD编码</w:t>
      </w:r>
    </w:p>
    <w:p>
      <w:pPr>
        <w:widowControl w:val="0"/>
        <w:numPr>
          <w:ilvl w:val="0"/>
          <w:numId w:val="0"/>
        </w:numPr>
        <w:spacing w:line="360" w:lineRule="auto"/>
        <w:jc w:val="both"/>
        <w:rPr>
          <w:rFonts w:hint="default"/>
          <w:lang w:val="en-US" w:eastAsia="zh-CN"/>
        </w:rPr>
      </w:pPr>
    </w:p>
    <w:p>
      <w:pPr>
        <w:rPr>
          <w:rFonts w:hint="eastAsia"/>
          <w:lang w:val="en-US" w:eastAsia="zh-CN"/>
        </w:rPr>
      </w:pPr>
    </w:p>
    <w:p>
      <w:pPr>
        <w:pStyle w:val="5"/>
        <w:numPr>
          <w:ilvl w:val="2"/>
          <w:numId w:val="1"/>
        </w:numPr>
        <w:bidi w:val="0"/>
        <w:ind w:left="720" w:leftChars="0" w:hanging="720" w:firstLineChars="0"/>
        <w:rPr>
          <w:rFonts w:hint="eastAsia"/>
          <w:lang w:val="en-US" w:eastAsia="zh-CN"/>
        </w:rPr>
      </w:pPr>
      <w:r>
        <w:rPr>
          <w:rFonts w:hint="eastAsia"/>
          <w:lang w:val="en-US" w:eastAsia="zh-CN"/>
        </w:rPr>
        <w:t>对接临床路径</w:t>
      </w:r>
    </w:p>
    <w:p>
      <w:pPr>
        <w:pStyle w:val="6"/>
        <w:bidi w:val="0"/>
        <w:rPr>
          <w:rFonts w:hint="default"/>
          <w:lang w:val="en-US" w:eastAsia="zh-CN"/>
        </w:rPr>
      </w:pPr>
      <w:r>
        <w:rPr>
          <w:rFonts w:hint="eastAsia"/>
          <w:lang w:val="en-US" w:eastAsia="zh-CN"/>
        </w:rPr>
        <w:t>需求描述及业务逻辑</w:t>
      </w:r>
    </w:p>
    <w:p>
      <w:pPr>
        <w:ind w:firstLine="210" w:firstLineChars="100"/>
        <w:rPr>
          <w:rFonts w:hint="eastAsia"/>
          <w:lang w:val="en-US" w:eastAsia="zh-CN"/>
        </w:rPr>
      </w:pPr>
      <w:r>
        <w:rPr>
          <w:rFonts w:hint="eastAsia"/>
          <w:lang w:val="en-US" w:eastAsia="zh-CN"/>
        </w:rPr>
        <w:t>临床路径是大HIS中的一个独立子产品，诊断管理是临床路径的入口，因此我们会在诊断管理模块与路径做对接。</w:t>
      </w:r>
    </w:p>
    <w:p>
      <w:pPr>
        <w:ind w:firstLine="210" w:firstLineChars="100"/>
        <w:rPr>
          <w:rFonts w:hint="eastAsia"/>
          <w:lang w:val="en-US" w:eastAsia="zh-CN"/>
        </w:rPr>
      </w:pPr>
      <w:r>
        <w:rPr>
          <w:rFonts w:hint="eastAsia"/>
          <w:lang w:val="en-US" w:eastAsia="zh-CN"/>
        </w:rPr>
        <w:t>进入路径有两种方式：</w:t>
      </w:r>
    </w:p>
    <w:p>
      <w:pPr>
        <w:numPr>
          <w:ilvl w:val="0"/>
          <w:numId w:val="44"/>
        </w:numPr>
        <w:ind w:firstLine="210" w:firstLineChars="100"/>
        <w:rPr>
          <w:rFonts w:hint="eastAsia"/>
          <w:lang w:val="en-US" w:eastAsia="zh-CN"/>
        </w:rPr>
      </w:pPr>
      <w:r>
        <w:rPr>
          <w:rFonts w:hint="eastAsia"/>
          <w:lang w:val="en-US" w:eastAsia="zh-CN"/>
        </w:rPr>
        <w:t>第一种是在签署诊断时：完成签署后，若当前就诊流程存在已签署的出院诊断过程类型（即出院诊断过程类型下是否有已签署的诊断明细）不需要执行一下的两个进入路径的判断；</w:t>
      </w:r>
    </w:p>
    <w:p>
      <w:pPr>
        <w:numPr>
          <w:ilvl w:val="0"/>
          <w:numId w:val="0"/>
        </w:numPr>
        <w:ind w:firstLine="420" w:firstLineChars="200"/>
        <w:rPr>
          <w:rFonts w:hint="eastAsia"/>
          <w:lang w:val="en-US" w:eastAsia="zh-CN"/>
        </w:rPr>
      </w:pPr>
      <w:r>
        <w:rPr>
          <w:rFonts w:hint="eastAsia"/>
          <w:lang w:val="en-US" w:eastAsia="zh-CN"/>
        </w:rPr>
        <w:t>若不存在已签署的出院诊断过程类型，比较本次就诊流程内，有效的诊断过程类型（有效=该过程类型下有已签署的诊断明细），根据字典hi.his.dieproctp“诊断过程类型”的扩展字段，取ctr1=0的、ctr3最大的过程类型的主诊断,且需要执行一下的两个判断入径条件判断，都符合则自动弹窗进入路径；</w:t>
      </w:r>
    </w:p>
    <w:p>
      <w:pPr>
        <w:ind w:firstLine="210" w:firstLineChars="100"/>
        <w:rPr>
          <w:rFonts w:hint="default"/>
          <w:lang w:val="en-US" w:eastAsia="zh-CN"/>
        </w:rPr>
      </w:pPr>
      <w:r>
        <w:rPr>
          <w:rFonts w:hint="eastAsia"/>
          <w:lang w:val="en-US" w:eastAsia="zh-CN"/>
        </w:rPr>
        <w:t>2）第二种是在诊断管理选择一个过程类型，点击入径按钮，进入路径（选择出院诊断这个过程类型时，“路径导入”按钮需要置灰不可点击）。</w:t>
      </w:r>
    </w:p>
    <w:p>
      <w:pPr>
        <w:rPr>
          <w:rFonts w:hint="eastAsia"/>
          <w:lang w:val="en-US" w:eastAsia="zh-CN"/>
        </w:rPr>
      </w:pPr>
      <w:r>
        <w:rPr>
          <w:rFonts w:hint="eastAsia"/>
          <w:lang w:val="en-US" w:eastAsia="zh-CN"/>
        </w:rPr>
        <w:t xml:space="preserve">  在进入路径之前需要判断：只有“未入径”和“路径已停止”两种情况才可以入径。</w:t>
      </w:r>
    </w:p>
    <w:p>
      <w:pPr>
        <w:numPr>
          <w:ilvl w:val="0"/>
          <w:numId w:val="45"/>
        </w:numPr>
        <w:ind w:left="420" w:leftChars="0" w:hanging="420" w:firstLineChars="0"/>
        <w:rPr>
          <w:rFonts w:hint="eastAsia"/>
          <w:b/>
          <w:bCs/>
          <w:lang w:val="en-US" w:eastAsia="zh-CN"/>
        </w:rPr>
      </w:pPr>
      <w:r>
        <w:rPr>
          <w:rFonts w:hint="eastAsia"/>
          <w:b/>
          <w:bCs/>
          <w:lang w:val="en-US" w:eastAsia="zh-CN"/>
        </w:rPr>
        <w:t>判断“未入径”和“路径已停止”的方法：</w:t>
      </w:r>
    </w:p>
    <w:p>
      <w:pPr>
        <w:rPr>
          <w:rFonts w:hint="eastAsia"/>
          <w:lang w:val="en-US" w:eastAsia="zh-CN"/>
        </w:rPr>
      </w:pPr>
      <w:r>
        <w:rPr>
          <w:rFonts w:hint="eastAsia"/>
          <w:lang w:val="en-US" w:eastAsia="zh-CN"/>
        </w:rPr>
        <w:t xml:space="preserve">未入径：根据id_vismed 查询表 </w:t>
      </w:r>
      <w:r>
        <w:rPr>
          <w:rFonts w:hint="eastAsia"/>
        </w:rPr>
        <w:t>HI_VIS_MED_IP_CP 医疗就诊_住院/基层住院_临床路径</w:t>
      </w:r>
      <w:r>
        <w:rPr>
          <w:rFonts w:hint="eastAsia"/>
          <w:lang w:eastAsia="zh-CN"/>
        </w:rPr>
        <w:t>（</w:t>
      </w:r>
      <w:r>
        <w:rPr>
          <w:rFonts w:hint="eastAsia"/>
          <w:lang w:val="en-US" w:eastAsia="zh-CN"/>
        </w:rPr>
        <w:t>delete_flag=0</w:t>
      </w:r>
      <w:r>
        <w:rPr>
          <w:rFonts w:hint="eastAsia"/>
          <w:lang w:eastAsia="zh-CN"/>
        </w:rPr>
        <w:t>），</w:t>
      </w:r>
      <w:r>
        <w:rPr>
          <w:rFonts w:hint="eastAsia"/>
          <w:lang w:val="en-US" w:eastAsia="zh-CN"/>
        </w:rPr>
        <w:t>无数据则表示当前就诊流程未入径。</w:t>
      </w:r>
    </w:p>
    <w:p>
      <w:pPr>
        <w:rPr>
          <w:rFonts w:hint="eastAsia"/>
          <w:lang w:val="en-US" w:eastAsia="zh-CN"/>
        </w:rPr>
      </w:pPr>
      <w:r>
        <w:rPr>
          <w:rFonts w:hint="eastAsia"/>
          <w:lang w:val="en-US" w:eastAsia="zh-CN"/>
        </w:rPr>
        <w:t xml:space="preserve">已停止路径：根据id_vismed 查询表 </w:t>
      </w:r>
      <w:r>
        <w:rPr>
          <w:rFonts w:hint="eastAsia"/>
        </w:rPr>
        <w:t>HI_VIS_MED_IP_CP 医疗就诊_住院/基层住院_临床路径</w:t>
      </w:r>
      <w:r>
        <w:rPr>
          <w:rFonts w:hint="eastAsia"/>
          <w:lang w:eastAsia="zh-CN"/>
        </w:rPr>
        <w:t>（</w:t>
      </w:r>
      <w:r>
        <w:rPr>
          <w:rFonts w:hint="eastAsia"/>
          <w:lang w:val="en-US" w:eastAsia="zh-CN"/>
        </w:rPr>
        <w:t>delete_flag=0</w:t>
      </w:r>
      <w:r>
        <w:rPr>
          <w:rFonts w:hint="eastAsia"/>
          <w:lang w:eastAsia="zh-CN"/>
        </w:rPr>
        <w:t>），</w:t>
      </w:r>
      <w:r>
        <w:rPr>
          <w:rFonts w:hint="eastAsia"/>
          <w:lang w:val="en-US" w:eastAsia="zh-CN"/>
        </w:rPr>
        <w:t>有数据且</w:t>
      </w:r>
      <w:r>
        <w:rPr>
          <w:rFonts w:hint="eastAsia"/>
        </w:rPr>
        <w:t xml:space="preserve">sd_cpdefsta_cd=2 </w:t>
      </w:r>
      <w:r>
        <w:rPr>
          <w:rFonts w:hint="eastAsia"/>
          <w:lang w:val="en-US" w:eastAsia="zh-CN"/>
        </w:rPr>
        <w:t>则表示路径已停止。</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eastAsia"/>
          <w:b/>
          <w:bCs/>
          <w:i w:val="0"/>
          <w:caps w:val="0"/>
          <w:color w:val="222222"/>
          <w:spacing w:val="0"/>
          <w:sz w:val="15"/>
          <w:szCs w:val="15"/>
          <w:lang w:val="en-US" w:eastAsia="zh-CN"/>
        </w:rPr>
      </w:pPr>
      <w:r>
        <w:rPr>
          <w:rFonts w:hint="eastAsia"/>
          <w:b/>
          <w:bCs/>
          <w:i w:val="0"/>
          <w:caps w:val="0"/>
          <w:color w:val="222222"/>
          <w:spacing w:val="0"/>
          <w:sz w:val="15"/>
          <w:szCs w:val="15"/>
          <w:lang w:val="en-US" w:eastAsia="zh-CN"/>
        </w:rPr>
        <w:t>接口：</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i w:val="0"/>
          <w:caps w:val="0"/>
          <w:color w:val="222222"/>
          <w:spacing w:val="0"/>
          <w:sz w:val="15"/>
          <w:szCs w:val="15"/>
          <w:lang w:val="en-US" w:eastAsia="zh-CN"/>
        </w:rPr>
      </w:pPr>
      <w:r>
        <w:rPr>
          <w:rFonts w:hint="default"/>
          <w:i w:val="0"/>
          <w:caps w:val="0"/>
          <w:color w:val="222222"/>
          <w:spacing w:val="0"/>
          <w:sz w:val="15"/>
          <w:szCs w:val="15"/>
          <w:lang w:val="en-US" w:eastAsia="zh-CN"/>
        </w:rPr>
        <w:t>serviceId: "hiCp.cpDefRpc",</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i w:val="0"/>
          <w:caps w:val="0"/>
          <w:color w:val="222222"/>
          <w:spacing w:val="0"/>
          <w:sz w:val="15"/>
          <w:szCs w:val="15"/>
          <w:lang w:val="en-US" w:eastAsia="zh-CN"/>
        </w:rPr>
      </w:pPr>
      <w:r>
        <w:rPr>
          <w:rFonts w:hint="default"/>
          <w:i w:val="0"/>
          <w:caps w:val="0"/>
          <w:color w:val="222222"/>
          <w:spacing w:val="0"/>
          <w:sz w:val="15"/>
          <w:szCs w:val="15"/>
          <w:lang w:val="en-US" w:eastAsia="zh-CN"/>
        </w:rPr>
        <w:t xml:space="preserve">    params: {</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i w:val="0"/>
          <w:caps w:val="0"/>
          <w:color w:val="222222"/>
          <w:spacing w:val="0"/>
          <w:sz w:val="15"/>
          <w:szCs w:val="15"/>
          <w:lang w:val="en-US" w:eastAsia="zh-CN"/>
        </w:rPr>
      </w:pPr>
      <w:r>
        <w:rPr>
          <w:rFonts w:hint="default"/>
          <w:i w:val="0"/>
          <w:caps w:val="0"/>
          <w:color w:val="222222"/>
          <w:spacing w:val="0"/>
          <w:sz w:val="15"/>
          <w:szCs w:val="15"/>
          <w:lang w:val="en-US" w:eastAsia="zh-CN"/>
        </w:rPr>
        <w:t xml:space="preserve">        actionType: "checkHasExecutionPath",</w:t>
      </w:r>
    </w:p>
    <w:p>
      <w:pPr>
        <w:rPr>
          <w:rFonts w:hint="default"/>
          <w:lang w:val="en-US" w:eastAsia="zh-CN"/>
        </w:rPr>
      </w:pPr>
      <w:r>
        <w:rPr>
          <w:rFonts w:hint="default"/>
          <w:i w:val="0"/>
          <w:caps w:val="0"/>
          <w:color w:val="222222"/>
          <w:spacing w:val="0"/>
          <w:sz w:val="15"/>
          <w:szCs w:val="15"/>
          <w:lang w:val="en-US" w:eastAsia="zh-CN"/>
        </w:rPr>
        <w:t xml:space="preserve">        "idVismed": "5f642339032e3d418440401d"</w:t>
      </w:r>
      <w:r>
        <w:rPr>
          <w:rFonts w:hint="eastAsia"/>
          <w:i w:val="0"/>
          <w:caps w:val="0"/>
          <w:color w:val="222222"/>
          <w:spacing w:val="0"/>
          <w:sz w:val="15"/>
          <w:szCs w:val="15"/>
          <w:lang w:val="en-US" w:eastAsia="zh-CN"/>
        </w:rPr>
        <w:t xml:space="preserve">   </w:t>
      </w:r>
      <w:r>
        <w:rPr>
          <w:rFonts w:hint="default"/>
          <w:i w:val="0"/>
          <w:caps w:val="0"/>
          <w:color w:val="222222"/>
          <w:spacing w:val="0"/>
          <w:sz w:val="15"/>
          <w:szCs w:val="15"/>
          <w:lang w:val="en-US" w:eastAsia="zh-CN"/>
        </w:rPr>
        <w:t>},</w:t>
      </w:r>
    </w:p>
    <w:p>
      <w:pPr>
        <w:rPr>
          <w:rFonts w:hint="eastAsia"/>
          <w:lang w:val="en-US" w:eastAsia="zh-CN"/>
        </w:rPr>
      </w:pPr>
    </w:p>
    <w:p>
      <w:pPr>
        <w:numPr>
          <w:ilvl w:val="0"/>
          <w:numId w:val="45"/>
        </w:numPr>
        <w:ind w:left="420" w:leftChars="0" w:hanging="420" w:firstLineChars="0"/>
        <w:rPr>
          <w:rFonts w:hint="default" w:eastAsia="宋体"/>
          <w:b/>
          <w:bCs/>
          <w:lang w:val="en-US" w:eastAsia="zh-CN"/>
        </w:rPr>
      </w:pPr>
      <w:r>
        <w:rPr>
          <w:rFonts w:hint="eastAsia"/>
          <w:b/>
          <w:bCs/>
          <w:lang w:val="en-US" w:eastAsia="zh-CN"/>
        </w:rPr>
        <w:t>判断诊断是否符合入径条件：</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eastAsia"/>
          <w:b/>
          <w:bCs/>
          <w:i w:val="0"/>
          <w:caps w:val="0"/>
          <w:color w:val="222222"/>
          <w:spacing w:val="0"/>
          <w:sz w:val="15"/>
          <w:szCs w:val="15"/>
          <w:lang w:val="en-US" w:eastAsia="zh-CN"/>
        </w:rPr>
      </w:pPr>
      <w:r>
        <w:rPr>
          <w:rFonts w:hint="eastAsia"/>
          <w:b/>
          <w:bCs/>
          <w:i w:val="0"/>
          <w:caps w:val="0"/>
          <w:color w:val="222222"/>
          <w:spacing w:val="0"/>
          <w:sz w:val="15"/>
          <w:szCs w:val="15"/>
          <w:lang w:val="en-US" w:eastAsia="zh-CN"/>
        </w:rPr>
        <w:t>接口：hicp.CpDefRpc</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b w:val="0"/>
          <w:bCs w:val="0"/>
          <w:i w:val="0"/>
          <w:iCs w:val="0"/>
          <w:caps w:val="0"/>
          <w:color w:val="222222"/>
          <w:spacing w:val="0"/>
          <w:sz w:val="15"/>
          <w:szCs w:val="15"/>
          <w:lang w:val="en-US" w:eastAsia="zh-CN"/>
        </w:rPr>
      </w:pPr>
      <w:r>
        <w:rPr>
          <w:rFonts w:hint="default"/>
          <w:b w:val="0"/>
          <w:bCs w:val="0"/>
          <w:i w:val="0"/>
          <w:iCs w:val="0"/>
          <w:caps w:val="0"/>
          <w:color w:val="222222"/>
          <w:spacing w:val="0"/>
          <w:sz w:val="15"/>
          <w:szCs w:val="15"/>
          <w:lang w:val="en-US" w:eastAsia="zh-CN"/>
        </w:rPr>
        <w:t>[ {"actionType":"judgeClinicalPathwayImportIsQualified",</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b w:val="0"/>
          <w:bCs w:val="0"/>
          <w:i w:val="0"/>
          <w:iCs w:val="0"/>
          <w:caps w:val="0"/>
          <w:color w:val="222222"/>
          <w:spacing w:val="0"/>
          <w:sz w:val="15"/>
          <w:szCs w:val="15"/>
          <w:lang w:val="en-US" w:eastAsia="zh-CN"/>
        </w:rPr>
      </w:pPr>
      <w:r>
        <w:rPr>
          <w:rFonts w:hint="default"/>
          <w:b w:val="0"/>
          <w:bCs w:val="0"/>
          <w:i w:val="0"/>
          <w:iCs w:val="0"/>
          <w:caps w:val="0"/>
          <w:color w:val="222222"/>
          <w:spacing w:val="0"/>
          <w:sz w:val="15"/>
          <w:szCs w:val="15"/>
          <w:lang w:val="en-US" w:eastAsia="zh-CN"/>
        </w:rPr>
        <w:t>        "idVismed":"5dba38b56c078c0a44d4a5d4",</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b w:val="0"/>
          <w:bCs w:val="0"/>
          <w:i w:val="0"/>
          <w:iCs w:val="0"/>
          <w:caps w:val="0"/>
          <w:color w:val="222222"/>
          <w:spacing w:val="0"/>
          <w:sz w:val="15"/>
          <w:szCs w:val="15"/>
          <w:lang w:val="en-US" w:eastAsia="zh-CN"/>
        </w:rPr>
      </w:pPr>
      <w:r>
        <w:rPr>
          <w:rFonts w:hint="default"/>
          <w:b w:val="0"/>
          <w:bCs w:val="0"/>
          <w:i w:val="0"/>
          <w:iCs w:val="0"/>
          <w:caps w:val="0"/>
          <w:color w:val="222222"/>
          <w:spacing w:val="0"/>
          <w:sz w:val="15"/>
          <w:szCs w:val="15"/>
          <w:lang w:val="en-US" w:eastAsia="zh-CN"/>
        </w:rPr>
        <w:t>        "idDep":"5d9e993e6c078c1ba4e41386",</w:t>
      </w:r>
    </w:p>
    <w:p>
      <w:pPr>
        <w:rPr>
          <w:rFonts w:hint="default"/>
          <w:b w:val="0"/>
          <w:bCs w:val="0"/>
          <w:i w:val="0"/>
          <w:iCs w:val="0"/>
          <w:caps w:val="0"/>
          <w:color w:val="222222"/>
          <w:spacing w:val="0"/>
          <w:sz w:val="15"/>
          <w:szCs w:val="15"/>
          <w:lang w:val="en-US" w:eastAsia="zh-CN"/>
        </w:rPr>
      </w:pPr>
      <w:r>
        <w:rPr>
          <w:rFonts w:hint="default"/>
          <w:b w:val="0"/>
          <w:bCs w:val="0"/>
          <w:i w:val="0"/>
          <w:iCs w:val="0"/>
          <w:caps w:val="0"/>
          <w:color w:val="222222"/>
          <w:spacing w:val="0"/>
          <w:sz w:val="15"/>
          <w:szCs w:val="15"/>
          <w:lang w:val="en-US" w:eastAsia="zh-CN"/>
        </w:rPr>
        <w:t>        "icd":"ZY001"</w:t>
      </w:r>
      <w:r>
        <w:rPr>
          <w:rFonts w:hint="eastAsia"/>
          <w:b w:val="0"/>
          <w:bCs w:val="0"/>
          <w:i w:val="0"/>
          <w:iCs w:val="0"/>
          <w:caps w:val="0"/>
          <w:color w:val="222222"/>
          <w:spacing w:val="0"/>
          <w:sz w:val="15"/>
          <w:szCs w:val="15"/>
          <w:lang w:val="en-US" w:eastAsia="zh-CN"/>
        </w:rPr>
        <w:t xml:space="preserve">     </w:t>
      </w:r>
      <w:r>
        <w:rPr>
          <w:rFonts w:hint="default"/>
          <w:b w:val="0"/>
          <w:bCs w:val="0"/>
          <w:i w:val="0"/>
          <w:iCs w:val="0"/>
          <w:caps w:val="0"/>
          <w:color w:val="222222"/>
          <w:spacing w:val="0"/>
          <w:sz w:val="15"/>
          <w:szCs w:val="15"/>
          <w:lang w:val="en-US" w:eastAsia="zh-CN"/>
        </w:rPr>
        <w:t>}</w:t>
      </w:r>
    </w:p>
    <w:p>
      <w:pPr>
        <w:rPr>
          <w:rFonts w:hint="eastAsia"/>
          <w:b w:val="0"/>
          <w:bCs w:val="0"/>
          <w:i w:val="0"/>
          <w:iCs w:val="0"/>
          <w:caps w:val="0"/>
          <w:color w:val="222222"/>
          <w:spacing w:val="0"/>
          <w:sz w:val="15"/>
          <w:szCs w:val="15"/>
          <w:lang w:val="en-US" w:eastAsia="zh-CN"/>
        </w:rPr>
      </w:pPr>
    </w:p>
    <w:p>
      <w:pPr>
        <w:numPr>
          <w:ilvl w:val="0"/>
          <w:numId w:val="45"/>
        </w:numPr>
        <w:ind w:left="420" w:leftChars="0" w:hanging="420" w:firstLineChars="0"/>
      </w:pPr>
      <w:r>
        <w:rPr>
          <w:rFonts w:hint="eastAsia"/>
          <w:b/>
          <w:bCs/>
          <w:lang w:val="en-US" w:eastAsia="zh-CN"/>
        </w:rPr>
        <w:t>判断过程</w:t>
      </w:r>
    </w:p>
    <w:p>
      <w:pPr>
        <w:rPr>
          <w:rFonts w:hint="eastAsia"/>
          <w:lang w:val="en-US" w:eastAsia="zh-CN"/>
        </w:rPr>
      </w:pPr>
      <w:r>
        <w:drawing>
          <wp:inline distT="0" distB="0" distL="114300" distR="114300">
            <wp:extent cx="5273675" cy="2585085"/>
            <wp:effectExtent l="0" t="0" r="3175" b="5715"/>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19"/>
                    <a:stretch>
                      <a:fillRect/>
                    </a:stretch>
                  </pic:blipFill>
                  <pic:spPr>
                    <a:xfrm>
                      <a:off x="0" y="0"/>
                      <a:ext cx="5273675" cy="2585085"/>
                    </a:xfrm>
                    <a:prstGeom prst="rect">
                      <a:avLst/>
                    </a:prstGeom>
                    <a:noFill/>
                    <a:ln>
                      <a:noFill/>
                    </a:ln>
                  </pic:spPr>
                </pic:pic>
              </a:graphicData>
            </a:graphic>
          </wp:inline>
        </w:drawing>
      </w:r>
    </w:p>
    <w:p>
      <w:pPr>
        <w:rPr>
          <w:rFonts w:hint="eastAsia"/>
          <w:lang w:val="en-US" w:eastAsia="zh-CN"/>
        </w:rPr>
      </w:pPr>
    </w:p>
    <w:p>
      <w:pPr>
        <w:rPr>
          <w:rFonts w:hint="eastAsia"/>
          <w:lang w:val="en-US" w:eastAsia="zh-CN"/>
        </w:rPr>
      </w:pPr>
    </w:p>
    <w:p>
      <w:pPr>
        <w:rPr>
          <w:rFonts w:hint="eastAsia"/>
          <w:lang w:val="en-US" w:eastAsia="zh-CN"/>
        </w:rPr>
      </w:pPr>
    </w:p>
    <w:p>
      <w:pPr>
        <w:pStyle w:val="5"/>
        <w:numPr>
          <w:ilvl w:val="2"/>
          <w:numId w:val="1"/>
        </w:numPr>
        <w:bidi w:val="0"/>
        <w:ind w:left="720" w:leftChars="0" w:hanging="720" w:firstLineChars="0"/>
        <w:rPr>
          <w:rFonts w:hint="eastAsia"/>
          <w:lang w:val="en-US" w:eastAsia="zh-CN"/>
        </w:rPr>
      </w:pPr>
      <w:r>
        <w:rPr>
          <w:rFonts w:hint="eastAsia"/>
          <w:lang w:val="en-US" w:eastAsia="zh-CN"/>
        </w:rPr>
        <w:t>对接电子病历</w:t>
      </w:r>
    </w:p>
    <w:p>
      <w:pPr>
        <w:pStyle w:val="6"/>
        <w:bidi w:val="0"/>
        <w:rPr>
          <w:rFonts w:hint="default"/>
          <w:lang w:val="en-US" w:eastAsia="zh-CN"/>
        </w:rPr>
      </w:pPr>
      <w:r>
        <w:rPr>
          <w:rFonts w:hint="eastAsia"/>
          <w:lang w:val="en-US" w:eastAsia="zh-CN"/>
        </w:rPr>
        <w:t>需求描述及业务逻辑</w:t>
      </w:r>
    </w:p>
    <w:p>
      <w:pPr>
        <w:numPr>
          <w:ilvl w:val="0"/>
          <w:numId w:val="46"/>
        </w:numPr>
        <w:rPr>
          <w:rFonts w:hint="eastAsia"/>
          <w:lang w:val="en-US" w:eastAsia="zh-CN"/>
        </w:rPr>
      </w:pPr>
      <w:r>
        <w:rPr>
          <w:rFonts w:hint="eastAsia"/>
          <w:lang w:val="en-US" w:eastAsia="zh-CN"/>
        </w:rPr>
        <w:t>页面集成：电子病历和病案首页需要使用诊断控件，提供查看、录入编辑的功能，见《2.3.4诊断控件》</w:t>
      </w:r>
    </w:p>
    <w:p>
      <w:pPr>
        <w:numPr>
          <w:ilvl w:val="0"/>
          <w:numId w:val="46"/>
        </w:numPr>
        <w:rPr>
          <w:rFonts w:hint="default"/>
          <w:lang w:val="en-US" w:eastAsia="zh-CN"/>
        </w:rPr>
      </w:pPr>
      <w:r>
        <w:rPr>
          <w:rFonts w:hint="eastAsia"/>
          <w:lang w:val="en-US" w:eastAsia="zh-CN"/>
        </w:rPr>
        <w:t>第三方接口提供，见《2.3.8 对外接口》</w:t>
      </w:r>
    </w:p>
    <w:p>
      <w:pPr>
        <w:rPr>
          <w:rFonts w:hint="default"/>
          <w:lang w:val="en-US" w:eastAsia="zh-CN"/>
        </w:rPr>
      </w:pPr>
    </w:p>
    <w:p>
      <w:pPr>
        <w:pStyle w:val="5"/>
        <w:numPr>
          <w:ilvl w:val="2"/>
          <w:numId w:val="1"/>
        </w:numPr>
        <w:bidi w:val="0"/>
        <w:ind w:left="720" w:leftChars="0" w:hanging="720" w:firstLineChars="0"/>
        <w:rPr>
          <w:rFonts w:hint="eastAsia"/>
          <w:lang w:val="en-US" w:eastAsia="zh-CN"/>
        </w:rPr>
      </w:pPr>
      <w:r>
        <w:rPr>
          <w:rFonts w:hint="eastAsia"/>
          <w:lang w:val="en-US" w:eastAsia="zh-CN"/>
        </w:rPr>
        <w:t>对外接口</w:t>
      </w:r>
    </w:p>
    <w:p>
      <w:pPr>
        <w:pStyle w:val="6"/>
        <w:bidi w:val="0"/>
        <w:rPr>
          <w:rFonts w:hint="default"/>
          <w:lang w:val="en-US" w:eastAsia="zh-CN"/>
        </w:rPr>
      </w:pPr>
      <w:r>
        <w:rPr>
          <w:rFonts w:hint="eastAsia"/>
          <w:lang w:val="en-US" w:eastAsia="zh-CN"/>
        </w:rPr>
        <w:t>需求描述及业务逻辑</w:t>
      </w:r>
    </w:p>
    <w:p>
      <w:pPr>
        <w:numPr>
          <w:ilvl w:val="0"/>
          <w:numId w:val="47"/>
        </w:numPr>
        <w:rPr>
          <w:rFonts w:hint="eastAsia"/>
          <w:lang w:val="en-US" w:eastAsia="zh-CN"/>
        </w:rPr>
      </w:pPr>
      <w:r>
        <w:rPr>
          <w:rFonts w:hint="eastAsia"/>
          <w:lang w:val="en-US" w:eastAsia="zh-CN"/>
        </w:rPr>
        <w:t>根据患者就诊流程，获取某一使用场景下的诊断明细</w:t>
      </w:r>
    </w:p>
    <w:p>
      <w:pPr>
        <w:numPr>
          <w:ilvl w:val="0"/>
          <w:numId w:val="0"/>
        </w:numPr>
        <w:rPr>
          <w:rFonts w:hint="default"/>
          <w:lang w:val="en-US" w:eastAsia="zh-CN"/>
        </w:rPr>
      </w:pPr>
      <w:r>
        <w:rPr>
          <w:rFonts w:hint="default"/>
          <w:lang w:val="en-US" w:eastAsia="zh-CN"/>
        </w:rPr>
        <w:t>http://10.10.2.131:8081/api/admin.do#/user/interface/detail?id=162192498048112001310&amp;pageName=%E6%8E%A5%E5%8F%A3%E8%AF%A6%E6%83%85&amp;dataType=interface&amp;menu_a=menu-project&amp;menu_b=menu_interface&amp;projectName=%E5%AF%B9%E5%A4%96%E6%8E%A5%E5%8F%A3&amp;projectId=158759377842607000022&amp;moduleId=159419762597309000769</w:t>
      </w:r>
    </w:p>
    <w:p>
      <w:pPr>
        <w:numPr>
          <w:ilvl w:val="0"/>
          <w:numId w:val="0"/>
        </w:numPr>
        <w:rPr>
          <w:rFonts w:hint="default"/>
          <w:lang w:val="en-US" w:eastAsia="zh-CN"/>
        </w:rPr>
      </w:pPr>
      <w:r>
        <w:rPr>
          <w:rFonts w:hint="eastAsia"/>
          <w:lang w:val="en-US" w:eastAsia="zh-CN"/>
        </w:rPr>
        <w:t>场景：用于查询患者某一特定场景的诊断，例如查询患者张某本次就诊的住院场景下的诊断。</w:t>
      </w:r>
    </w:p>
    <w:p>
      <w:pPr>
        <w:rPr>
          <w:rFonts w:hint="eastAsia" w:ascii="Helvetica" w:hAnsi="Helvetica" w:cs="Helvetica"/>
          <w:i w:val="0"/>
          <w:iCs w:val="0"/>
          <w:caps w:val="0"/>
          <w:color w:val="auto"/>
          <w:spacing w:val="0"/>
          <w:sz w:val="18"/>
          <w:szCs w:val="18"/>
          <w:shd w:val="clear" w:fill="FFFFFF"/>
          <w:lang w:val="en-US" w:eastAsia="zh-CN"/>
        </w:rPr>
      </w:pPr>
      <w:r>
        <w:rPr>
          <w:rFonts w:hint="eastAsia"/>
          <w:lang w:val="en-US" w:eastAsia="zh-CN"/>
        </w:rPr>
        <w:t>入参：idVismed ， usageScenarios //</w:t>
      </w:r>
      <w:r>
        <w:rPr>
          <w:rFonts w:ascii="Helvetica" w:hAnsi="Helvetica" w:eastAsia="Helvetica" w:cs="Helvetica"/>
          <w:i w:val="0"/>
          <w:iCs w:val="0"/>
          <w:caps w:val="0"/>
          <w:color w:val="auto"/>
          <w:spacing w:val="0"/>
          <w:sz w:val="18"/>
          <w:szCs w:val="18"/>
          <w:shd w:val="clear" w:fill="FFFFFF"/>
        </w:rPr>
        <w:t>0-住院使用；1-门诊使用；2-手术使用</w:t>
      </w:r>
      <w:r>
        <w:rPr>
          <w:rFonts w:hint="eastAsia" w:ascii="Helvetica" w:hAnsi="Helvetica" w:cs="Helvetica"/>
          <w:i w:val="0"/>
          <w:iCs w:val="0"/>
          <w:caps w:val="0"/>
          <w:color w:val="auto"/>
          <w:spacing w:val="0"/>
          <w:sz w:val="18"/>
          <w:szCs w:val="18"/>
          <w:shd w:val="clear" w:fill="FFFFFF"/>
          <w:lang w:eastAsia="zh-CN"/>
        </w:rPr>
        <w:t>；</w:t>
      </w:r>
      <w:r>
        <w:rPr>
          <w:rFonts w:hint="eastAsia" w:ascii="Helvetica" w:hAnsi="Helvetica" w:cs="Helvetica"/>
          <w:i w:val="0"/>
          <w:iCs w:val="0"/>
          <w:caps w:val="0"/>
          <w:color w:val="auto"/>
          <w:spacing w:val="0"/>
          <w:sz w:val="18"/>
          <w:szCs w:val="18"/>
          <w:shd w:val="clear" w:fill="FFFFFF"/>
          <w:lang w:val="en-US" w:eastAsia="zh-CN"/>
        </w:rPr>
        <w:t>3-入院登记使用</w:t>
      </w:r>
    </w:p>
    <w:p>
      <w:pPr>
        <w:rPr>
          <w:rFonts w:hint="default" w:ascii="Helvetica" w:hAnsi="Helvetica" w:cs="Helvetica"/>
          <w:i w:val="0"/>
          <w:iCs w:val="0"/>
          <w:caps w:val="0"/>
          <w:color w:val="auto"/>
          <w:spacing w:val="0"/>
          <w:sz w:val="18"/>
          <w:szCs w:val="18"/>
          <w:shd w:val="clear" w:fill="FFFFFF"/>
          <w:lang w:val="en-US" w:eastAsia="zh-CN"/>
        </w:rPr>
      </w:pPr>
      <w:r>
        <w:rPr>
          <w:rFonts w:hint="eastAsia"/>
          <w:strike w:val="0"/>
          <w:dstrike w:val="0"/>
          <w:lang w:val="en-US" w:eastAsia="zh-CN"/>
        </w:rPr>
        <w:t>cdProctp（list）//如：21、22、51等（可传多个）</w:t>
      </w:r>
    </w:p>
    <w:p>
      <w:pPr>
        <w:rPr>
          <w:rFonts w:hint="default"/>
          <w:lang w:val="en-US" w:eastAsia="zh-CN"/>
        </w:rPr>
      </w:pPr>
      <w:r>
        <w:rPr>
          <w:rFonts w:hint="eastAsia"/>
          <w:lang w:val="en-US" w:eastAsia="zh-CN"/>
        </w:rPr>
        <w:t>出参：</w:t>
      </w:r>
    </w:p>
    <w:tbl>
      <w:tblPr>
        <w:tblStyle w:val="18"/>
        <w:tblW w:w="3871" w:type="dxa"/>
        <w:tblInd w:w="93" w:type="dxa"/>
        <w:shd w:val="clear" w:color="auto" w:fill="auto"/>
        <w:tblLayout w:type="autofit"/>
        <w:tblCellMar>
          <w:top w:w="0" w:type="dxa"/>
          <w:left w:w="108" w:type="dxa"/>
          <w:bottom w:w="0" w:type="dxa"/>
          <w:right w:w="108" w:type="dxa"/>
        </w:tblCellMar>
      </w:tblPr>
      <w:tblGrid>
        <w:gridCol w:w="1815"/>
        <w:gridCol w:w="2056"/>
      </w:tblGrid>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idEmpDie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诊断医生</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idDepDie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诊断科室</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desDies</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本次诊断串</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sdDieproctpCd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诊断过程类型编码</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sdDieproctp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诊断过程类型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sdDiesubjtpCd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诊断学科类型编码</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sdDiesubjtp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诊断学科类型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dtDie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诊断日期</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desDieMaj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主要诊断描述</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cdDieMaj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临床主要诊断名称</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naDieMaj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临床主要诊断名称</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临床主要诊断</w:t>
            </w:r>
          </w:p>
        </w:tc>
      </w:tr>
      <w:tr>
        <w:tblPrEx>
          <w:tblCellMar>
            <w:top w:w="0" w:type="dxa"/>
            <w:left w:w="108" w:type="dxa"/>
            <w:bottom w:w="0" w:type="dxa"/>
            <w:right w:w="108" w:type="dxa"/>
          </w:tblCellMar>
        </w:tblPrEx>
        <w:trPr>
          <w:trHeight w:val="9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idVismed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医疗就诊流程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sdVistpCd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医健卫流程类型编码</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sdVistp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医健卫流程类型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idOrg</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机构</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idTet</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系统租户</w:t>
            </w:r>
          </w:p>
        </w:tc>
      </w:tr>
      <w:tr>
        <w:tblPrEx>
          <w:tblCellMar>
            <w:top w:w="0" w:type="dxa"/>
            <w:left w:w="108" w:type="dxa"/>
            <w:bottom w:w="0" w:type="dxa"/>
            <w:right w:w="108" w:type="dxa"/>
          </w:tblCellMar>
        </w:tblPrEx>
        <w:trPr>
          <w:trHeight w:val="9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idMeddie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医疗诊断</w:t>
            </w:r>
          </w:p>
        </w:tc>
      </w:tr>
    </w:tbl>
    <w:p>
      <w:pPr>
        <w:tabs>
          <w:tab w:val="left" w:pos="2844"/>
        </w:tabs>
        <w:rPr>
          <w:rFonts w:hint="default"/>
          <w:lang w:val="en-US" w:eastAsia="zh-CN"/>
        </w:rPr>
      </w:pPr>
      <w:r>
        <w:rPr>
          <w:rFonts w:hint="eastAsia"/>
          <w:lang w:val="en-US" w:eastAsia="zh-CN"/>
        </w:rPr>
        <w:t>逻辑：查询表医疗诊断 HI_HPL_MED_DIE、医疗诊断_诊断明细 HI_HPL_MED_DIE_DT、医疗诊断_诊断关联症候明细 HI_HPL_MED_DIE_DT_TCM</w:t>
      </w:r>
    </w:p>
    <w:p>
      <w:pPr>
        <w:bidi w:val="0"/>
        <w:rPr>
          <w:rFonts w:hint="eastAsia"/>
          <w:lang w:val="en-US" w:eastAsia="zh-CN"/>
        </w:rPr>
      </w:pPr>
      <w:r>
        <w:rPr>
          <w:rFonts w:hint="eastAsia"/>
          <w:lang w:val="en-US" w:eastAsia="zh-CN"/>
        </w:rPr>
        <w:t>条件：1.根据入参usageScenarios 查找字典：h</w:t>
      </w:r>
      <w:r>
        <w:t>i.his.dieproctp 诊断过程类型的ctr1：使用场景 扩展字段</w:t>
      </w:r>
      <w:r>
        <w:rPr>
          <w:rFonts w:hint="eastAsia"/>
          <w:lang w:eastAsia="zh-CN"/>
        </w:rPr>
        <w:t>，</w:t>
      </w:r>
      <w:r>
        <w:rPr>
          <w:rFonts w:hint="eastAsia"/>
          <w:lang w:val="en-US" w:eastAsia="zh-CN"/>
        </w:rPr>
        <w:t>然后找到对应的字典项。</w:t>
      </w:r>
    </w:p>
    <w:p>
      <w:pPr>
        <w:bidi w:val="0"/>
        <w:rPr>
          <w:rFonts w:hint="default"/>
          <w:lang w:val="en-US" w:eastAsia="zh-CN"/>
        </w:rPr>
      </w:pPr>
      <w:r>
        <w:rPr>
          <w:rFonts w:hint="eastAsia"/>
          <w:lang w:val="en-US" w:eastAsia="zh-CN"/>
        </w:rPr>
        <w:t>例如：传入0，表示查询住院使用过程类型，从字典中找到了：初步、入院、修正、出院、4个过程类型。</w:t>
      </w:r>
    </w:p>
    <w:p>
      <w:pPr>
        <w:numPr>
          <w:ilvl w:val="0"/>
          <w:numId w:val="6"/>
        </w:numPr>
        <w:ind w:left="0" w:leftChars="0" w:firstLine="0" w:firstLineChars="0"/>
        <w:rPr>
          <w:rFonts w:hint="eastAsia"/>
          <w:lang w:val="en-US" w:eastAsia="zh-CN"/>
        </w:rPr>
      </w:pPr>
      <w:r>
        <w:rPr>
          <w:rFonts w:hint="eastAsia"/>
          <w:lang w:val="en-US" w:eastAsia="zh-CN"/>
        </w:rPr>
        <w:t>入参过程类型list为非必填项，若判断入参已填，则需要根据字典h</w:t>
      </w:r>
      <w:r>
        <w:t>i.his.dieproctp</w:t>
      </w:r>
      <w:r>
        <w:rPr>
          <w:rFonts w:hint="eastAsia"/>
          <w:lang w:val="en-US" w:eastAsia="zh-CN"/>
        </w:rPr>
        <w:t>的判断过程类型cd对应的使用场景是否与入参的使用场景相符，不符则提示“调用接口传入的过程类型与使用场景不符，请联系开发人员”；相符则出参时仅返回传入的过程类型；该入参未传入时，出参返回该使用场景下所有的过程类型的已签署的诊断。</w:t>
      </w:r>
    </w:p>
    <w:p>
      <w:pPr>
        <w:numPr>
          <w:ilvl w:val="0"/>
          <w:numId w:val="6"/>
        </w:numPr>
        <w:ind w:left="0" w:leftChars="0" w:firstLine="0" w:firstLineChars="0"/>
        <w:rPr>
          <w:rFonts w:hint="default"/>
          <w:lang w:val="en-US" w:eastAsia="zh-CN"/>
        </w:rPr>
      </w:pPr>
      <w:r>
        <w:rPr>
          <w:rFonts w:hint="eastAsia"/>
          <w:lang w:val="en-US" w:eastAsia="zh-CN"/>
        </w:rPr>
        <w:t>查询时HI_HPL_MED_DIE_DT.id_emp_meddie_sign和HI_HPL_MED_DIE_DT.dt_meddie_sign不为空，即只返回已签署的</w:t>
      </w:r>
      <w:bookmarkStart w:id="0" w:name="_GoBack"/>
      <w:bookmarkEnd w:id="0"/>
    </w:p>
    <w:p>
      <w:pPr>
        <w:numPr>
          <w:ilvl w:val="0"/>
          <w:numId w:val="6"/>
        </w:numPr>
        <w:ind w:left="0" w:leftChars="0" w:firstLine="0" w:firstLineChars="0"/>
        <w:rPr>
          <w:rFonts w:hint="default"/>
          <w:lang w:val="en-US" w:eastAsia="zh-CN"/>
        </w:rPr>
      </w:pPr>
      <w:r>
        <w:rPr>
          <w:rFonts w:hint="eastAsia"/>
          <w:lang w:val="en-US" w:eastAsia="zh-CN"/>
        </w:rPr>
        <w:t>delete_flag=0</w:t>
      </w:r>
    </w:p>
    <w:p>
      <w:pPr>
        <w:rPr>
          <w:rFonts w:hint="eastAsia"/>
          <w:lang w:val="en-US" w:eastAsia="zh-CN"/>
        </w:rPr>
      </w:pPr>
    </w:p>
    <w:p>
      <w:pPr>
        <w:numPr>
          <w:ilvl w:val="0"/>
          <w:numId w:val="47"/>
        </w:numPr>
        <w:rPr>
          <w:rFonts w:hint="default"/>
          <w:strike/>
          <w:dstrike w:val="0"/>
          <w:lang w:val="en-US" w:eastAsia="zh-CN"/>
        </w:rPr>
      </w:pPr>
      <w:commentRangeStart w:id="0"/>
      <w:r>
        <w:rPr>
          <w:rFonts w:hint="eastAsia"/>
          <w:strike/>
          <w:dstrike w:val="0"/>
          <w:lang w:val="en-US" w:eastAsia="zh-CN"/>
        </w:rPr>
        <w:t>根据患者就诊流程，获取某些指定过程类型的诊断明细</w:t>
      </w:r>
      <w:commentRangeEnd w:id="0"/>
      <w:r>
        <w:rPr>
          <w:strike/>
          <w:dstrike w:val="0"/>
        </w:rPr>
        <w:commentReference w:id="0"/>
      </w:r>
    </w:p>
    <w:p>
      <w:pPr>
        <w:numPr>
          <w:ilvl w:val="0"/>
          <w:numId w:val="0"/>
        </w:numPr>
        <w:rPr>
          <w:rFonts w:hint="default"/>
          <w:strike/>
          <w:dstrike w:val="0"/>
          <w:lang w:val="en-US" w:eastAsia="zh-CN"/>
        </w:rPr>
      </w:pPr>
      <w:r>
        <w:rPr>
          <w:rFonts w:hint="eastAsia"/>
          <w:strike/>
          <w:dstrike w:val="0"/>
          <w:lang w:val="en-US" w:eastAsia="zh-CN"/>
        </w:rPr>
        <w:t>场景：用于查询患者某一特定类型诊断，例如查询患者张某本次就诊的出院诊断。</w:t>
      </w:r>
    </w:p>
    <w:p>
      <w:pPr>
        <w:rPr>
          <w:rFonts w:hint="default"/>
          <w:strike/>
          <w:dstrike w:val="0"/>
          <w:lang w:val="en-US" w:eastAsia="zh-CN"/>
        </w:rPr>
      </w:pPr>
      <w:r>
        <w:rPr>
          <w:rFonts w:hint="eastAsia"/>
          <w:strike/>
          <w:dstrike w:val="0"/>
          <w:lang w:val="en-US" w:eastAsia="zh-CN"/>
        </w:rPr>
        <w:t>入参：idVismed ， cdProctp（list）//如：21、22、51等</w:t>
      </w:r>
    </w:p>
    <w:p>
      <w:pPr>
        <w:rPr>
          <w:rFonts w:hint="default"/>
          <w:lang w:val="en-US" w:eastAsia="zh-CN"/>
        </w:rPr>
      </w:pPr>
      <w:r>
        <w:rPr>
          <w:rFonts w:hint="eastAsia"/>
          <w:lang w:val="en-US" w:eastAsia="zh-CN"/>
        </w:rPr>
        <w:t>出参：</w:t>
      </w:r>
    </w:p>
    <w:tbl>
      <w:tblPr>
        <w:tblStyle w:val="18"/>
        <w:tblW w:w="3871" w:type="dxa"/>
        <w:tblInd w:w="93" w:type="dxa"/>
        <w:shd w:val="clear" w:color="auto" w:fill="auto"/>
        <w:tblLayout w:type="autofit"/>
        <w:tblCellMar>
          <w:top w:w="0" w:type="dxa"/>
          <w:left w:w="108" w:type="dxa"/>
          <w:bottom w:w="0" w:type="dxa"/>
          <w:right w:w="108" w:type="dxa"/>
        </w:tblCellMar>
      </w:tblPr>
      <w:tblGrid>
        <w:gridCol w:w="1815"/>
        <w:gridCol w:w="2056"/>
      </w:tblGrid>
      <w:tr>
        <w:tblPrEx>
          <w:shd w:val="clear" w:color="auto" w:fill="auto"/>
          <w:tblCellMar>
            <w:top w:w="0" w:type="dxa"/>
            <w:left w:w="108" w:type="dxa"/>
            <w:bottom w:w="0" w:type="dxa"/>
            <w:right w:w="108" w:type="dxa"/>
          </w:tblCellMar>
        </w:tblPrEx>
        <w:trPr>
          <w:trHeight w:val="270" w:hRule="atLeast"/>
        </w:trPr>
        <w:tc>
          <w:tcPr>
            <w:tcW w:w="1815" w:type="dxa"/>
            <w:tcBorders>
              <w:top w:val="single" w:color="DDDDDD" w:sz="8" w:space="0"/>
              <w:left w:val="single" w:color="DDDDDD" w:sz="8" w:space="0"/>
              <w:bottom w:val="single" w:color="DDDDDD" w:sz="8" w:space="0"/>
              <w:right w:val="single" w:color="DDDDDD" w:sz="8" w:space="0"/>
            </w:tcBorders>
            <w:shd w:val="clear" w:color="auto" w:fill="auto"/>
            <w:vAlign w:val="center"/>
          </w:tcPr>
          <w:p>
            <w:pPr>
              <w:bidi w:val="0"/>
              <w:spacing w:line="240" w:lineRule="auto"/>
              <w:rPr>
                <w:sz w:val="20"/>
                <w:szCs w:val="21"/>
              </w:rPr>
            </w:pPr>
            <w:r>
              <w:rPr>
                <w:rFonts w:hint="eastAsia"/>
                <w:sz w:val="20"/>
                <w:szCs w:val="21"/>
              </w:rPr>
              <w:t>idMeddie</w:t>
            </w:r>
          </w:p>
        </w:tc>
        <w:tc>
          <w:tcPr>
            <w:tcW w:w="2056" w:type="dxa"/>
            <w:tcBorders>
              <w:top w:val="single" w:color="DDDDDD"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医疗诊断</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idTet</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租户</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idOrg</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eastAsia" w:eastAsia="宋体"/>
                <w:sz w:val="20"/>
                <w:szCs w:val="21"/>
                <w:lang w:val="en-US" w:eastAsia="zh-CN"/>
              </w:rPr>
            </w:pPr>
            <w:r>
              <w:rPr>
                <w:rFonts w:hint="eastAsia"/>
                <w:sz w:val="20"/>
                <w:szCs w:val="21"/>
                <w:lang w:val="en-US" w:eastAsia="zh-CN"/>
              </w:rPr>
              <w:t>机构</w:t>
            </w:r>
          </w:p>
        </w:tc>
      </w:tr>
      <w:tr>
        <w:tblPrEx>
          <w:tblCellMar>
            <w:top w:w="0" w:type="dxa"/>
            <w:left w:w="108" w:type="dxa"/>
            <w:bottom w:w="0" w:type="dxa"/>
            <w:right w:w="108" w:type="dxa"/>
          </w:tblCellMar>
        </w:tblPrEx>
        <w:trPr>
          <w:trHeight w:val="9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sdVistp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医健卫流程类型编码</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sdVistpCd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医健卫流程类型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idVismed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就诊流程id</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临床主要诊断</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naDieMaj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lang w:val="en-US"/>
              </w:rPr>
            </w:pPr>
            <w:r>
              <w:rPr>
                <w:rFonts w:hint="default"/>
                <w:sz w:val="20"/>
                <w:szCs w:val="21"/>
                <w:lang w:val="en-US" w:eastAsia="zh-CN"/>
              </w:rPr>
              <w:t>临床主要诊断</w:t>
            </w:r>
            <w:r>
              <w:rPr>
                <w:rFonts w:hint="eastAsia"/>
                <w:sz w:val="20"/>
                <w:szCs w:val="21"/>
                <w:lang w:val="en-US" w:eastAsia="zh-CN"/>
              </w:rPr>
              <w:t>名称</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cdDieMaj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lang w:val="en-US"/>
              </w:rPr>
            </w:pPr>
            <w:r>
              <w:rPr>
                <w:rFonts w:hint="default"/>
                <w:sz w:val="20"/>
                <w:szCs w:val="21"/>
                <w:lang w:val="en-US" w:eastAsia="zh-CN"/>
              </w:rPr>
              <w:t>临床主要诊断</w:t>
            </w:r>
            <w:r>
              <w:rPr>
                <w:rFonts w:hint="eastAsia"/>
                <w:sz w:val="20"/>
                <w:szCs w:val="21"/>
                <w:lang w:val="en-US" w:eastAsia="zh-CN"/>
              </w:rPr>
              <w:t>cd</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desDieMaj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主要诊断描述</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eastAsia"/>
              </w:rPr>
              <w:t>dtDie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诊断日期</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sdDiesubjtp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学科类型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sdDiesubjtpCd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学科类型编码</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sdDieproctp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eastAsia" w:eastAsia="宋体"/>
                <w:sz w:val="20"/>
                <w:szCs w:val="21"/>
                <w:lang w:val="en-US" w:eastAsia="zh-CN"/>
              </w:rPr>
            </w:pPr>
            <w:r>
              <w:rPr>
                <w:rFonts w:hint="eastAsia"/>
                <w:sz w:val="20"/>
                <w:szCs w:val="21"/>
                <w:lang w:val="en-US" w:eastAsia="zh-CN"/>
              </w:rPr>
              <w:t>过程类型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sdDieproctpCd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过程类型编码</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desDies</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本次诊断串</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idDepDie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诊断科室</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idEmpDie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诊断医生</w:t>
            </w:r>
          </w:p>
        </w:tc>
      </w:tr>
    </w:tbl>
    <w:p>
      <w:pPr>
        <w:rPr>
          <w:rFonts w:hint="eastAsia"/>
          <w:lang w:val="en-US" w:eastAsia="zh-CN"/>
        </w:rPr>
      </w:pPr>
    </w:p>
    <w:p>
      <w:pPr>
        <w:tabs>
          <w:tab w:val="left" w:pos="2844"/>
        </w:tabs>
        <w:rPr>
          <w:rFonts w:hint="default"/>
          <w:lang w:val="en-US" w:eastAsia="zh-CN"/>
        </w:rPr>
      </w:pPr>
      <w:r>
        <w:rPr>
          <w:rFonts w:hint="eastAsia"/>
          <w:lang w:val="en-US" w:eastAsia="zh-CN"/>
        </w:rPr>
        <w:t>逻辑：查询表医疗诊断 HI_HPL_MED_DIE、医疗诊断_诊断明细 HI_HPL_MED_DIE_DT、医疗诊断_诊断关联症候明细 HI_HPL_MED_DIE_DT_TCM</w:t>
      </w:r>
    </w:p>
    <w:p>
      <w:pPr>
        <w:rPr>
          <w:rFonts w:hint="eastAsia"/>
          <w:lang w:val="en-US" w:eastAsia="zh-CN"/>
        </w:rPr>
      </w:pPr>
      <w:r>
        <w:rPr>
          <w:rFonts w:hint="eastAsia"/>
          <w:lang w:val="en-US" w:eastAsia="zh-CN"/>
        </w:rPr>
        <w:t>条件：</w:t>
      </w:r>
    </w:p>
    <w:p>
      <w:pPr>
        <w:numPr>
          <w:ilvl w:val="0"/>
          <w:numId w:val="48"/>
        </w:numPr>
        <w:rPr>
          <w:rFonts w:hint="default"/>
          <w:lang w:val="en-US" w:eastAsia="zh-CN"/>
        </w:rPr>
      </w:pPr>
      <w:r>
        <w:rPr>
          <w:rFonts w:hint="eastAsia"/>
          <w:lang w:val="en-US" w:eastAsia="zh-CN"/>
        </w:rPr>
        <w:t>将入参idVismed 、 cdProctp  带入表：HI_HPL_MED_DIE.id_vismed 和HI_HPL_MED_DIE.sd_dieproctp_cd</w:t>
      </w:r>
    </w:p>
    <w:p>
      <w:pPr>
        <w:numPr>
          <w:ilvl w:val="0"/>
          <w:numId w:val="48"/>
        </w:numPr>
        <w:rPr>
          <w:rFonts w:hint="default"/>
          <w:lang w:val="en-US" w:eastAsia="zh-CN"/>
        </w:rPr>
      </w:pPr>
      <w:r>
        <w:rPr>
          <w:rFonts w:hint="eastAsia"/>
          <w:lang w:val="en-US" w:eastAsia="zh-CN"/>
        </w:rPr>
        <w:t>查询HI_HPL_MED_DIE_DT.id_emp_meddie_sign和HI_HPL_MED_DIE_DT.dt_meddie_sign不为空</w:t>
      </w:r>
    </w:p>
    <w:p>
      <w:pPr>
        <w:numPr>
          <w:ilvl w:val="0"/>
          <w:numId w:val="48"/>
        </w:numPr>
        <w:rPr>
          <w:rFonts w:hint="eastAsia"/>
          <w:lang w:val="en-US" w:eastAsia="zh-CN"/>
        </w:rPr>
      </w:pPr>
      <w:r>
        <w:rPr>
          <w:rFonts w:hint="eastAsia"/>
          <w:lang w:val="en-US" w:eastAsia="zh-CN"/>
        </w:rPr>
        <w:t>delete_flag=0</w:t>
      </w:r>
    </w:p>
    <w:p>
      <w:pPr>
        <w:rPr>
          <w:rFonts w:hint="default"/>
          <w:lang w:val="en-US" w:eastAsia="zh-CN"/>
        </w:rPr>
      </w:pPr>
    </w:p>
    <w:p>
      <w:pPr>
        <w:rPr>
          <w:rFonts w:hint="eastAsia"/>
          <w:lang w:val="en-US" w:eastAsia="zh-CN"/>
        </w:rPr>
      </w:pPr>
    </w:p>
    <w:p>
      <w:pPr>
        <w:numPr>
          <w:ilvl w:val="0"/>
          <w:numId w:val="47"/>
        </w:numPr>
        <w:ind w:left="0" w:leftChars="0" w:firstLine="0" w:firstLineChars="0"/>
        <w:rPr>
          <w:rFonts w:hint="eastAsia"/>
          <w:lang w:val="en-US" w:eastAsia="zh-CN"/>
        </w:rPr>
      </w:pPr>
      <w:r>
        <w:rPr>
          <w:rFonts w:hint="eastAsia"/>
          <w:lang w:val="en-US" w:eastAsia="zh-CN"/>
        </w:rPr>
        <w:t>登记疾病诊断</w:t>
      </w:r>
    </w:p>
    <w:p>
      <w:pPr>
        <w:numPr>
          <w:ilvl w:val="0"/>
          <w:numId w:val="0"/>
        </w:numPr>
        <w:rPr>
          <w:rFonts w:hint="eastAsia"/>
          <w:lang w:val="en-US" w:eastAsia="zh-CN"/>
        </w:rPr>
      </w:pPr>
      <w:r>
        <w:rPr>
          <w:rFonts w:hint="eastAsia"/>
          <w:lang w:val="en-US" w:eastAsia="zh-CN"/>
        </w:rPr>
        <w:t>场景：入院登记时填写“入院诊断”（其实不叫入院诊断是入院登记时填写的那个诊断）后需要保存到诊断表里。（诊断过程类型sd_dieproctp_cd=  20 入院登记诊断）；</w:t>
      </w:r>
    </w:p>
    <w:p>
      <w:pPr>
        <w:numPr>
          <w:ilvl w:val="0"/>
          <w:numId w:val="0"/>
        </w:numPr>
        <w:ind w:leftChars="0"/>
        <w:rPr>
          <w:rFonts w:hint="eastAsia"/>
          <w:lang w:val="en-US" w:eastAsia="zh-CN"/>
        </w:rPr>
      </w:pPr>
      <w:r>
        <w:rPr>
          <w:rFonts w:hint="eastAsia"/>
          <w:lang w:val="en-US" w:eastAsia="zh-CN"/>
        </w:rPr>
        <w:t>由住院管理入院登记功能，调用</w:t>
      </w:r>
    </w:p>
    <w:p>
      <w:pPr>
        <w:numPr>
          <w:ilvl w:val="0"/>
          <w:numId w:val="0"/>
        </w:numPr>
        <w:ind w:leftChars="0"/>
        <w:rPr>
          <w:rFonts w:hint="eastAsia"/>
          <w:lang w:val="en-US" w:eastAsia="zh-CN"/>
        </w:rPr>
      </w:pPr>
      <w:r>
        <w:rPr>
          <w:rFonts w:hint="eastAsia"/>
          <w:lang w:val="en-US" w:eastAsia="zh-CN"/>
        </w:rPr>
        <w:t>hi.interfaces.hpl.med.ord.docsta.service.impl.HiHplMedDieImpl#setDieProctp</w:t>
      </w:r>
    </w:p>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eastAsia"/>
          <w:lang w:val="en-US" w:eastAsia="zh-CN"/>
        </w:rPr>
        <w:t>主表：</w:t>
      </w:r>
      <w:r>
        <w:rPr>
          <w:rFonts w:hint="default"/>
          <w:lang w:val="en-US" w:eastAsia="zh-CN"/>
        </w:rPr>
        <w:t>医疗诊断HI_HPL_MED_DI</w:t>
      </w:r>
      <w:r>
        <w:rPr>
          <w:rFonts w:hint="eastAsia"/>
          <w:lang w:val="en-US" w:eastAsia="zh-CN"/>
        </w:rPr>
        <w:t>E</w:t>
      </w:r>
    </w:p>
    <w:p>
      <w:pPr>
        <w:numPr>
          <w:ilvl w:val="0"/>
          <w:numId w:val="0"/>
        </w:numPr>
        <w:ind w:leftChars="0"/>
        <w:rPr>
          <w:rFonts w:hint="default"/>
          <w:lang w:val="en-US" w:eastAsia="zh-CN"/>
        </w:rPr>
      </w:pPr>
      <w:r>
        <w:rPr>
          <w:rFonts w:hint="eastAsia"/>
          <w:lang w:val="en-US" w:eastAsia="zh-CN"/>
        </w:rPr>
        <w:t>子表：</w:t>
      </w:r>
      <w:r>
        <w:rPr>
          <w:rFonts w:hint="default"/>
          <w:lang w:val="en-US" w:eastAsia="zh-CN"/>
        </w:rPr>
        <w:t>医疗诊断_诊断明细HI_HPL_MED_DIE_DT</w:t>
      </w:r>
    </w:p>
    <w:p>
      <w:pPr>
        <w:numPr>
          <w:ilvl w:val="0"/>
          <w:numId w:val="0"/>
        </w:numPr>
        <w:ind w:leftChars="0"/>
        <w:rPr>
          <w:rFonts w:hint="default"/>
          <w:lang w:val="en-US" w:eastAsia="zh-CN"/>
        </w:rPr>
      </w:pPr>
    </w:p>
    <w:p>
      <w:pPr>
        <w:numPr>
          <w:ilvl w:val="0"/>
          <w:numId w:val="0"/>
        </w:numPr>
        <w:ind w:leftChars="0"/>
        <w:rPr>
          <w:rFonts w:hint="eastAsia"/>
          <w:lang w:val="en-US" w:eastAsia="zh-CN"/>
        </w:rPr>
      </w:pPr>
      <w:r>
        <w:rPr>
          <w:rFonts w:hint="eastAsia"/>
          <w:lang w:val="en-US" w:eastAsia="zh-CN"/>
        </w:rPr>
        <w:t>入参：</w:t>
      </w:r>
    </w:p>
    <w:tbl>
      <w:tblPr>
        <w:tblStyle w:val="18"/>
        <w:tblW w:w="3871" w:type="dxa"/>
        <w:tblInd w:w="93" w:type="dxa"/>
        <w:shd w:val="clear" w:color="auto" w:fill="auto"/>
        <w:tblLayout w:type="autofit"/>
        <w:tblCellMar>
          <w:top w:w="0" w:type="dxa"/>
          <w:left w:w="108" w:type="dxa"/>
          <w:bottom w:w="0" w:type="dxa"/>
          <w:right w:w="108" w:type="dxa"/>
        </w:tblCellMar>
      </w:tblPr>
      <w:tblGrid>
        <w:gridCol w:w="1815"/>
        <w:gridCol w:w="2056"/>
      </w:tblGrid>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idOrg</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eastAsia" w:eastAsia="宋体"/>
                <w:sz w:val="20"/>
                <w:szCs w:val="21"/>
                <w:lang w:val="en-US" w:eastAsia="zh-CN"/>
              </w:rPr>
            </w:pPr>
            <w:r>
              <w:rPr>
                <w:rFonts w:hint="eastAsia"/>
                <w:sz w:val="20"/>
                <w:szCs w:val="21"/>
                <w:lang w:val="en-US" w:eastAsia="zh-CN"/>
              </w:rPr>
              <w:t>机构</w:t>
            </w:r>
          </w:p>
        </w:tc>
      </w:tr>
      <w:tr>
        <w:tblPrEx>
          <w:tblCellMar>
            <w:top w:w="0" w:type="dxa"/>
            <w:left w:w="108" w:type="dxa"/>
            <w:bottom w:w="0" w:type="dxa"/>
            <w:right w:w="108" w:type="dxa"/>
          </w:tblCellMar>
        </w:tblPrEx>
        <w:trPr>
          <w:trHeight w:val="9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sdVistp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医健卫流程类型编码</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sdVistpCd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医健卫流程类型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idVismed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就诊流程id</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临床主要诊断</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naDieMaj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lang w:val="en-US"/>
              </w:rPr>
            </w:pPr>
            <w:r>
              <w:rPr>
                <w:rFonts w:hint="default"/>
                <w:sz w:val="20"/>
                <w:szCs w:val="21"/>
                <w:lang w:val="en-US" w:eastAsia="zh-CN"/>
              </w:rPr>
              <w:t>临床主要诊断</w:t>
            </w:r>
            <w:r>
              <w:rPr>
                <w:rFonts w:hint="eastAsia"/>
                <w:sz w:val="20"/>
                <w:szCs w:val="21"/>
                <w:lang w:val="en-US" w:eastAsia="zh-CN"/>
              </w:rPr>
              <w:t>名称</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cdDieMaj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lang w:val="en-US"/>
              </w:rPr>
            </w:pPr>
            <w:r>
              <w:rPr>
                <w:rFonts w:hint="default"/>
                <w:sz w:val="20"/>
                <w:szCs w:val="21"/>
                <w:lang w:val="en-US" w:eastAsia="zh-CN"/>
              </w:rPr>
              <w:t>临床主要诊断</w:t>
            </w:r>
            <w:r>
              <w:rPr>
                <w:rFonts w:hint="eastAsia"/>
                <w:sz w:val="20"/>
                <w:szCs w:val="21"/>
                <w:lang w:val="en-US" w:eastAsia="zh-CN"/>
              </w:rPr>
              <w:t>cd</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sdDiesubjtp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学科类型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sdDiesubjtpCd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学科类型编码</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sdDieproctp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eastAsia" w:eastAsia="宋体"/>
                <w:sz w:val="20"/>
                <w:szCs w:val="21"/>
                <w:lang w:val="en-US" w:eastAsia="zh-CN"/>
              </w:rPr>
            </w:pPr>
            <w:r>
              <w:rPr>
                <w:rFonts w:hint="eastAsia"/>
                <w:sz w:val="20"/>
                <w:szCs w:val="21"/>
                <w:lang w:val="en-US" w:eastAsia="zh-CN"/>
              </w:rPr>
              <w:t>过程类型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sdDieproctpCd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过程类型编码</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idDep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诊断科室</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default"/>
                <w:sz w:val="20"/>
                <w:szCs w:val="21"/>
              </w:rPr>
              <w:t>id</w:t>
            </w:r>
            <w:r>
              <w:rPr>
                <w:rFonts w:hint="eastAsia"/>
                <w:sz w:val="20"/>
                <w:szCs w:val="21"/>
                <w:lang w:val="en-US" w:eastAsia="zh-CN"/>
              </w:rPr>
              <w:t>Emp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诊断医生</w:t>
            </w:r>
          </w:p>
        </w:tc>
      </w:tr>
    </w:tbl>
    <w:p>
      <w:pPr>
        <w:numPr>
          <w:ilvl w:val="0"/>
          <w:numId w:val="0"/>
        </w:numPr>
        <w:ind w:leftChars="0"/>
        <w:rPr>
          <w:rFonts w:hint="eastAsia"/>
          <w:lang w:val="en-US" w:eastAsia="zh-CN"/>
        </w:rPr>
      </w:pPr>
    </w:p>
    <w:p>
      <w:pPr>
        <w:numPr>
          <w:ilvl w:val="0"/>
          <w:numId w:val="0"/>
        </w:numPr>
        <w:ind w:leftChars="0"/>
        <w:rPr>
          <w:rFonts w:hint="eastAsia"/>
          <w:b/>
          <w:bCs/>
          <w:lang w:val="en-US" w:eastAsia="zh-CN"/>
        </w:rPr>
      </w:pPr>
      <w:r>
        <w:rPr>
          <w:rFonts w:hint="eastAsia"/>
          <w:b/>
          <w:bCs/>
          <w:lang w:val="en-US" w:eastAsia="zh-CN"/>
        </w:rPr>
        <w:t>入参的限制校验：</w:t>
      </w:r>
    </w:p>
    <w:p>
      <w:pPr>
        <w:numPr>
          <w:ilvl w:val="0"/>
          <w:numId w:val="49"/>
        </w:numPr>
        <w:ind w:leftChars="0"/>
        <w:rPr>
          <w:rFonts w:hint="eastAsia"/>
          <w:lang w:val="en-US" w:eastAsia="zh-CN"/>
        </w:rPr>
      </w:pPr>
      <w:r>
        <w:rPr>
          <w:rFonts w:hint="eastAsia"/>
          <w:lang w:val="en-US" w:eastAsia="zh-CN"/>
        </w:rPr>
        <w:t>入参的学科类型≠1、2时，接口返回“学科类型错误，不符合条件，无法登记”，不存诊断表</w:t>
      </w:r>
    </w:p>
    <w:p>
      <w:pPr>
        <w:numPr>
          <w:ilvl w:val="0"/>
          <w:numId w:val="49"/>
        </w:numPr>
        <w:ind w:leftChars="0"/>
        <w:rPr>
          <w:rFonts w:hint="default"/>
          <w:lang w:val="en-US" w:eastAsia="zh-CN"/>
        </w:rPr>
      </w:pPr>
      <w:r>
        <w:rPr>
          <w:rFonts w:hint="eastAsia"/>
          <w:lang w:val="en-US" w:eastAsia="zh-CN"/>
        </w:rPr>
        <w:t>入参的过程类型≠20时，接口返回“诊断过程类型错误，不符合条件，无法登记”，并存诊断表</w:t>
      </w:r>
    </w:p>
    <w:p>
      <w:pPr>
        <w:numPr>
          <w:ilvl w:val="0"/>
          <w:numId w:val="0"/>
        </w:numPr>
        <w:ind w:leftChars="0"/>
        <w:rPr>
          <w:rFonts w:hint="eastAsia"/>
          <w:lang w:val="en-US" w:eastAsia="zh-CN"/>
        </w:rPr>
      </w:pPr>
    </w:p>
    <w:p>
      <w:pPr>
        <w:numPr>
          <w:ilvl w:val="0"/>
          <w:numId w:val="0"/>
        </w:numPr>
        <w:ind w:leftChars="0"/>
        <w:rPr>
          <w:rFonts w:hint="default"/>
          <w:b/>
          <w:bCs/>
          <w:lang w:val="en-US" w:eastAsia="zh-CN"/>
        </w:rPr>
      </w:pPr>
      <w:r>
        <w:rPr>
          <w:rFonts w:hint="eastAsia"/>
          <w:b/>
          <w:bCs/>
          <w:lang w:val="en-US" w:eastAsia="zh-CN"/>
        </w:rPr>
        <w:t>接口处理说明：</w:t>
      </w:r>
    </w:p>
    <w:p>
      <w:pPr>
        <w:numPr>
          <w:ilvl w:val="0"/>
          <w:numId w:val="0"/>
        </w:numPr>
        <w:ind w:leftChars="0"/>
        <w:rPr>
          <w:rFonts w:hint="eastAsia"/>
          <w:lang w:val="en-US" w:eastAsia="zh-CN"/>
        </w:rPr>
      </w:pPr>
      <w:r>
        <w:rPr>
          <w:rFonts w:hint="eastAsia"/>
          <w:lang w:val="en-US" w:eastAsia="zh-CN"/>
        </w:rPr>
        <w:t>存主表：</w:t>
      </w:r>
    </w:p>
    <w:p>
      <w:pPr>
        <w:numPr>
          <w:ilvl w:val="0"/>
          <w:numId w:val="50"/>
        </w:numPr>
        <w:ind w:leftChars="0"/>
        <w:rPr>
          <w:rFonts w:hint="eastAsia"/>
          <w:lang w:val="en-US" w:eastAsia="zh-CN"/>
        </w:rPr>
      </w:pPr>
      <w:r>
        <w:rPr>
          <w:rFonts w:hint="eastAsia"/>
          <w:lang w:val="en-US" w:eastAsia="zh-CN"/>
        </w:rPr>
        <w:t>依据入参保存对应字段信息（注意：签署医生、签署时间不存）</w:t>
      </w:r>
    </w:p>
    <w:p>
      <w:pPr>
        <w:numPr>
          <w:ilvl w:val="0"/>
          <w:numId w:val="50"/>
        </w:numPr>
        <w:ind w:leftChars="0"/>
        <w:rPr>
          <w:rFonts w:hint="eastAsia"/>
          <w:lang w:val="en-US" w:eastAsia="zh-CN"/>
        </w:rPr>
      </w:pPr>
      <w:r>
        <w:rPr>
          <w:rFonts w:hint="eastAsia"/>
          <w:lang w:val="en-US" w:eastAsia="zh-CN"/>
        </w:rPr>
        <w:t>过程类型=20</w:t>
      </w:r>
    </w:p>
    <w:p>
      <w:pPr>
        <w:numPr>
          <w:ilvl w:val="0"/>
          <w:numId w:val="50"/>
        </w:numPr>
        <w:ind w:leftChars="0"/>
        <w:rPr>
          <w:rFonts w:hint="eastAsia"/>
          <w:lang w:val="en-US" w:eastAsia="zh-CN"/>
        </w:rPr>
      </w:pPr>
      <w:r>
        <w:rPr>
          <w:rFonts w:hint="eastAsia"/>
          <w:lang w:val="en-US" w:eastAsia="zh-CN"/>
        </w:rPr>
        <w:t>保存时根据流程ID、机构ID、租户ID判断一下主表中，当前流程是否有已存在的过程类型=20 入院登记诊断的（delete_flag=0）记录，若存在，找到id_meddie将此条主表记录删除（置delete_flag=1）、子表里对应id_meddie的记录删除（置delete_flag=1）后，再重新存主表和子表。</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存子表：</w:t>
      </w:r>
    </w:p>
    <w:p>
      <w:pPr>
        <w:numPr>
          <w:ilvl w:val="0"/>
          <w:numId w:val="51"/>
        </w:numPr>
        <w:rPr>
          <w:rFonts w:hint="eastAsia"/>
          <w:lang w:val="en-US" w:eastAsia="zh-CN"/>
        </w:rPr>
      </w:pPr>
      <w:r>
        <w:rPr>
          <w:rFonts w:hint="eastAsia"/>
          <w:lang w:val="en-US" w:eastAsia="zh-CN"/>
        </w:rPr>
        <w:t>子表的诊断id_meddie字段存刚刚那条主表数据的主键</w:t>
      </w:r>
    </w:p>
    <w:p>
      <w:pPr>
        <w:numPr>
          <w:ilvl w:val="0"/>
          <w:numId w:val="51"/>
        </w:numPr>
        <w:rPr>
          <w:rFonts w:hint="default"/>
          <w:lang w:val="en-US" w:eastAsia="zh-CN"/>
        </w:rPr>
      </w:pPr>
      <w:r>
        <w:rPr>
          <w:rFonts w:hint="eastAsia"/>
          <w:lang w:val="en-US" w:eastAsia="zh-CN"/>
        </w:rPr>
        <w:t>机构、租户都取当前的</w:t>
      </w:r>
    </w:p>
    <w:p>
      <w:pPr>
        <w:numPr>
          <w:ilvl w:val="0"/>
          <w:numId w:val="51"/>
        </w:numPr>
        <w:rPr>
          <w:rFonts w:hint="default"/>
          <w:lang w:val="en-US" w:eastAsia="zh-CN"/>
        </w:rPr>
      </w:pPr>
      <w:r>
        <w:rPr>
          <w:rFonts w:hint="eastAsia"/>
          <w:lang w:val="en-US" w:eastAsia="zh-CN"/>
        </w:rPr>
        <w:t>疾病诊断、疾病编码、诊断名称、学科类型都取接口的入参</w:t>
      </w:r>
    </w:p>
    <w:p>
      <w:pPr>
        <w:numPr>
          <w:ilvl w:val="0"/>
          <w:numId w:val="51"/>
        </w:numPr>
        <w:rPr>
          <w:rFonts w:hint="default"/>
          <w:lang w:val="en-US" w:eastAsia="zh-CN"/>
        </w:rPr>
      </w:pPr>
      <w:r>
        <w:rPr>
          <w:rFonts w:hint="eastAsia"/>
          <w:lang w:val="en-US" w:eastAsia="zh-CN"/>
        </w:rPr>
        <w:t>sn=1， fgDiemaj=1，fgDiesusp=0，fgDieunor=0，fgSub=0（序号，诊断主要标志，疑似诊断标志，待查诊断标志，二级诊断标志）</w:t>
      </w:r>
    </w:p>
    <w:p>
      <w:pPr>
        <w:numPr>
          <w:ilvl w:val="0"/>
          <w:numId w:val="51"/>
        </w:numPr>
        <w:rPr>
          <w:rFonts w:hint="default"/>
          <w:lang w:val="en-US" w:eastAsia="zh-CN"/>
        </w:rPr>
      </w:pPr>
      <w:r>
        <w:rPr>
          <w:rFonts w:hint="eastAsia"/>
          <w:lang w:val="en-US" w:eastAsia="zh-CN"/>
        </w:rPr>
        <w:t>签署医生、签署时间取当前入院登记的人员ID和时间，即入院登记保存调用接口时，诊断自动签署</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注意：不用更新当前诊断表HI_VIS_MED_DIE了</w:t>
      </w:r>
    </w:p>
    <w:p>
      <w:pPr>
        <w:numPr>
          <w:ilvl w:val="0"/>
          <w:numId w:val="0"/>
        </w:numPr>
        <w:rPr>
          <w:rFonts w:hint="eastAsia"/>
          <w:lang w:val="en-US" w:eastAsia="zh-CN"/>
        </w:rPr>
      </w:pPr>
    </w:p>
    <w:p>
      <w:pPr>
        <w:numPr>
          <w:ilvl w:val="0"/>
          <w:numId w:val="52"/>
        </w:numPr>
        <w:ind w:left="0" w:leftChars="0" w:firstLine="0" w:firstLineChars="0"/>
        <w:rPr>
          <w:rFonts w:hint="eastAsia"/>
          <w:b/>
          <w:bCs/>
          <w:sz w:val="22"/>
          <w:szCs w:val="28"/>
          <w:lang w:val="en-US" w:eastAsia="zh-CN"/>
        </w:rPr>
      </w:pPr>
      <w:r>
        <w:rPr>
          <w:rFonts w:hint="eastAsia"/>
          <w:b/>
          <w:bCs/>
          <w:sz w:val="22"/>
          <w:szCs w:val="28"/>
          <w:lang w:val="en-US" w:eastAsia="zh-CN"/>
        </w:rPr>
        <w:t>关于是否要再复制一遍入院登记诊断到住院的“初步诊断”中</w:t>
      </w:r>
    </w:p>
    <w:p>
      <w:pPr>
        <w:numPr>
          <w:ilvl w:val="0"/>
          <w:numId w:val="0"/>
        </w:numPr>
        <w:ind w:leftChars="0"/>
        <w:rPr>
          <w:rFonts w:hint="eastAsia"/>
          <w:b w:val="0"/>
          <w:bCs w:val="0"/>
          <w:sz w:val="22"/>
          <w:szCs w:val="28"/>
          <w:lang w:val="en-US" w:eastAsia="zh-CN"/>
        </w:rPr>
      </w:pPr>
      <w:r>
        <w:rPr>
          <w:rFonts w:hint="eastAsia"/>
          <w:b w:val="0"/>
          <w:bCs w:val="0"/>
          <w:sz w:val="22"/>
          <w:szCs w:val="28"/>
          <w:lang w:val="en-US" w:eastAsia="zh-CN"/>
        </w:rPr>
        <w:t>通过参数“是否将入院登记诊断带入到初步诊断”（bfysz_sfjrydjzddrcbzd）控制</w:t>
      </w:r>
    </w:p>
    <w:p>
      <w:pPr>
        <w:numPr>
          <w:ilvl w:val="0"/>
          <w:numId w:val="0"/>
        </w:numPr>
        <w:ind w:leftChars="0"/>
        <w:rPr>
          <w:rFonts w:hint="eastAsia"/>
          <w:b w:val="0"/>
          <w:bCs w:val="0"/>
          <w:sz w:val="22"/>
          <w:szCs w:val="28"/>
          <w:lang w:val="en-US" w:eastAsia="zh-CN"/>
        </w:rPr>
      </w:pPr>
      <w:r>
        <w:rPr>
          <w:rFonts w:hint="eastAsia"/>
          <w:b w:val="0"/>
          <w:bCs w:val="0"/>
          <w:sz w:val="22"/>
          <w:szCs w:val="28"/>
          <w:lang w:val="en-US" w:eastAsia="zh-CN"/>
        </w:rPr>
        <w:t>即：</w:t>
      </w:r>
    </w:p>
    <w:p>
      <w:pPr>
        <w:numPr>
          <w:ilvl w:val="0"/>
          <w:numId w:val="0"/>
        </w:numPr>
        <w:ind w:leftChars="0"/>
        <w:rPr>
          <w:rFonts w:hint="eastAsia"/>
          <w:b w:val="0"/>
          <w:bCs w:val="0"/>
          <w:sz w:val="22"/>
          <w:szCs w:val="28"/>
          <w:lang w:val="en-US" w:eastAsia="zh-CN"/>
        </w:rPr>
      </w:pPr>
      <w:r>
        <w:rPr>
          <w:rFonts w:hint="eastAsia"/>
          <w:b w:val="0"/>
          <w:bCs w:val="0"/>
          <w:sz w:val="22"/>
          <w:szCs w:val="28"/>
          <w:lang w:val="en-US" w:eastAsia="zh-CN"/>
        </w:rPr>
        <w:t>1）当参数=0否时，完成上述的第2步接口处理即结束，不需要做其他后续处理</w:t>
      </w:r>
    </w:p>
    <w:p>
      <w:pPr>
        <w:numPr>
          <w:ilvl w:val="0"/>
          <w:numId w:val="0"/>
        </w:numPr>
        <w:ind w:leftChars="0"/>
        <w:rPr>
          <w:rFonts w:hint="eastAsia"/>
          <w:b w:val="0"/>
          <w:bCs w:val="0"/>
          <w:sz w:val="22"/>
          <w:szCs w:val="28"/>
          <w:lang w:val="en-US" w:eastAsia="zh-CN"/>
        </w:rPr>
      </w:pPr>
      <w:r>
        <w:rPr>
          <w:rFonts w:hint="eastAsia"/>
          <w:b w:val="0"/>
          <w:bCs w:val="0"/>
          <w:sz w:val="22"/>
          <w:szCs w:val="28"/>
          <w:lang w:val="en-US" w:eastAsia="zh-CN"/>
        </w:rPr>
        <w:t>2）当参数=1是时，</w:t>
      </w:r>
      <w:r>
        <w:rPr>
          <w:rFonts w:hint="eastAsia"/>
          <w:b w:val="0"/>
          <w:bCs w:val="0"/>
          <w:sz w:val="22"/>
          <w:szCs w:val="28"/>
          <w:highlight w:val="yellow"/>
          <w:lang w:val="en-US" w:eastAsia="zh-CN"/>
        </w:rPr>
        <w:t>完成上述的第2步接口处理后，需要再进行一步操作，在主表、子表各再插入一条数据（即参数等于1时，对接口入参数据需要存2遍）</w:t>
      </w:r>
      <w:r>
        <w:rPr>
          <w:rFonts w:hint="eastAsia"/>
          <w:b w:val="0"/>
          <w:bCs w:val="0"/>
          <w:sz w:val="22"/>
          <w:szCs w:val="28"/>
          <w:lang w:val="en-US" w:eastAsia="zh-CN"/>
        </w:rPr>
        <w:t>：</w:t>
      </w:r>
    </w:p>
    <w:p>
      <w:pPr>
        <w:numPr>
          <w:ilvl w:val="0"/>
          <w:numId w:val="0"/>
        </w:numPr>
        <w:ind w:leftChars="0"/>
        <w:rPr>
          <w:rFonts w:hint="eastAsia"/>
          <w:b w:val="0"/>
          <w:bCs w:val="0"/>
          <w:sz w:val="22"/>
          <w:szCs w:val="28"/>
          <w:lang w:val="en-US" w:eastAsia="zh-CN"/>
        </w:rPr>
      </w:pPr>
    </w:p>
    <w:p>
      <w:pPr>
        <w:numPr>
          <w:ilvl w:val="0"/>
          <w:numId w:val="0"/>
        </w:numPr>
        <w:ind w:leftChars="0"/>
        <w:rPr>
          <w:rFonts w:hint="eastAsia"/>
          <w:b w:val="0"/>
          <w:bCs w:val="0"/>
          <w:sz w:val="22"/>
          <w:szCs w:val="28"/>
          <w:lang w:val="en-US" w:eastAsia="zh-CN"/>
        </w:rPr>
      </w:pPr>
      <w:r>
        <w:rPr>
          <w:rFonts w:hint="eastAsia"/>
          <w:b w:val="0"/>
          <w:bCs w:val="0"/>
          <w:sz w:val="22"/>
          <w:szCs w:val="28"/>
          <w:lang w:val="en-US" w:eastAsia="zh-CN"/>
        </w:rPr>
        <w:t>主表：</w:t>
      </w:r>
    </w:p>
    <w:p>
      <w:pPr>
        <w:numPr>
          <w:ilvl w:val="0"/>
          <w:numId w:val="53"/>
        </w:numPr>
        <w:ind w:leftChars="0"/>
        <w:rPr>
          <w:rFonts w:hint="eastAsia"/>
          <w:b w:val="0"/>
          <w:bCs w:val="0"/>
          <w:sz w:val="22"/>
          <w:szCs w:val="28"/>
          <w:lang w:val="en-US" w:eastAsia="zh-CN"/>
        </w:rPr>
      </w:pPr>
      <w:r>
        <w:rPr>
          <w:rFonts w:hint="eastAsia"/>
          <w:b w:val="0"/>
          <w:bCs w:val="0"/>
          <w:sz w:val="22"/>
          <w:szCs w:val="28"/>
          <w:lang w:val="en-US" w:eastAsia="zh-CN"/>
        </w:rPr>
        <w:t>依据刚才的同一份入参保存对应字段（签署医生、签署时间不存，字段已作废）</w:t>
      </w:r>
    </w:p>
    <w:p>
      <w:pPr>
        <w:numPr>
          <w:ilvl w:val="0"/>
          <w:numId w:val="53"/>
        </w:numPr>
        <w:ind w:leftChars="0"/>
        <w:rPr>
          <w:rFonts w:hint="eastAsia"/>
          <w:b w:val="0"/>
          <w:bCs w:val="0"/>
          <w:sz w:val="22"/>
          <w:szCs w:val="28"/>
          <w:lang w:val="en-US" w:eastAsia="zh-CN"/>
        </w:rPr>
      </w:pPr>
      <w:r>
        <w:rPr>
          <w:rFonts w:hint="eastAsia"/>
          <w:b w:val="0"/>
          <w:bCs w:val="0"/>
          <w:sz w:val="22"/>
          <w:szCs w:val="28"/>
          <w:lang w:val="en-US" w:eastAsia="zh-CN"/>
        </w:rPr>
        <w:t>保存时，</w:t>
      </w:r>
      <w:r>
        <w:rPr>
          <w:rFonts w:hint="eastAsia"/>
          <w:b w:val="0"/>
          <w:bCs w:val="0"/>
          <w:sz w:val="22"/>
          <w:szCs w:val="28"/>
          <w:highlight w:val="yellow"/>
          <w:lang w:val="en-US" w:eastAsia="zh-CN"/>
        </w:rPr>
        <w:t>诊断过程类型≠入参的20，需要=21（注意！！！！）</w:t>
      </w:r>
    </w:p>
    <w:p>
      <w:pPr>
        <w:numPr>
          <w:ilvl w:val="0"/>
          <w:numId w:val="0"/>
        </w:numPr>
        <w:ind w:leftChars="0"/>
        <w:rPr>
          <w:rFonts w:hint="eastAsia"/>
          <w:b w:val="0"/>
          <w:bCs w:val="0"/>
          <w:sz w:val="22"/>
          <w:szCs w:val="28"/>
          <w:lang w:val="en-US" w:eastAsia="zh-CN"/>
        </w:rPr>
      </w:pPr>
    </w:p>
    <w:p>
      <w:pPr>
        <w:numPr>
          <w:ilvl w:val="0"/>
          <w:numId w:val="0"/>
        </w:numPr>
        <w:ind w:leftChars="0"/>
        <w:rPr>
          <w:rFonts w:hint="default"/>
          <w:b w:val="0"/>
          <w:bCs w:val="0"/>
          <w:sz w:val="22"/>
          <w:szCs w:val="28"/>
          <w:lang w:val="en-US" w:eastAsia="zh-CN"/>
        </w:rPr>
      </w:pPr>
      <w:r>
        <w:rPr>
          <w:rFonts w:hint="eastAsia"/>
          <w:b w:val="0"/>
          <w:bCs w:val="0"/>
          <w:sz w:val="22"/>
          <w:szCs w:val="28"/>
          <w:lang w:val="en-US" w:eastAsia="zh-CN"/>
        </w:rPr>
        <w:t>子表：</w:t>
      </w:r>
    </w:p>
    <w:p>
      <w:pPr>
        <w:numPr>
          <w:ilvl w:val="0"/>
          <w:numId w:val="0"/>
        </w:numPr>
        <w:rPr>
          <w:rFonts w:hint="eastAsia"/>
          <w:lang w:val="en-US" w:eastAsia="zh-CN"/>
        </w:rPr>
      </w:pPr>
      <w:r>
        <w:rPr>
          <w:rFonts w:hint="eastAsia"/>
          <w:b w:val="0"/>
          <w:bCs w:val="0"/>
          <w:sz w:val="22"/>
          <w:szCs w:val="28"/>
          <w:lang w:val="en-US" w:eastAsia="zh-CN"/>
        </w:rPr>
        <w:t>1）子表的诊断</w:t>
      </w:r>
      <w:r>
        <w:rPr>
          <w:rFonts w:hint="eastAsia"/>
          <w:lang w:val="en-US" w:eastAsia="zh-CN"/>
        </w:rPr>
        <w:t>id_meddie字段存这条主表数据（21的这条）的主键</w:t>
      </w:r>
    </w:p>
    <w:p>
      <w:pPr>
        <w:numPr>
          <w:ilvl w:val="0"/>
          <w:numId w:val="0"/>
        </w:numPr>
        <w:ind w:leftChars="0"/>
        <w:rPr>
          <w:rFonts w:hint="eastAsia"/>
          <w:b w:val="0"/>
          <w:bCs w:val="0"/>
          <w:sz w:val="22"/>
          <w:szCs w:val="28"/>
          <w:lang w:val="en-US" w:eastAsia="zh-CN"/>
        </w:rPr>
      </w:pPr>
      <w:r>
        <w:rPr>
          <w:rFonts w:hint="eastAsia"/>
          <w:b w:val="0"/>
          <w:bCs w:val="0"/>
          <w:sz w:val="22"/>
          <w:szCs w:val="28"/>
          <w:lang w:val="en-US" w:eastAsia="zh-CN"/>
        </w:rPr>
        <w:t>2）机构、租户取当前的</w:t>
      </w:r>
    </w:p>
    <w:p>
      <w:pPr>
        <w:numPr>
          <w:ilvl w:val="0"/>
          <w:numId w:val="0"/>
        </w:numPr>
        <w:rPr>
          <w:rFonts w:hint="default"/>
          <w:lang w:val="en-US" w:eastAsia="zh-CN"/>
        </w:rPr>
      </w:pPr>
      <w:r>
        <w:rPr>
          <w:rFonts w:hint="eastAsia"/>
          <w:b w:val="0"/>
          <w:bCs w:val="0"/>
          <w:sz w:val="22"/>
          <w:szCs w:val="28"/>
          <w:lang w:val="en-US" w:eastAsia="zh-CN"/>
        </w:rPr>
        <w:t>3）</w:t>
      </w:r>
      <w:r>
        <w:rPr>
          <w:rFonts w:hint="eastAsia"/>
          <w:lang w:val="en-US" w:eastAsia="zh-CN"/>
        </w:rPr>
        <w:t>疾病诊断、疾病编码、诊断名称、学科类型都取接口的入参</w:t>
      </w:r>
    </w:p>
    <w:p>
      <w:pPr>
        <w:numPr>
          <w:ilvl w:val="0"/>
          <w:numId w:val="0"/>
        </w:numPr>
        <w:rPr>
          <w:rFonts w:hint="eastAsia"/>
          <w:lang w:val="en-US" w:eastAsia="zh-CN"/>
        </w:rPr>
      </w:pPr>
      <w:r>
        <w:rPr>
          <w:rFonts w:hint="eastAsia"/>
          <w:b w:val="0"/>
          <w:bCs w:val="0"/>
          <w:sz w:val="22"/>
          <w:szCs w:val="28"/>
          <w:lang w:val="en-US" w:eastAsia="zh-CN"/>
        </w:rPr>
        <w:t>4）</w:t>
      </w:r>
      <w:r>
        <w:rPr>
          <w:rFonts w:hint="eastAsia"/>
          <w:lang w:val="en-US" w:eastAsia="zh-CN"/>
        </w:rPr>
        <w:t>sn=1， fgDiemaj=1，fgDiesusp=0，fgDieunor=0，fgSub=0（序号，诊断主要标志，疑似诊断标志，待查诊断标志，二级诊断标志）</w:t>
      </w:r>
    </w:p>
    <w:p>
      <w:pPr>
        <w:numPr>
          <w:ilvl w:val="0"/>
          <w:numId w:val="0"/>
        </w:numPr>
        <w:rPr>
          <w:rFonts w:hint="default"/>
          <w:lang w:val="en-US" w:eastAsia="zh-CN"/>
        </w:rPr>
      </w:pPr>
      <w:r>
        <w:rPr>
          <w:rFonts w:hint="eastAsia"/>
          <w:lang w:val="en-US" w:eastAsia="zh-CN"/>
        </w:rPr>
        <w:t>5）</w:t>
      </w:r>
      <w:r>
        <w:rPr>
          <w:rFonts w:hint="eastAsia"/>
          <w:highlight w:val="yellow"/>
          <w:lang w:val="en-US" w:eastAsia="zh-CN"/>
        </w:rPr>
        <w:t>签署医生、签署时间为空，即此诊断不自动签署，需要医生手动操作签署</w:t>
      </w:r>
    </w:p>
    <w:p>
      <w:pPr>
        <w:numPr>
          <w:ilvl w:val="0"/>
          <w:numId w:val="0"/>
        </w:numPr>
        <w:ind w:left="210" w:leftChars="0"/>
        <w:rPr>
          <w:rFonts w:hint="eastAsia"/>
          <w:lang w:val="en-US" w:eastAsia="zh-CN"/>
        </w:rPr>
      </w:pPr>
    </w:p>
    <w:p>
      <w:pPr>
        <w:rPr>
          <w:rFonts w:hint="default"/>
          <w:lang w:val="en-US" w:eastAsia="zh-CN"/>
        </w:rPr>
      </w:pPr>
      <w:r>
        <w:rPr>
          <w:rFonts w:hint="eastAsia"/>
          <w:color w:val="0000FF"/>
          <w:lang w:val="en-US" w:eastAsia="zh-CN"/>
        </w:rPr>
        <w:t>别忘对内接口的调整：例如手术、检查、检验医疗单中获取患者诊断信息，主要是主表去掉签署时间以后，该调整的地方，走查代码都调整掉。</w:t>
      </w:r>
    </w:p>
    <w:p>
      <w:pPr>
        <w:widowControl w:val="0"/>
        <w:numPr>
          <w:ilvl w:val="0"/>
          <w:numId w:val="0"/>
        </w:numPr>
        <w:spacing w:line="360" w:lineRule="auto"/>
        <w:jc w:val="both"/>
        <w:rPr>
          <w:rFonts w:hint="default"/>
          <w:lang w:val="en-US" w:eastAsia="zh-CN"/>
        </w:rPr>
      </w:pPr>
    </w:p>
    <w:p>
      <w:pPr>
        <w:pStyle w:val="2"/>
        <w:bidi w:val="0"/>
        <w:rPr>
          <w:rFonts w:hint="default"/>
          <w:lang w:val="en-US" w:eastAsia="zh-CN"/>
        </w:rPr>
      </w:pPr>
      <w:r>
        <w:rPr>
          <w:rFonts w:hint="eastAsia"/>
          <w:lang w:val="en-US" w:eastAsia="zh-CN"/>
        </w:rPr>
        <w:t>附件</w:t>
      </w:r>
    </w:p>
    <w:p>
      <w:pPr>
        <w:pStyle w:val="4"/>
        <w:numPr>
          <w:ilvl w:val="0"/>
          <w:numId w:val="54"/>
        </w:numPr>
        <w:bidi w:val="0"/>
        <w:ind w:left="420" w:leftChars="0" w:hanging="420" w:firstLineChars="0"/>
        <w:rPr>
          <w:rFonts w:hint="default"/>
          <w:lang w:val="en-US" w:eastAsia="zh-CN"/>
        </w:rPr>
      </w:pPr>
      <w:r>
        <w:rPr>
          <w:rFonts w:hint="eastAsia"/>
          <w:lang w:val="en-US" w:eastAsia="zh-CN"/>
        </w:rPr>
        <w:t>需求汇总</w:t>
      </w:r>
    </w:p>
    <w:p>
      <w:pPr>
        <w:numPr>
          <w:ilvl w:val="0"/>
          <w:numId w:val="55"/>
        </w:numPr>
      </w:pPr>
      <w:r>
        <w:rPr>
          <w:rFonts w:hint="eastAsia"/>
        </w:rPr>
        <w:t>初步</w:t>
      </w:r>
      <w:r>
        <w:t>诊断指的是取自入院证或入院记录中的入院诊断。也</w:t>
      </w:r>
      <w:r>
        <w:rPr>
          <w:rFonts w:hint="eastAsia"/>
        </w:rPr>
        <w:t>就是</w:t>
      </w:r>
      <w:r>
        <w:t>来自门诊的</w:t>
      </w:r>
      <w:r>
        <w:rPr>
          <w:rFonts w:hint="eastAsia"/>
        </w:rPr>
        <w:t>诊断</w:t>
      </w:r>
      <w:r>
        <w:t>。</w:t>
      </w:r>
      <w:r>
        <w:rPr>
          <w:rFonts w:hint="eastAsia"/>
        </w:rPr>
        <w:t>没有</w:t>
      </w:r>
      <w:r>
        <w:t>调入的情况下，可以不录入</w:t>
      </w:r>
      <w:r>
        <w:rPr>
          <w:rFonts w:hint="eastAsia"/>
        </w:rPr>
        <w:t>，</w:t>
      </w:r>
      <w:r>
        <w:t>录入也没有问题。</w:t>
      </w:r>
    </w:p>
    <w:p>
      <w:pPr>
        <w:numPr>
          <w:ilvl w:val="0"/>
          <w:numId w:val="55"/>
        </w:numPr>
        <w:rPr>
          <w:rFonts w:hint="eastAsia"/>
        </w:rPr>
      </w:pPr>
      <w:r>
        <w:rPr>
          <w:rFonts w:hint="eastAsia"/>
        </w:rPr>
        <w:t>删除</w:t>
      </w:r>
      <w:r>
        <w:t>补充诊断</w:t>
      </w:r>
      <w:r>
        <w:rPr>
          <w:rFonts w:hint="eastAsia"/>
        </w:rPr>
        <w:t>这个</w:t>
      </w:r>
      <w:r>
        <w:t>过程。剩余的诊断过程包括初步诊断</w:t>
      </w:r>
      <w:r>
        <w:rPr>
          <w:rFonts w:hint="eastAsia"/>
        </w:rPr>
        <w:t>、</w:t>
      </w:r>
      <w:r>
        <w:t>入院诊断、修正诊断、出院诊断。其中</w:t>
      </w:r>
      <w:r>
        <w:rPr>
          <w:rFonts w:hint="eastAsia"/>
        </w:rPr>
        <w:t>修正</w:t>
      </w:r>
      <w:r>
        <w:t>诊断可以不录入</w:t>
      </w:r>
      <w:r>
        <w:rPr>
          <w:rFonts w:hint="eastAsia"/>
        </w:rPr>
        <w:t>。</w:t>
      </w:r>
      <w:r>
        <w:rPr>
          <w:rFonts w:hint="eastAsia"/>
          <w:lang w:eastAsia="zh-CN"/>
        </w:rPr>
        <w:t>（</w:t>
      </w:r>
      <w:r>
        <w:rPr>
          <w:rFonts w:hint="eastAsia"/>
          <w:lang w:val="en-US" w:eastAsia="zh-CN"/>
        </w:rPr>
        <w:t>已处理</w:t>
      </w:r>
      <w:r>
        <w:rPr>
          <w:rFonts w:hint="eastAsia"/>
          <w:lang w:eastAsia="zh-CN"/>
        </w:rPr>
        <w:t>）</w:t>
      </w:r>
    </w:p>
    <w:p>
      <w:pPr>
        <w:numPr>
          <w:ilvl w:val="0"/>
          <w:numId w:val="55"/>
        </w:numPr>
        <w:rPr>
          <w:rFonts w:hint="eastAsia"/>
        </w:rPr>
      </w:pPr>
      <w:r>
        <w:rPr>
          <w:rFonts w:hint="eastAsia"/>
          <w:lang w:val="en-US" w:eastAsia="zh-CN"/>
        </w:rPr>
        <w:t>诊</w:t>
      </w:r>
      <w:r>
        <w:t>断的签署不是到一次诊断类型，而是到每条诊断。</w:t>
      </w:r>
      <w:r>
        <w:rPr>
          <w:rFonts w:hint="eastAsia"/>
        </w:rPr>
        <w:t>比如</w:t>
      </w:r>
      <w:r>
        <w:t>入院诊断录入了主诊断：孕38周，一条次诊断：糖尿病。</w:t>
      </w:r>
      <w:r>
        <w:rPr>
          <w:rFonts w:hint="eastAsia"/>
        </w:rPr>
        <w:t>此时</w:t>
      </w:r>
      <w:r>
        <w:t>签署入院诊断可以把这两条诊断一起签署。</w:t>
      </w:r>
      <w:r>
        <w:rPr>
          <w:rFonts w:hint="eastAsia"/>
        </w:rPr>
        <w:t>后续</w:t>
      </w:r>
      <w:r>
        <w:t>还可以再补充录入入院诊断，补充的入院诊断可单独签署。</w:t>
      </w:r>
      <w:r>
        <w:rPr>
          <w:rFonts w:hint="eastAsia"/>
        </w:rPr>
        <w:t>一次补充</w:t>
      </w:r>
      <w:r>
        <w:t>录入</w:t>
      </w:r>
      <w:r>
        <w:rPr>
          <w:rFonts w:hint="eastAsia"/>
        </w:rPr>
        <w:t>，</w:t>
      </w:r>
      <w:r>
        <w:t>补充</w:t>
      </w:r>
      <w:r>
        <w:rPr>
          <w:rFonts w:hint="eastAsia"/>
        </w:rPr>
        <w:t>录入</w:t>
      </w:r>
      <w:r>
        <w:t>的</w:t>
      </w:r>
      <w:r>
        <w:rPr>
          <w:rFonts w:hint="eastAsia"/>
        </w:rPr>
        <w:t>多条</w:t>
      </w:r>
      <w:r>
        <w:t>也可以</w:t>
      </w:r>
      <w:r>
        <w:rPr>
          <w:rFonts w:hint="eastAsia"/>
        </w:rPr>
        <w:t>一起</w:t>
      </w:r>
      <w:r>
        <w:t>签署。</w:t>
      </w:r>
      <w:r>
        <w:rPr>
          <w:rFonts w:hint="eastAsia"/>
        </w:rPr>
        <w:t>假如</w:t>
      </w:r>
      <w:r>
        <w:t>入院诊断都没有签署过，那就相当于现在的修改</w:t>
      </w:r>
      <w:r>
        <w:rPr>
          <w:rFonts w:hint="eastAsia"/>
        </w:rPr>
        <w:t>。</w:t>
      </w:r>
    </w:p>
    <w:p>
      <w:pPr>
        <w:numPr>
          <w:ilvl w:val="0"/>
          <w:numId w:val="55"/>
        </w:numPr>
        <w:rPr>
          <w:rFonts w:hint="eastAsia"/>
        </w:rPr>
      </w:pPr>
      <w:r>
        <w:rPr>
          <w:rFonts w:hint="eastAsia"/>
          <w:lang w:val="en-US" w:eastAsia="zh-CN"/>
        </w:rPr>
        <w:t>诊</w:t>
      </w:r>
      <w:r>
        <w:rPr>
          <w:rFonts w:hint="eastAsia"/>
        </w:rPr>
        <w:t>断</w:t>
      </w:r>
      <w:r>
        <w:t>的调入。比如病历、</w:t>
      </w:r>
      <w:r>
        <w:rPr>
          <w:rFonts w:hint="eastAsia"/>
        </w:rPr>
        <w:t>医嘱</w:t>
      </w:r>
      <w:r>
        <w:t>、产时记录等地方需要调取诊断。可以</w:t>
      </w:r>
      <w:r>
        <w:rPr>
          <w:rFonts w:hint="eastAsia"/>
        </w:rPr>
        <w:t>传入</w:t>
      </w:r>
      <w:r>
        <w:t>需要的诊断类型</w:t>
      </w:r>
      <w:r>
        <w:rPr>
          <w:rFonts w:hint="eastAsia"/>
        </w:rPr>
        <w:t>（比如</w:t>
      </w:r>
      <w:r>
        <w:t>入院记录</w:t>
      </w:r>
      <w:r>
        <w:rPr>
          <w:rFonts w:hint="eastAsia"/>
        </w:rPr>
        <w:t>中</w:t>
      </w:r>
      <w:r>
        <w:t>只能要</w:t>
      </w:r>
      <w:r>
        <w:rPr>
          <w:rFonts w:hint="eastAsia"/>
        </w:rPr>
        <w:t>入院</w:t>
      </w:r>
      <w:r>
        <w:t>诊断</w:t>
      </w:r>
      <w:r>
        <w:rPr>
          <w:rFonts w:hint="eastAsia"/>
        </w:rPr>
        <w:t>，</w:t>
      </w:r>
      <w:r>
        <w:t>出院小结中只能要出院诊断，医嘱或</w:t>
      </w:r>
      <w:r>
        <w:rPr>
          <w:rFonts w:hint="eastAsia"/>
        </w:rPr>
        <w:t>产时</w:t>
      </w:r>
      <w:r>
        <w:t>信息中不确定</w:t>
      </w:r>
      <w:r>
        <w:rPr>
          <w:rFonts w:hint="eastAsia"/>
        </w:rPr>
        <w:t>可以</w:t>
      </w:r>
      <w:r>
        <w:t>要全部诊断）</w:t>
      </w:r>
      <w:r>
        <w:rPr>
          <w:rFonts w:hint="eastAsia"/>
        </w:rPr>
        <w:t>，</w:t>
      </w:r>
      <w:r>
        <w:t>列出满足条件的所有诊断，</w:t>
      </w:r>
      <w:r>
        <w:rPr>
          <w:rFonts w:hint="eastAsia"/>
        </w:rPr>
        <w:t>根据</w:t>
      </w:r>
      <w:r>
        <w:t>需要选择一条或若干条调入</w:t>
      </w:r>
      <w:r>
        <w:rPr>
          <w:rFonts w:hint="eastAsia"/>
        </w:rPr>
        <w:t>（需</w:t>
      </w:r>
      <w:r>
        <w:t>调入几条</w:t>
      </w:r>
      <w:r>
        <w:rPr>
          <w:rFonts w:hint="eastAsia"/>
        </w:rPr>
        <w:t>则</w:t>
      </w:r>
      <w:r>
        <w:t>调入的地方自行控制）</w:t>
      </w:r>
      <w:r>
        <w:rPr>
          <w:rFonts w:hint="eastAsia"/>
        </w:rPr>
        <w:t>，</w:t>
      </w:r>
      <w:r>
        <w:t>调入界面中</w:t>
      </w:r>
      <w:r>
        <w:rPr>
          <w:rFonts w:hint="eastAsia"/>
        </w:rPr>
        <w:t>也</w:t>
      </w:r>
      <w:r>
        <w:t>可以点击</w:t>
      </w:r>
      <w:r>
        <w:rPr>
          <w:rFonts w:hint="eastAsia"/>
        </w:rPr>
        <w:t>编辑图标</w:t>
      </w:r>
      <w:r>
        <w:t>录入或修改。</w:t>
      </w:r>
    </w:p>
    <w:p>
      <w:pPr>
        <w:numPr>
          <w:ilvl w:val="0"/>
          <w:numId w:val="55"/>
        </w:numPr>
        <w:rPr>
          <w:rFonts w:ascii="宋体" w:hAnsi="宋体"/>
        </w:rPr>
      </w:pPr>
      <w:r>
        <w:rPr>
          <w:rFonts w:hint="eastAsia"/>
          <w:lang w:val="en-US" w:eastAsia="zh-CN"/>
        </w:rPr>
        <w:t>诊断编辑窗需要与医疗单一致，有确认与取消。签署在诊断列表里也放一个签署按钮。</w:t>
      </w:r>
    </w:p>
    <w:p>
      <w:pPr>
        <w:numPr>
          <w:ilvl w:val="0"/>
          <w:numId w:val="55"/>
        </w:numPr>
        <w:rPr>
          <w:rFonts w:ascii="宋体" w:hAnsi="宋体"/>
        </w:rPr>
      </w:pPr>
      <w:r>
        <w:rPr>
          <w:rFonts w:hint="eastAsia"/>
          <w:lang w:val="en-US" w:eastAsia="zh-CN"/>
        </w:rPr>
        <w:t>电子病历集成需求。</w:t>
      </w:r>
      <w:r>
        <w:rPr>
          <w:rFonts w:hint="eastAsia" w:ascii="宋体" w:hAnsi="宋体"/>
        </w:rPr>
        <w:t>医生在书写</w:t>
      </w:r>
      <w:r>
        <w:rPr>
          <w:rFonts w:hint="eastAsia" w:ascii="宋体" w:hAnsi="宋体"/>
          <w:color w:val="FF0000"/>
        </w:rPr>
        <w:t>入院记录、病案首页、出院记录</w:t>
      </w:r>
      <w:r>
        <w:rPr>
          <w:rFonts w:hint="eastAsia" w:ascii="宋体" w:hAnsi="宋体"/>
        </w:rPr>
        <w:t>时，病历中涉及到诊断录入的章节，需要通过一个按钮触发弹出HIS的诊断录入页面，医生调整完诊断录入后，数据要回归到病历中。需要HIS提供一诊断录入的弹窗，针对当前病人的诊断操作，页面可以添加、删除、调整诊断顺序。</w:t>
      </w:r>
    </w:p>
    <w:p>
      <w:pPr>
        <w:numPr>
          <w:ilvl w:val="0"/>
          <w:numId w:val="55"/>
        </w:numPr>
        <w:rPr>
          <w:rFonts w:ascii="宋体" w:hAnsi="宋体"/>
        </w:rPr>
      </w:pPr>
      <w:r>
        <w:rPr>
          <w:rFonts w:hint="eastAsia" w:ascii="宋体" w:hAnsi="宋体"/>
          <w:lang w:val="en-US" w:eastAsia="zh-CN"/>
        </w:rPr>
        <w:t>类似检验医疗单中，草药医疗单中，增加与患者当前诊断的关联，或根据疾病助记码查询新增当前诊断之外的疾病诊断。增加诊断的用途需要再确认。草药医疗单都需要诊断信息，开发诊断选择的通用窗口，可以支持单选和多选，所有签署诊断可选。</w:t>
      </w:r>
    </w:p>
    <w:p>
      <w:pPr>
        <w:rPr>
          <w:rFonts w:hint="default"/>
          <w:lang w:val="en-US" w:eastAsia="zh-CN"/>
        </w:rPr>
      </w:pPr>
    </w:p>
    <w:sectPr>
      <w:headerReference r:id="rId7" w:type="default"/>
      <w:pgSz w:w="11906" w:h="16838"/>
      <w:pgMar w:top="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wx" w:date="2021-06-01T11:11:28Z" w:initials="">
    <w:p w14:paraId="35685AAB">
      <w:pPr>
        <w:pStyle w:val="9"/>
        <w:rPr>
          <w:rFonts w:hint="default" w:eastAsia="宋体"/>
          <w:lang w:val="en-US" w:eastAsia="zh-CN"/>
        </w:rPr>
      </w:pPr>
      <w:r>
        <w:rPr>
          <w:rFonts w:hint="eastAsia"/>
          <w:lang w:val="en-US" w:eastAsia="zh-CN"/>
        </w:rPr>
        <w:t>第一个可以实现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5685AA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right"/>
    </w:pPr>
    <w:r>
      <w:drawing>
        <wp:inline distT="0" distB="0" distL="0" distR="0">
          <wp:extent cx="1136650" cy="377190"/>
          <wp:effectExtent l="0" t="0" r="635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36650" cy="3773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14AB5"/>
    <w:multiLevelType w:val="singleLevel"/>
    <w:tmpl w:val="82914AB5"/>
    <w:lvl w:ilvl="0" w:tentative="0">
      <w:start w:val="1"/>
      <w:numFmt w:val="decimal"/>
      <w:lvlText w:val="%1."/>
      <w:lvlJc w:val="left"/>
      <w:pPr>
        <w:tabs>
          <w:tab w:val="left" w:pos="312"/>
        </w:tabs>
      </w:pPr>
    </w:lvl>
  </w:abstractNum>
  <w:abstractNum w:abstractNumId="1">
    <w:nsid w:val="861AF214"/>
    <w:multiLevelType w:val="singleLevel"/>
    <w:tmpl w:val="861AF214"/>
    <w:lvl w:ilvl="0" w:tentative="0">
      <w:start w:val="1"/>
      <w:numFmt w:val="decimal"/>
      <w:suff w:val="nothing"/>
      <w:lvlText w:val="%1、"/>
      <w:lvlJc w:val="left"/>
    </w:lvl>
  </w:abstractNum>
  <w:abstractNum w:abstractNumId="2">
    <w:nsid w:val="88402212"/>
    <w:multiLevelType w:val="singleLevel"/>
    <w:tmpl w:val="88402212"/>
    <w:lvl w:ilvl="0" w:tentative="0">
      <w:start w:val="1"/>
      <w:numFmt w:val="bullet"/>
      <w:lvlText w:val=""/>
      <w:lvlJc w:val="left"/>
      <w:pPr>
        <w:ind w:left="420" w:hanging="420"/>
      </w:pPr>
      <w:rPr>
        <w:rFonts w:hint="default" w:ascii="Wingdings" w:hAnsi="Wingdings"/>
      </w:rPr>
    </w:lvl>
  </w:abstractNum>
  <w:abstractNum w:abstractNumId="3">
    <w:nsid w:val="92C9DD52"/>
    <w:multiLevelType w:val="singleLevel"/>
    <w:tmpl w:val="92C9DD52"/>
    <w:lvl w:ilvl="0" w:tentative="0">
      <w:start w:val="1"/>
      <w:numFmt w:val="decimal"/>
      <w:lvlText w:val="%1."/>
      <w:lvlJc w:val="left"/>
      <w:pPr>
        <w:tabs>
          <w:tab w:val="left" w:pos="312"/>
        </w:tabs>
      </w:pPr>
    </w:lvl>
  </w:abstractNum>
  <w:abstractNum w:abstractNumId="4">
    <w:nsid w:val="93B95992"/>
    <w:multiLevelType w:val="singleLevel"/>
    <w:tmpl w:val="93B95992"/>
    <w:lvl w:ilvl="0" w:tentative="0">
      <w:start w:val="1"/>
      <w:numFmt w:val="decimal"/>
      <w:suff w:val="nothing"/>
      <w:lvlText w:val="（%1）"/>
      <w:lvlJc w:val="left"/>
    </w:lvl>
  </w:abstractNum>
  <w:abstractNum w:abstractNumId="5">
    <w:nsid w:val="95CE36BD"/>
    <w:multiLevelType w:val="singleLevel"/>
    <w:tmpl w:val="95CE36BD"/>
    <w:lvl w:ilvl="0" w:tentative="0">
      <w:start w:val="1"/>
      <w:numFmt w:val="decimal"/>
      <w:suff w:val="nothing"/>
      <w:lvlText w:val="%1）"/>
      <w:lvlJc w:val="left"/>
    </w:lvl>
  </w:abstractNum>
  <w:abstractNum w:abstractNumId="6">
    <w:nsid w:val="9BF455DF"/>
    <w:multiLevelType w:val="singleLevel"/>
    <w:tmpl w:val="9BF455DF"/>
    <w:lvl w:ilvl="0" w:tentative="0">
      <w:start w:val="1"/>
      <w:numFmt w:val="decimal"/>
      <w:suff w:val="nothing"/>
      <w:lvlText w:val="%1）"/>
      <w:lvlJc w:val="left"/>
    </w:lvl>
  </w:abstractNum>
  <w:abstractNum w:abstractNumId="7">
    <w:nsid w:val="A3B24EC2"/>
    <w:multiLevelType w:val="singleLevel"/>
    <w:tmpl w:val="A3B24EC2"/>
    <w:lvl w:ilvl="0" w:tentative="0">
      <w:start w:val="1"/>
      <w:numFmt w:val="decimal"/>
      <w:lvlText w:val="%1."/>
      <w:lvlJc w:val="left"/>
      <w:pPr>
        <w:tabs>
          <w:tab w:val="left" w:pos="312"/>
        </w:tabs>
      </w:pPr>
    </w:lvl>
  </w:abstractNum>
  <w:abstractNum w:abstractNumId="8">
    <w:nsid w:val="A4AC612D"/>
    <w:multiLevelType w:val="singleLevel"/>
    <w:tmpl w:val="A4AC612D"/>
    <w:lvl w:ilvl="0" w:tentative="0">
      <w:start w:val="1"/>
      <w:numFmt w:val="decimal"/>
      <w:suff w:val="nothing"/>
      <w:lvlText w:val="%1-"/>
      <w:lvlJc w:val="left"/>
    </w:lvl>
  </w:abstractNum>
  <w:abstractNum w:abstractNumId="9">
    <w:nsid w:val="A7EB14BE"/>
    <w:multiLevelType w:val="singleLevel"/>
    <w:tmpl w:val="A7EB14BE"/>
    <w:lvl w:ilvl="0" w:tentative="0">
      <w:start w:val="1"/>
      <w:numFmt w:val="decimal"/>
      <w:suff w:val="nothing"/>
      <w:lvlText w:val="（%1）"/>
      <w:lvlJc w:val="left"/>
    </w:lvl>
  </w:abstractNum>
  <w:abstractNum w:abstractNumId="10">
    <w:nsid w:val="AB13BD46"/>
    <w:multiLevelType w:val="singleLevel"/>
    <w:tmpl w:val="AB13BD46"/>
    <w:lvl w:ilvl="0" w:tentative="0">
      <w:start w:val="1"/>
      <w:numFmt w:val="bullet"/>
      <w:lvlText w:val=""/>
      <w:lvlJc w:val="left"/>
      <w:pPr>
        <w:ind w:left="420" w:hanging="420"/>
      </w:pPr>
      <w:rPr>
        <w:rFonts w:hint="default" w:ascii="Wingdings" w:hAnsi="Wingdings"/>
      </w:rPr>
    </w:lvl>
  </w:abstractNum>
  <w:abstractNum w:abstractNumId="11">
    <w:nsid w:val="AEA7D9B8"/>
    <w:multiLevelType w:val="singleLevel"/>
    <w:tmpl w:val="AEA7D9B8"/>
    <w:lvl w:ilvl="0" w:tentative="0">
      <w:start w:val="1"/>
      <w:numFmt w:val="decimal"/>
      <w:suff w:val="nothing"/>
      <w:lvlText w:val="%1）"/>
      <w:lvlJc w:val="left"/>
    </w:lvl>
  </w:abstractNum>
  <w:abstractNum w:abstractNumId="12">
    <w:nsid w:val="AEFB7A6C"/>
    <w:multiLevelType w:val="singleLevel"/>
    <w:tmpl w:val="AEFB7A6C"/>
    <w:lvl w:ilvl="0" w:tentative="0">
      <w:start w:val="1"/>
      <w:numFmt w:val="decimal"/>
      <w:suff w:val="nothing"/>
      <w:lvlText w:val="%1）"/>
      <w:lvlJc w:val="left"/>
    </w:lvl>
  </w:abstractNum>
  <w:abstractNum w:abstractNumId="13">
    <w:nsid w:val="AF86A6BD"/>
    <w:multiLevelType w:val="singleLevel"/>
    <w:tmpl w:val="AF86A6BD"/>
    <w:lvl w:ilvl="0" w:tentative="0">
      <w:start w:val="1"/>
      <w:numFmt w:val="decimal"/>
      <w:suff w:val="nothing"/>
      <w:lvlText w:val="（%1）"/>
      <w:lvlJc w:val="left"/>
    </w:lvl>
  </w:abstractNum>
  <w:abstractNum w:abstractNumId="14">
    <w:nsid w:val="B1CE2359"/>
    <w:multiLevelType w:val="singleLevel"/>
    <w:tmpl w:val="B1CE2359"/>
    <w:lvl w:ilvl="0" w:tentative="0">
      <w:start w:val="1"/>
      <w:numFmt w:val="decimal"/>
      <w:suff w:val="nothing"/>
      <w:lvlText w:val="（%1）"/>
      <w:lvlJc w:val="left"/>
    </w:lvl>
  </w:abstractNum>
  <w:abstractNum w:abstractNumId="15">
    <w:nsid w:val="B5CAE14A"/>
    <w:multiLevelType w:val="singleLevel"/>
    <w:tmpl w:val="B5CAE14A"/>
    <w:lvl w:ilvl="0" w:tentative="0">
      <w:start w:val="1"/>
      <w:numFmt w:val="decimal"/>
      <w:lvlText w:val="%1."/>
      <w:lvlJc w:val="left"/>
      <w:pPr>
        <w:tabs>
          <w:tab w:val="left" w:pos="312"/>
        </w:tabs>
      </w:pPr>
    </w:lvl>
  </w:abstractNum>
  <w:abstractNum w:abstractNumId="16">
    <w:nsid w:val="C1C2145A"/>
    <w:multiLevelType w:val="singleLevel"/>
    <w:tmpl w:val="C1C2145A"/>
    <w:lvl w:ilvl="0" w:tentative="0">
      <w:start w:val="1"/>
      <w:numFmt w:val="decimal"/>
      <w:suff w:val="nothing"/>
      <w:lvlText w:val="（%1）"/>
      <w:lvlJc w:val="left"/>
    </w:lvl>
  </w:abstractNum>
  <w:abstractNum w:abstractNumId="17">
    <w:nsid w:val="CDC99CA9"/>
    <w:multiLevelType w:val="singleLevel"/>
    <w:tmpl w:val="CDC99CA9"/>
    <w:lvl w:ilvl="0" w:tentative="0">
      <w:start w:val="1"/>
      <w:numFmt w:val="decimal"/>
      <w:suff w:val="nothing"/>
      <w:lvlText w:val="（%1）"/>
      <w:lvlJc w:val="left"/>
    </w:lvl>
  </w:abstractNum>
  <w:abstractNum w:abstractNumId="18">
    <w:nsid w:val="DF5B834A"/>
    <w:multiLevelType w:val="singleLevel"/>
    <w:tmpl w:val="DF5B834A"/>
    <w:lvl w:ilvl="0" w:tentative="0">
      <w:start w:val="2"/>
      <w:numFmt w:val="decimal"/>
      <w:suff w:val="nothing"/>
      <w:lvlText w:val="%1）"/>
      <w:lvlJc w:val="left"/>
    </w:lvl>
  </w:abstractNum>
  <w:abstractNum w:abstractNumId="19">
    <w:nsid w:val="F6347C18"/>
    <w:multiLevelType w:val="singleLevel"/>
    <w:tmpl w:val="F6347C18"/>
    <w:lvl w:ilvl="0" w:tentative="0">
      <w:start w:val="1"/>
      <w:numFmt w:val="decimal"/>
      <w:lvlText w:val="%1."/>
      <w:lvlJc w:val="left"/>
      <w:pPr>
        <w:tabs>
          <w:tab w:val="left" w:pos="312"/>
        </w:tabs>
      </w:pPr>
    </w:lvl>
  </w:abstractNum>
  <w:abstractNum w:abstractNumId="20">
    <w:nsid w:val="F8C2F0EC"/>
    <w:multiLevelType w:val="singleLevel"/>
    <w:tmpl w:val="F8C2F0EC"/>
    <w:lvl w:ilvl="0" w:tentative="0">
      <w:start w:val="1"/>
      <w:numFmt w:val="decimal"/>
      <w:suff w:val="nothing"/>
      <w:lvlText w:val="（%1）"/>
      <w:lvlJc w:val="left"/>
    </w:lvl>
  </w:abstractNum>
  <w:abstractNum w:abstractNumId="21">
    <w:nsid w:val="034C0E5B"/>
    <w:multiLevelType w:val="singleLevel"/>
    <w:tmpl w:val="034C0E5B"/>
    <w:lvl w:ilvl="0" w:tentative="0">
      <w:start w:val="1"/>
      <w:numFmt w:val="decimal"/>
      <w:suff w:val="nothing"/>
      <w:lvlText w:val="（%1）"/>
      <w:lvlJc w:val="left"/>
    </w:lvl>
  </w:abstractNum>
  <w:abstractNum w:abstractNumId="22">
    <w:nsid w:val="049FE4A9"/>
    <w:multiLevelType w:val="singleLevel"/>
    <w:tmpl w:val="049FE4A9"/>
    <w:lvl w:ilvl="0" w:tentative="0">
      <w:start w:val="1"/>
      <w:numFmt w:val="decimal"/>
      <w:suff w:val="nothing"/>
      <w:lvlText w:val="%1）"/>
      <w:lvlJc w:val="left"/>
      <w:pPr>
        <w:ind w:left="420"/>
      </w:pPr>
    </w:lvl>
  </w:abstractNum>
  <w:abstractNum w:abstractNumId="23">
    <w:nsid w:val="07A543DD"/>
    <w:multiLevelType w:val="singleLevel"/>
    <w:tmpl w:val="07A543DD"/>
    <w:lvl w:ilvl="0" w:tentative="0">
      <w:start w:val="1"/>
      <w:numFmt w:val="decimal"/>
      <w:suff w:val="nothing"/>
      <w:lvlText w:val="%1）"/>
      <w:lvlJc w:val="left"/>
    </w:lvl>
  </w:abstractNum>
  <w:abstractNum w:abstractNumId="24">
    <w:nsid w:val="0AEB3FC4"/>
    <w:multiLevelType w:val="singleLevel"/>
    <w:tmpl w:val="0AEB3FC4"/>
    <w:lvl w:ilvl="0" w:tentative="0">
      <w:start w:val="2"/>
      <w:numFmt w:val="upperLetter"/>
      <w:suff w:val="nothing"/>
      <w:lvlText w:val="%1、"/>
      <w:lvlJc w:val="left"/>
    </w:lvl>
  </w:abstractNum>
  <w:abstractNum w:abstractNumId="25">
    <w:nsid w:val="0D17DB09"/>
    <w:multiLevelType w:val="singleLevel"/>
    <w:tmpl w:val="0D17DB09"/>
    <w:lvl w:ilvl="0" w:tentative="0">
      <w:start w:val="1"/>
      <w:numFmt w:val="decimal"/>
      <w:suff w:val="nothing"/>
      <w:lvlText w:val="%1）"/>
      <w:lvlJc w:val="left"/>
      <w:pPr>
        <w:ind w:left="420" w:leftChars="0" w:firstLine="0" w:firstLineChars="0"/>
      </w:pPr>
    </w:lvl>
  </w:abstractNum>
  <w:abstractNum w:abstractNumId="26">
    <w:nsid w:val="10ABE99A"/>
    <w:multiLevelType w:val="singleLevel"/>
    <w:tmpl w:val="10ABE99A"/>
    <w:lvl w:ilvl="0" w:tentative="0">
      <w:start w:val="1"/>
      <w:numFmt w:val="decimal"/>
      <w:suff w:val="nothing"/>
      <w:lvlText w:val="（%1）"/>
      <w:lvlJc w:val="left"/>
    </w:lvl>
  </w:abstractNum>
  <w:abstractNum w:abstractNumId="27">
    <w:nsid w:val="158D72FC"/>
    <w:multiLevelType w:val="singleLevel"/>
    <w:tmpl w:val="158D72FC"/>
    <w:lvl w:ilvl="0" w:tentative="0">
      <w:start w:val="1"/>
      <w:numFmt w:val="decimal"/>
      <w:lvlText w:val="%1."/>
      <w:lvlJc w:val="left"/>
      <w:pPr>
        <w:tabs>
          <w:tab w:val="left" w:pos="312"/>
        </w:tabs>
      </w:pPr>
    </w:lvl>
  </w:abstractNum>
  <w:abstractNum w:abstractNumId="28">
    <w:nsid w:val="17B501B5"/>
    <w:multiLevelType w:val="singleLevel"/>
    <w:tmpl w:val="17B501B5"/>
    <w:lvl w:ilvl="0" w:tentative="0">
      <w:start w:val="1"/>
      <w:numFmt w:val="decimal"/>
      <w:suff w:val="nothing"/>
      <w:lvlText w:val="（%1）"/>
      <w:lvlJc w:val="left"/>
    </w:lvl>
  </w:abstractNum>
  <w:abstractNum w:abstractNumId="29">
    <w:nsid w:val="18FEEA54"/>
    <w:multiLevelType w:val="singleLevel"/>
    <w:tmpl w:val="18FEEA54"/>
    <w:lvl w:ilvl="0" w:tentative="0">
      <w:start w:val="2"/>
      <w:numFmt w:val="decimal"/>
      <w:suff w:val="nothing"/>
      <w:lvlText w:val="%1）"/>
      <w:lvlJc w:val="left"/>
    </w:lvl>
  </w:abstractNum>
  <w:abstractNum w:abstractNumId="30">
    <w:nsid w:val="20B038E8"/>
    <w:multiLevelType w:val="multilevel"/>
    <w:tmpl w:val="20B038E8"/>
    <w:lvl w:ilvl="0" w:tentative="0">
      <w:start w:val="1"/>
      <w:numFmt w:val="decimal"/>
      <w:pStyle w:val="2"/>
      <w:lvlText w:val="%1."/>
      <w:lvlJc w:val="left"/>
      <w:pPr>
        <w:ind w:left="360" w:hanging="360"/>
      </w:pPr>
      <w:rPr>
        <w:rFonts w:hint="default"/>
      </w:rPr>
    </w:lvl>
    <w:lvl w:ilvl="1" w:tentative="0">
      <w:start w:val="1"/>
      <w:numFmt w:val="decimal"/>
      <w:pStyle w:val="4"/>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31">
    <w:nsid w:val="28E85C76"/>
    <w:multiLevelType w:val="singleLevel"/>
    <w:tmpl w:val="28E85C76"/>
    <w:lvl w:ilvl="0" w:tentative="0">
      <w:start w:val="1"/>
      <w:numFmt w:val="decimal"/>
      <w:suff w:val="nothing"/>
      <w:lvlText w:val="%1）"/>
      <w:lvlJc w:val="left"/>
    </w:lvl>
  </w:abstractNum>
  <w:abstractNum w:abstractNumId="32">
    <w:nsid w:val="2F9EA5C8"/>
    <w:multiLevelType w:val="singleLevel"/>
    <w:tmpl w:val="2F9EA5C8"/>
    <w:lvl w:ilvl="0" w:tentative="0">
      <w:start w:val="1"/>
      <w:numFmt w:val="decimal"/>
      <w:suff w:val="space"/>
      <w:lvlText w:val="%1."/>
      <w:lvlJc w:val="left"/>
    </w:lvl>
  </w:abstractNum>
  <w:abstractNum w:abstractNumId="33">
    <w:nsid w:val="3BB8C438"/>
    <w:multiLevelType w:val="singleLevel"/>
    <w:tmpl w:val="3BB8C438"/>
    <w:lvl w:ilvl="0" w:tentative="0">
      <w:start w:val="1"/>
      <w:numFmt w:val="upperLetter"/>
      <w:suff w:val="space"/>
      <w:lvlText w:val="%1、"/>
      <w:lvlJc w:val="left"/>
    </w:lvl>
  </w:abstractNum>
  <w:abstractNum w:abstractNumId="34">
    <w:nsid w:val="414EFDFE"/>
    <w:multiLevelType w:val="singleLevel"/>
    <w:tmpl w:val="414EFDFE"/>
    <w:lvl w:ilvl="0" w:tentative="0">
      <w:start w:val="1"/>
      <w:numFmt w:val="decimal"/>
      <w:suff w:val="nothing"/>
      <w:lvlText w:val="（%1）"/>
      <w:lvlJc w:val="left"/>
    </w:lvl>
  </w:abstractNum>
  <w:abstractNum w:abstractNumId="35">
    <w:nsid w:val="42814DC2"/>
    <w:multiLevelType w:val="singleLevel"/>
    <w:tmpl w:val="42814DC2"/>
    <w:lvl w:ilvl="0" w:tentative="0">
      <w:start w:val="1"/>
      <w:numFmt w:val="decimal"/>
      <w:suff w:val="nothing"/>
      <w:lvlText w:val="（%1）"/>
      <w:lvlJc w:val="left"/>
    </w:lvl>
  </w:abstractNum>
  <w:abstractNum w:abstractNumId="36">
    <w:nsid w:val="482C6703"/>
    <w:multiLevelType w:val="singleLevel"/>
    <w:tmpl w:val="482C6703"/>
    <w:lvl w:ilvl="0" w:tentative="0">
      <w:start w:val="1"/>
      <w:numFmt w:val="decimal"/>
      <w:suff w:val="nothing"/>
      <w:lvlText w:val="（%1）"/>
      <w:lvlJc w:val="left"/>
    </w:lvl>
  </w:abstractNum>
  <w:abstractNum w:abstractNumId="37">
    <w:nsid w:val="4BA3A05C"/>
    <w:multiLevelType w:val="singleLevel"/>
    <w:tmpl w:val="4BA3A05C"/>
    <w:lvl w:ilvl="0" w:tentative="0">
      <w:start w:val="1"/>
      <w:numFmt w:val="decimal"/>
      <w:suff w:val="nothing"/>
      <w:lvlText w:val="%1）"/>
      <w:lvlJc w:val="left"/>
    </w:lvl>
  </w:abstractNum>
  <w:abstractNum w:abstractNumId="38">
    <w:nsid w:val="4C092462"/>
    <w:multiLevelType w:val="singleLevel"/>
    <w:tmpl w:val="4C092462"/>
    <w:lvl w:ilvl="0" w:tentative="0">
      <w:start w:val="1"/>
      <w:numFmt w:val="decimal"/>
      <w:lvlText w:val="%1."/>
      <w:lvlJc w:val="left"/>
      <w:pPr>
        <w:tabs>
          <w:tab w:val="left" w:pos="312"/>
        </w:tabs>
      </w:pPr>
    </w:lvl>
  </w:abstractNum>
  <w:abstractNum w:abstractNumId="39">
    <w:nsid w:val="4C12D92E"/>
    <w:multiLevelType w:val="singleLevel"/>
    <w:tmpl w:val="4C12D92E"/>
    <w:lvl w:ilvl="0" w:tentative="0">
      <w:start w:val="1"/>
      <w:numFmt w:val="decimal"/>
      <w:suff w:val="nothing"/>
      <w:lvlText w:val="%1、"/>
      <w:lvlJc w:val="left"/>
    </w:lvl>
  </w:abstractNum>
  <w:abstractNum w:abstractNumId="40">
    <w:nsid w:val="4CB80D86"/>
    <w:multiLevelType w:val="singleLevel"/>
    <w:tmpl w:val="4CB80D86"/>
    <w:lvl w:ilvl="0" w:tentative="0">
      <w:start w:val="1"/>
      <w:numFmt w:val="bullet"/>
      <w:lvlText w:val=""/>
      <w:lvlJc w:val="left"/>
      <w:pPr>
        <w:ind w:left="420" w:hanging="420"/>
      </w:pPr>
      <w:rPr>
        <w:rFonts w:hint="default" w:ascii="Wingdings" w:hAnsi="Wingdings"/>
      </w:rPr>
    </w:lvl>
  </w:abstractNum>
  <w:abstractNum w:abstractNumId="41">
    <w:nsid w:val="4E315B56"/>
    <w:multiLevelType w:val="singleLevel"/>
    <w:tmpl w:val="4E315B56"/>
    <w:lvl w:ilvl="0" w:tentative="0">
      <w:start w:val="1"/>
      <w:numFmt w:val="decimal"/>
      <w:suff w:val="nothing"/>
      <w:lvlText w:val="（%1）"/>
      <w:lvlJc w:val="left"/>
    </w:lvl>
  </w:abstractNum>
  <w:abstractNum w:abstractNumId="42">
    <w:nsid w:val="5059287C"/>
    <w:multiLevelType w:val="singleLevel"/>
    <w:tmpl w:val="5059287C"/>
    <w:lvl w:ilvl="0" w:tentative="0">
      <w:start w:val="1"/>
      <w:numFmt w:val="decimal"/>
      <w:suff w:val="space"/>
      <w:lvlText w:val="%1."/>
      <w:lvlJc w:val="left"/>
    </w:lvl>
  </w:abstractNum>
  <w:abstractNum w:abstractNumId="43">
    <w:nsid w:val="59A8F0D4"/>
    <w:multiLevelType w:val="singleLevel"/>
    <w:tmpl w:val="59A8F0D4"/>
    <w:lvl w:ilvl="0" w:tentative="0">
      <w:start w:val="1"/>
      <w:numFmt w:val="decimal"/>
      <w:lvlText w:val="%1."/>
      <w:lvlJc w:val="left"/>
      <w:pPr>
        <w:tabs>
          <w:tab w:val="left" w:pos="312"/>
        </w:tabs>
      </w:pPr>
    </w:lvl>
  </w:abstractNum>
  <w:abstractNum w:abstractNumId="44">
    <w:nsid w:val="5A54EE3D"/>
    <w:multiLevelType w:val="singleLevel"/>
    <w:tmpl w:val="5A54EE3D"/>
    <w:lvl w:ilvl="0" w:tentative="0">
      <w:start w:val="1"/>
      <w:numFmt w:val="decimal"/>
      <w:suff w:val="nothing"/>
      <w:lvlText w:val="%1）"/>
      <w:lvlJc w:val="left"/>
    </w:lvl>
  </w:abstractNum>
  <w:abstractNum w:abstractNumId="45">
    <w:nsid w:val="605389E3"/>
    <w:multiLevelType w:val="singleLevel"/>
    <w:tmpl w:val="605389E3"/>
    <w:lvl w:ilvl="0" w:tentative="0">
      <w:start w:val="1"/>
      <w:numFmt w:val="decimal"/>
      <w:suff w:val="nothing"/>
      <w:lvlText w:val="（%1）"/>
      <w:lvlJc w:val="left"/>
    </w:lvl>
  </w:abstractNum>
  <w:abstractNum w:abstractNumId="46">
    <w:nsid w:val="636A8C96"/>
    <w:multiLevelType w:val="singleLevel"/>
    <w:tmpl w:val="636A8C96"/>
    <w:lvl w:ilvl="0" w:tentative="0">
      <w:start w:val="2"/>
      <w:numFmt w:val="decimal"/>
      <w:suff w:val="nothing"/>
      <w:lvlText w:val="%1）"/>
      <w:lvlJc w:val="left"/>
    </w:lvl>
  </w:abstractNum>
  <w:abstractNum w:abstractNumId="47">
    <w:nsid w:val="645E0176"/>
    <w:multiLevelType w:val="singleLevel"/>
    <w:tmpl w:val="645E0176"/>
    <w:lvl w:ilvl="0" w:tentative="0">
      <w:start w:val="1"/>
      <w:numFmt w:val="decimal"/>
      <w:suff w:val="nothing"/>
      <w:lvlText w:val="（%1）"/>
      <w:lvlJc w:val="left"/>
    </w:lvl>
  </w:abstractNum>
  <w:abstractNum w:abstractNumId="48">
    <w:nsid w:val="69912F62"/>
    <w:multiLevelType w:val="singleLevel"/>
    <w:tmpl w:val="69912F62"/>
    <w:lvl w:ilvl="0" w:tentative="0">
      <w:start w:val="1"/>
      <w:numFmt w:val="bullet"/>
      <w:lvlText w:val=""/>
      <w:lvlJc w:val="left"/>
      <w:pPr>
        <w:ind w:left="420" w:hanging="420"/>
      </w:pPr>
      <w:rPr>
        <w:rFonts w:hint="default" w:ascii="Wingdings" w:hAnsi="Wingdings"/>
      </w:rPr>
    </w:lvl>
  </w:abstractNum>
  <w:abstractNum w:abstractNumId="49">
    <w:nsid w:val="69D22405"/>
    <w:multiLevelType w:val="singleLevel"/>
    <w:tmpl w:val="69D22405"/>
    <w:lvl w:ilvl="0" w:tentative="0">
      <w:start w:val="1"/>
      <w:numFmt w:val="decimal"/>
      <w:suff w:val="nothing"/>
      <w:lvlText w:val="（%1）"/>
      <w:lvlJc w:val="left"/>
    </w:lvl>
  </w:abstractNum>
  <w:abstractNum w:abstractNumId="50">
    <w:nsid w:val="6AA6257F"/>
    <w:multiLevelType w:val="singleLevel"/>
    <w:tmpl w:val="6AA6257F"/>
    <w:lvl w:ilvl="0" w:tentative="0">
      <w:start w:val="1"/>
      <w:numFmt w:val="decimal"/>
      <w:suff w:val="nothing"/>
      <w:lvlText w:val="%1）"/>
      <w:lvlJc w:val="left"/>
    </w:lvl>
  </w:abstractNum>
  <w:abstractNum w:abstractNumId="51">
    <w:nsid w:val="6DE23C7E"/>
    <w:multiLevelType w:val="singleLevel"/>
    <w:tmpl w:val="6DE23C7E"/>
    <w:lvl w:ilvl="0" w:tentative="0">
      <w:start w:val="1"/>
      <w:numFmt w:val="decimal"/>
      <w:suff w:val="nothing"/>
      <w:lvlText w:val="%1、"/>
      <w:lvlJc w:val="left"/>
    </w:lvl>
  </w:abstractNum>
  <w:abstractNum w:abstractNumId="52">
    <w:nsid w:val="740675BE"/>
    <w:multiLevelType w:val="singleLevel"/>
    <w:tmpl w:val="740675BE"/>
    <w:lvl w:ilvl="0" w:tentative="0">
      <w:start w:val="1"/>
      <w:numFmt w:val="decimal"/>
      <w:suff w:val="nothing"/>
      <w:lvlText w:val="%1、"/>
      <w:lvlJc w:val="left"/>
    </w:lvl>
  </w:abstractNum>
  <w:abstractNum w:abstractNumId="53">
    <w:nsid w:val="786F1AEF"/>
    <w:multiLevelType w:val="multilevel"/>
    <w:tmpl w:val="786F1AEF"/>
    <w:lvl w:ilvl="0" w:tentative="0">
      <w:start w:val="1"/>
      <w:numFmt w:val="bullet"/>
      <w:pStyle w:val="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4">
    <w:nsid w:val="7BE7B04F"/>
    <w:multiLevelType w:val="singleLevel"/>
    <w:tmpl w:val="7BE7B04F"/>
    <w:lvl w:ilvl="0" w:tentative="0">
      <w:start w:val="1"/>
      <w:numFmt w:val="decimal"/>
      <w:suff w:val="nothing"/>
      <w:lvlText w:val="%1、"/>
      <w:lvlJc w:val="left"/>
    </w:lvl>
  </w:abstractNum>
  <w:num w:numId="1">
    <w:abstractNumId w:val="30"/>
  </w:num>
  <w:num w:numId="2">
    <w:abstractNumId w:val="53"/>
  </w:num>
  <w:num w:numId="3">
    <w:abstractNumId w:val="8"/>
  </w:num>
  <w:num w:numId="4">
    <w:abstractNumId w:val="32"/>
  </w:num>
  <w:num w:numId="5">
    <w:abstractNumId w:val="27"/>
  </w:num>
  <w:num w:numId="6">
    <w:abstractNumId w:val="38"/>
  </w:num>
  <w:num w:numId="7">
    <w:abstractNumId w:val="9"/>
  </w:num>
  <w:num w:numId="8">
    <w:abstractNumId w:val="50"/>
  </w:num>
  <w:num w:numId="9">
    <w:abstractNumId w:val="3"/>
  </w:num>
  <w:num w:numId="10">
    <w:abstractNumId w:val="45"/>
  </w:num>
  <w:num w:numId="11">
    <w:abstractNumId w:val="22"/>
  </w:num>
  <w:num w:numId="12">
    <w:abstractNumId w:val="11"/>
  </w:num>
  <w:num w:numId="13">
    <w:abstractNumId w:val="44"/>
  </w:num>
  <w:num w:numId="14">
    <w:abstractNumId w:val="5"/>
  </w:num>
  <w:num w:numId="15">
    <w:abstractNumId w:val="13"/>
  </w:num>
  <w:num w:numId="16">
    <w:abstractNumId w:val="19"/>
  </w:num>
  <w:num w:numId="17">
    <w:abstractNumId w:val="34"/>
  </w:num>
  <w:num w:numId="18">
    <w:abstractNumId w:val="17"/>
  </w:num>
  <w:num w:numId="19">
    <w:abstractNumId w:val="47"/>
  </w:num>
  <w:num w:numId="20">
    <w:abstractNumId w:val="23"/>
  </w:num>
  <w:num w:numId="21">
    <w:abstractNumId w:val="25"/>
  </w:num>
  <w:num w:numId="22">
    <w:abstractNumId w:val="21"/>
  </w:num>
  <w:num w:numId="23">
    <w:abstractNumId w:val="28"/>
  </w:num>
  <w:num w:numId="24">
    <w:abstractNumId w:val="2"/>
  </w:num>
  <w:num w:numId="25">
    <w:abstractNumId w:val="54"/>
  </w:num>
  <w:num w:numId="26">
    <w:abstractNumId w:val="26"/>
  </w:num>
  <w:num w:numId="27">
    <w:abstractNumId w:val="24"/>
  </w:num>
  <w:num w:numId="28">
    <w:abstractNumId w:val="33"/>
  </w:num>
  <w:num w:numId="29">
    <w:abstractNumId w:val="29"/>
  </w:num>
  <w:num w:numId="30">
    <w:abstractNumId w:val="18"/>
  </w:num>
  <w:num w:numId="31">
    <w:abstractNumId w:val="20"/>
  </w:num>
  <w:num w:numId="32">
    <w:abstractNumId w:val="49"/>
  </w:num>
  <w:num w:numId="33">
    <w:abstractNumId w:val="46"/>
  </w:num>
  <w:num w:numId="34">
    <w:abstractNumId w:val="52"/>
  </w:num>
  <w:num w:numId="35">
    <w:abstractNumId w:val="40"/>
  </w:num>
  <w:num w:numId="36">
    <w:abstractNumId w:val="4"/>
  </w:num>
  <w:num w:numId="37">
    <w:abstractNumId w:val="7"/>
  </w:num>
  <w:num w:numId="38">
    <w:abstractNumId w:val="43"/>
  </w:num>
  <w:num w:numId="39">
    <w:abstractNumId w:val="0"/>
  </w:num>
  <w:num w:numId="40">
    <w:abstractNumId w:val="41"/>
  </w:num>
  <w:num w:numId="41">
    <w:abstractNumId w:val="1"/>
  </w:num>
  <w:num w:numId="42">
    <w:abstractNumId w:val="36"/>
  </w:num>
  <w:num w:numId="43">
    <w:abstractNumId w:val="14"/>
  </w:num>
  <w:num w:numId="44">
    <w:abstractNumId w:val="37"/>
  </w:num>
  <w:num w:numId="45">
    <w:abstractNumId w:val="48"/>
  </w:num>
  <w:num w:numId="46">
    <w:abstractNumId w:val="35"/>
  </w:num>
  <w:num w:numId="47">
    <w:abstractNumId w:val="16"/>
  </w:num>
  <w:num w:numId="48">
    <w:abstractNumId w:val="15"/>
  </w:num>
  <w:num w:numId="49">
    <w:abstractNumId w:val="39"/>
  </w:num>
  <w:num w:numId="50">
    <w:abstractNumId w:val="6"/>
  </w:num>
  <w:num w:numId="51">
    <w:abstractNumId w:val="31"/>
  </w:num>
  <w:num w:numId="52">
    <w:abstractNumId w:val="51"/>
  </w:num>
  <w:num w:numId="53">
    <w:abstractNumId w:val="12"/>
  </w:num>
  <w:num w:numId="54">
    <w:abstractNumId w:val="10"/>
  </w:num>
  <w:num w:numId="55">
    <w:abstractNumId w:val="4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wx">
    <w15:presenceInfo w15:providerId="WPS Office" w15:userId="11469452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D2E"/>
    <w:rsid w:val="00000DB6"/>
    <w:rsid w:val="00001014"/>
    <w:rsid w:val="00002A23"/>
    <w:rsid w:val="00004F2B"/>
    <w:rsid w:val="000055CF"/>
    <w:rsid w:val="00005756"/>
    <w:rsid w:val="00006B18"/>
    <w:rsid w:val="0001009B"/>
    <w:rsid w:val="00012325"/>
    <w:rsid w:val="00014F7F"/>
    <w:rsid w:val="00015A85"/>
    <w:rsid w:val="00016748"/>
    <w:rsid w:val="000169E2"/>
    <w:rsid w:val="000200EB"/>
    <w:rsid w:val="000209D9"/>
    <w:rsid w:val="000222BD"/>
    <w:rsid w:val="00022A8F"/>
    <w:rsid w:val="0002366D"/>
    <w:rsid w:val="00024160"/>
    <w:rsid w:val="00024A7B"/>
    <w:rsid w:val="00024BFC"/>
    <w:rsid w:val="000254EA"/>
    <w:rsid w:val="00025B11"/>
    <w:rsid w:val="00030E01"/>
    <w:rsid w:val="0003437B"/>
    <w:rsid w:val="000348F5"/>
    <w:rsid w:val="00036580"/>
    <w:rsid w:val="00040B48"/>
    <w:rsid w:val="00040DB0"/>
    <w:rsid w:val="00045897"/>
    <w:rsid w:val="0004747A"/>
    <w:rsid w:val="00050B50"/>
    <w:rsid w:val="0005656B"/>
    <w:rsid w:val="000577E6"/>
    <w:rsid w:val="00060A72"/>
    <w:rsid w:val="00061B2A"/>
    <w:rsid w:val="00061C92"/>
    <w:rsid w:val="00064B68"/>
    <w:rsid w:val="00064B80"/>
    <w:rsid w:val="00064D38"/>
    <w:rsid w:val="00066AB8"/>
    <w:rsid w:val="00070AE9"/>
    <w:rsid w:val="000714EC"/>
    <w:rsid w:val="00071E4D"/>
    <w:rsid w:val="000730BA"/>
    <w:rsid w:val="00074BE9"/>
    <w:rsid w:val="0007539C"/>
    <w:rsid w:val="00075C66"/>
    <w:rsid w:val="00075DB0"/>
    <w:rsid w:val="00076659"/>
    <w:rsid w:val="00076AC8"/>
    <w:rsid w:val="0008141B"/>
    <w:rsid w:val="0008143E"/>
    <w:rsid w:val="00081DFE"/>
    <w:rsid w:val="00085404"/>
    <w:rsid w:val="0008580B"/>
    <w:rsid w:val="000873B2"/>
    <w:rsid w:val="00091781"/>
    <w:rsid w:val="000930C1"/>
    <w:rsid w:val="00094F78"/>
    <w:rsid w:val="000A1728"/>
    <w:rsid w:val="000A37FA"/>
    <w:rsid w:val="000A4310"/>
    <w:rsid w:val="000A73B3"/>
    <w:rsid w:val="000A76EE"/>
    <w:rsid w:val="000B002E"/>
    <w:rsid w:val="000B1F79"/>
    <w:rsid w:val="000B2317"/>
    <w:rsid w:val="000B450F"/>
    <w:rsid w:val="000B7AC4"/>
    <w:rsid w:val="000B7B81"/>
    <w:rsid w:val="000C1B73"/>
    <w:rsid w:val="000E1D2C"/>
    <w:rsid w:val="000E2347"/>
    <w:rsid w:val="000E2910"/>
    <w:rsid w:val="000E35C1"/>
    <w:rsid w:val="000E3950"/>
    <w:rsid w:val="000E54F6"/>
    <w:rsid w:val="000E6E7D"/>
    <w:rsid w:val="000E6EB6"/>
    <w:rsid w:val="000F19DC"/>
    <w:rsid w:val="000F3607"/>
    <w:rsid w:val="000F36BB"/>
    <w:rsid w:val="001016B9"/>
    <w:rsid w:val="001023BD"/>
    <w:rsid w:val="00102FD9"/>
    <w:rsid w:val="001069E2"/>
    <w:rsid w:val="001070DB"/>
    <w:rsid w:val="0011074C"/>
    <w:rsid w:val="001123D1"/>
    <w:rsid w:val="00115A58"/>
    <w:rsid w:val="00120DB7"/>
    <w:rsid w:val="0012260E"/>
    <w:rsid w:val="001235CE"/>
    <w:rsid w:val="001311F1"/>
    <w:rsid w:val="0013164F"/>
    <w:rsid w:val="00131C4D"/>
    <w:rsid w:val="00132B83"/>
    <w:rsid w:val="0013325C"/>
    <w:rsid w:val="00134CEA"/>
    <w:rsid w:val="0013602C"/>
    <w:rsid w:val="00136834"/>
    <w:rsid w:val="00143470"/>
    <w:rsid w:val="00144178"/>
    <w:rsid w:val="001442C2"/>
    <w:rsid w:val="00144B42"/>
    <w:rsid w:val="00145FBE"/>
    <w:rsid w:val="00147804"/>
    <w:rsid w:val="0015020E"/>
    <w:rsid w:val="001503BA"/>
    <w:rsid w:val="001507D7"/>
    <w:rsid w:val="00156DE0"/>
    <w:rsid w:val="00156E4E"/>
    <w:rsid w:val="001621AF"/>
    <w:rsid w:val="001630FA"/>
    <w:rsid w:val="00165D6A"/>
    <w:rsid w:val="001660F7"/>
    <w:rsid w:val="00166B10"/>
    <w:rsid w:val="00166D7D"/>
    <w:rsid w:val="00166F25"/>
    <w:rsid w:val="00167095"/>
    <w:rsid w:val="00170086"/>
    <w:rsid w:val="00170A99"/>
    <w:rsid w:val="001713FD"/>
    <w:rsid w:val="00171AB0"/>
    <w:rsid w:val="00173CBF"/>
    <w:rsid w:val="00177B37"/>
    <w:rsid w:val="00181A81"/>
    <w:rsid w:val="00191894"/>
    <w:rsid w:val="0019344F"/>
    <w:rsid w:val="00196335"/>
    <w:rsid w:val="001A1929"/>
    <w:rsid w:val="001A4B2A"/>
    <w:rsid w:val="001A6B2C"/>
    <w:rsid w:val="001B1166"/>
    <w:rsid w:val="001B32BD"/>
    <w:rsid w:val="001B3F42"/>
    <w:rsid w:val="001B580A"/>
    <w:rsid w:val="001C0795"/>
    <w:rsid w:val="001C1484"/>
    <w:rsid w:val="001C5591"/>
    <w:rsid w:val="001D32CD"/>
    <w:rsid w:val="001D45C2"/>
    <w:rsid w:val="001D4760"/>
    <w:rsid w:val="001E0411"/>
    <w:rsid w:val="001E1536"/>
    <w:rsid w:val="001E1B40"/>
    <w:rsid w:val="001E29B2"/>
    <w:rsid w:val="001E3130"/>
    <w:rsid w:val="001E6C33"/>
    <w:rsid w:val="001E723C"/>
    <w:rsid w:val="001E771D"/>
    <w:rsid w:val="001F0004"/>
    <w:rsid w:val="001F64F2"/>
    <w:rsid w:val="001F693E"/>
    <w:rsid w:val="001F70BE"/>
    <w:rsid w:val="0020056C"/>
    <w:rsid w:val="00204A8E"/>
    <w:rsid w:val="00204B83"/>
    <w:rsid w:val="00207CB7"/>
    <w:rsid w:val="00210CCC"/>
    <w:rsid w:val="0021165A"/>
    <w:rsid w:val="00211930"/>
    <w:rsid w:val="002136AA"/>
    <w:rsid w:val="002155F2"/>
    <w:rsid w:val="0021652A"/>
    <w:rsid w:val="0021662B"/>
    <w:rsid w:val="0022267D"/>
    <w:rsid w:val="0022421C"/>
    <w:rsid w:val="00226573"/>
    <w:rsid w:val="002267E7"/>
    <w:rsid w:val="00227587"/>
    <w:rsid w:val="00231121"/>
    <w:rsid w:val="00231422"/>
    <w:rsid w:val="0023205C"/>
    <w:rsid w:val="00233B0B"/>
    <w:rsid w:val="0023433D"/>
    <w:rsid w:val="0023480D"/>
    <w:rsid w:val="0023670C"/>
    <w:rsid w:val="00237EB4"/>
    <w:rsid w:val="00240064"/>
    <w:rsid w:val="0024389A"/>
    <w:rsid w:val="0024795E"/>
    <w:rsid w:val="0025175E"/>
    <w:rsid w:val="0025641E"/>
    <w:rsid w:val="00257A8D"/>
    <w:rsid w:val="00262AA9"/>
    <w:rsid w:val="00272B19"/>
    <w:rsid w:val="002743D4"/>
    <w:rsid w:val="002862E4"/>
    <w:rsid w:val="00287B05"/>
    <w:rsid w:val="00291881"/>
    <w:rsid w:val="002A07D2"/>
    <w:rsid w:val="002A32AC"/>
    <w:rsid w:val="002A4B8D"/>
    <w:rsid w:val="002A604A"/>
    <w:rsid w:val="002A6F8A"/>
    <w:rsid w:val="002B0669"/>
    <w:rsid w:val="002B302F"/>
    <w:rsid w:val="002B3E1F"/>
    <w:rsid w:val="002B40EB"/>
    <w:rsid w:val="002B629D"/>
    <w:rsid w:val="002B6CCA"/>
    <w:rsid w:val="002C1D3D"/>
    <w:rsid w:val="002C2BDD"/>
    <w:rsid w:val="002C39BF"/>
    <w:rsid w:val="002C3E45"/>
    <w:rsid w:val="002C6960"/>
    <w:rsid w:val="002C6CAC"/>
    <w:rsid w:val="002C7436"/>
    <w:rsid w:val="002C7EBC"/>
    <w:rsid w:val="002D01D2"/>
    <w:rsid w:val="002D0BAD"/>
    <w:rsid w:val="002D166D"/>
    <w:rsid w:val="002D3C4C"/>
    <w:rsid w:val="002D4C71"/>
    <w:rsid w:val="002D6CF8"/>
    <w:rsid w:val="002D6DE2"/>
    <w:rsid w:val="002E463B"/>
    <w:rsid w:val="002E4C12"/>
    <w:rsid w:val="002E57B6"/>
    <w:rsid w:val="002E68EF"/>
    <w:rsid w:val="002E6C5A"/>
    <w:rsid w:val="002E6F45"/>
    <w:rsid w:val="002F026C"/>
    <w:rsid w:val="002F45B8"/>
    <w:rsid w:val="002F4DAE"/>
    <w:rsid w:val="002F54C9"/>
    <w:rsid w:val="002F59B2"/>
    <w:rsid w:val="00300A7D"/>
    <w:rsid w:val="00301E15"/>
    <w:rsid w:val="003020F3"/>
    <w:rsid w:val="00307DE8"/>
    <w:rsid w:val="0031337F"/>
    <w:rsid w:val="00314DAA"/>
    <w:rsid w:val="00316A74"/>
    <w:rsid w:val="00321AD6"/>
    <w:rsid w:val="0032416B"/>
    <w:rsid w:val="0032523D"/>
    <w:rsid w:val="003256ED"/>
    <w:rsid w:val="003261AA"/>
    <w:rsid w:val="0032691E"/>
    <w:rsid w:val="0032716B"/>
    <w:rsid w:val="0032732B"/>
    <w:rsid w:val="00327B4D"/>
    <w:rsid w:val="00334532"/>
    <w:rsid w:val="003349D3"/>
    <w:rsid w:val="003358A0"/>
    <w:rsid w:val="0033622A"/>
    <w:rsid w:val="00340B19"/>
    <w:rsid w:val="00341449"/>
    <w:rsid w:val="00342743"/>
    <w:rsid w:val="0035273B"/>
    <w:rsid w:val="00352F95"/>
    <w:rsid w:val="00357A4F"/>
    <w:rsid w:val="00360387"/>
    <w:rsid w:val="00361D73"/>
    <w:rsid w:val="00362C24"/>
    <w:rsid w:val="00362E62"/>
    <w:rsid w:val="003633C4"/>
    <w:rsid w:val="00363E30"/>
    <w:rsid w:val="00364142"/>
    <w:rsid w:val="0036707A"/>
    <w:rsid w:val="00367135"/>
    <w:rsid w:val="003671C5"/>
    <w:rsid w:val="003672C3"/>
    <w:rsid w:val="0036760B"/>
    <w:rsid w:val="00372BF0"/>
    <w:rsid w:val="00372DDE"/>
    <w:rsid w:val="00372E42"/>
    <w:rsid w:val="00375D55"/>
    <w:rsid w:val="00383AA7"/>
    <w:rsid w:val="003852C8"/>
    <w:rsid w:val="003861F7"/>
    <w:rsid w:val="00390014"/>
    <w:rsid w:val="003923B6"/>
    <w:rsid w:val="00392911"/>
    <w:rsid w:val="0039612F"/>
    <w:rsid w:val="003A0848"/>
    <w:rsid w:val="003A16C8"/>
    <w:rsid w:val="003A3EF5"/>
    <w:rsid w:val="003A449F"/>
    <w:rsid w:val="003A466D"/>
    <w:rsid w:val="003A605C"/>
    <w:rsid w:val="003B0CAC"/>
    <w:rsid w:val="003B1518"/>
    <w:rsid w:val="003B1C34"/>
    <w:rsid w:val="003B43F2"/>
    <w:rsid w:val="003B55B5"/>
    <w:rsid w:val="003B5995"/>
    <w:rsid w:val="003B68EA"/>
    <w:rsid w:val="003C0A2E"/>
    <w:rsid w:val="003C1492"/>
    <w:rsid w:val="003C1EFF"/>
    <w:rsid w:val="003C4113"/>
    <w:rsid w:val="003C7416"/>
    <w:rsid w:val="003D09ED"/>
    <w:rsid w:val="003D4439"/>
    <w:rsid w:val="003D7FE2"/>
    <w:rsid w:val="003E0EA7"/>
    <w:rsid w:val="003E15F0"/>
    <w:rsid w:val="003E3B34"/>
    <w:rsid w:val="003E3C29"/>
    <w:rsid w:val="003E3C5E"/>
    <w:rsid w:val="003E4894"/>
    <w:rsid w:val="003E4A91"/>
    <w:rsid w:val="003E6FB4"/>
    <w:rsid w:val="003E7B81"/>
    <w:rsid w:val="003F07E4"/>
    <w:rsid w:val="003F08B6"/>
    <w:rsid w:val="003F5DA2"/>
    <w:rsid w:val="00401B2E"/>
    <w:rsid w:val="00403180"/>
    <w:rsid w:val="00403224"/>
    <w:rsid w:val="004035CF"/>
    <w:rsid w:val="00403BE2"/>
    <w:rsid w:val="00403D65"/>
    <w:rsid w:val="004047CA"/>
    <w:rsid w:val="00404DB5"/>
    <w:rsid w:val="004069A4"/>
    <w:rsid w:val="00410D7A"/>
    <w:rsid w:val="00411A4C"/>
    <w:rsid w:val="0041457E"/>
    <w:rsid w:val="00415117"/>
    <w:rsid w:val="00420BC1"/>
    <w:rsid w:val="00420CAF"/>
    <w:rsid w:val="00422C50"/>
    <w:rsid w:val="00427C9A"/>
    <w:rsid w:val="00430B3A"/>
    <w:rsid w:val="00433704"/>
    <w:rsid w:val="00434C7B"/>
    <w:rsid w:val="00435237"/>
    <w:rsid w:val="00443039"/>
    <w:rsid w:val="004431B4"/>
    <w:rsid w:val="004444CB"/>
    <w:rsid w:val="004458DA"/>
    <w:rsid w:val="0045030D"/>
    <w:rsid w:val="00453D8A"/>
    <w:rsid w:val="0045572C"/>
    <w:rsid w:val="00457F69"/>
    <w:rsid w:val="0046114F"/>
    <w:rsid w:val="00464A40"/>
    <w:rsid w:val="004652BC"/>
    <w:rsid w:val="00467743"/>
    <w:rsid w:val="00467A36"/>
    <w:rsid w:val="00470325"/>
    <w:rsid w:val="00470F08"/>
    <w:rsid w:val="004714A3"/>
    <w:rsid w:val="0047181C"/>
    <w:rsid w:val="00473B4B"/>
    <w:rsid w:val="00474BDC"/>
    <w:rsid w:val="00480E31"/>
    <w:rsid w:val="00481500"/>
    <w:rsid w:val="00481F3C"/>
    <w:rsid w:val="004834D2"/>
    <w:rsid w:val="004855EB"/>
    <w:rsid w:val="00486B8D"/>
    <w:rsid w:val="00487798"/>
    <w:rsid w:val="00490A1A"/>
    <w:rsid w:val="004931E7"/>
    <w:rsid w:val="00494877"/>
    <w:rsid w:val="00494A4A"/>
    <w:rsid w:val="00495904"/>
    <w:rsid w:val="00495DD2"/>
    <w:rsid w:val="00496D4D"/>
    <w:rsid w:val="004A2203"/>
    <w:rsid w:val="004A4997"/>
    <w:rsid w:val="004B2DF4"/>
    <w:rsid w:val="004B4701"/>
    <w:rsid w:val="004B5BA5"/>
    <w:rsid w:val="004C009A"/>
    <w:rsid w:val="004C009F"/>
    <w:rsid w:val="004C071A"/>
    <w:rsid w:val="004C27F6"/>
    <w:rsid w:val="004C338D"/>
    <w:rsid w:val="004C3AFA"/>
    <w:rsid w:val="004C6377"/>
    <w:rsid w:val="004C6ED3"/>
    <w:rsid w:val="004D1AB9"/>
    <w:rsid w:val="004D1E23"/>
    <w:rsid w:val="004D3E6C"/>
    <w:rsid w:val="004D4E27"/>
    <w:rsid w:val="004D62CE"/>
    <w:rsid w:val="004D6524"/>
    <w:rsid w:val="004D7F98"/>
    <w:rsid w:val="004E523A"/>
    <w:rsid w:val="004E5B74"/>
    <w:rsid w:val="004E5E00"/>
    <w:rsid w:val="004E7A12"/>
    <w:rsid w:val="004F174A"/>
    <w:rsid w:val="004F23F2"/>
    <w:rsid w:val="004F340F"/>
    <w:rsid w:val="004F47EC"/>
    <w:rsid w:val="004F6325"/>
    <w:rsid w:val="004F79C3"/>
    <w:rsid w:val="004F7B9D"/>
    <w:rsid w:val="00503142"/>
    <w:rsid w:val="005057EE"/>
    <w:rsid w:val="00513265"/>
    <w:rsid w:val="00513414"/>
    <w:rsid w:val="0051387E"/>
    <w:rsid w:val="00514EF5"/>
    <w:rsid w:val="00515BF2"/>
    <w:rsid w:val="005164DC"/>
    <w:rsid w:val="005174A6"/>
    <w:rsid w:val="00524CB5"/>
    <w:rsid w:val="00525B78"/>
    <w:rsid w:val="0053036C"/>
    <w:rsid w:val="005320B8"/>
    <w:rsid w:val="00533380"/>
    <w:rsid w:val="005342D5"/>
    <w:rsid w:val="00535A9A"/>
    <w:rsid w:val="00537CFD"/>
    <w:rsid w:val="00540076"/>
    <w:rsid w:val="00541056"/>
    <w:rsid w:val="00542668"/>
    <w:rsid w:val="00544212"/>
    <w:rsid w:val="00544F3E"/>
    <w:rsid w:val="00545036"/>
    <w:rsid w:val="005454DD"/>
    <w:rsid w:val="0054624B"/>
    <w:rsid w:val="00546ABA"/>
    <w:rsid w:val="00546EBD"/>
    <w:rsid w:val="00547F49"/>
    <w:rsid w:val="005519C9"/>
    <w:rsid w:val="005528F9"/>
    <w:rsid w:val="0056054A"/>
    <w:rsid w:val="00561862"/>
    <w:rsid w:val="00563FDC"/>
    <w:rsid w:val="00564189"/>
    <w:rsid w:val="005650B2"/>
    <w:rsid w:val="00565684"/>
    <w:rsid w:val="00566E72"/>
    <w:rsid w:val="00567248"/>
    <w:rsid w:val="00574655"/>
    <w:rsid w:val="00576AEB"/>
    <w:rsid w:val="005826F6"/>
    <w:rsid w:val="00582C38"/>
    <w:rsid w:val="00585C8F"/>
    <w:rsid w:val="00586E57"/>
    <w:rsid w:val="005876DD"/>
    <w:rsid w:val="00590277"/>
    <w:rsid w:val="005903B5"/>
    <w:rsid w:val="0059124E"/>
    <w:rsid w:val="005930BE"/>
    <w:rsid w:val="00594484"/>
    <w:rsid w:val="00595580"/>
    <w:rsid w:val="00596EDE"/>
    <w:rsid w:val="005970BD"/>
    <w:rsid w:val="005A077C"/>
    <w:rsid w:val="005A1093"/>
    <w:rsid w:val="005A2B24"/>
    <w:rsid w:val="005A3383"/>
    <w:rsid w:val="005A356B"/>
    <w:rsid w:val="005A3704"/>
    <w:rsid w:val="005A4807"/>
    <w:rsid w:val="005A5A29"/>
    <w:rsid w:val="005A5CA7"/>
    <w:rsid w:val="005A5E59"/>
    <w:rsid w:val="005A68F1"/>
    <w:rsid w:val="005A6DD3"/>
    <w:rsid w:val="005B0650"/>
    <w:rsid w:val="005B1428"/>
    <w:rsid w:val="005B18A9"/>
    <w:rsid w:val="005B1BCD"/>
    <w:rsid w:val="005B20B9"/>
    <w:rsid w:val="005B4330"/>
    <w:rsid w:val="005B4468"/>
    <w:rsid w:val="005B49B5"/>
    <w:rsid w:val="005B54C7"/>
    <w:rsid w:val="005B6C59"/>
    <w:rsid w:val="005B7530"/>
    <w:rsid w:val="005C02B2"/>
    <w:rsid w:val="005C11A8"/>
    <w:rsid w:val="005C29B3"/>
    <w:rsid w:val="005C3717"/>
    <w:rsid w:val="005C3C6B"/>
    <w:rsid w:val="005C47E0"/>
    <w:rsid w:val="005C4EC2"/>
    <w:rsid w:val="005C5104"/>
    <w:rsid w:val="005C640C"/>
    <w:rsid w:val="005D00F8"/>
    <w:rsid w:val="005D0638"/>
    <w:rsid w:val="005D17BB"/>
    <w:rsid w:val="005D1E09"/>
    <w:rsid w:val="005D46D4"/>
    <w:rsid w:val="005E3F4D"/>
    <w:rsid w:val="005F17E9"/>
    <w:rsid w:val="005F2FB4"/>
    <w:rsid w:val="005F5FFD"/>
    <w:rsid w:val="005F7652"/>
    <w:rsid w:val="00603644"/>
    <w:rsid w:val="00604B16"/>
    <w:rsid w:val="006126A1"/>
    <w:rsid w:val="006126A7"/>
    <w:rsid w:val="00612804"/>
    <w:rsid w:val="00612EB8"/>
    <w:rsid w:val="006171FA"/>
    <w:rsid w:val="00617A34"/>
    <w:rsid w:val="00617D39"/>
    <w:rsid w:val="00617F1B"/>
    <w:rsid w:val="00622587"/>
    <w:rsid w:val="00622D6D"/>
    <w:rsid w:val="00625164"/>
    <w:rsid w:val="006259A7"/>
    <w:rsid w:val="00625F81"/>
    <w:rsid w:val="00626334"/>
    <w:rsid w:val="006265F8"/>
    <w:rsid w:val="006266B8"/>
    <w:rsid w:val="00626FD1"/>
    <w:rsid w:val="00630101"/>
    <w:rsid w:val="00630BDD"/>
    <w:rsid w:val="00632769"/>
    <w:rsid w:val="00632870"/>
    <w:rsid w:val="006338E4"/>
    <w:rsid w:val="00633BBD"/>
    <w:rsid w:val="00635660"/>
    <w:rsid w:val="00636434"/>
    <w:rsid w:val="006438E6"/>
    <w:rsid w:val="006455A3"/>
    <w:rsid w:val="00646018"/>
    <w:rsid w:val="00650A52"/>
    <w:rsid w:val="00652719"/>
    <w:rsid w:val="00652FB5"/>
    <w:rsid w:val="006536BF"/>
    <w:rsid w:val="006568BC"/>
    <w:rsid w:val="0066388A"/>
    <w:rsid w:val="0066399C"/>
    <w:rsid w:val="0066583A"/>
    <w:rsid w:val="00666129"/>
    <w:rsid w:val="0066628A"/>
    <w:rsid w:val="0066678E"/>
    <w:rsid w:val="006668E0"/>
    <w:rsid w:val="00672D4E"/>
    <w:rsid w:val="00676CF5"/>
    <w:rsid w:val="006773C2"/>
    <w:rsid w:val="00691307"/>
    <w:rsid w:val="0069177A"/>
    <w:rsid w:val="006924B7"/>
    <w:rsid w:val="006977A8"/>
    <w:rsid w:val="00697E9A"/>
    <w:rsid w:val="006A0A77"/>
    <w:rsid w:val="006A12AE"/>
    <w:rsid w:val="006A17E0"/>
    <w:rsid w:val="006A2231"/>
    <w:rsid w:val="006A5925"/>
    <w:rsid w:val="006A6D61"/>
    <w:rsid w:val="006A7353"/>
    <w:rsid w:val="006B1252"/>
    <w:rsid w:val="006B1E62"/>
    <w:rsid w:val="006B5771"/>
    <w:rsid w:val="006B6C1D"/>
    <w:rsid w:val="006C073F"/>
    <w:rsid w:val="006C21C2"/>
    <w:rsid w:val="006C4563"/>
    <w:rsid w:val="006C4671"/>
    <w:rsid w:val="006C6E2E"/>
    <w:rsid w:val="006D282E"/>
    <w:rsid w:val="006D4010"/>
    <w:rsid w:val="006D4337"/>
    <w:rsid w:val="006D7A67"/>
    <w:rsid w:val="006E3A75"/>
    <w:rsid w:val="006E4F8A"/>
    <w:rsid w:val="006E7471"/>
    <w:rsid w:val="006F2ACD"/>
    <w:rsid w:val="006F3484"/>
    <w:rsid w:val="006F4569"/>
    <w:rsid w:val="006F6C02"/>
    <w:rsid w:val="007019CB"/>
    <w:rsid w:val="00702281"/>
    <w:rsid w:val="00704203"/>
    <w:rsid w:val="0070478C"/>
    <w:rsid w:val="007050C2"/>
    <w:rsid w:val="00710107"/>
    <w:rsid w:val="0071615C"/>
    <w:rsid w:val="0072129A"/>
    <w:rsid w:val="00721BEB"/>
    <w:rsid w:val="007248C3"/>
    <w:rsid w:val="007261D4"/>
    <w:rsid w:val="00727C32"/>
    <w:rsid w:val="00730527"/>
    <w:rsid w:val="0073144B"/>
    <w:rsid w:val="00731944"/>
    <w:rsid w:val="00731E71"/>
    <w:rsid w:val="00733A1B"/>
    <w:rsid w:val="00734ACF"/>
    <w:rsid w:val="00737A94"/>
    <w:rsid w:val="00737CF5"/>
    <w:rsid w:val="00741700"/>
    <w:rsid w:val="00741B4F"/>
    <w:rsid w:val="00741C97"/>
    <w:rsid w:val="00743C74"/>
    <w:rsid w:val="007451CE"/>
    <w:rsid w:val="00745B48"/>
    <w:rsid w:val="00750064"/>
    <w:rsid w:val="00750E8F"/>
    <w:rsid w:val="007533F6"/>
    <w:rsid w:val="00753C7C"/>
    <w:rsid w:val="0075451A"/>
    <w:rsid w:val="0075496E"/>
    <w:rsid w:val="007573DB"/>
    <w:rsid w:val="00760E57"/>
    <w:rsid w:val="0076282B"/>
    <w:rsid w:val="00762F07"/>
    <w:rsid w:val="007637B3"/>
    <w:rsid w:val="00766666"/>
    <w:rsid w:val="00766A43"/>
    <w:rsid w:val="00767697"/>
    <w:rsid w:val="00770BC0"/>
    <w:rsid w:val="007747AF"/>
    <w:rsid w:val="007811CF"/>
    <w:rsid w:val="0078130D"/>
    <w:rsid w:val="00781576"/>
    <w:rsid w:val="00781C0F"/>
    <w:rsid w:val="00782DA0"/>
    <w:rsid w:val="007904CA"/>
    <w:rsid w:val="007914DA"/>
    <w:rsid w:val="007924D5"/>
    <w:rsid w:val="00794A7D"/>
    <w:rsid w:val="00795067"/>
    <w:rsid w:val="007A0C56"/>
    <w:rsid w:val="007A186E"/>
    <w:rsid w:val="007A5F8F"/>
    <w:rsid w:val="007A63BF"/>
    <w:rsid w:val="007A76B0"/>
    <w:rsid w:val="007B06D0"/>
    <w:rsid w:val="007B17D6"/>
    <w:rsid w:val="007B2E37"/>
    <w:rsid w:val="007B39A4"/>
    <w:rsid w:val="007B48EC"/>
    <w:rsid w:val="007B6833"/>
    <w:rsid w:val="007C230B"/>
    <w:rsid w:val="007C3B19"/>
    <w:rsid w:val="007C40F5"/>
    <w:rsid w:val="007C611D"/>
    <w:rsid w:val="007C7EB2"/>
    <w:rsid w:val="007D03DD"/>
    <w:rsid w:val="007D2B27"/>
    <w:rsid w:val="007D3B31"/>
    <w:rsid w:val="007D4327"/>
    <w:rsid w:val="007D4FE9"/>
    <w:rsid w:val="007D5251"/>
    <w:rsid w:val="007D5B34"/>
    <w:rsid w:val="007D6E50"/>
    <w:rsid w:val="007E0CE8"/>
    <w:rsid w:val="007E18EF"/>
    <w:rsid w:val="007E2B29"/>
    <w:rsid w:val="007E4008"/>
    <w:rsid w:val="007E485E"/>
    <w:rsid w:val="007E4C55"/>
    <w:rsid w:val="007E62DD"/>
    <w:rsid w:val="007E631B"/>
    <w:rsid w:val="007E6E88"/>
    <w:rsid w:val="007E77A3"/>
    <w:rsid w:val="007F02A8"/>
    <w:rsid w:val="007F43A8"/>
    <w:rsid w:val="007F4A27"/>
    <w:rsid w:val="007F4CFF"/>
    <w:rsid w:val="007F5ACB"/>
    <w:rsid w:val="007F6571"/>
    <w:rsid w:val="0080118A"/>
    <w:rsid w:val="00802169"/>
    <w:rsid w:val="00802576"/>
    <w:rsid w:val="00804956"/>
    <w:rsid w:val="00812E87"/>
    <w:rsid w:val="008136DB"/>
    <w:rsid w:val="00814552"/>
    <w:rsid w:val="00815353"/>
    <w:rsid w:val="00815C36"/>
    <w:rsid w:val="008161ED"/>
    <w:rsid w:val="00820525"/>
    <w:rsid w:val="00822083"/>
    <w:rsid w:val="00822119"/>
    <w:rsid w:val="00822D6C"/>
    <w:rsid w:val="008243AA"/>
    <w:rsid w:val="00825BED"/>
    <w:rsid w:val="00825D93"/>
    <w:rsid w:val="00832F85"/>
    <w:rsid w:val="008333E6"/>
    <w:rsid w:val="0083492E"/>
    <w:rsid w:val="00834E57"/>
    <w:rsid w:val="0083503E"/>
    <w:rsid w:val="0083509A"/>
    <w:rsid w:val="00837BD4"/>
    <w:rsid w:val="0084181A"/>
    <w:rsid w:val="008431AB"/>
    <w:rsid w:val="008464F4"/>
    <w:rsid w:val="00846A83"/>
    <w:rsid w:val="00846DBB"/>
    <w:rsid w:val="00847B46"/>
    <w:rsid w:val="008502B1"/>
    <w:rsid w:val="00850477"/>
    <w:rsid w:val="008514A3"/>
    <w:rsid w:val="00851D36"/>
    <w:rsid w:val="00851F1C"/>
    <w:rsid w:val="00853E30"/>
    <w:rsid w:val="00855C69"/>
    <w:rsid w:val="00857F67"/>
    <w:rsid w:val="008601DB"/>
    <w:rsid w:val="00860501"/>
    <w:rsid w:val="00862A11"/>
    <w:rsid w:val="008631DF"/>
    <w:rsid w:val="00870CA1"/>
    <w:rsid w:val="00870E63"/>
    <w:rsid w:val="0087637F"/>
    <w:rsid w:val="00880F7B"/>
    <w:rsid w:val="0088118A"/>
    <w:rsid w:val="0088418A"/>
    <w:rsid w:val="00885947"/>
    <w:rsid w:val="008868B3"/>
    <w:rsid w:val="00886C3B"/>
    <w:rsid w:val="00887057"/>
    <w:rsid w:val="00892877"/>
    <w:rsid w:val="00892C10"/>
    <w:rsid w:val="0089351F"/>
    <w:rsid w:val="00895BD1"/>
    <w:rsid w:val="008966B3"/>
    <w:rsid w:val="00896AEA"/>
    <w:rsid w:val="00896B29"/>
    <w:rsid w:val="00896CFE"/>
    <w:rsid w:val="008974A0"/>
    <w:rsid w:val="008975F7"/>
    <w:rsid w:val="008A1257"/>
    <w:rsid w:val="008A5F5A"/>
    <w:rsid w:val="008A6772"/>
    <w:rsid w:val="008A6BBC"/>
    <w:rsid w:val="008B080D"/>
    <w:rsid w:val="008B2FB5"/>
    <w:rsid w:val="008B5158"/>
    <w:rsid w:val="008C028F"/>
    <w:rsid w:val="008C04BF"/>
    <w:rsid w:val="008C0BA2"/>
    <w:rsid w:val="008C0E87"/>
    <w:rsid w:val="008C2B1C"/>
    <w:rsid w:val="008C2EFF"/>
    <w:rsid w:val="008C4287"/>
    <w:rsid w:val="008C4A2B"/>
    <w:rsid w:val="008C78A8"/>
    <w:rsid w:val="008D0C3B"/>
    <w:rsid w:val="008D0DF8"/>
    <w:rsid w:val="008D1D54"/>
    <w:rsid w:val="008D6708"/>
    <w:rsid w:val="008D7EC4"/>
    <w:rsid w:val="008E2860"/>
    <w:rsid w:val="008E2917"/>
    <w:rsid w:val="008E2A8D"/>
    <w:rsid w:val="008E3CC8"/>
    <w:rsid w:val="008E3E44"/>
    <w:rsid w:val="008E3E83"/>
    <w:rsid w:val="008E46CE"/>
    <w:rsid w:val="008E5436"/>
    <w:rsid w:val="008E717B"/>
    <w:rsid w:val="008E7969"/>
    <w:rsid w:val="008F0EF4"/>
    <w:rsid w:val="008F12C3"/>
    <w:rsid w:val="008F2F17"/>
    <w:rsid w:val="008F6E37"/>
    <w:rsid w:val="009006AA"/>
    <w:rsid w:val="00901ABD"/>
    <w:rsid w:val="00902395"/>
    <w:rsid w:val="0090333A"/>
    <w:rsid w:val="0091480E"/>
    <w:rsid w:val="00921120"/>
    <w:rsid w:val="009230F4"/>
    <w:rsid w:val="00924445"/>
    <w:rsid w:val="0092661F"/>
    <w:rsid w:val="00933AB2"/>
    <w:rsid w:val="00934253"/>
    <w:rsid w:val="009353DD"/>
    <w:rsid w:val="00935A46"/>
    <w:rsid w:val="00935B77"/>
    <w:rsid w:val="00936BF6"/>
    <w:rsid w:val="00937EE3"/>
    <w:rsid w:val="00942090"/>
    <w:rsid w:val="009451A1"/>
    <w:rsid w:val="009510F2"/>
    <w:rsid w:val="00952A89"/>
    <w:rsid w:val="00952A98"/>
    <w:rsid w:val="0095338C"/>
    <w:rsid w:val="00955706"/>
    <w:rsid w:val="0096029E"/>
    <w:rsid w:val="009604DE"/>
    <w:rsid w:val="009637CC"/>
    <w:rsid w:val="00964444"/>
    <w:rsid w:val="00970E03"/>
    <w:rsid w:val="00971CC7"/>
    <w:rsid w:val="009761D3"/>
    <w:rsid w:val="009773FA"/>
    <w:rsid w:val="00977951"/>
    <w:rsid w:val="00980A78"/>
    <w:rsid w:val="00980F76"/>
    <w:rsid w:val="00981444"/>
    <w:rsid w:val="00981CCD"/>
    <w:rsid w:val="00983006"/>
    <w:rsid w:val="0098361C"/>
    <w:rsid w:val="00984896"/>
    <w:rsid w:val="009865DE"/>
    <w:rsid w:val="009876E8"/>
    <w:rsid w:val="00987DB5"/>
    <w:rsid w:val="00990858"/>
    <w:rsid w:val="0099262E"/>
    <w:rsid w:val="0099276C"/>
    <w:rsid w:val="00992A2B"/>
    <w:rsid w:val="009959F9"/>
    <w:rsid w:val="0099644E"/>
    <w:rsid w:val="0099694F"/>
    <w:rsid w:val="00996952"/>
    <w:rsid w:val="00996C77"/>
    <w:rsid w:val="009A00CF"/>
    <w:rsid w:val="009A06B9"/>
    <w:rsid w:val="009A2042"/>
    <w:rsid w:val="009A3877"/>
    <w:rsid w:val="009A423F"/>
    <w:rsid w:val="009A69FF"/>
    <w:rsid w:val="009A767A"/>
    <w:rsid w:val="009B0209"/>
    <w:rsid w:val="009B1BCD"/>
    <w:rsid w:val="009B3B36"/>
    <w:rsid w:val="009B47F3"/>
    <w:rsid w:val="009C7083"/>
    <w:rsid w:val="009D15B9"/>
    <w:rsid w:val="009D4AB9"/>
    <w:rsid w:val="009D4C9E"/>
    <w:rsid w:val="009D73B7"/>
    <w:rsid w:val="009D7480"/>
    <w:rsid w:val="009E11BE"/>
    <w:rsid w:val="009E1DFC"/>
    <w:rsid w:val="009E2A97"/>
    <w:rsid w:val="009E2AF2"/>
    <w:rsid w:val="009E6408"/>
    <w:rsid w:val="009E6B08"/>
    <w:rsid w:val="009F1271"/>
    <w:rsid w:val="009F13E4"/>
    <w:rsid w:val="009F436E"/>
    <w:rsid w:val="009F4841"/>
    <w:rsid w:val="009F58FD"/>
    <w:rsid w:val="00A00679"/>
    <w:rsid w:val="00A00821"/>
    <w:rsid w:val="00A01B92"/>
    <w:rsid w:val="00A022A8"/>
    <w:rsid w:val="00A03C04"/>
    <w:rsid w:val="00A05597"/>
    <w:rsid w:val="00A12642"/>
    <w:rsid w:val="00A1342E"/>
    <w:rsid w:val="00A1485C"/>
    <w:rsid w:val="00A15B8F"/>
    <w:rsid w:val="00A176D4"/>
    <w:rsid w:val="00A17B0A"/>
    <w:rsid w:val="00A21395"/>
    <w:rsid w:val="00A21F25"/>
    <w:rsid w:val="00A25604"/>
    <w:rsid w:val="00A25D66"/>
    <w:rsid w:val="00A30AD8"/>
    <w:rsid w:val="00A30EBB"/>
    <w:rsid w:val="00A31E74"/>
    <w:rsid w:val="00A326C2"/>
    <w:rsid w:val="00A32F0A"/>
    <w:rsid w:val="00A33378"/>
    <w:rsid w:val="00A35425"/>
    <w:rsid w:val="00A35B34"/>
    <w:rsid w:val="00A367C1"/>
    <w:rsid w:val="00A42C65"/>
    <w:rsid w:val="00A45324"/>
    <w:rsid w:val="00A45AC9"/>
    <w:rsid w:val="00A45EC6"/>
    <w:rsid w:val="00A4709B"/>
    <w:rsid w:val="00A5260F"/>
    <w:rsid w:val="00A544D6"/>
    <w:rsid w:val="00A57F77"/>
    <w:rsid w:val="00A57FD2"/>
    <w:rsid w:val="00A62AB5"/>
    <w:rsid w:val="00A632CA"/>
    <w:rsid w:val="00A71EAF"/>
    <w:rsid w:val="00A74747"/>
    <w:rsid w:val="00A77438"/>
    <w:rsid w:val="00A8034E"/>
    <w:rsid w:val="00A8319F"/>
    <w:rsid w:val="00A836C1"/>
    <w:rsid w:val="00A84672"/>
    <w:rsid w:val="00A86641"/>
    <w:rsid w:val="00A87167"/>
    <w:rsid w:val="00A871DC"/>
    <w:rsid w:val="00A91767"/>
    <w:rsid w:val="00A9192B"/>
    <w:rsid w:val="00A92078"/>
    <w:rsid w:val="00A94DF8"/>
    <w:rsid w:val="00A96543"/>
    <w:rsid w:val="00A976E1"/>
    <w:rsid w:val="00AA277B"/>
    <w:rsid w:val="00AA2951"/>
    <w:rsid w:val="00AA2D9D"/>
    <w:rsid w:val="00AB0187"/>
    <w:rsid w:val="00AB0774"/>
    <w:rsid w:val="00AB1F9B"/>
    <w:rsid w:val="00AB591D"/>
    <w:rsid w:val="00AB5C35"/>
    <w:rsid w:val="00AB79CD"/>
    <w:rsid w:val="00AC2BCF"/>
    <w:rsid w:val="00AC2DB1"/>
    <w:rsid w:val="00AC48FD"/>
    <w:rsid w:val="00AC5230"/>
    <w:rsid w:val="00AC6784"/>
    <w:rsid w:val="00AD105F"/>
    <w:rsid w:val="00AD1B61"/>
    <w:rsid w:val="00AD27D5"/>
    <w:rsid w:val="00AD29C7"/>
    <w:rsid w:val="00AD306C"/>
    <w:rsid w:val="00AD31A3"/>
    <w:rsid w:val="00AD38F4"/>
    <w:rsid w:val="00AD4C2F"/>
    <w:rsid w:val="00AD4F21"/>
    <w:rsid w:val="00AD61BC"/>
    <w:rsid w:val="00AE316D"/>
    <w:rsid w:val="00AE31B8"/>
    <w:rsid w:val="00AE403D"/>
    <w:rsid w:val="00AF0025"/>
    <w:rsid w:val="00AF44F7"/>
    <w:rsid w:val="00AF6699"/>
    <w:rsid w:val="00AF7C6D"/>
    <w:rsid w:val="00B00CF4"/>
    <w:rsid w:val="00B03F8E"/>
    <w:rsid w:val="00B03FB9"/>
    <w:rsid w:val="00B04044"/>
    <w:rsid w:val="00B05782"/>
    <w:rsid w:val="00B05BBF"/>
    <w:rsid w:val="00B06F8C"/>
    <w:rsid w:val="00B103D3"/>
    <w:rsid w:val="00B12E46"/>
    <w:rsid w:val="00B132E7"/>
    <w:rsid w:val="00B14A4F"/>
    <w:rsid w:val="00B1763D"/>
    <w:rsid w:val="00B207CE"/>
    <w:rsid w:val="00B20898"/>
    <w:rsid w:val="00B20C00"/>
    <w:rsid w:val="00B20D45"/>
    <w:rsid w:val="00B21A37"/>
    <w:rsid w:val="00B236FB"/>
    <w:rsid w:val="00B24B1A"/>
    <w:rsid w:val="00B252EE"/>
    <w:rsid w:val="00B25A90"/>
    <w:rsid w:val="00B302A6"/>
    <w:rsid w:val="00B30AE7"/>
    <w:rsid w:val="00B310DE"/>
    <w:rsid w:val="00B339C3"/>
    <w:rsid w:val="00B33D11"/>
    <w:rsid w:val="00B33F8E"/>
    <w:rsid w:val="00B36ABB"/>
    <w:rsid w:val="00B37399"/>
    <w:rsid w:val="00B40701"/>
    <w:rsid w:val="00B4142C"/>
    <w:rsid w:val="00B41ED2"/>
    <w:rsid w:val="00B43358"/>
    <w:rsid w:val="00B44096"/>
    <w:rsid w:val="00B4440D"/>
    <w:rsid w:val="00B45CB0"/>
    <w:rsid w:val="00B45FDD"/>
    <w:rsid w:val="00B46CDC"/>
    <w:rsid w:val="00B47153"/>
    <w:rsid w:val="00B50855"/>
    <w:rsid w:val="00B50B38"/>
    <w:rsid w:val="00B50B9D"/>
    <w:rsid w:val="00B54042"/>
    <w:rsid w:val="00B574AA"/>
    <w:rsid w:val="00B5786D"/>
    <w:rsid w:val="00B62230"/>
    <w:rsid w:val="00B62C4E"/>
    <w:rsid w:val="00B647D7"/>
    <w:rsid w:val="00B67930"/>
    <w:rsid w:val="00B7398E"/>
    <w:rsid w:val="00B75075"/>
    <w:rsid w:val="00B75684"/>
    <w:rsid w:val="00B75785"/>
    <w:rsid w:val="00B813BC"/>
    <w:rsid w:val="00B815C7"/>
    <w:rsid w:val="00B81604"/>
    <w:rsid w:val="00B8244F"/>
    <w:rsid w:val="00B82F2C"/>
    <w:rsid w:val="00B834F6"/>
    <w:rsid w:val="00B8351C"/>
    <w:rsid w:val="00B83D95"/>
    <w:rsid w:val="00B846D0"/>
    <w:rsid w:val="00B84F43"/>
    <w:rsid w:val="00B86321"/>
    <w:rsid w:val="00B869B3"/>
    <w:rsid w:val="00B8754A"/>
    <w:rsid w:val="00B877BF"/>
    <w:rsid w:val="00B87DEF"/>
    <w:rsid w:val="00B91103"/>
    <w:rsid w:val="00B91504"/>
    <w:rsid w:val="00B92429"/>
    <w:rsid w:val="00B95B8E"/>
    <w:rsid w:val="00B95DA6"/>
    <w:rsid w:val="00B97269"/>
    <w:rsid w:val="00BA1B9D"/>
    <w:rsid w:val="00BA3F4B"/>
    <w:rsid w:val="00BB1E92"/>
    <w:rsid w:val="00BB38B5"/>
    <w:rsid w:val="00BB3B07"/>
    <w:rsid w:val="00BB426E"/>
    <w:rsid w:val="00BB465B"/>
    <w:rsid w:val="00BB4B65"/>
    <w:rsid w:val="00BB5212"/>
    <w:rsid w:val="00BB6979"/>
    <w:rsid w:val="00BB779C"/>
    <w:rsid w:val="00BC0B30"/>
    <w:rsid w:val="00BC1570"/>
    <w:rsid w:val="00BC167A"/>
    <w:rsid w:val="00BC22C4"/>
    <w:rsid w:val="00BC3918"/>
    <w:rsid w:val="00BC5B4C"/>
    <w:rsid w:val="00BC75A9"/>
    <w:rsid w:val="00BD1516"/>
    <w:rsid w:val="00BD19D8"/>
    <w:rsid w:val="00BD2A20"/>
    <w:rsid w:val="00BD386E"/>
    <w:rsid w:val="00BD436B"/>
    <w:rsid w:val="00BD48E7"/>
    <w:rsid w:val="00BD5A2A"/>
    <w:rsid w:val="00BD7963"/>
    <w:rsid w:val="00BE1714"/>
    <w:rsid w:val="00BE3654"/>
    <w:rsid w:val="00BE4DFA"/>
    <w:rsid w:val="00BE593E"/>
    <w:rsid w:val="00BF0C7F"/>
    <w:rsid w:val="00BF21E3"/>
    <w:rsid w:val="00BF3AC9"/>
    <w:rsid w:val="00BF40C9"/>
    <w:rsid w:val="00BF512D"/>
    <w:rsid w:val="00BF548E"/>
    <w:rsid w:val="00BF6435"/>
    <w:rsid w:val="00C01AC0"/>
    <w:rsid w:val="00C047DC"/>
    <w:rsid w:val="00C04E00"/>
    <w:rsid w:val="00C06433"/>
    <w:rsid w:val="00C071A4"/>
    <w:rsid w:val="00C07CAF"/>
    <w:rsid w:val="00C138FF"/>
    <w:rsid w:val="00C1464B"/>
    <w:rsid w:val="00C16226"/>
    <w:rsid w:val="00C20100"/>
    <w:rsid w:val="00C233DB"/>
    <w:rsid w:val="00C2422E"/>
    <w:rsid w:val="00C24AB7"/>
    <w:rsid w:val="00C2526E"/>
    <w:rsid w:val="00C31389"/>
    <w:rsid w:val="00C3697F"/>
    <w:rsid w:val="00C376BC"/>
    <w:rsid w:val="00C41DDA"/>
    <w:rsid w:val="00C4759F"/>
    <w:rsid w:val="00C47D80"/>
    <w:rsid w:val="00C47DDB"/>
    <w:rsid w:val="00C51E9E"/>
    <w:rsid w:val="00C52316"/>
    <w:rsid w:val="00C53029"/>
    <w:rsid w:val="00C54509"/>
    <w:rsid w:val="00C55F44"/>
    <w:rsid w:val="00C57243"/>
    <w:rsid w:val="00C61408"/>
    <w:rsid w:val="00C6296A"/>
    <w:rsid w:val="00C640D9"/>
    <w:rsid w:val="00C64212"/>
    <w:rsid w:val="00C65417"/>
    <w:rsid w:val="00C657C1"/>
    <w:rsid w:val="00C67E7F"/>
    <w:rsid w:val="00C70DDE"/>
    <w:rsid w:val="00C72079"/>
    <w:rsid w:val="00C72A4B"/>
    <w:rsid w:val="00C73834"/>
    <w:rsid w:val="00C7600E"/>
    <w:rsid w:val="00C76D84"/>
    <w:rsid w:val="00C77A38"/>
    <w:rsid w:val="00C80026"/>
    <w:rsid w:val="00C82D86"/>
    <w:rsid w:val="00C85379"/>
    <w:rsid w:val="00C867A5"/>
    <w:rsid w:val="00C86C63"/>
    <w:rsid w:val="00C871EF"/>
    <w:rsid w:val="00C8726E"/>
    <w:rsid w:val="00C8738C"/>
    <w:rsid w:val="00C87DE4"/>
    <w:rsid w:val="00C91292"/>
    <w:rsid w:val="00C92E2B"/>
    <w:rsid w:val="00C93152"/>
    <w:rsid w:val="00C9412D"/>
    <w:rsid w:val="00C9749D"/>
    <w:rsid w:val="00CA080B"/>
    <w:rsid w:val="00CA5E28"/>
    <w:rsid w:val="00CB1F40"/>
    <w:rsid w:val="00CB355F"/>
    <w:rsid w:val="00CB7CA9"/>
    <w:rsid w:val="00CC0DC4"/>
    <w:rsid w:val="00CC1B9F"/>
    <w:rsid w:val="00CC3701"/>
    <w:rsid w:val="00CC3E64"/>
    <w:rsid w:val="00CC4223"/>
    <w:rsid w:val="00CC4DFE"/>
    <w:rsid w:val="00CC7035"/>
    <w:rsid w:val="00CC7A38"/>
    <w:rsid w:val="00CD0E74"/>
    <w:rsid w:val="00CD4994"/>
    <w:rsid w:val="00CD6824"/>
    <w:rsid w:val="00CE0290"/>
    <w:rsid w:val="00CE2568"/>
    <w:rsid w:val="00CE26FA"/>
    <w:rsid w:val="00CE51F2"/>
    <w:rsid w:val="00CE5415"/>
    <w:rsid w:val="00CF0B88"/>
    <w:rsid w:val="00CF32D5"/>
    <w:rsid w:val="00CF36CE"/>
    <w:rsid w:val="00CF58EF"/>
    <w:rsid w:val="00D00E82"/>
    <w:rsid w:val="00D020D2"/>
    <w:rsid w:val="00D024D2"/>
    <w:rsid w:val="00D02F27"/>
    <w:rsid w:val="00D02FE2"/>
    <w:rsid w:val="00D0328A"/>
    <w:rsid w:val="00D04E87"/>
    <w:rsid w:val="00D07E96"/>
    <w:rsid w:val="00D10A53"/>
    <w:rsid w:val="00D1173F"/>
    <w:rsid w:val="00D11BF0"/>
    <w:rsid w:val="00D13442"/>
    <w:rsid w:val="00D1513C"/>
    <w:rsid w:val="00D16745"/>
    <w:rsid w:val="00D175F5"/>
    <w:rsid w:val="00D20568"/>
    <w:rsid w:val="00D20639"/>
    <w:rsid w:val="00D20B9A"/>
    <w:rsid w:val="00D21A83"/>
    <w:rsid w:val="00D22870"/>
    <w:rsid w:val="00D2326C"/>
    <w:rsid w:val="00D2601B"/>
    <w:rsid w:val="00D26E99"/>
    <w:rsid w:val="00D2784B"/>
    <w:rsid w:val="00D27AD5"/>
    <w:rsid w:val="00D27C06"/>
    <w:rsid w:val="00D30700"/>
    <w:rsid w:val="00D31771"/>
    <w:rsid w:val="00D34973"/>
    <w:rsid w:val="00D34B26"/>
    <w:rsid w:val="00D355F1"/>
    <w:rsid w:val="00D35BD0"/>
    <w:rsid w:val="00D35C09"/>
    <w:rsid w:val="00D37F6C"/>
    <w:rsid w:val="00D40008"/>
    <w:rsid w:val="00D4048C"/>
    <w:rsid w:val="00D40E90"/>
    <w:rsid w:val="00D4382B"/>
    <w:rsid w:val="00D45E7D"/>
    <w:rsid w:val="00D465EE"/>
    <w:rsid w:val="00D47050"/>
    <w:rsid w:val="00D47CC4"/>
    <w:rsid w:val="00D51315"/>
    <w:rsid w:val="00D5253E"/>
    <w:rsid w:val="00D52C30"/>
    <w:rsid w:val="00D56424"/>
    <w:rsid w:val="00D612FC"/>
    <w:rsid w:val="00D62573"/>
    <w:rsid w:val="00D6266B"/>
    <w:rsid w:val="00D626B6"/>
    <w:rsid w:val="00D672D8"/>
    <w:rsid w:val="00D67D20"/>
    <w:rsid w:val="00D71B7A"/>
    <w:rsid w:val="00D7207B"/>
    <w:rsid w:val="00D74093"/>
    <w:rsid w:val="00D7641B"/>
    <w:rsid w:val="00D810F5"/>
    <w:rsid w:val="00D81668"/>
    <w:rsid w:val="00D81A66"/>
    <w:rsid w:val="00D8343F"/>
    <w:rsid w:val="00D840F2"/>
    <w:rsid w:val="00D8467A"/>
    <w:rsid w:val="00D85B33"/>
    <w:rsid w:val="00D866D3"/>
    <w:rsid w:val="00D87393"/>
    <w:rsid w:val="00D90906"/>
    <w:rsid w:val="00D9173A"/>
    <w:rsid w:val="00D91A55"/>
    <w:rsid w:val="00D9256F"/>
    <w:rsid w:val="00D95C82"/>
    <w:rsid w:val="00D96492"/>
    <w:rsid w:val="00D96773"/>
    <w:rsid w:val="00DA1736"/>
    <w:rsid w:val="00DA428A"/>
    <w:rsid w:val="00DA4B1E"/>
    <w:rsid w:val="00DA53B3"/>
    <w:rsid w:val="00DA6157"/>
    <w:rsid w:val="00DA7DCB"/>
    <w:rsid w:val="00DB42EF"/>
    <w:rsid w:val="00DB4442"/>
    <w:rsid w:val="00DB4B11"/>
    <w:rsid w:val="00DB534A"/>
    <w:rsid w:val="00DB594E"/>
    <w:rsid w:val="00DC1BA0"/>
    <w:rsid w:val="00DC2F1A"/>
    <w:rsid w:val="00DC3DB5"/>
    <w:rsid w:val="00DC3EC5"/>
    <w:rsid w:val="00DD4BEE"/>
    <w:rsid w:val="00DD59BB"/>
    <w:rsid w:val="00DD6BC2"/>
    <w:rsid w:val="00DD6D4A"/>
    <w:rsid w:val="00DD7834"/>
    <w:rsid w:val="00DE0BED"/>
    <w:rsid w:val="00DE1535"/>
    <w:rsid w:val="00DE1BA6"/>
    <w:rsid w:val="00DE5583"/>
    <w:rsid w:val="00DF148E"/>
    <w:rsid w:val="00DF39C1"/>
    <w:rsid w:val="00DF4029"/>
    <w:rsid w:val="00DF6A93"/>
    <w:rsid w:val="00E0003A"/>
    <w:rsid w:val="00E00BC0"/>
    <w:rsid w:val="00E00D87"/>
    <w:rsid w:val="00E01B1A"/>
    <w:rsid w:val="00E03246"/>
    <w:rsid w:val="00E03312"/>
    <w:rsid w:val="00E04E4B"/>
    <w:rsid w:val="00E05171"/>
    <w:rsid w:val="00E070C2"/>
    <w:rsid w:val="00E10D8F"/>
    <w:rsid w:val="00E12663"/>
    <w:rsid w:val="00E12D98"/>
    <w:rsid w:val="00E13206"/>
    <w:rsid w:val="00E1478F"/>
    <w:rsid w:val="00E16F52"/>
    <w:rsid w:val="00E204C0"/>
    <w:rsid w:val="00E21A82"/>
    <w:rsid w:val="00E319DA"/>
    <w:rsid w:val="00E34766"/>
    <w:rsid w:val="00E34AB9"/>
    <w:rsid w:val="00E364AE"/>
    <w:rsid w:val="00E37A38"/>
    <w:rsid w:val="00E4052E"/>
    <w:rsid w:val="00E40E02"/>
    <w:rsid w:val="00E46258"/>
    <w:rsid w:val="00E5135F"/>
    <w:rsid w:val="00E51A42"/>
    <w:rsid w:val="00E53203"/>
    <w:rsid w:val="00E53540"/>
    <w:rsid w:val="00E573B1"/>
    <w:rsid w:val="00E57D7B"/>
    <w:rsid w:val="00E602D6"/>
    <w:rsid w:val="00E61B9C"/>
    <w:rsid w:val="00E62299"/>
    <w:rsid w:val="00E638DD"/>
    <w:rsid w:val="00E66812"/>
    <w:rsid w:val="00E82EB7"/>
    <w:rsid w:val="00E8586C"/>
    <w:rsid w:val="00E867B3"/>
    <w:rsid w:val="00E8727A"/>
    <w:rsid w:val="00E8740A"/>
    <w:rsid w:val="00E93756"/>
    <w:rsid w:val="00EA0C3A"/>
    <w:rsid w:val="00EA1DD7"/>
    <w:rsid w:val="00EA59DB"/>
    <w:rsid w:val="00EB1B89"/>
    <w:rsid w:val="00EB362F"/>
    <w:rsid w:val="00EB4AAD"/>
    <w:rsid w:val="00EB543B"/>
    <w:rsid w:val="00EB6977"/>
    <w:rsid w:val="00EB7C8D"/>
    <w:rsid w:val="00EB7DDB"/>
    <w:rsid w:val="00EC0750"/>
    <w:rsid w:val="00EC1C66"/>
    <w:rsid w:val="00EC22A7"/>
    <w:rsid w:val="00EC2AB4"/>
    <w:rsid w:val="00EC68CC"/>
    <w:rsid w:val="00EC716B"/>
    <w:rsid w:val="00ED0882"/>
    <w:rsid w:val="00ED422A"/>
    <w:rsid w:val="00ED575B"/>
    <w:rsid w:val="00ED5E99"/>
    <w:rsid w:val="00ED68D2"/>
    <w:rsid w:val="00EE151F"/>
    <w:rsid w:val="00EE1BDE"/>
    <w:rsid w:val="00EE5ACA"/>
    <w:rsid w:val="00EE7ECD"/>
    <w:rsid w:val="00EF01E9"/>
    <w:rsid w:val="00EF107A"/>
    <w:rsid w:val="00EF4136"/>
    <w:rsid w:val="00EF4747"/>
    <w:rsid w:val="00EF7E83"/>
    <w:rsid w:val="00F02409"/>
    <w:rsid w:val="00F0474E"/>
    <w:rsid w:val="00F061AB"/>
    <w:rsid w:val="00F10401"/>
    <w:rsid w:val="00F10F6B"/>
    <w:rsid w:val="00F115A9"/>
    <w:rsid w:val="00F12A49"/>
    <w:rsid w:val="00F12EBB"/>
    <w:rsid w:val="00F15985"/>
    <w:rsid w:val="00F15AFA"/>
    <w:rsid w:val="00F17B99"/>
    <w:rsid w:val="00F2174E"/>
    <w:rsid w:val="00F229F5"/>
    <w:rsid w:val="00F24169"/>
    <w:rsid w:val="00F25139"/>
    <w:rsid w:val="00F27474"/>
    <w:rsid w:val="00F30342"/>
    <w:rsid w:val="00F31698"/>
    <w:rsid w:val="00F33625"/>
    <w:rsid w:val="00F338A1"/>
    <w:rsid w:val="00F34848"/>
    <w:rsid w:val="00F34E7E"/>
    <w:rsid w:val="00F423B8"/>
    <w:rsid w:val="00F4487D"/>
    <w:rsid w:val="00F4581F"/>
    <w:rsid w:val="00F508DD"/>
    <w:rsid w:val="00F52CD1"/>
    <w:rsid w:val="00F52DD6"/>
    <w:rsid w:val="00F53DBB"/>
    <w:rsid w:val="00F54A06"/>
    <w:rsid w:val="00F56164"/>
    <w:rsid w:val="00F6075D"/>
    <w:rsid w:val="00F62090"/>
    <w:rsid w:val="00F65829"/>
    <w:rsid w:val="00F6677F"/>
    <w:rsid w:val="00F672BC"/>
    <w:rsid w:val="00F729C4"/>
    <w:rsid w:val="00F765E9"/>
    <w:rsid w:val="00F80075"/>
    <w:rsid w:val="00F81BF3"/>
    <w:rsid w:val="00F839E2"/>
    <w:rsid w:val="00F85534"/>
    <w:rsid w:val="00F85BDD"/>
    <w:rsid w:val="00F86607"/>
    <w:rsid w:val="00F86B1E"/>
    <w:rsid w:val="00F929A9"/>
    <w:rsid w:val="00F96D56"/>
    <w:rsid w:val="00F97D5A"/>
    <w:rsid w:val="00FA0A0A"/>
    <w:rsid w:val="00FA0A5C"/>
    <w:rsid w:val="00FA4476"/>
    <w:rsid w:val="00FA62C0"/>
    <w:rsid w:val="00FB2A5A"/>
    <w:rsid w:val="00FB3FE3"/>
    <w:rsid w:val="00FB5628"/>
    <w:rsid w:val="00FC0F0A"/>
    <w:rsid w:val="00FC1EF9"/>
    <w:rsid w:val="00FC2686"/>
    <w:rsid w:val="00FC34BC"/>
    <w:rsid w:val="00FC3DB0"/>
    <w:rsid w:val="00FC5EA5"/>
    <w:rsid w:val="00FC649A"/>
    <w:rsid w:val="00FD0ACC"/>
    <w:rsid w:val="00FD1F2A"/>
    <w:rsid w:val="00FD2C01"/>
    <w:rsid w:val="00FD3D2B"/>
    <w:rsid w:val="00FD5DB4"/>
    <w:rsid w:val="00FD6234"/>
    <w:rsid w:val="00FD6E71"/>
    <w:rsid w:val="00FE01B9"/>
    <w:rsid w:val="00FE06F0"/>
    <w:rsid w:val="00FE2087"/>
    <w:rsid w:val="00FE5075"/>
    <w:rsid w:val="00FE69C6"/>
    <w:rsid w:val="00FF057B"/>
    <w:rsid w:val="00FF11B2"/>
    <w:rsid w:val="00FF2076"/>
    <w:rsid w:val="00FF30A6"/>
    <w:rsid w:val="00FF4E69"/>
    <w:rsid w:val="00FF6916"/>
    <w:rsid w:val="00FF7889"/>
    <w:rsid w:val="01025CBC"/>
    <w:rsid w:val="010327F5"/>
    <w:rsid w:val="010F6EFB"/>
    <w:rsid w:val="011456A6"/>
    <w:rsid w:val="01160CE5"/>
    <w:rsid w:val="01165F1C"/>
    <w:rsid w:val="0116738E"/>
    <w:rsid w:val="011D15CF"/>
    <w:rsid w:val="01272951"/>
    <w:rsid w:val="01367C66"/>
    <w:rsid w:val="013E4250"/>
    <w:rsid w:val="0144687E"/>
    <w:rsid w:val="01497797"/>
    <w:rsid w:val="015D64B6"/>
    <w:rsid w:val="01652DE2"/>
    <w:rsid w:val="01654ABD"/>
    <w:rsid w:val="01697B7F"/>
    <w:rsid w:val="018D4FF6"/>
    <w:rsid w:val="01995FE4"/>
    <w:rsid w:val="01A35C18"/>
    <w:rsid w:val="01A95CC2"/>
    <w:rsid w:val="01AE4C87"/>
    <w:rsid w:val="01E93498"/>
    <w:rsid w:val="01EA37E7"/>
    <w:rsid w:val="01F52B88"/>
    <w:rsid w:val="01F81BDB"/>
    <w:rsid w:val="02004508"/>
    <w:rsid w:val="021A4417"/>
    <w:rsid w:val="0220153F"/>
    <w:rsid w:val="02287EF7"/>
    <w:rsid w:val="023529EE"/>
    <w:rsid w:val="02430264"/>
    <w:rsid w:val="024666A8"/>
    <w:rsid w:val="02607C06"/>
    <w:rsid w:val="029638AA"/>
    <w:rsid w:val="029C6774"/>
    <w:rsid w:val="02B154F9"/>
    <w:rsid w:val="02B200DF"/>
    <w:rsid w:val="02C20AAC"/>
    <w:rsid w:val="02DA6DDF"/>
    <w:rsid w:val="02DB7701"/>
    <w:rsid w:val="02DD6C7B"/>
    <w:rsid w:val="02E8743D"/>
    <w:rsid w:val="030D20F9"/>
    <w:rsid w:val="0334175A"/>
    <w:rsid w:val="0344003C"/>
    <w:rsid w:val="036B1557"/>
    <w:rsid w:val="036C2610"/>
    <w:rsid w:val="03724A80"/>
    <w:rsid w:val="038E6139"/>
    <w:rsid w:val="0393632E"/>
    <w:rsid w:val="03957CC1"/>
    <w:rsid w:val="039A7FF5"/>
    <w:rsid w:val="039C5A17"/>
    <w:rsid w:val="03A84ECC"/>
    <w:rsid w:val="03D37D92"/>
    <w:rsid w:val="03ED766A"/>
    <w:rsid w:val="03F7137A"/>
    <w:rsid w:val="03FF2224"/>
    <w:rsid w:val="040766A9"/>
    <w:rsid w:val="04085A5A"/>
    <w:rsid w:val="040B256A"/>
    <w:rsid w:val="040E19A8"/>
    <w:rsid w:val="041728AF"/>
    <w:rsid w:val="04194EDA"/>
    <w:rsid w:val="04262E33"/>
    <w:rsid w:val="043B7B07"/>
    <w:rsid w:val="043F45E1"/>
    <w:rsid w:val="043F6465"/>
    <w:rsid w:val="045A60F7"/>
    <w:rsid w:val="04722746"/>
    <w:rsid w:val="047266E0"/>
    <w:rsid w:val="047776CC"/>
    <w:rsid w:val="047A50F0"/>
    <w:rsid w:val="047B643C"/>
    <w:rsid w:val="047C7775"/>
    <w:rsid w:val="04A051F1"/>
    <w:rsid w:val="04AC3FA0"/>
    <w:rsid w:val="04D401DA"/>
    <w:rsid w:val="04F306C5"/>
    <w:rsid w:val="04F30B7E"/>
    <w:rsid w:val="05000349"/>
    <w:rsid w:val="05105AF7"/>
    <w:rsid w:val="05314447"/>
    <w:rsid w:val="053C2329"/>
    <w:rsid w:val="055532D1"/>
    <w:rsid w:val="05553BEF"/>
    <w:rsid w:val="05624B2F"/>
    <w:rsid w:val="056662FE"/>
    <w:rsid w:val="0569731E"/>
    <w:rsid w:val="056A02D8"/>
    <w:rsid w:val="056C2211"/>
    <w:rsid w:val="056D2FC6"/>
    <w:rsid w:val="0576109E"/>
    <w:rsid w:val="05892365"/>
    <w:rsid w:val="05973022"/>
    <w:rsid w:val="059A371D"/>
    <w:rsid w:val="059C62AD"/>
    <w:rsid w:val="05AD3946"/>
    <w:rsid w:val="05B95A2D"/>
    <w:rsid w:val="05B97928"/>
    <w:rsid w:val="05C22A63"/>
    <w:rsid w:val="05C76F95"/>
    <w:rsid w:val="05C95639"/>
    <w:rsid w:val="05C96766"/>
    <w:rsid w:val="05D93738"/>
    <w:rsid w:val="05E77B61"/>
    <w:rsid w:val="05EC6552"/>
    <w:rsid w:val="05EE59EB"/>
    <w:rsid w:val="060313EC"/>
    <w:rsid w:val="0609117C"/>
    <w:rsid w:val="06182650"/>
    <w:rsid w:val="061E0DDB"/>
    <w:rsid w:val="0633316D"/>
    <w:rsid w:val="06635E61"/>
    <w:rsid w:val="068221BA"/>
    <w:rsid w:val="06830BAB"/>
    <w:rsid w:val="068534FA"/>
    <w:rsid w:val="06A11906"/>
    <w:rsid w:val="06A151F0"/>
    <w:rsid w:val="06C25559"/>
    <w:rsid w:val="06C77DF1"/>
    <w:rsid w:val="06CD3804"/>
    <w:rsid w:val="06D8606F"/>
    <w:rsid w:val="073F443F"/>
    <w:rsid w:val="07521DBD"/>
    <w:rsid w:val="07556EF2"/>
    <w:rsid w:val="075F76CE"/>
    <w:rsid w:val="07663557"/>
    <w:rsid w:val="076B349F"/>
    <w:rsid w:val="076F6E04"/>
    <w:rsid w:val="07880FF0"/>
    <w:rsid w:val="079E1F3D"/>
    <w:rsid w:val="07AD3C38"/>
    <w:rsid w:val="07B0455F"/>
    <w:rsid w:val="07C35B55"/>
    <w:rsid w:val="07D23EF0"/>
    <w:rsid w:val="07D57632"/>
    <w:rsid w:val="07E7276A"/>
    <w:rsid w:val="07E849C5"/>
    <w:rsid w:val="07E8577A"/>
    <w:rsid w:val="07ED50B6"/>
    <w:rsid w:val="07FF7DF8"/>
    <w:rsid w:val="08357BED"/>
    <w:rsid w:val="083D4F17"/>
    <w:rsid w:val="084B2860"/>
    <w:rsid w:val="084D79E8"/>
    <w:rsid w:val="08542592"/>
    <w:rsid w:val="08584A40"/>
    <w:rsid w:val="086876B8"/>
    <w:rsid w:val="087506D6"/>
    <w:rsid w:val="087C0384"/>
    <w:rsid w:val="08922014"/>
    <w:rsid w:val="08926AF0"/>
    <w:rsid w:val="08962F9D"/>
    <w:rsid w:val="08A21534"/>
    <w:rsid w:val="08B62042"/>
    <w:rsid w:val="08BE5C3A"/>
    <w:rsid w:val="08E83F99"/>
    <w:rsid w:val="08F451FD"/>
    <w:rsid w:val="08FC6273"/>
    <w:rsid w:val="09162BC7"/>
    <w:rsid w:val="0917499E"/>
    <w:rsid w:val="09207434"/>
    <w:rsid w:val="09216D62"/>
    <w:rsid w:val="093001C4"/>
    <w:rsid w:val="09727A2B"/>
    <w:rsid w:val="097A110A"/>
    <w:rsid w:val="09893277"/>
    <w:rsid w:val="09946C06"/>
    <w:rsid w:val="09B3316E"/>
    <w:rsid w:val="09B91EC1"/>
    <w:rsid w:val="09C927A2"/>
    <w:rsid w:val="09E02D6A"/>
    <w:rsid w:val="09E63ED7"/>
    <w:rsid w:val="09EC684D"/>
    <w:rsid w:val="0A060F05"/>
    <w:rsid w:val="0A0E632E"/>
    <w:rsid w:val="0A165C15"/>
    <w:rsid w:val="0A2C094D"/>
    <w:rsid w:val="0A2D11E4"/>
    <w:rsid w:val="0A2D4CE3"/>
    <w:rsid w:val="0A4D6E74"/>
    <w:rsid w:val="0A536E2C"/>
    <w:rsid w:val="0A7076FA"/>
    <w:rsid w:val="0A7D3CE9"/>
    <w:rsid w:val="0A9C2208"/>
    <w:rsid w:val="0AB72670"/>
    <w:rsid w:val="0AC90636"/>
    <w:rsid w:val="0AD0399B"/>
    <w:rsid w:val="0AD9781E"/>
    <w:rsid w:val="0AE42932"/>
    <w:rsid w:val="0AED7C02"/>
    <w:rsid w:val="0B1F7AB6"/>
    <w:rsid w:val="0B274380"/>
    <w:rsid w:val="0B3E40F6"/>
    <w:rsid w:val="0B3E5D17"/>
    <w:rsid w:val="0B4A2166"/>
    <w:rsid w:val="0B4D4391"/>
    <w:rsid w:val="0B6D5D37"/>
    <w:rsid w:val="0B70204E"/>
    <w:rsid w:val="0B7548BB"/>
    <w:rsid w:val="0B79769D"/>
    <w:rsid w:val="0B7D007F"/>
    <w:rsid w:val="0B84190D"/>
    <w:rsid w:val="0B8B697B"/>
    <w:rsid w:val="0BA00635"/>
    <w:rsid w:val="0BAA29FA"/>
    <w:rsid w:val="0BB66C8B"/>
    <w:rsid w:val="0BC1594D"/>
    <w:rsid w:val="0BCF6B9C"/>
    <w:rsid w:val="0BD92227"/>
    <w:rsid w:val="0BE04728"/>
    <w:rsid w:val="0BF86609"/>
    <w:rsid w:val="0BFD2489"/>
    <w:rsid w:val="0BFF3BD4"/>
    <w:rsid w:val="0C02477A"/>
    <w:rsid w:val="0C047389"/>
    <w:rsid w:val="0C0F2F6B"/>
    <w:rsid w:val="0C123545"/>
    <w:rsid w:val="0C2C58E3"/>
    <w:rsid w:val="0C2D092A"/>
    <w:rsid w:val="0C322930"/>
    <w:rsid w:val="0C35132D"/>
    <w:rsid w:val="0C3F5876"/>
    <w:rsid w:val="0C541EF7"/>
    <w:rsid w:val="0C6876E6"/>
    <w:rsid w:val="0C7E5BBA"/>
    <w:rsid w:val="0C8A289F"/>
    <w:rsid w:val="0C953C00"/>
    <w:rsid w:val="0C9C089C"/>
    <w:rsid w:val="0CA54EDA"/>
    <w:rsid w:val="0CA61C6E"/>
    <w:rsid w:val="0CA6652B"/>
    <w:rsid w:val="0CAE5D00"/>
    <w:rsid w:val="0CB1622E"/>
    <w:rsid w:val="0CC4539F"/>
    <w:rsid w:val="0CC75AF8"/>
    <w:rsid w:val="0CD137D1"/>
    <w:rsid w:val="0CD422E6"/>
    <w:rsid w:val="0CD73B84"/>
    <w:rsid w:val="0CF52C73"/>
    <w:rsid w:val="0CFA1043"/>
    <w:rsid w:val="0D0179EB"/>
    <w:rsid w:val="0D075DDF"/>
    <w:rsid w:val="0D083B51"/>
    <w:rsid w:val="0D0F693B"/>
    <w:rsid w:val="0D1B1E5F"/>
    <w:rsid w:val="0D207B61"/>
    <w:rsid w:val="0D217877"/>
    <w:rsid w:val="0D691C20"/>
    <w:rsid w:val="0D7D0C84"/>
    <w:rsid w:val="0D800DD3"/>
    <w:rsid w:val="0D875F74"/>
    <w:rsid w:val="0D8C0FA7"/>
    <w:rsid w:val="0DAD0D92"/>
    <w:rsid w:val="0DBA06E6"/>
    <w:rsid w:val="0DBB73DF"/>
    <w:rsid w:val="0DF47AA8"/>
    <w:rsid w:val="0E160BD7"/>
    <w:rsid w:val="0E266363"/>
    <w:rsid w:val="0E360FD2"/>
    <w:rsid w:val="0E59038D"/>
    <w:rsid w:val="0E600DE1"/>
    <w:rsid w:val="0E696D7A"/>
    <w:rsid w:val="0E735031"/>
    <w:rsid w:val="0E9B7795"/>
    <w:rsid w:val="0E9F55D8"/>
    <w:rsid w:val="0EB04983"/>
    <w:rsid w:val="0EB502FD"/>
    <w:rsid w:val="0EBB50F8"/>
    <w:rsid w:val="0EBB73A2"/>
    <w:rsid w:val="0F0B6C13"/>
    <w:rsid w:val="0F15394C"/>
    <w:rsid w:val="0F1C4101"/>
    <w:rsid w:val="0F1F718C"/>
    <w:rsid w:val="0F2A1CDB"/>
    <w:rsid w:val="0F2C1534"/>
    <w:rsid w:val="0F414D8F"/>
    <w:rsid w:val="0F42522B"/>
    <w:rsid w:val="0F507877"/>
    <w:rsid w:val="0F525412"/>
    <w:rsid w:val="0F621FDE"/>
    <w:rsid w:val="0F660606"/>
    <w:rsid w:val="0F7E6680"/>
    <w:rsid w:val="0F825227"/>
    <w:rsid w:val="0F9D1E28"/>
    <w:rsid w:val="0FAB6270"/>
    <w:rsid w:val="0FB60AEB"/>
    <w:rsid w:val="0FB906A8"/>
    <w:rsid w:val="0FBB17C8"/>
    <w:rsid w:val="0FBC2A67"/>
    <w:rsid w:val="0FC2786D"/>
    <w:rsid w:val="0FD35F3D"/>
    <w:rsid w:val="0FDF651F"/>
    <w:rsid w:val="0FE4280E"/>
    <w:rsid w:val="0FED728B"/>
    <w:rsid w:val="0FFC4A72"/>
    <w:rsid w:val="10051025"/>
    <w:rsid w:val="1010472C"/>
    <w:rsid w:val="102B529E"/>
    <w:rsid w:val="10427147"/>
    <w:rsid w:val="1042759D"/>
    <w:rsid w:val="10604E24"/>
    <w:rsid w:val="10606CFD"/>
    <w:rsid w:val="10766DF9"/>
    <w:rsid w:val="107D7E77"/>
    <w:rsid w:val="108E18D8"/>
    <w:rsid w:val="109810C5"/>
    <w:rsid w:val="10A84854"/>
    <w:rsid w:val="10AA7C2A"/>
    <w:rsid w:val="10B61830"/>
    <w:rsid w:val="10B822A0"/>
    <w:rsid w:val="10BC030A"/>
    <w:rsid w:val="10BE3029"/>
    <w:rsid w:val="10CA212D"/>
    <w:rsid w:val="10E676A6"/>
    <w:rsid w:val="10EB791D"/>
    <w:rsid w:val="10EF2171"/>
    <w:rsid w:val="1108045D"/>
    <w:rsid w:val="110C7AF5"/>
    <w:rsid w:val="11102475"/>
    <w:rsid w:val="111B19DB"/>
    <w:rsid w:val="111C6B90"/>
    <w:rsid w:val="1127560B"/>
    <w:rsid w:val="113822FE"/>
    <w:rsid w:val="113A2C45"/>
    <w:rsid w:val="113B1770"/>
    <w:rsid w:val="113F46AB"/>
    <w:rsid w:val="1141292B"/>
    <w:rsid w:val="11447C12"/>
    <w:rsid w:val="115B04F2"/>
    <w:rsid w:val="115E1FE0"/>
    <w:rsid w:val="116364D4"/>
    <w:rsid w:val="1164528D"/>
    <w:rsid w:val="11717B25"/>
    <w:rsid w:val="117A2071"/>
    <w:rsid w:val="118918F1"/>
    <w:rsid w:val="11A0748A"/>
    <w:rsid w:val="11BE417F"/>
    <w:rsid w:val="11D51A7D"/>
    <w:rsid w:val="11E44A90"/>
    <w:rsid w:val="11E73C37"/>
    <w:rsid w:val="11EC479A"/>
    <w:rsid w:val="11EE062C"/>
    <w:rsid w:val="11FC0DBB"/>
    <w:rsid w:val="12093502"/>
    <w:rsid w:val="122970D9"/>
    <w:rsid w:val="122B4B18"/>
    <w:rsid w:val="12350A64"/>
    <w:rsid w:val="12567112"/>
    <w:rsid w:val="126E77C9"/>
    <w:rsid w:val="128A7618"/>
    <w:rsid w:val="128C308F"/>
    <w:rsid w:val="12906EA6"/>
    <w:rsid w:val="12912907"/>
    <w:rsid w:val="12A35D42"/>
    <w:rsid w:val="12B46BA5"/>
    <w:rsid w:val="12B90404"/>
    <w:rsid w:val="12E51A2C"/>
    <w:rsid w:val="12F023CC"/>
    <w:rsid w:val="12FE00EF"/>
    <w:rsid w:val="12FE1DE3"/>
    <w:rsid w:val="130B180F"/>
    <w:rsid w:val="130F7CA9"/>
    <w:rsid w:val="131B5F52"/>
    <w:rsid w:val="131B7F4E"/>
    <w:rsid w:val="131C3426"/>
    <w:rsid w:val="13277E63"/>
    <w:rsid w:val="133948D5"/>
    <w:rsid w:val="133B1B68"/>
    <w:rsid w:val="13552977"/>
    <w:rsid w:val="13632881"/>
    <w:rsid w:val="136C2EF3"/>
    <w:rsid w:val="136E33A7"/>
    <w:rsid w:val="13750CF7"/>
    <w:rsid w:val="139D5083"/>
    <w:rsid w:val="13A6469C"/>
    <w:rsid w:val="13AD1676"/>
    <w:rsid w:val="13C51805"/>
    <w:rsid w:val="13CA521E"/>
    <w:rsid w:val="13DA337A"/>
    <w:rsid w:val="13DB00BA"/>
    <w:rsid w:val="13DC15A1"/>
    <w:rsid w:val="13E47046"/>
    <w:rsid w:val="13E50835"/>
    <w:rsid w:val="13EB5222"/>
    <w:rsid w:val="13EE722C"/>
    <w:rsid w:val="14113821"/>
    <w:rsid w:val="142C7286"/>
    <w:rsid w:val="14365EA3"/>
    <w:rsid w:val="143D0FA4"/>
    <w:rsid w:val="14402E83"/>
    <w:rsid w:val="145541D2"/>
    <w:rsid w:val="145D3F71"/>
    <w:rsid w:val="146617CF"/>
    <w:rsid w:val="147A5085"/>
    <w:rsid w:val="14847D83"/>
    <w:rsid w:val="148E0B07"/>
    <w:rsid w:val="14A229FF"/>
    <w:rsid w:val="14A45456"/>
    <w:rsid w:val="14B129FB"/>
    <w:rsid w:val="14BA1181"/>
    <w:rsid w:val="14BC19CD"/>
    <w:rsid w:val="14D02C63"/>
    <w:rsid w:val="14F40818"/>
    <w:rsid w:val="14F670E4"/>
    <w:rsid w:val="14FB3513"/>
    <w:rsid w:val="15263211"/>
    <w:rsid w:val="1537032E"/>
    <w:rsid w:val="15440366"/>
    <w:rsid w:val="15456084"/>
    <w:rsid w:val="15475781"/>
    <w:rsid w:val="15524B3E"/>
    <w:rsid w:val="15631692"/>
    <w:rsid w:val="15694187"/>
    <w:rsid w:val="157A088C"/>
    <w:rsid w:val="15812A09"/>
    <w:rsid w:val="15A64A7B"/>
    <w:rsid w:val="15A7366D"/>
    <w:rsid w:val="15AD1046"/>
    <w:rsid w:val="15C84FAF"/>
    <w:rsid w:val="15CB20BB"/>
    <w:rsid w:val="15CC69D0"/>
    <w:rsid w:val="15E201FA"/>
    <w:rsid w:val="15E655F3"/>
    <w:rsid w:val="15F121FA"/>
    <w:rsid w:val="15F71138"/>
    <w:rsid w:val="15F97CB9"/>
    <w:rsid w:val="16053359"/>
    <w:rsid w:val="16080310"/>
    <w:rsid w:val="160E6F91"/>
    <w:rsid w:val="16141488"/>
    <w:rsid w:val="162E6AC3"/>
    <w:rsid w:val="16312F45"/>
    <w:rsid w:val="163A06D7"/>
    <w:rsid w:val="16401C0B"/>
    <w:rsid w:val="164978BD"/>
    <w:rsid w:val="164E4914"/>
    <w:rsid w:val="16513F2F"/>
    <w:rsid w:val="16544BF3"/>
    <w:rsid w:val="167A2656"/>
    <w:rsid w:val="169E2AC7"/>
    <w:rsid w:val="16AE4AFB"/>
    <w:rsid w:val="16BB2E70"/>
    <w:rsid w:val="16C85C77"/>
    <w:rsid w:val="16C9606A"/>
    <w:rsid w:val="16D25C6F"/>
    <w:rsid w:val="16D52D6B"/>
    <w:rsid w:val="16DE3394"/>
    <w:rsid w:val="16DE7C51"/>
    <w:rsid w:val="16F206C0"/>
    <w:rsid w:val="17035CA1"/>
    <w:rsid w:val="17041897"/>
    <w:rsid w:val="171002E3"/>
    <w:rsid w:val="17161C70"/>
    <w:rsid w:val="17166555"/>
    <w:rsid w:val="172242A4"/>
    <w:rsid w:val="1737581A"/>
    <w:rsid w:val="17446D03"/>
    <w:rsid w:val="174820BB"/>
    <w:rsid w:val="1752014C"/>
    <w:rsid w:val="1760203A"/>
    <w:rsid w:val="17656F29"/>
    <w:rsid w:val="17670F86"/>
    <w:rsid w:val="17721EAA"/>
    <w:rsid w:val="177B492B"/>
    <w:rsid w:val="177E1780"/>
    <w:rsid w:val="177E647E"/>
    <w:rsid w:val="178D4AD8"/>
    <w:rsid w:val="178F5D89"/>
    <w:rsid w:val="17937251"/>
    <w:rsid w:val="17A15F87"/>
    <w:rsid w:val="17C1493F"/>
    <w:rsid w:val="17D0587E"/>
    <w:rsid w:val="17DC19AA"/>
    <w:rsid w:val="17DD65AA"/>
    <w:rsid w:val="17E927BE"/>
    <w:rsid w:val="17F06436"/>
    <w:rsid w:val="17FB3728"/>
    <w:rsid w:val="18022FDF"/>
    <w:rsid w:val="180355AD"/>
    <w:rsid w:val="180A7DEE"/>
    <w:rsid w:val="182322BE"/>
    <w:rsid w:val="186327C2"/>
    <w:rsid w:val="186A2732"/>
    <w:rsid w:val="187558CC"/>
    <w:rsid w:val="18767A15"/>
    <w:rsid w:val="18A83EA1"/>
    <w:rsid w:val="18D609B2"/>
    <w:rsid w:val="1907065F"/>
    <w:rsid w:val="19086325"/>
    <w:rsid w:val="19122237"/>
    <w:rsid w:val="19197589"/>
    <w:rsid w:val="193045F3"/>
    <w:rsid w:val="194F50D1"/>
    <w:rsid w:val="19542F3B"/>
    <w:rsid w:val="1956572A"/>
    <w:rsid w:val="195F1CF8"/>
    <w:rsid w:val="196037B7"/>
    <w:rsid w:val="19672C0D"/>
    <w:rsid w:val="19673837"/>
    <w:rsid w:val="197D5DD5"/>
    <w:rsid w:val="19827F1C"/>
    <w:rsid w:val="19846F84"/>
    <w:rsid w:val="19900772"/>
    <w:rsid w:val="199632BA"/>
    <w:rsid w:val="19A4015B"/>
    <w:rsid w:val="19AD2076"/>
    <w:rsid w:val="19B57E00"/>
    <w:rsid w:val="19B64049"/>
    <w:rsid w:val="19BA2690"/>
    <w:rsid w:val="19BB6E9C"/>
    <w:rsid w:val="19E53D0A"/>
    <w:rsid w:val="19EB1073"/>
    <w:rsid w:val="19ED5C2C"/>
    <w:rsid w:val="1A0A3851"/>
    <w:rsid w:val="1A0E6888"/>
    <w:rsid w:val="1A18498D"/>
    <w:rsid w:val="1A274FEF"/>
    <w:rsid w:val="1A3723A0"/>
    <w:rsid w:val="1A544FA3"/>
    <w:rsid w:val="1A5733D5"/>
    <w:rsid w:val="1A7D1177"/>
    <w:rsid w:val="1A9177E5"/>
    <w:rsid w:val="1A920AED"/>
    <w:rsid w:val="1A934036"/>
    <w:rsid w:val="1A9E67B2"/>
    <w:rsid w:val="1AB77962"/>
    <w:rsid w:val="1ABA1570"/>
    <w:rsid w:val="1ABF748C"/>
    <w:rsid w:val="1ACA715F"/>
    <w:rsid w:val="1ADB78A5"/>
    <w:rsid w:val="1ADD1BC1"/>
    <w:rsid w:val="1AEA5332"/>
    <w:rsid w:val="1AED1C8A"/>
    <w:rsid w:val="1AF038D2"/>
    <w:rsid w:val="1AF65B0A"/>
    <w:rsid w:val="1AF928CE"/>
    <w:rsid w:val="1B067003"/>
    <w:rsid w:val="1B0B24D7"/>
    <w:rsid w:val="1B1144D0"/>
    <w:rsid w:val="1B28430B"/>
    <w:rsid w:val="1B301183"/>
    <w:rsid w:val="1B351178"/>
    <w:rsid w:val="1B373533"/>
    <w:rsid w:val="1B39119A"/>
    <w:rsid w:val="1B5F5BCD"/>
    <w:rsid w:val="1B6F72D3"/>
    <w:rsid w:val="1B8A2E21"/>
    <w:rsid w:val="1BA647CA"/>
    <w:rsid w:val="1BA853D2"/>
    <w:rsid w:val="1BA86CA0"/>
    <w:rsid w:val="1BCC70E4"/>
    <w:rsid w:val="1BCF1FFE"/>
    <w:rsid w:val="1BDA4344"/>
    <w:rsid w:val="1BEE76F7"/>
    <w:rsid w:val="1BF13E05"/>
    <w:rsid w:val="1BF700BB"/>
    <w:rsid w:val="1C1554AD"/>
    <w:rsid w:val="1C2058A4"/>
    <w:rsid w:val="1C206419"/>
    <w:rsid w:val="1C28205D"/>
    <w:rsid w:val="1C296BF6"/>
    <w:rsid w:val="1C2974AE"/>
    <w:rsid w:val="1C2D08DD"/>
    <w:rsid w:val="1C33063E"/>
    <w:rsid w:val="1C3D4DDB"/>
    <w:rsid w:val="1C631966"/>
    <w:rsid w:val="1C663573"/>
    <w:rsid w:val="1C6C531C"/>
    <w:rsid w:val="1C755951"/>
    <w:rsid w:val="1C8B077E"/>
    <w:rsid w:val="1C8B7430"/>
    <w:rsid w:val="1C944AB8"/>
    <w:rsid w:val="1CAE595C"/>
    <w:rsid w:val="1CAF21A6"/>
    <w:rsid w:val="1CDF63A6"/>
    <w:rsid w:val="1CE158D0"/>
    <w:rsid w:val="1CE75593"/>
    <w:rsid w:val="1CEA769C"/>
    <w:rsid w:val="1CEC107F"/>
    <w:rsid w:val="1CFF64F5"/>
    <w:rsid w:val="1D272C2A"/>
    <w:rsid w:val="1D2769C2"/>
    <w:rsid w:val="1D3B44A5"/>
    <w:rsid w:val="1D3C69D8"/>
    <w:rsid w:val="1D414702"/>
    <w:rsid w:val="1D5C7876"/>
    <w:rsid w:val="1D63566D"/>
    <w:rsid w:val="1D6D2572"/>
    <w:rsid w:val="1D6F17F2"/>
    <w:rsid w:val="1D831FDA"/>
    <w:rsid w:val="1D8A7BAB"/>
    <w:rsid w:val="1D8B3BC5"/>
    <w:rsid w:val="1D9D1A5E"/>
    <w:rsid w:val="1D9D78AB"/>
    <w:rsid w:val="1D9E5807"/>
    <w:rsid w:val="1DB7505E"/>
    <w:rsid w:val="1DC5778F"/>
    <w:rsid w:val="1DD414F2"/>
    <w:rsid w:val="1DDF1B76"/>
    <w:rsid w:val="1DE9466F"/>
    <w:rsid w:val="1DF61AD2"/>
    <w:rsid w:val="1DFA1E4D"/>
    <w:rsid w:val="1DFF2FE6"/>
    <w:rsid w:val="1DFF3113"/>
    <w:rsid w:val="1E020623"/>
    <w:rsid w:val="1E145C09"/>
    <w:rsid w:val="1E3814BD"/>
    <w:rsid w:val="1E394411"/>
    <w:rsid w:val="1E4835DB"/>
    <w:rsid w:val="1E55206E"/>
    <w:rsid w:val="1E5D68D0"/>
    <w:rsid w:val="1E720102"/>
    <w:rsid w:val="1E930119"/>
    <w:rsid w:val="1EA01349"/>
    <w:rsid w:val="1EA05458"/>
    <w:rsid w:val="1EB76434"/>
    <w:rsid w:val="1EB93407"/>
    <w:rsid w:val="1EE1436E"/>
    <w:rsid w:val="1EE8435D"/>
    <w:rsid w:val="1F041676"/>
    <w:rsid w:val="1F0769F7"/>
    <w:rsid w:val="1F182B5E"/>
    <w:rsid w:val="1F223AE3"/>
    <w:rsid w:val="1F2D467B"/>
    <w:rsid w:val="1F4B2E96"/>
    <w:rsid w:val="1F573DDE"/>
    <w:rsid w:val="1F8E7820"/>
    <w:rsid w:val="1F9E6FC4"/>
    <w:rsid w:val="1FA905BD"/>
    <w:rsid w:val="1FB02602"/>
    <w:rsid w:val="1FBB17C2"/>
    <w:rsid w:val="1FC61773"/>
    <w:rsid w:val="1FCC3E74"/>
    <w:rsid w:val="1FD9399E"/>
    <w:rsid w:val="1FE9230C"/>
    <w:rsid w:val="1FF17909"/>
    <w:rsid w:val="1FFF6148"/>
    <w:rsid w:val="2019661F"/>
    <w:rsid w:val="201A3FBA"/>
    <w:rsid w:val="201A780C"/>
    <w:rsid w:val="201E0951"/>
    <w:rsid w:val="20294630"/>
    <w:rsid w:val="203B076C"/>
    <w:rsid w:val="20436B34"/>
    <w:rsid w:val="2051522B"/>
    <w:rsid w:val="2057630F"/>
    <w:rsid w:val="20637D14"/>
    <w:rsid w:val="206B75F2"/>
    <w:rsid w:val="206C7130"/>
    <w:rsid w:val="20711ECE"/>
    <w:rsid w:val="207812EF"/>
    <w:rsid w:val="20783CCB"/>
    <w:rsid w:val="207A16D0"/>
    <w:rsid w:val="20833F04"/>
    <w:rsid w:val="20A64E64"/>
    <w:rsid w:val="20A72CA7"/>
    <w:rsid w:val="20B05430"/>
    <w:rsid w:val="20BF7A78"/>
    <w:rsid w:val="20C163A0"/>
    <w:rsid w:val="20C26A07"/>
    <w:rsid w:val="20DA4DB3"/>
    <w:rsid w:val="20E37D35"/>
    <w:rsid w:val="210949E5"/>
    <w:rsid w:val="21167843"/>
    <w:rsid w:val="2118599A"/>
    <w:rsid w:val="211A0729"/>
    <w:rsid w:val="2130674E"/>
    <w:rsid w:val="213719FB"/>
    <w:rsid w:val="21395D26"/>
    <w:rsid w:val="217114CD"/>
    <w:rsid w:val="21880AC5"/>
    <w:rsid w:val="21B923C9"/>
    <w:rsid w:val="21BB19BC"/>
    <w:rsid w:val="21BC76F3"/>
    <w:rsid w:val="21CE1885"/>
    <w:rsid w:val="21E67BC2"/>
    <w:rsid w:val="21F76A1D"/>
    <w:rsid w:val="222A4FFC"/>
    <w:rsid w:val="222E1004"/>
    <w:rsid w:val="2234680B"/>
    <w:rsid w:val="22395AB7"/>
    <w:rsid w:val="224559B1"/>
    <w:rsid w:val="224E5220"/>
    <w:rsid w:val="225A6B0D"/>
    <w:rsid w:val="22674843"/>
    <w:rsid w:val="22716B33"/>
    <w:rsid w:val="227573B0"/>
    <w:rsid w:val="22790B0F"/>
    <w:rsid w:val="227B3ACF"/>
    <w:rsid w:val="22AC49A9"/>
    <w:rsid w:val="22B0458D"/>
    <w:rsid w:val="22BE3211"/>
    <w:rsid w:val="22C00104"/>
    <w:rsid w:val="22E11E2A"/>
    <w:rsid w:val="22FF6045"/>
    <w:rsid w:val="230805CC"/>
    <w:rsid w:val="23234B6F"/>
    <w:rsid w:val="23414C66"/>
    <w:rsid w:val="23420CFE"/>
    <w:rsid w:val="23425B96"/>
    <w:rsid w:val="23472525"/>
    <w:rsid w:val="234C4164"/>
    <w:rsid w:val="235A05B7"/>
    <w:rsid w:val="235D5C95"/>
    <w:rsid w:val="237E51DD"/>
    <w:rsid w:val="2394711A"/>
    <w:rsid w:val="23B4395C"/>
    <w:rsid w:val="23CE7CF1"/>
    <w:rsid w:val="23DB0595"/>
    <w:rsid w:val="23DD6666"/>
    <w:rsid w:val="23EE5A0E"/>
    <w:rsid w:val="23F5554F"/>
    <w:rsid w:val="24087965"/>
    <w:rsid w:val="240D56CE"/>
    <w:rsid w:val="241C76B7"/>
    <w:rsid w:val="242A7FC8"/>
    <w:rsid w:val="243B0C07"/>
    <w:rsid w:val="243D2B79"/>
    <w:rsid w:val="24424E78"/>
    <w:rsid w:val="246321A5"/>
    <w:rsid w:val="24673A6A"/>
    <w:rsid w:val="246D38C1"/>
    <w:rsid w:val="24855842"/>
    <w:rsid w:val="24896F18"/>
    <w:rsid w:val="2496728F"/>
    <w:rsid w:val="249C212B"/>
    <w:rsid w:val="249C6E2A"/>
    <w:rsid w:val="24AD7CD7"/>
    <w:rsid w:val="24BA6A65"/>
    <w:rsid w:val="24C2359D"/>
    <w:rsid w:val="24D16AF0"/>
    <w:rsid w:val="24E67A06"/>
    <w:rsid w:val="24EE2B69"/>
    <w:rsid w:val="24F26F46"/>
    <w:rsid w:val="24F8700D"/>
    <w:rsid w:val="25170EDB"/>
    <w:rsid w:val="25427CAC"/>
    <w:rsid w:val="254560CA"/>
    <w:rsid w:val="257F3924"/>
    <w:rsid w:val="257F6EBD"/>
    <w:rsid w:val="25843F25"/>
    <w:rsid w:val="2585773D"/>
    <w:rsid w:val="25BA14AA"/>
    <w:rsid w:val="25D9643B"/>
    <w:rsid w:val="25DA4C23"/>
    <w:rsid w:val="25DD1396"/>
    <w:rsid w:val="25ED12DF"/>
    <w:rsid w:val="25F95356"/>
    <w:rsid w:val="25FD2A37"/>
    <w:rsid w:val="26030089"/>
    <w:rsid w:val="260F53AC"/>
    <w:rsid w:val="26116061"/>
    <w:rsid w:val="261749D5"/>
    <w:rsid w:val="26277A28"/>
    <w:rsid w:val="26286A36"/>
    <w:rsid w:val="2629141D"/>
    <w:rsid w:val="26357C02"/>
    <w:rsid w:val="26466A31"/>
    <w:rsid w:val="265F08F4"/>
    <w:rsid w:val="267368B7"/>
    <w:rsid w:val="26793749"/>
    <w:rsid w:val="267E7A8B"/>
    <w:rsid w:val="26830A4E"/>
    <w:rsid w:val="268C0E14"/>
    <w:rsid w:val="26936949"/>
    <w:rsid w:val="26967D38"/>
    <w:rsid w:val="269B194C"/>
    <w:rsid w:val="26A24A9F"/>
    <w:rsid w:val="26A5594C"/>
    <w:rsid w:val="26BE4D30"/>
    <w:rsid w:val="26C60A99"/>
    <w:rsid w:val="26D6060D"/>
    <w:rsid w:val="26DF7EB0"/>
    <w:rsid w:val="26F97572"/>
    <w:rsid w:val="26FC03B7"/>
    <w:rsid w:val="27031BFB"/>
    <w:rsid w:val="27175634"/>
    <w:rsid w:val="27262E21"/>
    <w:rsid w:val="2733142B"/>
    <w:rsid w:val="27435537"/>
    <w:rsid w:val="274A6733"/>
    <w:rsid w:val="27527BD9"/>
    <w:rsid w:val="275B6A39"/>
    <w:rsid w:val="276662C5"/>
    <w:rsid w:val="27671967"/>
    <w:rsid w:val="2787108B"/>
    <w:rsid w:val="278A1868"/>
    <w:rsid w:val="278C703F"/>
    <w:rsid w:val="278D4192"/>
    <w:rsid w:val="278D6ECE"/>
    <w:rsid w:val="27910CEF"/>
    <w:rsid w:val="279652F3"/>
    <w:rsid w:val="279C1012"/>
    <w:rsid w:val="27AC4C17"/>
    <w:rsid w:val="27B05A5C"/>
    <w:rsid w:val="27B54158"/>
    <w:rsid w:val="27C32B89"/>
    <w:rsid w:val="27E86CD2"/>
    <w:rsid w:val="27EF1B72"/>
    <w:rsid w:val="280D3C6E"/>
    <w:rsid w:val="28177A1C"/>
    <w:rsid w:val="282E72C9"/>
    <w:rsid w:val="283519C0"/>
    <w:rsid w:val="28351DF4"/>
    <w:rsid w:val="28356BDB"/>
    <w:rsid w:val="283F17AC"/>
    <w:rsid w:val="28462DF9"/>
    <w:rsid w:val="284F5744"/>
    <w:rsid w:val="28507805"/>
    <w:rsid w:val="28647C2C"/>
    <w:rsid w:val="28662DC1"/>
    <w:rsid w:val="286B5AAC"/>
    <w:rsid w:val="286E71DE"/>
    <w:rsid w:val="286E7338"/>
    <w:rsid w:val="2872263C"/>
    <w:rsid w:val="287C29DF"/>
    <w:rsid w:val="288068CA"/>
    <w:rsid w:val="288F3AB4"/>
    <w:rsid w:val="289855C2"/>
    <w:rsid w:val="28A61C97"/>
    <w:rsid w:val="28C2418B"/>
    <w:rsid w:val="28EA1DA1"/>
    <w:rsid w:val="28F13F09"/>
    <w:rsid w:val="28F62FA6"/>
    <w:rsid w:val="28FA5BBE"/>
    <w:rsid w:val="28FB7ED8"/>
    <w:rsid w:val="292447F6"/>
    <w:rsid w:val="293917EC"/>
    <w:rsid w:val="293E48AC"/>
    <w:rsid w:val="2947385F"/>
    <w:rsid w:val="294B652A"/>
    <w:rsid w:val="296A0D88"/>
    <w:rsid w:val="296C3823"/>
    <w:rsid w:val="297B1867"/>
    <w:rsid w:val="29813AAE"/>
    <w:rsid w:val="298C5A42"/>
    <w:rsid w:val="298F0442"/>
    <w:rsid w:val="29A43073"/>
    <w:rsid w:val="29A7071D"/>
    <w:rsid w:val="29AB39CB"/>
    <w:rsid w:val="29AC00E8"/>
    <w:rsid w:val="29B5525C"/>
    <w:rsid w:val="29B610E7"/>
    <w:rsid w:val="29CF0C3C"/>
    <w:rsid w:val="29D771EB"/>
    <w:rsid w:val="29DA5820"/>
    <w:rsid w:val="29E727E9"/>
    <w:rsid w:val="29E73E62"/>
    <w:rsid w:val="29F117EA"/>
    <w:rsid w:val="29FC1024"/>
    <w:rsid w:val="29FF358E"/>
    <w:rsid w:val="2A0331F9"/>
    <w:rsid w:val="2A0C26F9"/>
    <w:rsid w:val="2A183E98"/>
    <w:rsid w:val="2A1B6D8E"/>
    <w:rsid w:val="2A332421"/>
    <w:rsid w:val="2A356FDE"/>
    <w:rsid w:val="2A48327C"/>
    <w:rsid w:val="2A486840"/>
    <w:rsid w:val="2A4D1916"/>
    <w:rsid w:val="2A505D91"/>
    <w:rsid w:val="2A512928"/>
    <w:rsid w:val="2A7A3BAE"/>
    <w:rsid w:val="2A7C3E9E"/>
    <w:rsid w:val="2A9B78C2"/>
    <w:rsid w:val="2AA0066D"/>
    <w:rsid w:val="2AA8223B"/>
    <w:rsid w:val="2AAA5E8D"/>
    <w:rsid w:val="2AB069EF"/>
    <w:rsid w:val="2AB452B3"/>
    <w:rsid w:val="2ABF3049"/>
    <w:rsid w:val="2AC56E92"/>
    <w:rsid w:val="2AD557B8"/>
    <w:rsid w:val="2AD61224"/>
    <w:rsid w:val="2ADA68A9"/>
    <w:rsid w:val="2AE67165"/>
    <w:rsid w:val="2AEC5422"/>
    <w:rsid w:val="2AF147BA"/>
    <w:rsid w:val="2AF35877"/>
    <w:rsid w:val="2B042955"/>
    <w:rsid w:val="2B16111B"/>
    <w:rsid w:val="2B2D69EE"/>
    <w:rsid w:val="2B4039E4"/>
    <w:rsid w:val="2B492938"/>
    <w:rsid w:val="2B5712C0"/>
    <w:rsid w:val="2B5911F9"/>
    <w:rsid w:val="2B682D6D"/>
    <w:rsid w:val="2B74023B"/>
    <w:rsid w:val="2B79575C"/>
    <w:rsid w:val="2B831BD4"/>
    <w:rsid w:val="2BAB4664"/>
    <w:rsid w:val="2BC60DA8"/>
    <w:rsid w:val="2BC66083"/>
    <w:rsid w:val="2BF45AF4"/>
    <w:rsid w:val="2C035D99"/>
    <w:rsid w:val="2C117102"/>
    <w:rsid w:val="2C156791"/>
    <w:rsid w:val="2C160F00"/>
    <w:rsid w:val="2C201D2F"/>
    <w:rsid w:val="2C4D7C4E"/>
    <w:rsid w:val="2C563A5E"/>
    <w:rsid w:val="2C617AC2"/>
    <w:rsid w:val="2C655931"/>
    <w:rsid w:val="2C6E4D5C"/>
    <w:rsid w:val="2C725456"/>
    <w:rsid w:val="2C7A16C2"/>
    <w:rsid w:val="2C7A6B38"/>
    <w:rsid w:val="2CA34FE1"/>
    <w:rsid w:val="2CCC2AED"/>
    <w:rsid w:val="2CD251D3"/>
    <w:rsid w:val="2CEA1878"/>
    <w:rsid w:val="2CF12C25"/>
    <w:rsid w:val="2CFB6900"/>
    <w:rsid w:val="2D041A04"/>
    <w:rsid w:val="2D130821"/>
    <w:rsid w:val="2D1D42A6"/>
    <w:rsid w:val="2D3C0CCC"/>
    <w:rsid w:val="2D5F4C99"/>
    <w:rsid w:val="2D606B22"/>
    <w:rsid w:val="2D676453"/>
    <w:rsid w:val="2D701AE7"/>
    <w:rsid w:val="2D9465BD"/>
    <w:rsid w:val="2D9741A4"/>
    <w:rsid w:val="2DA339A1"/>
    <w:rsid w:val="2DC5677B"/>
    <w:rsid w:val="2DC633A4"/>
    <w:rsid w:val="2DE023D1"/>
    <w:rsid w:val="2DEC41DB"/>
    <w:rsid w:val="2E1D01C4"/>
    <w:rsid w:val="2E2C21A8"/>
    <w:rsid w:val="2E305A10"/>
    <w:rsid w:val="2E3F766A"/>
    <w:rsid w:val="2E5D19E2"/>
    <w:rsid w:val="2E6913A0"/>
    <w:rsid w:val="2E7100A0"/>
    <w:rsid w:val="2E7F6A53"/>
    <w:rsid w:val="2E895CCC"/>
    <w:rsid w:val="2EE369CB"/>
    <w:rsid w:val="2EE758A2"/>
    <w:rsid w:val="2EFF0D61"/>
    <w:rsid w:val="2F0970A0"/>
    <w:rsid w:val="2F252571"/>
    <w:rsid w:val="2F293C23"/>
    <w:rsid w:val="2F2E790B"/>
    <w:rsid w:val="2F563225"/>
    <w:rsid w:val="2F7C2A0C"/>
    <w:rsid w:val="2F8848CD"/>
    <w:rsid w:val="2F965BF3"/>
    <w:rsid w:val="2FB35B44"/>
    <w:rsid w:val="2FBC62FB"/>
    <w:rsid w:val="2FD518A5"/>
    <w:rsid w:val="2FD534AE"/>
    <w:rsid w:val="2FEB36EC"/>
    <w:rsid w:val="2FFF4DC8"/>
    <w:rsid w:val="30000F9C"/>
    <w:rsid w:val="301605A3"/>
    <w:rsid w:val="302447C3"/>
    <w:rsid w:val="302E035A"/>
    <w:rsid w:val="303045D1"/>
    <w:rsid w:val="303467DD"/>
    <w:rsid w:val="303A64C8"/>
    <w:rsid w:val="3051031A"/>
    <w:rsid w:val="30514955"/>
    <w:rsid w:val="305E15C0"/>
    <w:rsid w:val="30620A17"/>
    <w:rsid w:val="3079178C"/>
    <w:rsid w:val="307B24CA"/>
    <w:rsid w:val="307B70C3"/>
    <w:rsid w:val="30962A7B"/>
    <w:rsid w:val="309A0DEE"/>
    <w:rsid w:val="309C0013"/>
    <w:rsid w:val="30AB005B"/>
    <w:rsid w:val="30AC6405"/>
    <w:rsid w:val="30B11735"/>
    <w:rsid w:val="30B1524A"/>
    <w:rsid w:val="30B72A28"/>
    <w:rsid w:val="30BC7C89"/>
    <w:rsid w:val="30CC764D"/>
    <w:rsid w:val="30D545B1"/>
    <w:rsid w:val="30DC7867"/>
    <w:rsid w:val="30FB58A3"/>
    <w:rsid w:val="31070B1F"/>
    <w:rsid w:val="310A76B7"/>
    <w:rsid w:val="31126E90"/>
    <w:rsid w:val="312206DB"/>
    <w:rsid w:val="313A2690"/>
    <w:rsid w:val="313D0EDE"/>
    <w:rsid w:val="3140551F"/>
    <w:rsid w:val="315E2F92"/>
    <w:rsid w:val="315E64AA"/>
    <w:rsid w:val="318A6672"/>
    <w:rsid w:val="319377B5"/>
    <w:rsid w:val="319461AD"/>
    <w:rsid w:val="319A47C4"/>
    <w:rsid w:val="319E0DDA"/>
    <w:rsid w:val="31A43621"/>
    <w:rsid w:val="31A741A6"/>
    <w:rsid w:val="31BC4263"/>
    <w:rsid w:val="31BC78DC"/>
    <w:rsid w:val="31D328D6"/>
    <w:rsid w:val="31D7681B"/>
    <w:rsid w:val="31D76FB4"/>
    <w:rsid w:val="32024CBA"/>
    <w:rsid w:val="32036EC4"/>
    <w:rsid w:val="320F0DF6"/>
    <w:rsid w:val="320F53DE"/>
    <w:rsid w:val="321C561F"/>
    <w:rsid w:val="32247DB6"/>
    <w:rsid w:val="32314B48"/>
    <w:rsid w:val="324C6ADC"/>
    <w:rsid w:val="3265035E"/>
    <w:rsid w:val="32655758"/>
    <w:rsid w:val="32733EBE"/>
    <w:rsid w:val="327803F9"/>
    <w:rsid w:val="327A7A30"/>
    <w:rsid w:val="327B5D63"/>
    <w:rsid w:val="32947563"/>
    <w:rsid w:val="329733D2"/>
    <w:rsid w:val="32A15DCB"/>
    <w:rsid w:val="32AA4308"/>
    <w:rsid w:val="32AA72F4"/>
    <w:rsid w:val="32AB71BD"/>
    <w:rsid w:val="32C008C0"/>
    <w:rsid w:val="32C10E0C"/>
    <w:rsid w:val="32D00A46"/>
    <w:rsid w:val="32D657DC"/>
    <w:rsid w:val="32DB64DA"/>
    <w:rsid w:val="32E43CE3"/>
    <w:rsid w:val="32F81063"/>
    <w:rsid w:val="330B31D5"/>
    <w:rsid w:val="331C2EB0"/>
    <w:rsid w:val="332E3543"/>
    <w:rsid w:val="33312510"/>
    <w:rsid w:val="33376F86"/>
    <w:rsid w:val="33401272"/>
    <w:rsid w:val="334201F8"/>
    <w:rsid w:val="334A11A6"/>
    <w:rsid w:val="336B566E"/>
    <w:rsid w:val="33732452"/>
    <w:rsid w:val="33A76C20"/>
    <w:rsid w:val="33B14EAE"/>
    <w:rsid w:val="33B162BC"/>
    <w:rsid w:val="33BC7725"/>
    <w:rsid w:val="33DB51E1"/>
    <w:rsid w:val="33E35F86"/>
    <w:rsid w:val="33F03884"/>
    <w:rsid w:val="33F42260"/>
    <w:rsid w:val="340A0B1B"/>
    <w:rsid w:val="340D60BE"/>
    <w:rsid w:val="34330034"/>
    <w:rsid w:val="34360771"/>
    <w:rsid w:val="34480DC5"/>
    <w:rsid w:val="344A1D40"/>
    <w:rsid w:val="344D2889"/>
    <w:rsid w:val="34501A25"/>
    <w:rsid w:val="34510462"/>
    <w:rsid w:val="345975C3"/>
    <w:rsid w:val="345D17A2"/>
    <w:rsid w:val="346D59E0"/>
    <w:rsid w:val="347D3DB9"/>
    <w:rsid w:val="3484255B"/>
    <w:rsid w:val="34845428"/>
    <w:rsid w:val="34864711"/>
    <w:rsid w:val="34A95EB9"/>
    <w:rsid w:val="34C77D76"/>
    <w:rsid w:val="34CE106E"/>
    <w:rsid w:val="34DC7A31"/>
    <w:rsid w:val="34F21ED1"/>
    <w:rsid w:val="34F61A93"/>
    <w:rsid w:val="34F956B0"/>
    <w:rsid w:val="35066455"/>
    <w:rsid w:val="35066D7F"/>
    <w:rsid w:val="351972DB"/>
    <w:rsid w:val="351C2405"/>
    <w:rsid w:val="352003EF"/>
    <w:rsid w:val="35262C77"/>
    <w:rsid w:val="352D2389"/>
    <w:rsid w:val="3541717E"/>
    <w:rsid w:val="354850F5"/>
    <w:rsid w:val="35603D47"/>
    <w:rsid w:val="35612B7C"/>
    <w:rsid w:val="35686C87"/>
    <w:rsid w:val="35821B3A"/>
    <w:rsid w:val="358417BF"/>
    <w:rsid w:val="35A825B6"/>
    <w:rsid w:val="35BA519C"/>
    <w:rsid w:val="35C71D20"/>
    <w:rsid w:val="35E856B5"/>
    <w:rsid w:val="36047863"/>
    <w:rsid w:val="36173AE5"/>
    <w:rsid w:val="36234839"/>
    <w:rsid w:val="3643734C"/>
    <w:rsid w:val="36463C96"/>
    <w:rsid w:val="365042C5"/>
    <w:rsid w:val="36543F15"/>
    <w:rsid w:val="36554EA4"/>
    <w:rsid w:val="365A7DCD"/>
    <w:rsid w:val="365C19DF"/>
    <w:rsid w:val="366A2917"/>
    <w:rsid w:val="367A5816"/>
    <w:rsid w:val="3683717C"/>
    <w:rsid w:val="36907DFD"/>
    <w:rsid w:val="36961DBA"/>
    <w:rsid w:val="36967B3B"/>
    <w:rsid w:val="36A4274D"/>
    <w:rsid w:val="36A856AC"/>
    <w:rsid w:val="36A92F42"/>
    <w:rsid w:val="36A95A03"/>
    <w:rsid w:val="36AE482A"/>
    <w:rsid w:val="36BA653E"/>
    <w:rsid w:val="36BD25EF"/>
    <w:rsid w:val="36DB00D0"/>
    <w:rsid w:val="36DE3E8F"/>
    <w:rsid w:val="36E53383"/>
    <w:rsid w:val="36EA5D32"/>
    <w:rsid w:val="370C4BB3"/>
    <w:rsid w:val="37175EC0"/>
    <w:rsid w:val="37252513"/>
    <w:rsid w:val="37261C66"/>
    <w:rsid w:val="37335E9E"/>
    <w:rsid w:val="374C399D"/>
    <w:rsid w:val="37711472"/>
    <w:rsid w:val="378F6C75"/>
    <w:rsid w:val="379C6BBF"/>
    <w:rsid w:val="37AF55B8"/>
    <w:rsid w:val="37B67DAD"/>
    <w:rsid w:val="37BF47EA"/>
    <w:rsid w:val="37C515EE"/>
    <w:rsid w:val="37DC600C"/>
    <w:rsid w:val="380F009A"/>
    <w:rsid w:val="381D0DA4"/>
    <w:rsid w:val="38276069"/>
    <w:rsid w:val="38313D9B"/>
    <w:rsid w:val="384554BB"/>
    <w:rsid w:val="38476844"/>
    <w:rsid w:val="3864310C"/>
    <w:rsid w:val="386F3CBE"/>
    <w:rsid w:val="38A13BE7"/>
    <w:rsid w:val="38B250CE"/>
    <w:rsid w:val="38B31F22"/>
    <w:rsid w:val="38B54F34"/>
    <w:rsid w:val="38B65B6F"/>
    <w:rsid w:val="38B93E72"/>
    <w:rsid w:val="38D03847"/>
    <w:rsid w:val="38E77D41"/>
    <w:rsid w:val="38F0233E"/>
    <w:rsid w:val="3915158D"/>
    <w:rsid w:val="39170784"/>
    <w:rsid w:val="39247F78"/>
    <w:rsid w:val="3937612E"/>
    <w:rsid w:val="393F173B"/>
    <w:rsid w:val="394062A2"/>
    <w:rsid w:val="39524D10"/>
    <w:rsid w:val="395450E4"/>
    <w:rsid w:val="396D3200"/>
    <w:rsid w:val="3971370C"/>
    <w:rsid w:val="39837BCF"/>
    <w:rsid w:val="399B7B64"/>
    <w:rsid w:val="39A27B7A"/>
    <w:rsid w:val="39A60119"/>
    <w:rsid w:val="39CE7FE1"/>
    <w:rsid w:val="39E26D11"/>
    <w:rsid w:val="39E3263C"/>
    <w:rsid w:val="39F01F0B"/>
    <w:rsid w:val="39F34C62"/>
    <w:rsid w:val="39FE2A2A"/>
    <w:rsid w:val="3A04739E"/>
    <w:rsid w:val="3A2317D5"/>
    <w:rsid w:val="3A2D3F41"/>
    <w:rsid w:val="3A392F19"/>
    <w:rsid w:val="3A3A7750"/>
    <w:rsid w:val="3A544854"/>
    <w:rsid w:val="3A682A21"/>
    <w:rsid w:val="3A6D0639"/>
    <w:rsid w:val="3A720C29"/>
    <w:rsid w:val="3A874EE6"/>
    <w:rsid w:val="3A8F4AE2"/>
    <w:rsid w:val="3A8F4FA6"/>
    <w:rsid w:val="3A927F02"/>
    <w:rsid w:val="3A976B55"/>
    <w:rsid w:val="3A9B211E"/>
    <w:rsid w:val="3A9E7FB1"/>
    <w:rsid w:val="3AA13166"/>
    <w:rsid w:val="3AA16AFE"/>
    <w:rsid w:val="3AAA6A95"/>
    <w:rsid w:val="3AAC48E2"/>
    <w:rsid w:val="3AB66854"/>
    <w:rsid w:val="3ABC5943"/>
    <w:rsid w:val="3ACE3316"/>
    <w:rsid w:val="3AE52D05"/>
    <w:rsid w:val="3AF31801"/>
    <w:rsid w:val="3AF62C01"/>
    <w:rsid w:val="3AFE40CA"/>
    <w:rsid w:val="3B2335D9"/>
    <w:rsid w:val="3B381E21"/>
    <w:rsid w:val="3B432A33"/>
    <w:rsid w:val="3B520A3D"/>
    <w:rsid w:val="3B564951"/>
    <w:rsid w:val="3B641657"/>
    <w:rsid w:val="3B665961"/>
    <w:rsid w:val="3B715C81"/>
    <w:rsid w:val="3BA74E5A"/>
    <w:rsid w:val="3BAA7057"/>
    <w:rsid w:val="3BAC42C6"/>
    <w:rsid w:val="3BBE6F3D"/>
    <w:rsid w:val="3BC022A2"/>
    <w:rsid w:val="3BC65450"/>
    <w:rsid w:val="3BDD457C"/>
    <w:rsid w:val="3BFA497F"/>
    <w:rsid w:val="3BFD4811"/>
    <w:rsid w:val="3C071961"/>
    <w:rsid w:val="3C0A1FD7"/>
    <w:rsid w:val="3C331EED"/>
    <w:rsid w:val="3C3A224F"/>
    <w:rsid w:val="3C575089"/>
    <w:rsid w:val="3C62647D"/>
    <w:rsid w:val="3C631D29"/>
    <w:rsid w:val="3C66323D"/>
    <w:rsid w:val="3C6B0374"/>
    <w:rsid w:val="3C761267"/>
    <w:rsid w:val="3C850055"/>
    <w:rsid w:val="3CA304D9"/>
    <w:rsid w:val="3CBE4BA1"/>
    <w:rsid w:val="3CC15A3A"/>
    <w:rsid w:val="3CCF7C78"/>
    <w:rsid w:val="3CD436DA"/>
    <w:rsid w:val="3CDC1D75"/>
    <w:rsid w:val="3CDF6CE6"/>
    <w:rsid w:val="3CEF76AB"/>
    <w:rsid w:val="3CF358A6"/>
    <w:rsid w:val="3CF6286C"/>
    <w:rsid w:val="3D062975"/>
    <w:rsid w:val="3D09488F"/>
    <w:rsid w:val="3D4B67AA"/>
    <w:rsid w:val="3D604AEC"/>
    <w:rsid w:val="3D644476"/>
    <w:rsid w:val="3D665647"/>
    <w:rsid w:val="3D8C37E8"/>
    <w:rsid w:val="3DB96043"/>
    <w:rsid w:val="3DD67E31"/>
    <w:rsid w:val="3DD87087"/>
    <w:rsid w:val="3DEF2366"/>
    <w:rsid w:val="3DEF4325"/>
    <w:rsid w:val="3DF477CB"/>
    <w:rsid w:val="3DFC1D32"/>
    <w:rsid w:val="3E142B4A"/>
    <w:rsid w:val="3E1857EC"/>
    <w:rsid w:val="3E2842CB"/>
    <w:rsid w:val="3E3E0937"/>
    <w:rsid w:val="3E4924F9"/>
    <w:rsid w:val="3E517A54"/>
    <w:rsid w:val="3E5B4C16"/>
    <w:rsid w:val="3E5C25AF"/>
    <w:rsid w:val="3E682530"/>
    <w:rsid w:val="3E7A6B06"/>
    <w:rsid w:val="3E917B69"/>
    <w:rsid w:val="3EA97064"/>
    <w:rsid w:val="3EBC6A2B"/>
    <w:rsid w:val="3EC027CB"/>
    <w:rsid w:val="3EC325B5"/>
    <w:rsid w:val="3EC67ECA"/>
    <w:rsid w:val="3ECA58D9"/>
    <w:rsid w:val="3EDA2EDC"/>
    <w:rsid w:val="3EEC2757"/>
    <w:rsid w:val="3EF24C64"/>
    <w:rsid w:val="3F00440F"/>
    <w:rsid w:val="3F0A2096"/>
    <w:rsid w:val="3F1800E6"/>
    <w:rsid w:val="3F25462F"/>
    <w:rsid w:val="3F2631E5"/>
    <w:rsid w:val="3F286EA3"/>
    <w:rsid w:val="3F2C351C"/>
    <w:rsid w:val="3F3E4439"/>
    <w:rsid w:val="3F486637"/>
    <w:rsid w:val="3F555FFC"/>
    <w:rsid w:val="3F573FE3"/>
    <w:rsid w:val="3F617DEA"/>
    <w:rsid w:val="3F650CD3"/>
    <w:rsid w:val="3F6603D2"/>
    <w:rsid w:val="3F7A62A9"/>
    <w:rsid w:val="3F867CE3"/>
    <w:rsid w:val="3F8E2BAD"/>
    <w:rsid w:val="3F8E6ADA"/>
    <w:rsid w:val="3F9470E8"/>
    <w:rsid w:val="3F953DC5"/>
    <w:rsid w:val="3F9978FB"/>
    <w:rsid w:val="3FA766B5"/>
    <w:rsid w:val="3FBC53B3"/>
    <w:rsid w:val="3FC64714"/>
    <w:rsid w:val="3FC86535"/>
    <w:rsid w:val="3FCF78EE"/>
    <w:rsid w:val="3FE9696C"/>
    <w:rsid w:val="3FEE63E7"/>
    <w:rsid w:val="40034437"/>
    <w:rsid w:val="400B4476"/>
    <w:rsid w:val="400C61B7"/>
    <w:rsid w:val="40115E03"/>
    <w:rsid w:val="401961F5"/>
    <w:rsid w:val="401B0784"/>
    <w:rsid w:val="402A7F40"/>
    <w:rsid w:val="40413DB2"/>
    <w:rsid w:val="404252F6"/>
    <w:rsid w:val="40491EFA"/>
    <w:rsid w:val="406D66DC"/>
    <w:rsid w:val="40737929"/>
    <w:rsid w:val="407C03DB"/>
    <w:rsid w:val="40801DCA"/>
    <w:rsid w:val="40882CE5"/>
    <w:rsid w:val="408A5997"/>
    <w:rsid w:val="40947841"/>
    <w:rsid w:val="409E75BD"/>
    <w:rsid w:val="40E461ED"/>
    <w:rsid w:val="40F22D24"/>
    <w:rsid w:val="40F818D3"/>
    <w:rsid w:val="41032967"/>
    <w:rsid w:val="411478ED"/>
    <w:rsid w:val="411706DF"/>
    <w:rsid w:val="412027E4"/>
    <w:rsid w:val="41405327"/>
    <w:rsid w:val="41487EB6"/>
    <w:rsid w:val="41573BA5"/>
    <w:rsid w:val="41755303"/>
    <w:rsid w:val="417F6723"/>
    <w:rsid w:val="4197629E"/>
    <w:rsid w:val="419D3F00"/>
    <w:rsid w:val="41A73A30"/>
    <w:rsid w:val="41AF2422"/>
    <w:rsid w:val="41B97AE2"/>
    <w:rsid w:val="41C82A6C"/>
    <w:rsid w:val="41D14B0F"/>
    <w:rsid w:val="41E60001"/>
    <w:rsid w:val="41F34839"/>
    <w:rsid w:val="420730B4"/>
    <w:rsid w:val="420C3D74"/>
    <w:rsid w:val="42126779"/>
    <w:rsid w:val="422705B4"/>
    <w:rsid w:val="422B257D"/>
    <w:rsid w:val="422E5BBD"/>
    <w:rsid w:val="423E3981"/>
    <w:rsid w:val="424710CF"/>
    <w:rsid w:val="4248515A"/>
    <w:rsid w:val="42583C49"/>
    <w:rsid w:val="426A6BDE"/>
    <w:rsid w:val="426B39D6"/>
    <w:rsid w:val="42771A78"/>
    <w:rsid w:val="4280272D"/>
    <w:rsid w:val="42811A36"/>
    <w:rsid w:val="428F7E3B"/>
    <w:rsid w:val="42A41D8C"/>
    <w:rsid w:val="42A734D1"/>
    <w:rsid w:val="42AB4A5B"/>
    <w:rsid w:val="42B37D30"/>
    <w:rsid w:val="42B858F3"/>
    <w:rsid w:val="42DA21FE"/>
    <w:rsid w:val="42DB7F16"/>
    <w:rsid w:val="42DE0C40"/>
    <w:rsid w:val="42EA2381"/>
    <w:rsid w:val="42F94943"/>
    <w:rsid w:val="430F20DB"/>
    <w:rsid w:val="43242C97"/>
    <w:rsid w:val="433B6DA9"/>
    <w:rsid w:val="434F1EE3"/>
    <w:rsid w:val="43730E81"/>
    <w:rsid w:val="437C7233"/>
    <w:rsid w:val="439237BF"/>
    <w:rsid w:val="4399430E"/>
    <w:rsid w:val="43B0292C"/>
    <w:rsid w:val="43B2467F"/>
    <w:rsid w:val="43B615B5"/>
    <w:rsid w:val="43CC64C3"/>
    <w:rsid w:val="43D7069F"/>
    <w:rsid w:val="43E90ED1"/>
    <w:rsid w:val="43ED20D4"/>
    <w:rsid w:val="43F20773"/>
    <w:rsid w:val="43FC2B64"/>
    <w:rsid w:val="440471F8"/>
    <w:rsid w:val="44133E5B"/>
    <w:rsid w:val="44227934"/>
    <w:rsid w:val="44251A41"/>
    <w:rsid w:val="443929B5"/>
    <w:rsid w:val="44422135"/>
    <w:rsid w:val="44540B6B"/>
    <w:rsid w:val="445622AF"/>
    <w:rsid w:val="4459482A"/>
    <w:rsid w:val="445E3BDB"/>
    <w:rsid w:val="446F7E54"/>
    <w:rsid w:val="44727B62"/>
    <w:rsid w:val="448F110F"/>
    <w:rsid w:val="44912D35"/>
    <w:rsid w:val="44937DB5"/>
    <w:rsid w:val="44AF53A3"/>
    <w:rsid w:val="44C5229D"/>
    <w:rsid w:val="44CD592C"/>
    <w:rsid w:val="45017D3B"/>
    <w:rsid w:val="451E3FAF"/>
    <w:rsid w:val="452D7A9F"/>
    <w:rsid w:val="45310D28"/>
    <w:rsid w:val="45312D26"/>
    <w:rsid w:val="45336443"/>
    <w:rsid w:val="453915C6"/>
    <w:rsid w:val="453C0B85"/>
    <w:rsid w:val="45415DD1"/>
    <w:rsid w:val="45555AF7"/>
    <w:rsid w:val="45693DE0"/>
    <w:rsid w:val="456E639D"/>
    <w:rsid w:val="458B3399"/>
    <w:rsid w:val="458E2944"/>
    <w:rsid w:val="459E111A"/>
    <w:rsid w:val="45B10A3F"/>
    <w:rsid w:val="45B15855"/>
    <w:rsid w:val="45BC11B1"/>
    <w:rsid w:val="45E045C6"/>
    <w:rsid w:val="45E40861"/>
    <w:rsid w:val="45FA4FD0"/>
    <w:rsid w:val="45FB7A8F"/>
    <w:rsid w:val="460E5A1A"/>
    <w:rsid w:val="46160F4A"/>
    <w:rsid w:val="463D35A2"/>
    <w:rsid w:val="464220A7"/>
    <w:rsid w:val="465E7FB9"/>
    <w:rsid w:val="467357ED"/>
    <w:rsid w:val="46755436"/>
    <w:rsid w:val="4678634A"/>
    <w:rsid w:val="46873224"/>
    <w:rsid w:val="468B1A46"/>
    <w:rsid w:val="468C3D20"/>
    <w:rsid w:val="46A16CEC"/>
    <w:rsid w:val="46C15DEF"/>
    <w:rsid w:val="46CD598E"/>
    <w:rsid w:val="46CE4D7A"/>
    <w:rsid w:val="46CE714F"/>
    <w:rsid w:val="46D116F2"/>
    <w:rsid w:val="46D50904"/>
    <w:rsid w:val="46DE7078"/>
    <w:rsid w:val="46EA36E3"/>
    <w:rsid w:val="46EC5AA4"/>
    <w:rsid w:val="46EE5338"/>
    <w:rsid w:val="46F17C23"/>
    <w:rsid w:val="46F81296"/>
    <w:rsid w:val="471A0503"/>
    <w:rsid w:val="47301985"/>
    <w:rsid w:val="4735654D"/>
    <w:rsid w:val="47365D7F"/>
    <w:rsid w:val="47392CBF"/>
    <w:rsid w:val="47403188"/>
    <w:rsid w:val="47506A79"/>
    <w:rsid w:val="475547B5"/>
    <w:rsid w:val="47703FA6"/>
    <w:rsid w:val="477E7692"/>
    <w:rsid w:val="477F5EC5"/>
    <w:rsid w:val="47831068"/>
    <w:rsid w:val="47834A9A"/>
    <w:rsid w:val="47A05B9B"/>
    <w:rsid w:val="47A82D62"/>
    <w:rsid w:val="47B56826"/>
    <w:rsid w:val="47DB042A"/>
    <w:rsid w:val="47F02086"/>
    <w:rsid w:val="480F6E1E"/>
    <w:rsid w:val="482E7EBC"/>
    <w:rsid w:val="483E25B6"/>
    <w:rsid w:val="48493B95"/>
    <w:rsid w:val="484E1409"/>
    <w:rsid w:val="48553919"/>
    <w:rsid w:val="48775485"/>
    <w:rsid w:val="487807C8"/>
    <w:rsid w:val="4887349C"/>
    <w:rsid w:val="48894800"/>
    <w:rsid w:val="488C6E83"/>
    <w:rsid w:val="488C7151"/>
    <w:rsid w:val="48921FE4"/>
    <w:rsid w:val="4893019A"/>
    <w:rsid w:val="489E0BDE"/>
    <w:rsid w:val="48B16FB1"/>
    <w:rsid w:val="48BF2E74"/>
    <w:rsid w:val="48CC1F31"/>
    <w:rsid w:val="48CD14DC"/>
    <w:rsid w:val="48D154E2"/>
    <w:rsid w:val="48D53363"/>
    <w:rsid w:val="48DD3393"/>
    <w:rsid w:val="491C0E29"/>
    <w:rsid w:val="49221E36"/>
    <w:rsid w:val="492E3419"/>
    <w:rsid w:val="49450E5B"/>
    <w:rsid w:val="495150C2"/>
    <w:rsid w:val="49553EE6"/>
    <w:rsid w:val="49596B13"/>
    <w:rsid w:val="49737E7F"/>
    <w:rsid w:val="498F40B3"/>
    <w:rsid w:val="49915582"/>
    <w:rsid w:val="499961EC"/>
    <w:rsid w:val="499C2C17"/>
    <w:rsid w:val="499D3251"/>
    <w:rsid w:val="49A33A89"/>
    <w:rsid w:val="49AD1716"/>
    <w:rsid w:val="49AE77A4"/>
    <w:rsid w:val="49AE7B48"/>
    <w:rsid w:val="49AF35E5"/>
    <w:rsid w:val="49AF546D"/>
    <w:rsid w:val="49C5025B"/>
    <w:rsid w:val="49CE0BA6"/>
    <w:rsid w:val="49D66A8D"/>
    <w:rsid w:val="49DA7D94"/>
    <w:rsid w:val="49DD03DC"/>
    <w:rsid w:val="49E641BD"/>
    <w:rsid w:val="49E71EC8"/>
    <w:rsid w:val="49EE2EFB"/>
    <w:rsid w:val="49F35B66"/>
    <w:rsid w:val="4A03678C"/>
    <w:rsid w:val="4A322CAE"/>
    <w:rsid w:val="4A375F04"/>
    <w:rsid w:val="4A443D4E"/>
    <w:rsid w:val="4A457FD0"/>
    <w:rsid w:val="4A4E6430"/>
    <w:rsid w:val="4A512305"/>
    <w:rsid w:val="4A627CB2"/>
    <w:rsid w:val="4A814700"/>
    <w:rsid w:val="4A8C52A7"/>
    <w:rsid w:val="4A9E0C75"/>
    <w:rsid w:val="4AA14953"/>
    <w:rsid w:val="4AB67253"/>
    <w:rsid w:val="4AB74AF0"/>
    <w:rsid w:val="4ABA2BA0"/>
    <w:rsid w:val="4ABE17B3"/>
    <w:rsid w:val="4AD75222"/>
    <w:rsid w:val="4AE9131F"/>
    <w:rsid w:val="4AF20FE9"/>
    <w:rsid w:val="4B127103"/>
    <w:rsid w:val="4B1B5B82"/>
    <w:rsid w:val="4B32795E"/>
    <w:rsid w:val="4B39765B"/>
    <w:rsid w:val="4B51691B"/>
    <w:rsid w:val="4B5E2929"/>
    <w:rsid w:val="4B603D76"/>
    <w:rsid w:val="4B65135D"/>
    <w:rsid w:val="4B6A014F"/>
    <w:rsid w:val="4B7B720A"/>
    <w:rsid w:val="4BA33871"/>
    <w:rsid w:val="4BA450C4"/>
    <w:rsid w:val="4BA96110"/>
    <w:rsid w:val="4BC3389F"/>
    <w:rsid w:val="4BC41F4C"/>
    <w:rsid w:val="4BC83025"/>
    <w:rsid w:val="4BD33CBF"/>
    <w:rsid w:val="4C063B49"/>
    <w:rsid w:val="4C106E5E"/>
    <w:rsid w:val="4C173173"/>
    <w:rsid w:val="4C38626C"/>
    <w:rsid w:val="4C5422BB"/>
    <w:rsid w:val="4C5913C5"/>
    <w:rsid w:val="4C77228F"/>
    <w:rsid w:val="4CA3032B"/>
    <w:rsid w:val="4CAC0025"/>
    <w:rsid w:val="4CB34F7F"/>
    <w:rsid w:val="4CDD0B12"/>
    <w:rsid w:val="4D045CBA"/>
    <w:rsid w:val="4D0C6CB0"/>
    <w:rsid w:val="4D2D105A"/>
    <w:rsid w:val="4D582853"/>
    <w:rsid w:val="4D5A5719"/>
    <w:rsid w:val="4D5C6274"/>
    <w:rsid w:val="4D5F4A55"/>
    <w:rsid w:val="4D70770A"/>
    <w:rsid w:val="4D7F593A"/>
    <w:rsid w:val="4D85294B"/>
    <w:rsid w:val="4D8C7FCF"/>
    <w:rsid w:val="4DC91AC9"/>
    <w:rsid w:val="4DD472E6"/>
    <w:rsid w:val="4DE640E4"/>
    <w:rsid w:val="4DF94167"/>
    <w:rsid w:val="4E043E84"/>
    <w:rsid w:val="4E30373C"/>
    <w:rsid w:val="4E6806DB"/>
    <w:rsid w:val="4E6F5AD7"/>
    <w:rsid w:val="4E7A0B05"/>
    <w:rsid w:val="4EA109FB"/>
    <w:rsid w:val="4ED46ABC"/>
    <w:rsid w:val="4EF61E51"/>
    <w:rsid w:val="4EFB24BF"/>
    <w:rsid w:val="4F0A5888"/>
    <w:rsid w:val="4F0E7254"/>
    <w:rsid w:val="4F120209"/>
    <w:rsid w:val="4F132657"/>
    <w:rsid w:val="4F1568E6"/>
    <w:rsid w:val="4F1A5B39"/>
    <w:rsid w:val="4F1D7D34"/>
    <w:rsid w:val="4F22394D"/>
    <w:rsid w:val="4F247E53"/>
    <w:rsid w:val="4F253CDB"/>
    <w:rsid w:val="4F2C3B04"/>
    <w:rsid w:val="4F430E91"/>
    <w:rsid w:val="4F4323C1"/>
    <w:rsid w:val="4F46644F"/>
    <w:rsid w:val="4F4F4CBB"/>
    <w:rsid w:val="4F601C0E"/>
    <w:rsid w:val="4F62598D"/>
    <w:rsid w:val="4F673E41"/>
    <w:rsid w:val="4F6A5E14"/>
    <w:rsid w:val="4F725CB7"/>
    <w:rsid w:val="4F8A34E0"/>
    <w:rsid w:val="4F966482"/>
    <w:rsid w:val="4F9863AC"/>
    <w:rsid w:val="4F9E6E5C"/>
    <w:rsid w:val="4FA235AA"/>
    <w:rsid w:val="4FA90F69"/>
    <w:rsid w:val="4FAF1AEF"/>
    <w:rsid w:val="4FB35480"/>
    <w:rsid w:val="4FC45635"/>
    <w:rsid w:val="4FD522EA"/>
    <w:rsid w:val="4FD80095"/>
    <w:rsid w:val="4FDF4A7B"/>
    <w:rsid w:val="4FE27F7C"/>
    <w:rsid w:val="4FE62393"/>
    <w:rsid w:val="4FEA0C67"/>
    <w:rsid w:val="4FF87EF7"/>
    <w:rsid w:val="500067CB"/>
    <w:rsid w:val="5007234C"/>
    <w:rsid w:val="500E3E1A"/>
    <w:rsid w:val="50101946"/>
    <w:rsid w:val="501223D3"/>
    <w:rsid w:val="502C2BC6"/>
    <w:rsid w:val="502C6AA3"/>
    <w:rsid w:val="5031248F"/>
    <w:rsid w:val="50317896"/>
    <w:rsid w:val="504E2E67"/>
    <w:rsid w:val="504E4D23"/>
    <w:rsid w:val="50662A88"/>
    <w:rsid w:val="506B53AE"/>
    <w:rsid w:val="5078433C"/>
    <w:rsid w:val="50805B22"/>
    <w:rsid w:val="50883E7C"/>
    <w:rsid w:val="50997936"/>
    <w:rsid w:val="50A14300"/>
    <w:rsid w:val="50A44067"/>
    <w:rsid w:val="50A80717"/>
    <w:rsid w:val="50A814FA"/>
    <w:rsid w:val="50AC736A"/>
    <w:rsid w:val="50AD2360"/>
    <w:rsid w:val="50B0768C"/>
    <w:rsid w:val="50D6074D"/>
    <w:rsid w:val="50D80682"/>
    <w:rsid w:val="50F3680F"/>
    <w:rsid w:val="51052C3A"/>
    <w:rsid w:val="510707DD"/>
    <w:rsid w:val="512C54F8"/>
    <w:rsid w:val="51402675"/>
    <w:rsid w:val="51465CEF"/>
    <w:rsid w:val="515037CD"/>
    <w:rsid w:val="5158200B"/>
    <w:rsid w:val="51664D80"/>
    <w:rsid w:val="516F7980"/>
    <w:rsid w:val="51752D6F"/>
    <w:rsid w:val="51761709"/>
    <w:rsid w:val="51815405"/>
    <w:rsid w:val="518321E5"/>
    <w:rsid w:val="51A02B73"/>
    <w:rsid w:val="51C3374E"/>
    <w:rsid w:val="51DB700E"/>
    <w:rsid w:val="51EE0F45"/>
    <w:rsid w:val="51FF03C9"/>
    <w:rsid w:val="520422F2"/>
    <w:rsid w:val="520D5987"/>
    <w:rsid w:val="5226150C"/>
    <w:rsid w:val="52304346"/>
    <w:rsid w:val="52325453"/>
    <w:rsid w:val="52395925"/>
    <w:rsid w:val="523D0DBD"/>
    <w:rsid w:val="52672CB2"/>
    <w:rsid w:val="526B5E91"/>
    <w:rsid w:val="52774007"/>
    <w:rsid w:val="527B7C22"/>
    <w:rsid w:val="527E2A6D"/>
    <w:rsid w:val="528A6888"/>
    <w:rsid w:val="52A97FCB"/>
    <w:rsid w:val="52B6471E"/>
    <w:rsid w:val="52BA058B"/>
    <w:rsid w:val="52C97F9B"/>
    <w:rsid w:val="52CA2D7F"/>
    <w:rsid w:val="52D37AAD"/>
    <w:rsid w:val="52DE023D"/>
    <w:rsid w:val="52F36A0E"/>
    <w:rsid w:val="52F40AA2"/>
    <w:rsid w:val="52FA1767"/>
    <w:rsid w:val="5303048F"/>
    <w:rsid w:val="53095485"/>
    <w:rsid w:val="53101CF7"/>
    <w:rsid w:val="5321657C"/>
    <w:rsid w:val="533554DF"/>
    <w:rsid w:val="5341167A"/>
    <w:rsid w:val="534347FA"/>
    <w:rsid w:val="53465E67"/>
    <w:rsid w:val="534C6951"/>
    <w:rsid w:val="534F708A"/>
    <w:rsid w:val="53515249"/>
    <w:rsid w:val="5352708D"/>
    <w:rsid w:val="53534947"/>
    <w:rsid w:val="535755EB"/>
    <w:rsid w:val="5366401C"/>
    <w:rsid w:val="53734CDB"/>
    <w:rsid w:val="53A163CA"/>
    <w:rsid w:val="53CD137A"/>
    <w:rsid w:val="53D45A4E"/>
    <w:rsid w:val="53E02B69"/>
    <w:rsid w:val="53E5588C"/>
    <w:rsid w:val="53F83D03"/>
    <w:rsid w:val="53FE0CDC"/>
    <w:rsid w:val="541703D9"/>
    <w:rsid w:val="543C73B8"/>
    <w:rsid w:val="544778BC"/>
    <w:rsid w:val="54550F9A"/>
    <w:rsid w:val="545A17A6"/>
    <w:rsid w:val="546570C6"/>
    <w:rsid w:val="54753376"/>
    <w:rsid w:val="547D2CF0"/>
    <w:rsid w:val="54846415"/>
    <w:rsid w:val="54876789"/>
    <w:rsid w:val="549F5C81"/>
    <w:rsid w:val="54A132DD"/>
    <w:rsid w:val="54AC206C"/>
    <w:rsid w:val="54BA4473"/>
    <w:rsid w:val="54CF5F68"/>
    <w:rsid w:val="54EC37C5"/>
    <w:rsid w:val="54F30D34"/>
    <w:rsid w:val="54F675D9"/>
    <w:rsid w:val="54FB01E3"/>
    <w:rsid w:val="54FE1BE2"/>
    <w:rsid w:val="55073222"/>
    <w:rsid w:val="551208DC"/>
    <w:rsid w:val="551312C4"/>
    <w:rsid w:val="55192013"/>
    <w:rsid w:val="552D2D2C"/>
    <w:rsid w:val="552E3D04"/>
    <w:rsid w:val="55342709"/>
    <w:rsid w:val="55354C06"/>
    <w:rsid w:val="55535D93"/>
    <w:rsid w:val="555A57AD"/>
    <w:rsid w:val="557D3D7B"/>
    <w:rsid w:val="55AD72DB"/>
    <w:rsid w:val="55AE1840"/>
    <w:rsid w:val="55B42D84"/>
    <w:rsid w:val="55BA6874"/>
    <w:rsid w:val="55CA1B0E"/>
    <w:rsid w:val="55CF1B52"/>
    <w:rsid w:val="55F97AD1"/>
    <w:rsid w:val="560A7D56"/>
    <w:rsid w:val="560F6AEA"/>
    <w:rsid w:val="56216385"/>
    <w:rsid w:val="56254EAA"/>
    <w:rsid w:val="56421D3F"/>
    <w:rsid w:val="564B38D3"/>
    <w:rsid w:val="564F12EE"/>
    <w:rsid w:val="565B508C"/>
    <w:rsid w:val="566C1E5A"/>
    <w:rsid w:val="566D7DF7"/>
    <w:rsid w:val="566E48A8"/>
    <w:rsid w:val="569703EF"/>
    <w:rsid w:val="56B233B0"/>
    <w:rsid w:val="56C13D87"/>
    <w:rsid w:val="56C953B7"/>
    <w:rsid w:val="56D361E8"/>
    <w:rsid w:val="56D94464"/>
    <w:rsid w:val="56E5420F"/>
    <w:rsid w:val="56EC695C"/>
    <w:rsid w:val="56F03B65"/>
    <w:rsid w:val="57035B8A"/>
    <w:rsid w:val="570503E7"/>
    <w:rsid w:val="570B0957"/>
    <w:rsid w:val="57130EDA"/>
    <w:rsid w:val="571713A8"/>
    <w:rsid w:val="5719726B"/>
    <w:rsid w:val="5720611A"/>
    <w:rsid w:val="5724059A"/>
    <w:rsid w:val="572B45B0"/>
    <w:rsid w:val="573B1DD4"/>
    <w:rsid w:val="573F3AD0"/>
    <w:rsid w:val="57436BAF"/>
    <w:rsid w:val="57750580"/>
    <w:rsid w:val="57793878"/>
    <w:rsid w:val="5780623F"/>
    <w:rsid w:val="57AB1893"/>
    <w:rsid w:val="57B56F70"/>
    <w:rsid w:val="57BB53D5"/>
    <w:rsid w:val="57C15762"/>
    <w:rsid w:val="57C5049B"/>
    <w:rsid w:val="57D77604"/>
    <w:rsid w:val="57DD7633"/>
    <w:rsid w:val="57E6042B"/>
    <w:rsid w:val="57E74C04"/>
    <w:rsid w:val="57FB7100"/>
    <w:rsid w:val="580A6455"/>
    <w:rsid w:val="58252D70"/>
    <w:rsid w:val="58347139"/>
    <w:rsid w:val="58356F9B"/>
    <w:rsid w:val="58500CC5"/>
    <w:rsid w:val="5857332B"/>
    <w:rsid w:val="5865475A"/>
    <w:rsid w:val="586A5078"/>
    <w:rsid w:val="586D5BBB"/>
    <w:rsid w:val="586E4136"/>
    <w:rsid w:val="586E5C09"/>
    <w:rsid w:val="587200B8"/>
    <w:rsid w:val="589652CD"/>
    <w:rsid w:val="589C1DB7"/>
    <w:rsid w:val="58A12C62"/>
    <w:rsid w:val="58B047B1"/>
    <w:rsid w:val="58C57F7D"/>
    <w:rsid w:val="58C66636"/>
    <w:rsid w:val="58E75DCC"/>
    <w:rsid w:val="58FC2A71"/>
    <w:rsid w:val="59064FA6"/>
    <w:rsid w:val="590B2325"/>
    <w:rsid w:val="592E2A43"/>
    <w:rsid w:val="594F0ADC"/>
    <w:rsid w:val="59611411"/>
    <w:rsid w:val="59686ACD"/>
    <w:rsid w:val="596E75FE"/>
    <w:rsid w:val="59797FCA"/>
    <w:rsid w:val="598F760E"/>
    <w:rsid w:val="59937AA5"/>
    <w:rsid w:val="59AC3456"/>
    <w:rsid w:val="59BF6E6F"/>
    <w:rsid w:val="59C01D03"/>
    <w:rsid w:val="59EF34CE"/>
    <w:rsid w:val="59EF3CF3"/>
    <w:rsid w:val="59F04B12"/>
    <w:rsid w:val="5A0D766F"/>
    <w:rsid w:val="5A1512CA"/>
    <w:rsid w:val="5A22397A"/>
    <w:rsid w:val="5A23302A"/>
    <w:rsid w:val="5A331AEC"/>
    <w:rsid w:val="5A3A5E73"/>
    <w:rsid w:val="5A4C5ED0"/>
    <w:rsid w:val="5A4E7A7A"/>
    <w:rsid w:val="5A5B7027"/>
    <w:rsid w:val="5A7B23D6"/>
    <w:rsid w:val="5A7F10FA"/>
    <w:rsid w:val="5A8859CB"/>
    <w:rsid w:val="5AA66160"/>
    <w:rsid w:val="5AA9569D"/>
    <w:rsid w:val="5AAC011E"/>
    <w:rsid w:val="5ACD3688"/>
    <w:rsid w:val="5ACF2E1F"/>
    <w:rsid w:val="5AD262FD"/>
    <w:rsid w:val="5AD72E39"/>
    <w:rsid w:val="5ADB4E95"/>
    <w:rsid w:val="5ADB4ED4"/>
    <w:rsid w:val="5AEF2544"/>
    <w:rsid w:val="5AF267BC"/>
    <w:rsid w:val="5AF51235"/>
    <w:rsid w:val="5AF61B9C"/>
    <w:rsid w:val="5AFF3AF8"/>
    <w:rsid w:val="5B0C5648"/>
    <w:rsid w:val="5B164938"/>
    <w:rsid w:val="5B357882"/>
    <w:rsid w:val="5B360540"/>
    <w:rsid w:val="5B3828AD"/>
    <w:rsid w:val="5B445DFD"/>
    <w:rsid w:val="5B471ED0"/>
    <w:rsid w:val="5B4D735A"/>
    <w:rsid w:val="5B5B4E1A"/>
    <w:rsid w:val="5B6D1D5E"/>
    <w:rsid w:val="5B7F7F98"/>
    <w:rsid w:val="5B8139BE"/>
    <w:rsid w:val="5B86667C"/>
    <w:rsid w:val="5B8A3F24"/>
    <w:rsid w:val="5BA271B3"/>
    <w:rsid w:val="5BAB44C0"/>
    <w:rsid w:val="5BAD29BF"/>
    <w:rsid w:val="5BB16709"/>
    <w:rsid w:val="5BB451BE"/>
    <w:rsid w:val="5BB92581"/>
    <w:rsid w:val="5BBE0CE9"/>
    <w:rsid w:val="5BBE4A60"/>
    <w:rsid w:val="5BC61010"/>
    <w:rsid w:val="5BD11E6E"/>
    <w:rsid w:val="5BD22421"/>
    <w:rsid w:val="5BD3704A"/>
    <w:rsid w:val="5BDF613B"/>
    <w:rsid w:val="5BE80558"/>
    <w:rsid w:val="5BEA7006"/>
    <w:rsid w:val="5BF9279C"/>
    <w:rsid w:val="5BFD2136"/>
    <w:rsid w:val="5C0425D0"/>
    <w:rsid w:val="5C074DF3"/>
    <w:rsid w:val="5C111C76"/>
    <w:rsid w:val="5C1D30B8"/>
    <w:rsid w:val="5C1E4983"/>
    <w:rsid w:val="5C350BF5"/>
    <w:rsid w:val="5C5F1FE9"/>
    <w:rsid w:val="5C6273F8"/>
    <w:rsid w:val="5C644E12"/>
    <w:rsid w:val="5C645D76"/>
    <w:rsid w:val="5C6B53E5"/>
    <w:rsid w:val="5C6F42F8"/>
    <w:rsid w:val="5C826B20"/>
    <w:rsid w:val="5C832F7D"/>
    <w:rsid w:val="5C886094"/>
    <w:rsid w:val="5C8F3CE3"/>
    <w:rsid w:val="5C950981"/>
    <w:rsid w:val="5CBD4F56"/>
    <w:rsid w:val="5CCA5FDA"/>
    <w:rsid w:val="5CCE4FF6"/>
    <w:rsid w:val="5CD83C61"/>
    <w:rsid w:val="5CDD3AD5"/>
    <w:rsid w:val="5CEF39A4"/>
    <w:rsid w:val="5CF46F2D"/>
    <w:rsid w:val="5D002A57"/>
    <w:rsid w:val="5D0155A9"/>
    <w:rsid w:val="5D022264"/>
    <w:rsid w:val="5D080E24"/>
    <w:rsid w:val="5D1F3B87"/>
    <w:rsid w:val="5D25765A"/>
    <w:rsid w:val="5D354A22"/>
    <w:rsid w:val="5D372F18"/>
    <w:rsid w:val="5D522189"/>
    <w:rsid w:val="5D576CC9"/>
    <w:rsid w:val="5D660E1F"/>
    <w:rsid w:val="5D7660A0"/>
    <w:rsid w:val="5D777624"/>
    <w:rsid w:val="5D7C7663"/>
    <w:rsid w:val="5DA54839"/>
    <w:rsid w:val="5DA63F75"/>
    <w:rsid w:val="5DBA1677"/>
    <w:rsid w:val="5DC4207D"/>
    <w:rsid w:val="5DCA455A"/>
    <w:rsid w:val="5DD25FA9"/>
    <w:rsid w:val="5DE15B73"/>
    <w:rsid w:val="5DF2475A"/>
    <w:rsid w:val="5DF52B70"/>
    <w:rsid w:val="5E044711"/>
    <w:rsid w:val="5E1F3ECD"/>
    <w:rsid w:val="5E3F3D9A"/>
    <w:rsid w:val="5E3F6AEC"/>
    <w:rsid w:val="5E493790"/>
    <w:rsid w:val="5E511E06"/>
    <w:rsid w:val="5E703464"/>
    <w:rsid w:val="5E864807"/>
    <w:rsid w:val="5E8C3900"/>
    <w:rsid w:val="5E901FF2"/>
    <w:rsid w:val="5EB17110"/>
    <w:rsid w:val="5EB24E92"/>
    <w:rsid w:val="5EBC22D5"/>
    <w:rsid w:val="5ECC666D"/>
    <w:rsid w:val="5ED0732B"/>
    <w:rsid w:val="5ED90957"/>
    <w:rsid w:val="5EDD3DE8"/>
    <w:rsid w:val="5EED3637"/>
    <w:rsid w:val="5EF93B61"/>
    <w:rsid w:val="5F0C1BE4"/>
    <w:rsid w:val="5F291487"/>
    <w:rsid w:val="5F2A28C4"/>
    <w:rsid w:val="5F2B7620"/>
    <w:rsid w:val="5F31481C"/>
    <w:rsid w:val="5F654C6A"/>
    <w:rsid w:val="5F6909D1"/>
    <w:rsid w:val="5F746E23"/>
    <w:rsid w:val="5F781E13"/>
    <w:rsid w:val="5F797DA3"/>
    <w:rsid w:val="5F833772"/>
    <w:rsid w:val="5F980FE2"/>
    <w:rsid w:val="5F9F4480"/>
    <w:rsid w:val="5FB42E54"/>
    <w:rsid w:val="5FE86274"/>
    <w:rsid w:val="5FE97F15"/>
    <w:rsid w:val="5FEB36C5"/>
    <w:rsid w:val="5FEB70D0"/>
    <w:rsid w:val="5FEC5A8B"/>
    <w:rsid w:val="5FF27D5D"/>
    <w:rsid w:val="5FFF4AA9"/>
    <w:rsid w:val="60062613"/>
    <w:rsid w:val="60074FAD"/>
    <w:rsid w:val="600D3F0F"/>
    <w:rsid w:val="60126F7F"/>
    <w:rsid w:val="6014678D"/>
    <w:rsid w:val="60293B8B"/>
    <w:rsid w:val="602E28B6"/>
    <w:rsid w:val="6032149A"/>
    <w:rsid w:val="60364BB3"/>
    <w:rsid w:val="60470ABD"/>
    <w:rsid w:val="604C0441"/>
    <w:rsid w:val="6079227C"/>
    <w:rsid w:val="60854347"/>
    <w:rsid w:val="60871935"/>
    <w:rsid w:val="609A1837"/>
    <w:rsid w:val="60A23887"/>
    <w:rsid w:val="60AC41E1"/>
    <w:rsid w:val="60C02B35"/>
    <w:rsid w:val="60C97825"/>
    <w:rsid w:val="60D24204"/>
    <w:rsid w:val="60D86F75"/>
    <w:rsid w:val="60E641E3"/>
    <w:rsid w:val="60F45C3B"/>
    <w:rsid w:val="60F85CD7"/>
    <w:rsid w:val="60FD2E58"/>
    <w:rsid w:val="60FF58BE"/>
    <w:rsid w:val="610F54AB"/>
    <w:rsid w:val="61135D5A"/>
    <w:rsid w:val="61194CD1"/>
    <w:rsid w:val="61261482"/>
    <w:rsid w:val="612F0569"/>
    <w:rsid w:val="613148D3"/>
    <w:rsid w:val="61331403"/>
    <w:rsid w:val="613D52B6"/>
    <w:rsid w:val="613F2F28"/>
    <w:rsid w:val="613F73D5"/>
    <w:rsid w:val="614E3706"/>
    <w:rsid w:val="615C1199"/>
    <w:rsid w:val="616B0275"/>
    <w:rsid w:val="617740BA"/>
    <w:rsid w:val="619579EA"/>
    <w:rsid w:val="61B601C2"/>
    <w:rsid w:val="61E722A9"/>
    <w:rsid w:val="61F56F3F"/>
    <w:rsid w:val="620503E9"/>
    <w:rsid w:val="621B6184"/>
    <w:rsid w:val="62241FDF"/>
    <w:rsid w:val="62262098"/>
    <w:rsid w:val="622F3BF6"/>
    <w:rsid w:val="623739BF"/>
    <w:rsid w:val="623B296B"/>
    <w:rsid w:val="624A3FE3"/>
    <w:rsid w:val="624F6F3B"/>
    <w:rsid w:val="6250006D"/>
    <w:rsid w:val="6260764F"/>
    <w:rsid w:val="62640330"/>
    <w:rsid w:val="628F565F"/>
    <w:rsid w:val="629913CE"/>
    <w:rsid w:val="629940E1"/>
    <w:rsid w:val="62A30A90"/>
    <w:rsid w:val="62A43D02"/>
    <w:rsid w:val="62AD1A9D"/>
    <w:rsid w:val="62B2124B"/>
    <w:rsid w:val="62CE6C4E"/>
    <w:rsid w:val="62DB6794"/>
    <w:rsid w:val="62E50BDD"/>
    <w:rsid w:val="62F15AB1"/>
    <w:rsid w:val="62F929B8"/>
    <w:rsid w:val="6320312D"/>
    <w:rsid w:val="6325269D"/>
    <w:rsid w:val="63327E00"/>
    <w:rsid w:val="634A025B"/>
    <w:rsid w:val="63723AA2"/>
    <w:rsid w:val="63762541"/>
    <w:rsid w:val="637740E9"/>
    <w:rsid w:val="63A72625"/>
    <w:rsid w:val="63B60774"/>
    <w:rsid w:val="63C775D8"/>
    <w:rsid w:val="63C83B63"/>
    <w:rsid w:val="63D42613"/>
    <w:rsid w:val="63D8538D"/>
    <w:rsid w:val="63E03F88"/>
    <w:rsid w:val="640E000D"/>
    <w:rsid w:val="641D12D1"/>
    <w:rsid w:val="6427201B"/>
    <w:rsid w:val="644176C0"/>
    <w:rsid w:val="64537FF5"/>
    <w:rsid w:val="64690085"/>
    <w:rsid w:val="64973E15"/>
    <w:rsid w:val="649C0ABD"/>
    <w:rsid w:val="64AA6958"/>
    <w:rsid w:val="64B162AA"/>
    <w:rsid w:val="64B437B6"/>
    <w:rsid w:val="64EB118D"/>
    <w:rsid w:val="64EB5870"/>
    <w:rsid w:val="64F22E25"/>
    <w:rsid w:val="64F4547E"/>
    <w:rsid w:val="64F969AD"/>
    <w:rsid w:val="65110B56"/>
    <w:rsid w:val="652445DF"/>
    <w:rsid w:val="652B6AD1"/>
    <w:rsid w:val="652C6728"/>
    <w:rsid w:val="65335206"/>
    <w:rsid w:val="654A1FB9"/>
    <w:rsid w:val="657B22FA"/>
    <w:rsid w:val="657D2A28"/>
    <w:rsid w:val="65907EEE"/>
    <w:rsid w:val="65990A67"/>
    <w:rsid w:val="659F1333"/>
    <w:rsid w:val="65A77DB0"/>
    <w:rsid w:val="65CD26E3"/>
    <w:rsid w:val="65D36B7F"/>
    <w:rsid w:val="65E248BA"/>
    <w:rsid w:val="65F13B8B"/>
    <w:rsid w:val="65FE173B"/>
    <w:rsid w:val="662540DF"/>
    <w:rsid w:val="66270847"/>
    <w:rsid w:val="66273DA9"/>
    <w:rsid w:val="66286D52"/>
    <w:rsid w:val="662D48C8"/>
    <w:rsid w:val="6635517A"/>
    <w:rsid w:val="663578AA"/>
    <w:rsid w:val="663957DD"/>
    <w:rsid w:val="66461F22"/>
    <w:rsid w:val="66561B81"/>
    <w:rsid w:val="665D74BD"/>
    <w:rsid w:val="666A2BCF"/>
    <w:rsid w:val="666D2823"/>
    <w:rsid w:val="66747C52"/>
    <w:rsid w:val="667A613E"/>
    <w:rsid w:val="667C361F"/>
    <w:rsid w:val="669B6E7F"/>
    <w:rsid w:val="669F0BFE"/>
    <w:rsid w:val="669F2B5F"/>
    <w:rsid w:val="66A53ABC"/>
    <w:rsid w:val="66AC2031"/>
    <w:rsid w:val="66B5141E"/>
    <w:rsid w:val="66CA4942"/>
    <w:rsid w:val="66CF71E6"/>
    <w:rsid w:val="66D5608F"/>
    <w:rsid w:val="66D90650"/>
    <w:rsid w:val="66EA5C36"/>
    <w:rsid w:val="66F55528"/>
    <w:rsid w:val="66F65E9B"/>
    <w:rsid w:val="67023AD7"/>
    <w:rsid w:val="6707333E"/>
    <w:rsid w:val="671A4971"/>
    <w:rsid w:val="671C0F6C"/>
    <w:rsid w:val="67233FCF"/>
    <w:rsid w:val="67314023"/>
    <w:rsid w:val="67320141"/>
    <w:rsid w:val="673A4E01"/>
    <w:rsid w:val="673B7044"/>
    <w:rsid w:val="675B4FDF"/>
    <w:rsid w:val="675C4CE5"/>
    <w:rsid w:val="67605D36"/>
    <w:rsid w:val="676D1E51"/>
    <w:rsid w:val="67706DFF"/>
    <w:rsid w:val="677313E6"/>
    <w:rsid w:val="67764066"/>
    <w:rsid w:val="67992D29"/>
    <w:rsid w:val="67A975C3"/>
    <w:rsid w:val="67B83DD9"/>
    <w:rsid w:val="67D05CFB"/>
    <w:rsid w:val="67E12D5F"/>
    <w:rsid w:val="67E13905"/>
    <w:rsid w:val="67E93B83"/>
    <w:rsid w:val="67F04040"/>
    <w:rsid w:val="680952FD"/>
    <w:rsid w:val="680B6B0C"/>
    <w:rsid w:val="680C3857"/>
    <w:rsid w:val="68136BEE"/>
    <w:rsid w:val="68175CCD"/>
    <w:rsid w:val="6831404E"/>
    <w:rsid w:val="68393601"/>
    <w:rsid w:val="684043C8"/>
    <w:rsid w:val="684B2712"/>
    <w:rsid w:val="68580312"/>
    <w:rsid w:val="68597C7C"/>
    <w:rsid w:val="685B1DA1"/>
    <w:rsid w:val="6864095C"/>
    <w:rsid w:val="68810B47"/>
    <w:rsid w:val="688A3373"/>
    <w:rsid w:val="689026DC"/>
    <w:rsid w:val="6893664C"/>
    <w:rsid w:val="689A2AB9"/>
    <w:rsid w:val="689D2F1A"/>
    <w:rsid w:val="68A459D0"/>
    <w:rsid w:val="68AA64EC"/>
    <w:rsid w:val="68CB47D9"/>
    <w:rsid w:val="68CD2B6D"/>
    <w:rsid w:val="68D17B26"/>
    <w:rsid w:val="68D65EFE"/>
    <w:rsid w:val="68D85E0F"/>
    <w:rsid w:val="68DF3187"/>
    <w:rsid w:val="68E11E0D"/>
    <w:rsid w:val="68E57088"/>
    <w:rsid w:val="68FE6B97"/>
    <w:rsid w:val="690072F3"/>
    <w:rsid w:val="690C2AF8"/>
    <w:rsid w:val="690F1CB1"/>
    <w:rsid w:val="691B1F2F"/>
    <w:rsid w:val="691B5AC9"/>
    <w:rsid w:val="691E1897"/>
    <w:rsid w:val="692C36F9"/>
    <w:rsid w:val="69332448"/>
    <w:rsid w:val="6940647E"/>
    <w:rsid w:val="694436F5"/>
    <w:rsid w:val="69456878"/>
    <w:rsid w:val="69463DFF"/>
    <w:rsid w:val="69781D3D"/>
    <w:rsid w:val="697B7E39"/>
    <w:rsid w:val="698173D7"/>
    <w:rsid w:val="698C0E20"/>
    <w:rsid w:val="698F225A"/>
    <w:rsid w:val="698F42F1"/>
    <w:rsid w:val="699B623B"/>
    <w:rsid w:val="699D2E8A"/>
    <w:rsid w:val="699F5F13"/>
    <w:rsid w:val="69A50517"/>
    <w:rsid w:val="69A535A5"/>
    <w:rsid w:val="69B44A53"/>
    <w:rsid w:val="69BE3600"/>
    <w:rsid w:val="69E13C8A"/>
    <w:rsid w:val="69E34D4C"/>
    <w:rsid w:val="69E628CF"/>
    <w:rsid w:val="69EF6D99"/>
    <w:rsid w:val="69F32F0A"/>
    <w:rsid w:val="6A017E33"/>
    <w:rsid w:val="6A0409FA"/>
    <w:rsid w:val="6A0C5D50"/>
    <w:rsid w:val="6A134052"/>
    <w:rsid w:val="6A194852"/>
    <w:rsid w:val="6A2966FD"/>
    <w:rsid w:val="6A2D13FE"/>
    <w:rsid w:val="6A3370F3"/>
    <w:rsid w:val="6A382CFF"/>
    <w:rsid w:val="6A3D7614"/>
    <w:rsid w:val="6A4D56B1"/>
    <w:rsid w:val="6A552F01"/>
    <w:rsid w:val="6A555563"/>
    <w:rsid w:val="6A572624"/>
    <w:rsid w:val="6A6D2EB5"/>
    <w:rsid w:val="6A6E08BF"/>
    <w:rsid w:val="6A7203EE"/>
    <w:rsid w:val="6A7D5EE3"/>
    <w:rsid w:val="6A9C30E2"/>
    <w:rsid w:val="6A9C3724"/>
    <w:rsid w:val="6AB12D6E"/>
    <w:rsid w:val="6AB13A2C"/>
    <w:rsid w:val="6AB54148"/>
    <w:rsid w:val="6AB820D1"/>
    <w:rsid w:val="6ABA74FD"/>
    <w:rsid w:val="6ABC16CC"/>
    <w:rsid w:val="6ABD4DEA"/>
    <w:rsid w:val="6ABE7ADE"/>
    <w:rsid w:val="6ACD6D7E"/>
    <w:rsid w:val="6AD359E0"/>
    <w:rsid w:val="6B097269"/>
    <w:rsid w:val="6B175BAE"/>
    <w:rsid w:val="6B210EE4"/>
    <w:rsid w:val="6B2610E3"/>
    <w:rsid w:val="6B266647"/>
    <w:rsid w:val="6B282F27"/>
    <w:rsid w:val="6B2C34CF"/>
    <w:rsid w:val="6B3330B6"/>
    <w:rsid w:val="6B3A593C"/>
    <w:rsid w:val="6B475144"/>
    <w:rsid w:val="6B604801"/>
    <w:rsid w:val="6B696BE9"/>
    <w:rsid w:val="6B697789"/>
    <w:rsid w:val="6B76525E"/>
    <w:rsid w:val="6B7A5636"/>
    <w:rsid w:val="6B815CBF"/>
    <w:rsid w:val="6B98468E"/>
    <w:rsid w:val="6BAB04D0"/>
    <w:rsid w:val="6BBC0BC1"/>
    <w:rsid w:val="6BCF66AB"/>
    <w:rsid w:val="6BD71B21"/>
    <w:rsid w:val="6BDE42A3"/>
    <w:rsid w:val="6BE84875"/>
    <w:rsid w:val="6BEA6C7D"/>
    <w:rsid w:val="6C0F1454"/>
    <w:rsid w:val="6C152BEB"/>
    <w:rsid w:val="6C292ADE"/>
    <w:rsid w:val="6C443065"/>
    <w:rsid w:val="6C673122"/>
    <w:rsid w:val="6C7E41E5"/>
    <w:rsid w:val="6C9476EB"/>
    <w:rsid w:val="6C9B250D"/>
    <w:rsid w:val="6CC84DB0"/>
    <w:rsid w:val="6CD77EEC"/>
    <w:rsid w:val="6CE36A45"/>
    <w:rsid w:val="6CF559AE"/>
    <w:rsid w:val="6CFE115D"/>
    <w:rsid w:val="6D1129BD"/>
    <w:rsid w:val="6D166715"/>
    <w:rsid w:val="6D1D47D5"/>
    <w:rsid w:val="6D2919FF"/>
    <w:rsid w:val="6D343D8B"/>
    <w:rsid w:val="6D400417"/>
    <w:rsid w:val="6D435BF0"/>
    <w:rsid w:val="6D4D3AA9"/>
    <w:rsid w:val="6D5B5A30"/>
    <w:rsid w:val="6D671D4E"/>
    <w:rsid w:val="6D7058A7"/>
    <w:rsid w:val="6D74211C"/>
    <w:rsid w:val="6D940C59"/>
    <w:rsid w:val="6DA17D51"/>
    <w:rsid w:val="6DB71B0D"/>
    <w:rsid w:val="6DC65FF3"/>
    <w:rsid w:val="6DEA63E8"/>
    <w:rsid w:val="6E023DA3"/>
    <w:rsid w:val="6E1537B7"/>
    <w:rsid w:val="6E2220D9"/>
    <w:rsid w:val="6E2D46EB"/>
    <w:rsid w:val="6E302EE8"/>
    <w:rsid w:val="6E332D37"/>
    <w:rsid w:val="6E352C13"/>
    <w:rsid w:val="6E3566D5"/>
    <w:rsid w:val="6E365588"/>
    <w:rsid w:val="6E4D65F1"/>
    <w:rsid w:val="6E587196"/>
    <w:rsid w:val="6E600504"/>
    <w:rsid w:val="6E622F49"/>
    <w:rsid w:val="6E7A48C9"/>
    <w:rsid w:val="6E857FB1"/>
    <w:rsid w:val="6E87197B"/>
    <w:rsid w:val="6E90424F"/>
    <w:rsid w:val="6E98453F"/>
    <w:rsid w:val="6E9B518E"/>
    <w:rsid w:val="6E9E2B89"/>
    <w:rsid w:val="6E9F1922"/>
    <w:rsid w:val="6EAE1B2A"/>
    <w:rsid w:val="6EB27D85"/>
    <w:rsid w:val="6EB373D7"/>
    <w:rsid w:val="6EB566AF"/>
    <w:rsid w:val="6EBB364B"/>
    <w:rsid w:val="6ECB2E4D"/>
    <w:rsid w:val="6ED22567"/>
    <w:rsid w:val="6ED4617B"/>
    <w:rsid w:val="6EDA1983"/>
    <w:rsid w:val="6EDC3F83"/>
    <w:rsid w:val="6EE138B4"/>
    <w:rsid w:val="6EEE4EB3"/>
    <w:rsid w:val="6EF84E19"/>
    <w:rsid w:val="6EFE4489"/>
    <w:rsid w:val="6F1301EF"/>
    <w:rsid w:val="6F1E5601"/>
    <w:rsid w:val="6F28660F"/>
    <w:rsid w:val="6F2A27E4"/>
    <w:rsid w:val="6F2A4631"/>
    <w:rsid w:val="6F3B2FD8"/>
    <w:rsid w:val="6F4E470C"/>
    <w:rsid w:val="6F594993"/>
    <w:rsid w:val="6F6E5FF2"/>
    <w:rsid w:val="6F7434E0"/>
    <w:rsid w:val="6F906841"/>
    <w:rsid w:val="6FBF6E8C"/>
    <w:rsid w:val="6FE91221"/>
    <w:rsid w:val="6FF54A50"/>
    <w:rsid w:val="6FFC743A"/>
    <w:rsid w:val="700E45D5"/>
    <w:rsid w:val="70225620"/>
    <w:rsid w:val="70275C73"/>
    <w:rsid w:val="703020BB"/>
    <w:rsid w:val="703744E3"/>
    <w:rsid w:val="70410548"/>
    <w:rsid w:val="705E1CC2"/>
    <w:rsid w:val="706251C1"/>
    <w:rsid w:val="70665B56"/>
    <w:rsid w:val="706B0C6C"/>
    <w:rsid w:val="707F5BDF"/>
    <w:rsid w:val="7090748A"/>
    <w:rsid w:val="709A07EB"/>
    <w:rsid w:val="70B17AB6"/>
    <w:rsid w:val="70C41AC5"/>
    <w:rsid w:val="70F833BD"/>
    <w:rsid w:val="70FD28FD"/>
    <w:rsid w:val="710A227B"/>
    <w:rsid w:val="710C3F1E"/>
    <w:rsid w:val="71183D92"/>
    <w:rsid w:val="7119053F"/>
    <w:rsid w:val="712E73BD"/>
    <w:rsid w:val="71307C27"/>
    <w:rsid w:val="71352E54"/>
    <w:rsid w:val="713905AB"/>
    <w:rsid w:val="718D4DDD"/>
    <w:rsid w:val="71910C89"/>
    <w:rsid w:val="71AB71BC"/>
    <w:rsid w:val="71AF0654"/>
    <w:rsid w:val="71BC0380"/>
    <w:rsid w:val="71C051DF"/>
    <w:rsid w:val="71C150F2"/>
    <w:rsid w:val="71CC01C6"/>
    <w:rsid w:val="71E03486"/>
    <w:rsid w:val="71F575A2"/>
    <w:rsid w:val="71FC4E0A"/>
    <w:rsid w:val="72310996"/>
    <w:rsid w:val="7231440A"/>
    <w:rsid w:val="72391DB7"/>
    <w:rsid w:val="724E0E53"/>
    <w:rsid w:val="725169FA"/>
    <w:rsid w:val="7258313B"/>
    <w:rsid w:val="725B1925"/>
    <w:rsid w:val="726A1419"/>
    <w:rsid w:val="727A3655"/>
    <w:rsid w:val="72933F50"/>
    <w:rsid w:val="72963F47"/>
    <w:rsid w:val="72BB3C9B"/>
    <w:rsid w:val="72BC3E35"/>
    <w:rsid w:val="72C807CA"/>
    <w:rsid w:val="72C9103F"/>
    <w:rsid w:val="72D37F10"/>
    <w:rsid w:val="72D54122"/>
    <w:rsid w:val="72D95738"/>
    <w:rsid w:val="72E44953"/>
    <w:rsid w:val="72F047B5"/>
    <w:rsid w:val="731C6EDB"/>
    <w:rsid w:val="734C1C61"/>
    <w:rsid w:val="734F0074"/>
    <w:rsid w:val="73552F92"/>
    <w:rsid w:val="73676779"/>
    <w:rsid w:val="736A4189"/>
    <w:rsid w:val="736B137E"/>
    <w:rsid w:val="738053F5"/>
    <w:rsid w:val="738F2BB2"/>
    <w:rsid w:val="73B2115F"/>
    <w:rsid w:val="73BD69DF"/>
    <w:rsid w:val="73C379FA"/>
    <w:rsid w:val="73E627AE"/>
    <w:rsid w:val="73FC4A12"/>
    <w:rsid w:val="73FE65BA"/>
    <w:rsid w:val="74032D86"/>
    <w:rsid w:val="7407185E"/>
    <w:rsid w:val="740A122F"/>
    <w:rsid w:val="74110E20"/>
    <w:rsid w:val="74144D54"/>
    <w:rsid w:val="741C5676"/>
    <w:rsid w:val="742767E0"/>
    <w:rsid w:val="743E6BEA"/>
    <w:rsid w:val="74417D96"/>
    <w:rsid w:val="74430C80"/>
    <w:rsid w:val="745252B1"/>
    <w:rsid w:val="745603C4"/>
    <w:rsid w:val="74577161"/>
    <w:rsid w:val="745D6E60"/>
    <w:rsid w:val="745F4DF6"/>
    <w:rsid w:val="748A119B"/>
    <w:rsid w:val="74C305EC"/>
    <w:rsid w:val="74C52A3A"/>
    <w:rsid w:val="74C80968"/>
    <w:rsid w:val="74C94331"/>
    <w:rsid w:val="74CB0F17"/>
    <w:rsid w:val="74CB4D2C"/>
    <w:rsid w:val="74D224E6"/>
    <w:rsid w:val="74DB7439"/>
    <w:rsid w:val="74F02689"/>
    <w:rsid w:val="75016864"/>
    <w:rsid w:val="750D20D0"/>
    <w:rsid w:val="750F5444"/>
    <w:rsid w:val="75197C96"/>
    <w:rsid w:val="75386603"/>
    <w:rsid w:val="753F5445"/>
    <w:rsid w:val="7541020A"/>
    <w:rsid w:val="75544CB1"/>
    <w:rsid w:val="755A0A2C"/>
    <w:rsid w:val="756138FE"/>
    <w:rsid w:val="75641D14"/>
    <w:rsid w:val="756F7BEA"/>
    <w:rsid w:val="7570644D"/>
    <w:rsid w:val="75877965"/>
    <w:rsid w:val="759C28BE"/>
    <w:rsid w:val="759F38C6"/>
    <w:rsid w:val="75A33198"/>
    <w:rsid w:val="75B22693"/>
    <w:rsid w:val="75C47B4E"/>
    <w:rsid w:val="75CA41E9"/>
    <w:rsid w:val="75CE3B1B"/>
    <w:rsid w:val="75CF02E6"/>
    <w:rsid w:val="75D11D7D"/>
    <w:rsid w:val="75FA77F6"/>
    <w:rsid w:val="75FD2575"/>
    <w:rsid w:val="760A32CA"/>
    <w:rsid w:val="760A4F5F"/>
    <w:rsid w:val="760B417D"/>
    <w:rsid w:val="761077A6"/>
    <w:rsid w:val="76386856"/>
    <w:rsid w:val="76450716"/>
    <w:rsid w:val="764A4BA4"/>
    <w:rsid w:val="765C7B98"/>
    <w:rsid w:val="76646CCB"/>
    <w:rsid w:val="766870D9"/>
    <w:rsid w:val="766E4CFE"/>
    <w:rsid w:val="76896930"/>
    <w:rsid w:val="768A281F"/>
    <w:rsid w:val="768F1F88"/>
    <w:rsid w:val="76912033"/>
    <w:rsid w:val="76993B79"/>
    <w:rsid w:val="76A960C9"/>
    <w:rsid w:val="76B54BB8"/>
    <w:rsid w:val="76B62AD0"/>
    <w:rsid w:val="76BD62AD"/>
    <w:rsid w:val="76C66964"/>
    <w:rsid w:val="76C94E01"/>
    <w:rsid w:val="76CC1F0C"/>
    <w:rsid w:val="76D75E0C"/>
    <w:rsid w:val="76DB0FC4"/>
    <w:rsid w:val="76DB5E04"/>
    <w:rsid w:val="76EE1F7F"/>
    <w:rsid w:val="76F27782"/>
    <w:rsid w:val="76F91976"/>
    <w:rsid w:val="77020318"/>
    <w:rsid w:val="77070C87"/>
    <w:rsid w:val="771C51BD"/>
    <w:rsid w:val="77264593"/>
    <w:rsid w:val="772A2D2F"/>
    <w:rsid w:val="77433603"/>
    <w:rsid w:val="77553E3F"/>
    <w:rsid w:val="775A256E"/>
    <w:rsid w:val="776459A8"/>
    <w:rsid w:val="77857E5D"/>
    <w:rsid w:val="77AC468F"/>
    <w:rsid w:val="77B10DC2"/>
    <w:rsid w:val="77C26AC4"/>
    <w:rsid w:val="77C31A58"/>
    <w:rsid w:val="77C95217"/>
    <w:rsid w:val="77D244CD"/>
    <w:rsid w:val="77DB7100"/>
    <w:rsid w:val="77E1100F"/>
    <w:rsid w:val="77F35FB7"/>
    <w:rsid w:val="78073DD3"/>
    <w:rsid w:val="7812659C"/>
    <w:rsid w:val="782C7912"/>
    <w:rsid w:val="782E7D0D"/>
    <w:rsid w:val="783246A4"/>
    <w:rsid w:val="783815DD"/>
    <w:rsid w:val="783D20B7"/>
    <w:rsid w:val="78625F5F"/>
    <w:rsid w:val="78763889"/>
    <w:rsid w:val="7879349D"/>
    <w:rsid w:val="78922FD2"/>
    <w:rsid w:val="78A23F3A"/>
    <w:rsid w:val="78A7203E"/>
    <w:rsid w:val="78CD0C6F"/>
    <w:rsid w:val="78D51099"/>
    <w:rsid w:val="78DD2A2A"/>
    <w:rsid w:val="78DF76BC"/>
    <w:rsid w:val="78E361B1"/>
    <w:rsid w:val="78EE3B1F"/>
    <w:rsid w:val="78EE72E2"/>
    <w:rsid w:val="79131619"/>
    <w:rsid w:val="79134FEB"/>
    <w:rsid w:val="79272144"/>
    <w:rsid w:val="792A183E"/>
    <w:rsid w:val="79375FEA"/>
    <w:rsid w:val="794B6E93"/>
    <w:rsid w:val="794F21F4"/>
    <w:rsid w:val="7952669A"/>
    <w:rsid w:val="796449F1"/>
    <w:rsid w:val="797027CF"/>
    <w:rsid w:val="79774A68"/>
    <w:rsid w:val="79872ED2"/>
    <w:rsid w:val="798D00AA"/>
    <w:rsid w:val="7991659D"/>
    <w:rsid w:val="799F64BA"/>
    <w:rsid w:val="79AC00D5"/>
    <w:rsid w:val="79B43BEA"/>
    <w:rsid w:val="79BF6E04"/>
    <w:rsid w:val="79DA3814"/>
    <w:rsid w:val="79F53509"/>
    <w:rsid w:val="79F95CB8"/>
    <w:rsid w:val="7A033EE7"/>
    <w:rsid w:val="7A04533B"/>
    <w:rsid w:val="7A0C7A3E"/>
    <w:rsid w:val="7A1C0FDE"/>
    <w:rsid w:val="7A324237"/>
    <w:rsid w:val="7A340179"/>
    <w:rsid w:val="7A37423D"/>
    <w:rsid w:val="7A3C07B1"/>
    <w:rsid w:val="7A3C708A"/>
    <w:rsid w:val="7A701887"/>
    <w:rsid w:val="7A744673"/>
    <w:rsid w:val="7A7C2D8F"/>
    <w:rsid w:val="7A8371D2"/>
    <w:rsid w:val="7A9143C9"/>
    <w:rsid w:val="7A9B2FD1"/>
    <w:rsid w:val="7A9C0148"/>
    <w:rsid w:val="7AB16819"/>
    <w:rsid w:val="7AD0689B"/>
    <w:rsid w:val="7AD41456"/>
    <w:rsid w:val="7AD41550"/>
    <w:rsid w:val="7AD51FC3"/>
    <w:rsid w:val="7ADA1238"/>
    <w:rsid w:val="7ADF524B"/>
    <w:rsid w:val="7AE82276"/>
    <w:rsid w:val="7AED5370"/>
    <w:rsid w:val="7AF8401C"/>
    <w:rsid w:val="7AFE5863"/>
    <w:rsid w:val="7B022DC9"/>
    <w:rsid w:val="7B184D7A"/>
    <w:rsid w:val="7B203C16"/>
    <w:rsid w:val="7B30521D"/>
    <w:rsid w:val="7B6404CA"/>
    <w:rsid w:val="7B674989"/>
    <w:rsid w:val="7B6868F2"/>
    <w:rsid w:val="7B6B52F2"/>
    <w:rsid w:val="7B712373"/>
    <w:rsid w:val="7B7E0CB5"/>
    <w:rsid w:val="7B811DE3"/>
    <w:rsid w:val="7B823BB0"/>
    <w:rsid w:val="7B951AEA"/>
    <w:rsid w:val="7B96483F"/>
    <w:rsid w:val="7BAA2028"/>
    <w:rsid w:val="7BAA53D0"/>
    <w:rsid w:val="7BAC126A"/>
    <w:rsid w:val="7BAF7272"/>
    <w:rsid w:val="7BB02699"/>
    <w:rsid w:val="7BBD5DF4"/>
    <w:rsid w:val="7BD118FB"/>
    <w:rsid w:val="7BD2470C"/>
    <w:rsid w:val="7BD413B8"/>
    <w:rsid w:val="7BD54478"/>
    <w:rsid w:val="7BDA619E"/>
    <w:rsid w:val="7BE166E3"/>
    <w:rsid w:val="7C0E031A"/>
    <w:rsid w:val="7C0E6BA1"/>
    <w:rsid w:val="7C162DAA"/>
    <w:rsid w:val="7C274608"/>
    <w:rsid w:val="7C2E533A"/>
    <w:rsid w:val="7C3D6BCD"/>
    <w:rsid w:val="7C5A0529"/>
    <w:rsid w:val="7C745527"/>
    <w:rsid w:val="7C75448E"/>
    <w:rsid w:val="7C79120D"/>
    <w:rsid w:val="7C7A1A24"/>
    <w:rsid w:val="7C7B3E20"/>
    <w:rsid w:val="7C8E7E57"/>
    <w:rsid w:val="7C9451C0"/>
    <w:rsid w:val="7C9D43E4"/>
    <w:rsid w:val="7CA27806"/>
    <w:rsid w:val="7CAD0BFC"/>
    <w:rsid w:val="7CAE0AE0"/>
    <w:rsid w:val="7CB15CE1"/>
    <w:rsid w:val="7CB92E6E"/>
    <w:rsid w:val="7CCE431F"/>
    <w:rsid w:val="7CE771AA"/>
    <w:rsid w:val="7CEE74DA"/>
    <w:rsid w:val="7D094CC8"/>
    <w:rsid w:val="7D1752BC"/>
    <w:rsid w:val="7D1B17C8"/>
    <w:rsid w:val="7D3F5E90"/>
    <w:rsid w:val="7D511234"/>
    <w:rsid w:val="7D590769"/>
    <w:rsid w:val="7D674E2A"/>
    <w:rsid w:val="7D7405AF"/>
    <w:rsid w:val="7D8E597E"/>
    <w:rsid w:val="7D8F1424"/>
    <w:rsid w:val="7DAB352F"/>
    <w:rsid w:val="7DB3714E"/>
    <w:rsid w:val="7DC90104"/>
    <w:rsid w:val="7DD00521"/>
    <w:rsid w:val="7DDE1976"/>
    <w:rsid w:val="7DF03D52"/>
    <w:rsid w:val="7DF441CE"/>
    <w:rsid w:val="7DF4698A"/>
    <w:rsid w:val="7E007F45"/>
    <w:rsid w:val="7E036067"/>
    <w:rsid w:val="7E211722"/>
    <w:rsid w:val="7E290538"/>
    <w:rsid w:val="7E304631"/>
    <w:rsid w:val="7E3D00DF"/>
    <w:rsid w:val="7E423B7D"/>
    <w:rsid w:val="7E4A0102"/>
    <w:rsid w:val="7E592F8E"/>
    <w:rsid w:val="7E8669D0"/>
    <w:rsid w:val="7E895133"/>
    <w:rsid w:val="7EC27CF1"/>
    <w:rsid w:val="7ED92A7F"/>
    <w:rsid w:val="7EEE3E00"/>
    <w:rsid w:val="7F057561"/>
    <w:rsid w:val="7F131D9E"/>
    <w:rsid w:val="7F242392"/>
    <w:rsid w:val="7F467C23"/>
    <w:rsid w:val="7F485516"/>
    <w:rsid w:val="7F5B6DE7"/>
    <w:rsid w:val="7F5E1E9B"/>
    <w:rsid w:val="7F6D4041"/>
    <w:rsid w:val="7F705C48"/>
    <w:rsid w:val="7F72181E"/>
    <w:rsid w:val="7F727157"/>
    <w:rsid w:val="7F7C5726"/>
    <w:rsid w:val="7F8A76A7"/>
    <w:rsid w:val="7F920ADD"/>
    <w:rsid w:val="7F9A6737"/>
    <w:rsid w:val="7FB84398"/>
    <w:rsid w:val="7FBA6D26"/>
    <w:rsid w:val="7FC92F4F"/>
    <w:rsid w:val="7FC96B9A"/>
    <w:rsid w:val="7FD73574"/>
    <w:rsid w:val="7FD97B89"/>
    <w:rsid w:val="7FEA3234"/>
    <w:rsid w:val="7FEB7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宋体" w:eastAsia="宋体" w:cstheme="minorBidi"/>
      <w:kern w:val="2"/>
      <w:sz w:val="21"/>
      <w:szCs w:val="22"/>
      <w:lang w:val="en-US" w:eastAsia="zh-CN" w:bidi="ar-SA"/>
    </w:rPr>
  </w:style>
  <w:style w:type="paragraph" w:styleId="2">
    <w:name w:val="heading 1"/>
    <w:basedOn w:val="3"/>
    <w:next w:val="1"/>
    <w:link w:val="25"/>
    <w:qFormat/>
    <w:uiPriority w:val="9"/>
    <w:pPr>
      <w:numPr>
        <w:ilvl w:val="0"/>
        <w:numId w:val="1"/>
      </w:numPr>
      <w:ind w:firstLine="0" w:firstLineChars="0"/>
      <w:outlineLvl w:val="0"/>
    </w:pPr>
    <w:rPr>
      <w:b/>
      <w:bCs/>
      <w:sz w:val="30"/>
      <w:szCs w:val="30"/>
    </w:rPr>
  </w:style>
  <w:style w:type="paragraph" w:styleId="4">
    <w:name w:val="heading 2"/>
    <w:basedOn w:val="3"/>
    <w:next w:val="1"/>
    <w:link w:val="26"/>
    <w:unhideWhenUsed/>
    <w:qFormat/>
    <w:uiPriority w:val="9"/>
    <w:pPr>
      <w:numPr>
        <w:ilvl w:val="1"/>
        <w:numId w:val="1"/>
      </w:numPr>
      <w:ind w:left="0" w:firstLine="0" w:firstLineChars="0"/>
      <w:outlineLvl w:val="1"/>
    </w:pPr>
    <w:rPr>
      <w:b/>
      <w:bCs/>
      <w:sz w:val="28"/>
      <w:szCs w:val="28"/>
    </w:rPr>
  </w:style>
  <w:style w:type="paragraph" w:styleId="5">
    <w:name w:val="heading 3"/>
    <w:basedOn w:val="1"/>
    <w:next w:val="1"/>
    <w:link w:val="27"/>
    <w:unhideWhenUsed/>
    <w:qFormat/>
    <w:uiPriority w:val="9"/>
    <w:pPr>
      <w:outlineLvl w:val="2"/>
    </w:pPr>
    <w:rPr>
      <w:b/>
      <w:bCs/>
      <w:sz w:val="24"/>
      <w:szCs w:val="24"/>
    </w:rPr>
  </w:style>
  <w:style w:type="paragraph" w:styleId="6">
    <w:name w:val="heading 4"/>
    <w:basedOn w:val="1"/>
    <w:next w:val="1"/>
    <w:link w:val="31"/>
    <w:unhideWhenUsed/>
    <w:qFormat/>
    <w:uiPriority w:val="9"/>
    <w:pPr>
      <w:numPr>
        <w:ilvl w:val="0"/>
        <w:numId w:val="2"/>
      </w:numPr>
      <w:outlineLvl w:val="3"/>
    </w:pPr>
  </w:style>
  <w:style w:type="paragraph" w:styleId="7">
    <w:name w:val="heading 5"/>
    <w:basedOn w:val="1"/>
    <w:next w:val="1"/>
    <w:unhideWhenUsed/>
    <w:qFormat/>
    <w:uiPriority w:val="9"/>
    <w:pPr>
      <w:keepNext/>
      <w:keepLines/>
      <w:spacing w:before="280" w:beforeLines="0" w:beforeAutospacing="0" w:after="290" w:afterLines="0" w:afterAutospacing="0" w:line="240" w:lineRule="auto"/>
      <w:outlineLvl w:val="4"/>
    </w:pPr>
    <w:rPr>
      <w:b/>
      <w:sz w:val="21"/>
    </w:rPr>
  </w:style>
  <w:style w:type="paragraph" w:styleId="8">
    <w:name w:val="heading 6"/>
    <w:basedOn w:val="1"/>
    <w:next w:val="1"/>
    <w:unhideWhenUsed/>
    <w:qFormat/>
    <w:uiPriority w:val="9"/>
    <w:pPr>
      <w:keepNext/>
      <w:keepLines/>
      <w:spacing w:before="240" w:beforeLines="0" w:beforeAutospacing="0" w:after="64" w:afterLines="0" w:afterAutospacing="0" w:line="240" w:lineRule="auto"/>
      <w:outlineLvl w:val="5"/>
    </w:pPr>
    <w:rPr>
      <w:rFonts w:ascii="Arial" w:hAnsi="Arial"/>
      <w:b/>
    </w:rPr>
  </w:style>
  <w:style w:type="character" w:default="1" w:styleId="21">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List Paragraph"/>
    <w:basedOn w:val="1"/>
    <w:qFormat/>
    <w:uiPriority w:val="34"/>
    <w:pPr>
      <w:ind w:firstLine="420" w:firstLineChars="200"/>
    </w:pPr>
  </w:style>
  <w:style w:type="paragraph" w:styleId="9">
    <w:name w:val="annotation text"/>
    <w:basedOn w:val="1"/>
    <w:link w:val="36"/>
    <w:unhideWhenUsed/>
    <w:qFormat/>
    <w:uiPriority w:val="99"/>
    <w:pPr>
      <w:jc w:val="left"/>
    </w:pPr>
  </w:style>
  <w:style w:type="paragraph" w:styleId="10">
    <w:name w:val="Body Text"/>
    <w:basedOn w:val="1"/>
    <w:qFormat/>
    <w:uiPriority w:val="0"/>
    <w:pPr>
      <w:spacing w:before="180" w:after="180"/>
    </w:pPr>
  </w:style>
  <w:style w:type="paragraph" w:styleId="11">
    <w:name w:val="Balloon Text"/>
    <w:basedOn w:val="1"/>
    <w:link w:val="35"/>
    <w:semiHidden/>
    <w:unhideWhenUsed/>
    <w:qFormat/>
    <w:uiPriority w:val="99"/>
    <w:pPr>
      <w:spacing w:line="240" w:lineRule="auto"/>
    </w:pPr>
    <w:rPr>
      <w:sz w:val="18"/>
      <w:szCs w:val="18"/>
    </w:rPr>
  </w:style>
  <w:style w:type="paragraph" w:styleId="12">
    <w:name w:val="footer"/>
    <w:basedOn w:val="1"/>
    <w:link w:val="33"/>
    <w:unhideWhenUsed/>
    <w:qFormat/>
    <w:uiPriority w:val="99"/>
    <w:pPr>
      <w:tabs>
        <w:tab w:val="center" w:pos="4153"/>
        <w:tab w:val="right" w:pos="8306"/>
      </w:tabs>
      <w:snapToGrid w:val="0"/>
      <w:jc w:val="left"/>
    </w:pPr>
    <w:rPr>
      <w:sz w:val="18"/>
      <w:szCs w:val="18"/>
    </w:rPr>
  </w:style>
  <w:style w:type="paragraph" w:styleId="13">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6">
    <w:name w:val="Title"/>
    <w:basedOn w:val="1"/>
    <w:next w:val="1"/>
    <w:link w:val="24"/>
    <w:qFormat/>
    <w:uiPriority w:val="10"/>
    <w:pPr>
      <w:jc w:val="center"/>
    </w:pPr>
    <w:rPr>
      <w:b/>
      <w:bCs/>
      <w:sz w:val="32"/>
      <w:szCs w:val="32"/>
    </w:rPr>
  </w:style>
  <w:style w:type="paragraph" w:styleId="17">
    <w:name w:val="annotation subject"/>
    <w:basedOn w:val="9"/>
    <w:next w:val="9"/>
    <w:link w:val="37"/>
    <w:semiHidden/>
    <w:unhideWhenUsed/>
    <w:qFormat/>
    <w:uiPriority w:val="99"/>
    <w:rPr>
      <w:b/>
      <w:bCs/>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0">
    <w:name w:val="Light List Accent 1"/>
    <w:basedOn w:val="18"/>
    <w:qFormat/>
    <w:uiPriority w:val="61"/>
    <w:rPr>
      <w:kern w:val="2"/>
      <w:sz w:val="21"/>
      <w:szCs w:val="22"/>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character" w:styleId="22">
    <w:name w:val="Hyperlink"/>
    <w:basedOn w:val="21"/>
    <w:semiHidden/>
    <w:unhideWhenUsed/>
    <w:qFormat/>
    <w:uiPriority w:val="99"/>
    <w:rPr>
      <w:color w:val="0000FF"/>
      <w:u w:val="single"/>
    </w:rPr>
  </w:style>
  <w:style w:type="character" w:styleId="23">
    <w:name w:val="annotation reference"/>
    <w:basedOn w:val="21"/>
    <w:semiHidden/>
    <w:unhideWhenUsed/>
    <w:qFormat/>
    <w:uiPriority w:val="99"/>
    <w:rPr>
      <w:sz w:val="21"/>
      <w:szCs w:val="21"/>
    </w:rPr>
  </w:style>
  <w:style w:type="character" w:customStyle="1" w:styleId="24">
    <w:name w:val="标题 字符"/>
    <w:basedOn w:val="21"/>
    <w:link w:val="16"/>
    <w:qFormat/>
    <w:uiPriority w:val="10"/>
    <w:rPr>
      <w:rFonts w:ascii="宋体" w:hAnsi="宋体" w:eastAsia="宋体"/>
      <w:b/>
      <w:bCs/>
      <w:sz w:val="32"/>
      <w:szCs w:val="32"/>
    </w:rPr>
  </w:style>
  <w:style w:type="character" w:customStyle="1" w:styleId="25">
    <w:name w:val="标题 1 字符"/>
    <w:basedOn w:val="21"/>
    <w:link w:val="2"/>
    <w:qFormat/>
    <w:uiPriority w:val="9"/>
    <w:rPr>
      <w:rFonts w:ascii="宋体" w:hAnsi="宋体" w:eastAsia="宋体"/>
      <w:b/>
      <w:bCs/>
      <w:sz w:val="30"/>
      <w:szCs w:val="30"/>
    </w:rPr>
  </w:style>
  <w:style w:type="character" w:customStyle="1" w:styleId="26">
    <w:name w:val="标题 2 字符"/>
    <w:basedOn w:val="21"/>
    <w:link w:val="4"/>
    <w:qFormat/>
    <w:uiPriority w:val="9"/>
    <w:rPr>
      <w:rFonts w:ascii="宋体" w:hAnsi="宋体" w:eastAsia="宋体"/>
      <w:b/>
      <w:bCs/>
      <w:sz w:val="28"/>
      <w:szCs w:val="28"/>
    </w:rPr>
  </w:style>
  <w:style w:type="character" w:customStyle="1" w:styleId="27">
    <w:name w:val="标题 3 字符"/>
    <w:basedOn w:val="21"/>
    <w:link w:val="5"/>
    <w:qFormat/>
    <w:uiPriority w:val="9"/>
    <w:rPr>
      <w:rFonts w:ascii="宋体" w:hAnsi="宋体" w:eastAsia="宋体"/>
      <w:b/>
      <w:bCs/>
      <w:sz w:val="24"/>
      <w:szCs w:val="24"/>
    </w:rPr>
  </w:style>
  <w:style w:type="table" w:customStyle="1" w:styleId="28">
    <w:name w:val="Grid Table 1 Light Accent 3"/>
    <w:basedOn w:val="18"/>
    <w:qFormat/>
    <w:uiPriority w:val="46"/>
    <w:tblPr>
      <w:tblBorders>
        <w:top w:val="single" w:color="DADADA" w:themeColor="accent3" w:themeTint="66" w:sz="4" w:space="0"/>
        <w:left w:val="single" w:color="DADADA" w:themeColor="accent3" w:themeTint="66" w:sz="4" w:space="0"/>
        <w:bottom w:val="single" w:color="DADADA" w:themeColor="accent3" w:themeTint="66" w:sz="4" w:space="0"/>
        <w:right w:val="single" w:color="DADADA" w:themeColor="accent3" w:themeTint="66" w:sz="4" w:space="0"/>
        <w:insideH w:val="single" w:color="DADADA" w:themeColor="accent3" w:themeTint="66" w:sz="4" w:space="0"/>
        <w:insideV w:val="single" w:color="DADADA" w:themeColor="accent3" w:themeTint="66"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2" w:space="0"/>
        </w:tcBorders>
      </w:tcPr>
    </w:tblStylePr>
    <w:tblStylePr w:type="firstCol">
      <w:rPr>
        <w:b/>
        <w:bCs/>
      </w:rPr>
    </w:tblStylePr>
    <w:tblStylePr w:type="lastCol">
      <w:rPr>
        <w:b/>
        <w:bCs/>
      </w:rPr>
    </w:tblStylePr>
  </w:style>
  <w:style w:type="table" w:customStyle="1" w:styleId="29">
    <w:name w:val="Grid Table 4 Accent 3"/>
    <w:basedOn w:val="18"/>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30">
    <w:name w:val="List Table 4 Accent 1"/>
    <w:basedOn w:val="18"/>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31">
    <w:name w:val="标题 4 字符"/>
    <w:basedOn w:val="21"/>
    <w:link w:val="6"/>
    <w:qFormat/>
    <w:uiPriority w:val="9"/>
    <w:rPr>
      <w:rFonts w:ascii="宋体" w:hAnsi="宋体" w:eastAsia="宋体"/>
      <w:b/>
      <w:bCs/>
      <w:sz w:val="24"/>
      <w:szCs w:val="24"/>
    </w:rPr>
  </w:style>
  <w:style w:type="character" w:customStyle="1" w:styleId="32">
    <w:name w:val="页眉 字符"/>
    <w:basedOn w:val="21"/>
    <w:link w:val="13"/>
    <w:qFormat/>
    <w:uiPriority w:val="99"/>
    <w:rPr>
      <w:sz w:val="18"/>
      <w:szCs w:val="18"/>
    </w:rPr>
  </w:style>
  <w:style w:type="character" w:customStyle="1" w:styleId="33">
    <w:name w:val="页脚 字符"/>
    <w:basedOn w:val="21"/>
    <w:link w:val="12"/>
    <w:qFormat/>
    <w:uiPriority w:val="99"/>
    <w:rPr>
      <w:sz w:val="18"/>
      <w:szCs w:val="18"/>
    </w:rPr>
  </w:style>
  <w:style w:type="table" w:customStyle="1" w:styleId="34">
    <w:name w:val="Grid Table Light"/>
    <w:basedOn w:val="1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35">
    <w:name w:val="批注框文本 字符"/>
    <w:basedOn w:val="21"/>
    <w:link w:val="11"/>
    <w:semiHidden/>
    <w:qFormat/>
    <w:uiPriority w:val="99"/>
    <w:rPr>
      <w:rFonts w:ascii="宋体" w:hAnsi="宋体" w:eastAsia="宋体"/>
      <w:sz w:val="18"/>
      <w:szCs w:val="18"/>
    </w:rPr>
  </w:style>
  <w:style w:type="character" w:customStyle="1" w:styleId="36">
    <w:name w:val="批注文字 字符"/>
    <w:basedOn w:val="21"/>
    <w:link w:val="9"/>
    <w:qFormat/>
    <w:uiPriority w:val="99"/>
    <w:rPr>
      <w:rFonts w:ascii="宋体" w:hAnsi="宋体" w:eastAsia="宋体"/>
    </w:rPr>
  </w:style>
  <w:style w:type="character" w:customStyle="1" w:styleId="37">
    <w:name w:val="批注主题 字符"/>
    <w:basedOn w:val="36"/>
    <w:link w:val="17"/>
    <w:semiHidden/>
    <w:qFormat/>
    <w:uiPriority w:val="99"/>
    <w:rPr>
      <w:rFonts w:ascii="宋体" w:hAnsi="宋体" w:eastAsia="宋体"/>
      <w:b/>
      <w:bCs/>
    </w:rPr>
  </w:style>
  <w:style w:type="character" w:customStyle="1" w:styleId="38">
    <w:name w:val="font31"/>
    <w:basedOn w:val="21"/>
    <w:qFormat/>
    <w:uiPriority w:val="0"/>
    <w:rPr>
      <w:rFonts w:ascii="黑体" w:hAnsi="宋体" w:eastAsia="黑体" w:cs="黑体"/>
      <w:color w:val="000000"/>
      <w:sz w:val="18"/>
      <w:szCs w:val="18"/>
      <w:u w:val="none"/>
    </w:rPr>
  </w:style>
  <w:style w:type="character" w:customStyle="1" w:styleId="39">
    <w:name w:val="font11"/>
    <w:basedOn w:val="21"/>
    <w:qFormat/>
    <w:uiPriority w:val="0"/>
    <w:rPr>
      <w:rFonts w:ascii="黑体" w:hAnsi="宋体" w:eastAsia="黑体" w:cs="黑体"/>
      <w:color w:val="0070C0"/>
      <w:sz w:val="18"/>
      <w:szCs w:val="18"/>
      <w:u w:val="none"/>
    </w:rPr>
  </w:style>
  <w:style w:type="character" w:customStyle="1" w:styleId="40">
    <w:name w:val="font01"/>
    <w:basedOn w:val="21"/>
    <w:qFormat/>
    <w:uiPriority w:val="0"/>
    <w:rPr>
      <w:rFonts w:ascii="黑体" w:hAnsi="宋体" w:eastAsia="黑体" w:cs="黑体"/>
      <w:color w:val="000000"/>
      <w:sz w:val="18"/>
      <w:szCs w:val="18"/>
      <w:u w:val="none"/>
    </w:rPr>
  </w:style>
  <w:style w:type="paragraph" w:customStyle="1" w:styleId="41">
    <w:name w:val="Compact"/>
    <w:basedOn w:val="10"/>
    <w:qFormat/>
    <w:uiPriority w:val="0"/>
    <w:pPr>
      <w:spacing w:before="36" w:after="36"/>
    </w:pPr>
  </w:style>
  <w:style w:type="table" w:customStyle="1" w:styleId="42">
    <w:name w:val="Table"/>
    <w:semiHidden/>
    <w:unhideWhenUsed/>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E4ED99-3359-495F-9C1F-FE466E658D29}">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12359</Words>
  <Characters>19374</Characters>
  <Lines>263</Lines>
  <Paragraphs>74</Paragraphs>
  <TotalTime>12</TotalTime>
  <ScaleCrop>false</ScaleCrop>
  <LinksUpToDate>false</LinksUpToDate>
  <CharactersWithSpaces>20020</CharactersWithSpaces>
  <Application>WPS Office_11.1.0.10667_F1E327BC-269C-435d-A152-05C5408002CA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2020-06-08T05:33:00Z</dcterms:created>
  <dc:creator>刘 玮熙</dc:creator>
  <cp:lastModifiedBy>zht_张慧婷</cp:lastModifiedBy>
  <dcterms:modified xsi:type="dcterms:W3CDTF">2021-08-05T10:32:12Z</dcterms:modified>
  <cp:revision>1242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A798F3307E0A44AC832AB1E92C485A38</vt:lpwstr>
  </property>
</Properties>
</file>