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1517A" w14:textId="77777777" w:rsidR="00AD1245" w:rsidRDefault="00AD1245" w:rsidP="00AD1245">
      <w:pPr>
        <w:jc w:val="center"/>
        <w:rPr>
          <w:rFonts w:ascii="Times New Roman" w:hAnsi="Times New Roman" w:cs="Times New Roman"/>
          <w:b/>
          <w:bCs/>
        </w:rPr>
      </w:pPr>
    </w:p>
    <w:p w14:paraId="19943009" w14:textId="77777777" w:rsidR="00AD1245" w:rsidRDefault="00AD1245" w:rsidP="00AD1245">
      <w:pPr>
        <w:jc w:val="center"/>
        <w:rPr>
          <w:rFonts w:ascii="Times New Roman" w:hAnsi="Times New Roman" w:cs="Times New Roman"/>
          <w:b/>
          <w:bCs/>
        </w:rPr>
      </w:pPr>
    </w:p>
    <w:p w14:paraId="53E66543" w14:textId="77777777" w:rsidR="00AD1245" w:rsidRDefault="00AD1245" w:rsidP="00AD1245">
      <w:pPr>
        <w:jc w:val="center"/>
        <w:rPr>
          <w:rFonts w:ascii="Times New Roman" w:hAnsi="Times New Roman" w:cs="Times New Roman"/>
          <w:b/>
          <w:bCs/>
        </w:rPr>
      </w:pPr>
    </w:p>
    <w:p w14:paraId="2CFA88A4" w14:textId="77777777" w:rsidR="00AD1245" w:rsidRDefault="00AD1245" w:rsidP="00AD1245">
      <w:pPr>
        <w:jc w:val="center"/>
        <w:rPr>
          <w:rFonts w:ascii="Times New Roman" w:hAnsi="Times New Roman" w:cs="Times New Roman"/>
          <w:b/>
          <w:bCs/>
        </w:rPr>
      </w:pPr>
    </w:p>
    <w:p w14:paraId="4384CC9D" w14:textId="77777777" w:rsidR="00AD1245" w:rsidRDefault="00AD1245" w:rsidP="00AD1245">
      <w:pPr>
        <w:jc w:val="center"/>
        <w:rPr>
          <w:rFonts w:ascii="Times New Roman" w:hAnsi="Times New Roman" w:cs="Times New Roman"/>
          <w:b/>
          <w:bCs/>
        </w:rPr>
      </w:pPr>
    </w:p>
    <w:p w14:paraId="207CA3ED" w14:textId="77777777" w:rsidR="00AD1245" w:rsidRDefault="00AD1245" w:rsidP="00AD1245">
      <w:pPr>
        <w:jc w:val="center"/>
        <w:rPr>
          <w:rFonts w:ascii="Times New Roman" w:hAnsi="Times New Roman" w:cs="Times New Roman"/>
          <w:b/>
          <w:bCs/>
        </w:rPr>
      </w:pPr>
    </w:p>
    <w:p w14:paraId="4B539D6A" w14:textId="77777777" w:rsidR="00AD1245" w:rsidRDefault="00AD1245" w:rsidP="00AD1245">
      <w:pPr>
        <w:jc w:val="center"/>
        <w:rPr>
          <w:rFonts w:ascii="Times New Roman" w:hAnsi="Times New Roman" w:cs="Times New Roman"/>
          <w:b/>
          <w:bCs/>
        </w:rPr>
      </w:pPr>
    </w:p>
    <w:p w14:paraId="39808A56" w14:textId="77777777" w:rsidR="00AD1245" w:rsidRDefault="00AD1245" w:rsidP="00AD1245">
      <w:pPr>
        <w:jc w:val="center"/>
        <w:rPr>
          <w:rFonts w:ascii="Times New Roman" w:hAnsi="Times New Roman" w:cs="Times New Roman"/>
          <w:b/>
          <w:bCs/>
        </w:rPr>
      </w:pPr>
    </w:p>
    <w:p w14:paraId="43B9A32B" w14:textId="77777777" w:rsidR="00AD1245" w:rsidRDefault="00AD1245" w:rsidP="00AD1245">
      <w:pPr>
        <w:jc w:val="center"/>
        <w:rPr>
          <w:rFonts w:ascii="Times New Roman" w:hAnsi="Times New Roman" w:cs="Times New Roman"/>
          <w:b/>
          <w:bCs/>
        </w:rPr>
      </w:pPr>
    </w:p>
    <w:p w14:paraId="24F8FEF0" w14:textId="77777777" w:rsidR="00AD1245" w:rsidRDefault="00AD1245" w:rsidP="00AD1245">
      <w:pPr>
        <w:jc w:val="center"/>
        <w:rPr>
          <w:rFonts w:ascii="Times New Roman" w:hAnsi="Times New Roman" w:cs="Times New Roman"/>
          <w:b/>
          <w:bCs/>
        </w:rPr>
      </w:pPr>
    </w:p>
    <w:p w14:paraId="15C45104" w14:textId="77777777" w:rsidR="00AD1245" w:rsidRDefault="00AD1245" w:rsidP="00AD1245">
      <w:pPr>
        <w:jc w:val="center"/>
        <w:rPr>
          <w:rFonts w:ascii="Times New Roman" w:hAnsi="Times New Roman" w:cs="Times New Roman"/>
          <w:b/>
          <w:bCs/>
        </w:rPr>
      </w:pPr>
    </w:p>
    <w:p w14:paraId="5CD9412B" w14:textId="77777777" w:rsidR="00AD1245" w:rsidRDefault="00AD1245" w:rsidP="00AD1245">
      <w:pPr>
        <w:jc w:val="center"/>
        <w:rPr>
          <w:rFonts w:ascii="Times New Roman" w:hAnsi="Times New Roman" w:cs="Times New Roman"/>
          <w:b/>
          <w:bCs/>
        </w:rPr>
      </w:pPr>
    </w:p>
    <w:p w14:paraId="39C0CFFD" w14:textId="33F4CCB9" w:rsidR="00AD1245" w:rsidRPr="001612BE" w:rsidRDefault="00AD1245" w:rsidP="00AD1245">
      <w:pPr>
        <w:jc w:val="center"/>
        <w:rPr>
          <w:rFonts w:ascii="Times New Roman" w:hAnsi="Times New Roman" w:cs="Times New Roman"/>
          <w:b/>
          <w:bCs/>
        </w:rPr>
      </w:pPr>
      <w:r w:rsidRPr="001612BE">
        <w:rPr>
          <w:rFonts w:ascii="Times New Roman" w:hAnsi="Times New Roman" w:cs="Times New Roman"/>
          <w:b/>
          <w:bCs/>
        </w:rPr>
        <w:t>Project #</w:t>
      </w:r>
      <w:r>
        <w:rPr>
          <w:rFonts w:ascii="Times New Roman" w:hAnsi="Times New Roman" w:cs="Times New Roman"/>
          <w:b/>
          <w:bCs/>
        </w:rPr>
        <w:t>4</w:t>
      </w:r>
    </w:p>
    <w:p w14:paraId="34F7DEFF" w14:textId="77777777" w:rsidR="00AD1245" w:rsidRDefault="00AD1245" w:rsidP="00AD1245">
      <w:pPr>
        <w:jc w:val="center"/>
        <w:rPr>
          <w:rFonts w:ascii="Times New Roman" w:hAnsi="Times New Roman" w:cs="Times New Roman"/>
          <w:b/>
          <w:bCs/>
        </w:rPr>
      </w:pPr>
      <w:r w:rsidRPr="00D76DB4">
        <w:rPr>
          <w:rFonts w:ascii="Times New Roman" w:hAnsi="Times New Roman" w:cs="Times New Roman"/>
          <w:b/>
          <w:bCs/>
        </w:rPr>
        <w:t>Functional Decomposition</w:t>
      </w:r>
    </w:p>
    <w:p w14:paraId="2432BE6C" w14:textId="77777777" w:rsidR="00AD1245" w:rsidRDefault="00AD1245" w:rsidP="00AD124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CHI CHIEH WENG</w:t>
      </w:r>
    </w:p>
    <w:p w14:paraId="49BFEA49" w14:textId="15A5F44D" w:rsidR="00AD1245" w:rsidRDefault="00DC1D68" w:rsidP="00AD1245">
      <w:pPr>
        <w:jc w:val="center"/>
        <w:rPr>
          <w:rFonts w:ascii="Times New Roman" w:hAnsi="Times New Roman" w:cs="Times New Roman"/>
          <w:b/>
          <w:bCs/>
        </w:rPr>
      </w:pPr>
      <w:hyperlink r:id="rId7" w:history="1">
        <w:r w:rsidR="00AD1245" w:rsidRPr="00A815C7">
          <w:rPr>
            <w:rStyle w:val="a3"/>
            <w:rFonts w:ascii="Times New Roman" w:hAnsi="Times New Roman" w:cs="Times New Roman"/>
            <w:b/>
            <w:bCs/>
          </w:rPr>
          <w:t>wengchic@oregonstate.edu</w:t>
        </w:r>
      </w:hyperlink>
      <w:r w:rsidR="00AD1245">
        <w:rPr>
          <w:rFonts w:ascii="Times New Roman" w:hAnsi="Times New Roman" w:cs="Times New Roman"/>
          <w:b/>
          <w:bCs/>
        </w:rPr>
        <w:t xml:space="preserve">    </w:t>
      </w:r>
    </w:p>
    <w:p w14:paraId="1A99F41C" w14:textId="1F368A40" w:rsidR="00AD1245" w:rsidRDefault="00AD1245" w:rsidP="00AD1245">
      <w:pPr>
        <w:jc w:val="center"/>
        <w:rPr>
          <w:rFonts w:ascii="Times New Roman" w:hAnsi="Times New Roman" w:cs="Times New Roman"/>
          <w:b/>
          <w:bCs/>
        </w:rPr>
      </w:pPr>
    </w:p>
    <w:p w14:paraId="0A6275F2" w14:textId="7E537D55" w:rsidR="00AD1245" w:rsidRDefault="00AD1245" w:rsidP="00AD1245">
      <w:pPr>
        <w:jc w:val="center"/>
        <w:rPr>
          <w:rFonts w:ascii="Times New Roman" w:hAnsi="Times New Roman" w:cs="Times New Roman"/>
          <w:b/>
          <w:bCs/>
        </w:rPr>
      </w:pPr>
    </w:p>
    <w:p w14:paraId="63FC1D76" w14:textId="5A03342C" w:rsidR="00AD1245" w:rsidRDefault="00AD1245" w:rsidP="00AD1245">
      <w:pPr>
        <w:jc w:val="center"/>
        <w:rPr>
          <w:rFonts w:ascii="Times New Roman" w:hAnsi="Times New Roman" w:cs="Times New Roman"/>
          <w:b/>
          <w:bCs/>
        </w:rPr>
      </w:pPr>
    </w:p>
    <w:p w14:paraId="47F562F0" w14:textId="2BE15AB2" w:rsidR="00AD1245" w:rsidRDefault="00AD1245" w:rsidP="00AD1245">
      <w:pPr>
        <w:jc w:val="center"/>
        <w:rPr>
          <w:rFonts w:ascii="Times New Roman" w:hAnsi="Times New Roman" w:cs="Times New Roman"/>
          <w:b/>
          <w:bCs/>
        </w:rPr>
      </w:pPr>
    </w:p>
    <w:p w14:paraId="7F611968" w14:textId="77777777" w:rsidR="00AD1245" w:rsidRDefault="00AD1245" w:rsidP="00AD1245">
      <w:pPr>
        <w:jc w:val="center"/>
        <w:rPr>
          <w:rFonts w:ascii="Times New Roman" w:hAnsi="Times New Roman" w:cs="Times New Roman"/>
          <w:b/>
          <w:bCs/>
        </w:rPr>
      </w:pPr>
    </w:p>
    <w:p w14:paraId="0DAE19BF" w14:textId="4B189434" w:rsidR="00525CA7" w:rsidRDefault="00525CA7"/>
    <w:p w14:paraId="08FA7E9D" w14:textId="0CD7F9D9" w:rsidR="00AD1245" w:rsidRDefault="00AD1245"/>
    <w:p w14:paraId="54989EC5" w14:textId="7E0FDA75" w:rsidR="00AD1245" w:rsidRDefault="00AD1245"/>
    <w:p w14:paraId="413CB41D" w14:textId="50D68EE1" w:rsidR="00AD1245" w:rsidRDefault="00AD1245"/>
    <w:p w14:paraId="52343F7B" w14:textId="3974212F" w:rsidR="00AD1245" w:rsidRDefault="00AD1245"/>
    <w:p w14:paraId="3729D733" w14:textId="5B31922C" w:rsidR="00AD1245" w:rsidRDefault="00AD1245"/>
    <w:p w14:paraId="17C1893D" w14:textId="76BAA82C" w:rsidR="00AD1245" w:rsidRDefault="00AD1245"/>
    <w:p w14:paraId="71D296F8" w14:textId="36F69304" w:rsidR="00AD1245" w:rsidRDefault="00AD1245"/>
    <w:p w14:paraId="2C72E216" w14:textId="4E583378" w:rsidR="00AD1245" w:rsidRDefault="00AD1245"/>
    <w:p w14:paraId="28BB5564" w14:textId="35C7AC27" w:rsidR="00AD1245" w:rsidRDefault="00AD1245"/>
    <w:p w14:paraId="4824314E" w14:textId="2F844EB6" w:rsidR="00AD1245" w:rsidRDefault="00AD1245"/>
    <w:p w14:paraId="01CC59A3" w14:textId="17977A90" w:rsidR="00AD1245" w:rsidRDefault="00AD1245"/>
    <w:p w14:paraId="2945B092" w14:textId="71939BBD" w:rsidR="00AD1245" w:rsidRDefault="00AD1245"/>
    <w:p w14:paraId="46CAA589" w14:textId="673D469E" w:rsidR="00AD1245" w:rsidRDefault="00AD1245"/>
    <w:p w14:paraId="34CB1109" w14:textId="6D5966DA" w:rsidR="00AD1245" w:rsidRDefault="00AD1245"/>
    <w:p w14:paraId="19CB9835" w14:textId="329AE905" w:rsidR="00AD1245" w:rsidRDefault="00AD1245"/>
    <w:p w14:paraId="7BEA2E65" w14:textId="6202C0C4" w:rsidR="00AD1245" w:rsidRDefault="00AD1245"/>
    <w:p w14:paraId="22F2A97A" w14:textId="2C2A4F5D" w:rsidR="00A97C20" w:rsidRPr="00A97C20" w:rsidRDefault="00A97C20" w:rsidP="00A97C20">
      <w:pPr>
        <w:pStyle w:val="a8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A97C20">
        <w:rPr>
          <w:rFonts w:ascii="Times New Roman" w:hAnsi="Times New Roman" w:cs="Times New Roman" w:hint="eastAsia"/>
          <w:b/>
          <w:bCs/>
        </w:rPr>
        <w:lastRenderedPageBreak/>
        <w:t>M</w:t>
      </w:r>
      <w:r w:rsidRPr="00A97C20">
        <w:rPr>
          <w:rFonts w:ascii="Times New Roman" w:hAnsi="Times New Roman" w:cs="Times New Roman"/>
          <w:b/>
          <w:bCs/>
        </w:rPr>
        <w:t>achine:</w:t>
      </w:r>
      <w:r w:rsidRPr="00A97C20">
        <w:rPr>
          <w:rFonts w:ascii="Times New Roman" w:hAnsi="Times New Roman" w:cs="Times New Roman"/>
        </w:rPr>
        <w:t xml:space="preserve"> OSU flip (Linux)</w:t>
      </w:r>
      <w:r w:rsidR="00994FB5">
        <w:rPr>
          <w:rFonts w:ascii="Times New Roman" w:hAnsi="Times New Roman" w:cs="Times New Roman"/>
        </w:rPr>
        <w:t xml:space="preserve"> (</w:t>
      </w:r>
      <w:r w:rsidR="00994FB5" w:rsidRPr="00994FB5">
        <w:rPr>
          <w:rFonts w:ascii="Times New Roman" w:hAnsi="Times New Roman" w:cs="Times New Roman"/>
          <w:b/>
          <w:bCs/>
        </w:rPr>
        <w:t xml:space="preserve">Intel </w:t>
      </w:r>
      <w:proofErr w:type="spellStart"/>
      <w:r w:rsidR="00994FB5" w:rsidRPr="00994FB5">
        <w:rPr>
          <w:rFonts w:ascii="Times New Roman" w:hAnsi="Times New Roman" w:cs="Times New Roman"/>
          <w:b/>
          <w:bCs/>
        </w:rPr>
        <w:t>intrinsics</w:t>
      </w:r>
      <w:proofErr w:type="spellEnd"/>
      <w:r w:rsidR="00994FB5">
        <w:rPr>
          <w:rFonts w:ascii="Times New Roman" w:hAnsi="Times New Roman" w:cs="Times New Roman"/>
        </w:rPr>
        <w:t>)</w:t>
      </w:r>
    </w:p>
    <w:p w14:paraId="43CAB98F" w14:textId="49A820E1" w:rsidR="00A97C20" w:rsidRDefault="00A97C20">
      <w:r>
        <w:t>2.</w:t>
      </w:r>
    </w:p>
    <w:tbl>
      <w:tblPr>
        <w:tblW w:w="84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80"/>
        <w:gridCol w:w="1820"/>
        <w:gridCol w:w="2280"/>
        <w:gridCol w:w="2500"/>
      </w:tblGrid>
      <w:tr w:rsidR="00CD47E4" w:rsidRPr="00CD47E4" w14:paraId="3710948E" w14:textId="77777777" w:rsidTr="00CD47E4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71EF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</w:rPr>
              <w:t>ARRAY SIZE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D39E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</w:rPr>
              <w:t>SIMD Speedup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6F632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</w:rPr>
              <w:t>SIMD Performance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F8C91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</w:rPr>
              <w:t>Non-SIMD Performance</w:t>
            </w:r>
          </w:p>
        </w:tc>
      </w:tr>
      <w:tr w:rsidR="00CD47E4" w:rsidRPr="00CD47E4" w14:paraId="7013A513" w14:textId="77777777" w:rsidTr="00CD47E4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EB6C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1024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74DEC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3.202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53FB5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800.227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9EF06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248.786</w:t>
            </w:r>
          </w:p>
        </w:tc>
      </w:tr>
      <w:tr w:rsidR="00CD47E4" w:rsidRPr="00CD47E4" w14:paraId="5D6A0949" w14:textId="77777777" w:rsidTr="00CD47E4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0B952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2048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25C86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3.249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4636F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1194.148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7829A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108.613</w:t>
            </w:r>
          </w:p>
        </w:tc>
      </w:tr>
      <w:tr w:rsidR="00CD47E4" w:rsidRPr="00CD47E4" w14:paraId="46E4072A" w14:textId="77777777" w:rsidTr="00CD47E4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33054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4096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D530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3.258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C8801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351.773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A419D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249.542</w:t>
            </w:r>
          </w:p>
        </w:tc>
      </w:tr>
      <w:tr w:rsidR="00CD47E4" w:rsidRPr="00CD47E4" w14:paraId="6CA6E5C7" w14:textId="77777777" w:rsidTr="00CD47E4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3BC03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8192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08C32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3.142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F0A1F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373.317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40455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334.503</w:t>
            </w:r>
          </w:p>
        </w:tc>
      </w:tr>
      <w:tr w:rsidR="00CD47E4" w:rsidRPr="00CD47E4" w14:paraId="374D78AD" w14:textId="77777777" w:rsidTr="00CD47E4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9E646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16384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3E352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3.155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49D1B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373.928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BBFE5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395.852</w:t>
            </w:r>
          </w:p>
        </w:tc>
      </w:tr>
      <w:tr w:rsidR="00CD47E4" w:rsidRPr="00CD47E4" w14:paraId="7C0DD612" w14:textId="77777777" w:rsidTr="00CD47E4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B5F70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32768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91651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3.157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9F7F8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783.581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AB711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373.755145</w:t>
            </w:r>
          </w:p>
        </w:tc>
      </w:tr>
      <w:tr w:rsidR="00CD47E4" w:rsidRPr="00CD47E4" w14:paraId="11DA0D5F" w14:textId="77777777" w:rsidTr="00CD47E4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A7B02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65536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DC8FB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3.154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40313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474.298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6CB17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388.548212</w:t>
            </w:r>
          </w:p>
        </w:tc>
      </w:tr>
      <w:tr w:rsidR="00CD47E4" w:rsidRPr="00CD47E4" w14:paraId="628F7283" w14:textId="77777777" w:rsidTr="00CD47E4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FAB15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131072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33FF6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3.172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999B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441.324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6B5F5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139.124</w:t>
            </w:r>
          </w:p>
        </w:tc>
      </w:tr>
      <w:tr w:rsidR="00CD47E4" w:rsidRPr="00CD47E4" w14:paraId="231F4D42" w14:textId="77777777" w:rsidTr="00CD47E4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8E4C1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262144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C9FCD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3.145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B2D39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504.183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D4EC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160.319</w:t>
            </w:r>
          </w:p>
        </w:tc>
      </w:tr>
      <w:tr w:rsidR="00CD47E4" w:rsidRPr="00CD47E4" w14:paraId="6A490DAE" w14:textId="77777777" w:rsidTr="00CD47E4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3A9A2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524288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F585B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2.95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D9737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597.707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0901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202.602</w:t>
            </w:r>
          </w:p>
        </w:tc>
      </w:tr>
      <w:tr w:rsidR="00CD47E4" w:rsidRPr="00CD47E4" w14:paraId="37F77B7F" w14:textId="77777777" w:rsidTr="00CD47E4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EAD66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1048576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ED12F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2.939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BDB95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751.794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39EFF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255.766</w:t>
            </w:r>
          </w:p>
        </w:tc>
      </w:tr>
      <w:tr w:rsidR="00CD47E4" w:rsidRPr="00CD47E4" w14:paraId="5C25BED4" w14:textId="77777777" w:rsidTr="00CD47E4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98F54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2097152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C5B57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3.013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D991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1029.232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F7C06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341.282</w:t>
            </w:r>
          </w:p>
        </w:tc>
      </w:tr>
      <w:tr w:rsidR="00CD47E4" w:rsidRPr="00CD47E4" w14:paraId="1845821A" w14:textId="77777777" w:rsidTr="00CD47E4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6C440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4194304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3A10C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3.057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5FC03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1191.098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1D0D5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389.673</w:t>
            </w:r>
          </w:p>
        </w:tc>
      </w:tr>
      <w:tr w:rsidR="00CD47E4" w:rsidRPr="00CD47E4" w14:paraId="58B9358B" w14:textId="77777777" w:rsidTr="00CD47E4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CE9B3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8388608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E5217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2.934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022EE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1093.6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8F7D9" w14:textId="77777777" w:rsidR="00CD47E4" w:rsidRPr="00CD47E4" w:rsidRDefault="00CD47E4" w:rsidP="00CD47E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CD47E4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372.746</w:t>
            </w:r>
          </w:p>
        </w:tc>
      </w:tr>
    </w:tbl>
    <w:p w14:paraId="16168423" w14:textId="77777777" w:rsidR="00733EAE" w:rsidRDefault="00733EAE"/>
    <w:p w14:paraId="6995F0CA" w14:textId="39E7046C" w:rsidR="00733EAE" w:rsidRDefault="00A97C20">
      <w:r>
        <w:t>3</w:t>
      </w:r>
      <w:r w:rsidR="00733EAE">
        <w:t>.</w:t>
      </w:r>
    </w:p>
    <w:p w14:paraId="1024DAC4" w14:textId="5195E524" w:rsidR="00733EAE" w:rsidRDefault="00CC7060">
      <w:r>
        <w:rPr>
          <w:noProof/>
        </w:rPr>
        <w:drawing>
          <wp:inline distT="0" distB="0" distL="0" distR="0" wp14:anchorId="7E847E60" wp14:editId="4437231C">
            <wp:extent cx="5459703" cy="3136993"/>
            <wp:effectExtent l="0" t="0" r="14605" b="1270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F43E351E-F1E1-C14B-85A2-6B8F2E7A68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BDACE4" w14:textId="3853566B" w:rsidR="00733EAE" w:rsidRDefault="007D0EB5">
      <w:r>
        <w:t>4</w:t>
      </w:r>
      <w:r w:rsidR="00733EAE">
        <w:t>.</w:t>
      </w:r>
      <w:r w:rsidR="00D746CA" w:rsidRPr="00D746CA">
        <w:t xml:space="preserve"> </w:t>
      </w:r>
      <w:r w:rsidR="00D746CA" w:rsidRPr="00CA2C50">
        <w:rPr>
          <w:b/>
          <w:bCs/>
        </w:rPr>
        <w:t>What patterns are you seeing in the speedups?</w:t>
      </w:r>
    </w:p>
    <w:p w14:paraId="40CB8F92" w14:textId="01B8AE2E" w:rsidR="00733EAE" w:rsidRDefault="00DB3E74">
      <w:r w:rsidRPr="00DB3E74">
        <w:t>The array size from 1,024 to 8,388,608 is the fastest at the beginning and then starts to decline linearly. When the array size is 2097152, it rises slowly.</w:t>
      </w:r>
    </w:p>
    <w:p w14:paraId="24FEDBFA" w14:textId="77777777" w:rsidR="00DB3E74" w:rsidRDefault="00DB3E74"/>
    <w:p w14:paraId="0CAF7C4A" w14:textId="69368685" w:rsidR="00733EAE" w:rsidRDefault="007D0EB5">
      <w:r>
        <w:t>5</w:t>
      </w:r>
      <w:r w:rsidR="00733EAE">
        <w:t>.</w:t>
      </w:r>
      <w:r w:rsidR="00D746CA" w:rsidRPr="00D746CA">
        <w:t xml:space="preserve"> </w:t>
      </w:r>
      <w:r w:rsidR="00D746CA" w:rsidRPr="00CA2C50">
        <w:rPr>
          <w:b/>
          <w:bCs/>
        </w:rPr>
        <w:t>Are they consistent across a variety of array sizes?</w:t>
      </w:r>
    </w:p>
    <w:p w14:paraId="62F88CEF" w14:textId="55DABCEF" w:rsidR="0094418C" w:rsidRDefault="00E67723">
      <w:r w:rsidRPr="00E67723">
        <w:lastRenderedPageBreak/>
        <w:t>In various array sizes, the speed-up gap is not big at first, but it can be clearly seen from the graph that when the array exceeds a certain size, the speed-up will decrease.</w:t>
      </w:r>
    </w:p>
    <w:p w14:paraId="438F0B91" w14:textId="77777777" w:rsidR="00E67723" w:rsidRDefault="00E67723"/>
    <w:p w14:paraId="7949D156" w14:textId="34294246" w:rsidR="00733EAE" w:rsidRDefault="00D746CA">
      <w:r>
        <w:rPr>
          <w:rFonts w:hint="eastAsia"/>
        </w:rPr>
        <w:t>6</w:t>
      </w:r>
      <w:r>
        <w:t xml:space="preserve">. </w:t>
      </w:r>
      <w:r w:rsidRPr="00CA2C50">
        <w:rPr>
          <w:b/>
          <w:bCs/>
        </w:rPr>
        <w:t>Why or why not, do you think?</w:t>
      </w:r>
    </w:p>
    <w:p w14:paraId="2DE039BE" w14:textId="59E5850E" w:rsidR="00CA2C50" w:rsidRDefault="00545245">
      <w:r w:rsidRPr="00545245">
        <w:t>In the SIMD vectorization lecture, it was mentioned that as the data size increases, time consistency problems usually occur, which leads to a decrease in acceleration. I think if the amount of data is enough, the graph of acceleration reduction can be seen more clearly.</w:t>
      </w:r>
    </w:p>
    <w:p w14:paraId="552E45DF" w14:textId="6B3B6968" w:rsidR="009F719C" w:rsidRDefault="009F719C"/>
    <w:p w14:paraId="61479C1D" w14:textId="3E110E9C" w:rsidR="009F719C" w:rsidRDefault="009F719C">
      <w:pPr>
        <w:rPr>
          <w:b/>
          <w:bCs/>
          <w:sz w:val="28"/>
          <w:szCs w:val="28"/>
        </w:rPr>
      </w:pPr>
      <w:r w:rsidRPr="009F719C">
        <w:rPr>
          <w:b/>
          <w:bCs/>
          <w:sz w:val="28"/>
          <w:szCs w:val="28"/>
        </w:rPr>
        <w:t>Extra Credit</w:t>
      </w:r>
    </w:p>
    <w:tbl>
      <w:tblPr>
        <w:tblW w:w="90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0"/>
        <w:gridCol w:w="1160"/>
        <w:gridCol w:w="87"/>
        <w:gridCol w:w="1193"/>
        <w:gridCol w:w="83"/>
        <w:gridCol w:w="1197"/>
        <w:gridCol w:w="78"/>
        <w:gridCol w:w="1222"/>
        <w:gridCol w:w="1360"/>
        <w:gridCol w:w="1340"/>
      </w:tblGrid>
      <w:tr w:rsidR="00165908" w:rsidRPr="00165908" w14:paraId="2C606972" w14:textId="77777777" w:rsidTr="00165908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5ADD1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 ARRAYSIZE</w:t>
            </w:r>
          </w:p>
        </w:tc>
        <w:tc>
          <w:tcPr>
            <w:tcW w:w="1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0DD4" w14:textId="77777777" w:rsidR="00165908" w:rsidRPr="00165908" w:rsidRDefault="00165908" w:rsidP="0016590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1659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 core alone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753A" w14:textId="77777777" w:rsidR="00165908" w:rsidRPr="00165908" w:rsidRDefault="00165908" w:rsidP="0016590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1659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 cores alone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0B9C" w14:textId="77777777" w:rsidR="00165908" w:rsidRPr="00165908" w:rsidRDefault="00165908" w:rsidP="0016590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1659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 cores alone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93BD5" w14:textId="77777777" w:rsidR="00165908" w:rsidRPr="00165908" w:rsidRDefault="00165908" w:rsidP="0016590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1659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SIMD alone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4441" w14:textId="77777777" w:rsidR="00165908" w:rsidRPr="00165908" w:rsidRDefault="00165908" w:rsidP="0016590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1659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 cores SMID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3E57" w14:textId="77777777" w:rsidR="00165908" w:rsidRPr="00165908" w:rsidRDefault="00165908" w:rsidP="0016590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165908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 cores SMID</w:t>
            </w:r>
          </w:p>
        </w:tc>
      </w:tr>
      <w:tr w:rsidR="00165908" w:rsidRPr="00165908" w14:paraId="2647451F" w14:textId="77777777" w:rsidTr="00165908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A0C17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1024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E8162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0.887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65AD4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1.316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42C5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3.015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94B8B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2.363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3F460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2.063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301C2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2.525</w:t>
            </w:r>
          </w:p>
        </w:tc>
      </w:tr>
      <w:tr w:rsidR="00165908" w:rsidRPr="00165908" w14:paraId="1E92F3B1" w14:textId="77777777" w:rsidTr="0016590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38158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2048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5C099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0.941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A66D4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1.325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7A42B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3.152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1AE3C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2.806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5F882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3.893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B5C5C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4.073</w:t>
            </w:r>
          </w:p>
        </w:tc>
      </w:tr>
      <w:tr w:rsidR="00165908" w:rsidRPr="00165908" w14:paraId="232B6FD5" w14:textId="77777777" w:rsidTr="0016590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7E9C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4096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4C7B8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0.967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E954A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1.348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2219C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3.344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01C75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3.074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0BCF4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4.506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D8747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4.383</w:t>
            </w:r>
          </w:p>
        </w:tc>
      </w:tr>
      <w:tr w:rsidR="00165908" w:rsidRPr="00165908" w14:paraId="65E94339" w14:textId="77777777" w:rsidTr="0016590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0B54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8192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58443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0.985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FC3A5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1.257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191D1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3.568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3E8F3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3.215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8CF0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5.004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CB25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8.308</w:t>
            </w:r>
          </w:p>
        </w:tc>
      </w:tr>
      <w:tr w:rsidR="00165908" w:rsidRPr="00165908" w14:paraId="5F2E1035" w14:textId="77777777" w:rsidTr="0016590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4DA6B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16384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C063F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0.991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894C1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1.268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F58E0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3.892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15C06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3.36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1311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6.103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C588D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6.441</w:t>
            </w:r>
          </w:p>
        </w:tc>
      </w:tr>
      <w:tr w:rsidR="00165908" w:rsidRPr="00165908" w14:paraId="04BF5C4F" w14:textId="77777777" w:rsidTr="0016590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0AC2E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32768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A1BE8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0.998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D59CA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2.263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714D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4.125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656D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3.368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0E4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6.466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8D0CE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6.741</w:t>
            </w:r>
          </w:p>
        </w:tc>
      </w:tr>
      <w:tr w:rsidR="00165908" w:rsidRPr="00165908" w14:paraId="40F14D41" w14:textId="77777777" w:rsidTr="0016590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504B6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65536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294EE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0.997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84DFF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2.348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4F9D0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4.138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09A06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3.349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19C83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6.32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E409B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6.669</w:t>
            </w:r>
          </w:p>
        </w:tc>
      </w:tr>
      <w:tr w:rsidR="00165908" w:rsidRPr="00165908" w14:paraId="7EA42AEB" w14:textId="77777777" w:rsidTr="0016590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D9361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131072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B9EC4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0.995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6BDB1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1.956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7E5C7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4.156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6B8CC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3.352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C11BF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3.925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1A999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12.427</w:t>
            </w:r>
          </w:p>
        </w:tc>
      </w:tr>
      <w:tr w:rsidR="00165908" w:rsidRPr="00165908" w14:paraId="7C384402" w14:textId="77777777" w:rsidTr="0016590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F7F7D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262144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AE403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0.997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F578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1.857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AE724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4.23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2354F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3.389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3DA64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6.51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DD4C3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12.67</w:t>
            </w:r>
          </w:p>
        </w:tc>
      </w:tr>
      <w:tr w:rsidR="00165908" w:rsidRPr="00165908" w14:paraId="6391ABB1" w14:textId="77777777" w:rsidTr="0016590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5F4A5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524288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7116B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0.998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4078B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1.889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238E3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4.354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D2AB1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3.313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B940E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6.588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BA910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7.299</w:t>
            </w:r>
          </w:p>
        </w:tc>
      </w:tr>
      <w:tr w:rsidR="00165908" w:rsidRPr="00165908" w14:paraId="5C2E12BE" w14:textId="77777777" w:rsidTr="0016590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4A02E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1048576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200B8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0.997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25DEC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1.455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A00BA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4.315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A98D0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3.246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55B14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6.298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3CDE2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6.712</w:t>
            </w:r>
          </w:p>
        </w:tc>
      </w:tr>
      <w:tr w:rsidR="00165908" w:rsidRPr="00165908" w14:paraId="505E6085" w14:textId="77777777" w:rsidTr="0016590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1F357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2097152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13528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136BE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1.435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DF090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4.231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2A079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3.236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32BD4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6.357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5572F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12.153</w:t>
            </w:r>
          </w:p>
        </w:tc>
      </w:tr>
      <w:tr w:rsidR="00165908" w:rsidRPr="00165908" w14:paraId="23B4894D" w14:textId="77777777" w:rsidTr="0016590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99BDE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4194304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D6D6A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B4636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1.45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16321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4.214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4B6D8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3.177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72561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6.26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DAD2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11.71</w:t>
            </w:r>
          </w:p>
        </w:tc>
      </w:tr>
      <w:tr w:rsidR="00165908" w:rsidRPr="00165908" w14:paraId="3190A54E" w14:textId="77777777" w:rsidTr="0016590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40EBC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8388608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6323E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2363C" w14:textId="15F89B5E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1.433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78119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4.256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08C1A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3.157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B8A20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6.294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ECECF" w14:textId="77777777" w:rsidR="00165908" w:rsidRPr="00165908" w:rsidRDefault="00165908" w:rsidP="00165908">
            <w:pPr>
              <w:widowControl/>
              <w:jc w:val="center"/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</w:pPr>
            <w:r w:rsidRPr="00165908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10.052</w:t>
            </w:r>
          </w:p>
        </w:tc>
      </w:tr>
    </w:tbl>
    <w:p w14:paraId="2F6A4A38" w14:textId="658848AC" w:rsidR="009F719C" w:rsidRDefault="009F719C"/>
    <w:p w14:paraId="3858E792" w14:textId="163B9E6A" w:rsidR="003B0F30" w:rsidRDefault="00DF66D9">
      <w:r>
        <w:rPr>
          <w:noProof/>
        </w:rPr>
        <w:lastRenderedPageBreak/>
        <w:drawing>
          <wp:inline distT="0" distB="0" distL="0" distR="0" wp14:anchorId="083908BA" wp14:editId="11F98D2D">
            <wp:extent cx="6187218" cy="3657600"/>
            <wp:effectExtent l="0" t="0" r="10795" b="1270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C81603EC-A328-034B-A78F-C984B2E4BE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16F3B6E" w14:textId="0051476C" w:rsidR="00915AC7" w:rsidRPr="00915AC7" w:rsidRDefault="00915AC7" w:rsidP="00915AC7">
      <w:pPr>
        <w:pStyle w:val="a8"/>
        <w:numPr>
          <w:ilvl w:val="0"/>
          <w:numId w:val="3"/>
        </w:numPr>
        <w:ind w:leftChars="0"/>
        <w:rPr>
          <w:b/>
          <w:bCs/>
        </w:rPr>
      </w:pPr>
      <w:r w:rsidRPr="00915AC7">
        <w:rPr>
          <w:b/>
          <w:bCs/>
        </w:rPr>
        <w:t>Combine multithreading and SIMD in one test. In this case, you will vary both the array size and the number of threads (NUMT). Show your table of performances. Produce a graph similar to the one on Slide #19 of the SIMD Vector notes, using your numbers. Add a brief discussion of what your curves are showing and why you think it is working this way.</w:t>
      </w:r>
    </w:p>
    <w:p w14:paraId="64753A7A" w14:textId="1FB42F16" w:rsidR="00915AC7" w:rsidRPr="00915AC7" w:rsidRDefault="00DE3539" w:rsidP="00DE3539">
      <w:pPr>
        <w:pStyle w:val="a8"/>
        <w:ind w:leftChars="0" w:left="360"/>
      </w:pPr>
      <w:r w:rsidRPr="00DE3539">
        <w:t>The speedups of the chart are with respect to a for-loop with no multicore or SIMD. The special thing is that using 4 cores alone will be faster than when using SIMD alone. However, using 2 cores + SMID will be faster than using 4 cores alone. Therefore, using core alone will be faster than using SMID alone after a certain amount, but using core + SMID will be better than in all cases. In addition,</w:t>
      </w:r>
      <w:r>
        <w:t xml:space="preserve"> t</w:t>
      </w:r>
      <w:r w:rsidRPr="00DE3539">
        <w:t xml:space="preserve">he reason for this is because each core has its own SMID, but there is no way to achieve what we expected Speedup equal to 16 (4 cores * 4 SSE_WIDTH) can only be reached approximately. Moreover, we can also find that the array size be increase and the speedup will drop down, because </w:t>
      </w:r>
      <w:r w:rsidR="007D4D5C">
        <w:t xml:space="preserve">the </w:t>
      </w:r>
      <w:r w:rsidR="007D4D5C" w:rsidRPr="007D4D5C">
        <w:t>cache</w:t>
      </w:r>
      <w:r w:rsidR="007D4D5C">
        <w:t xml:space="preserve"> </w:t>
      </w:r>
      <w:r w:rsidRPr="00DE3539">
        <w:t>can't keep up.</w:t>
      </w:r>
    </w:p>
    <w:sectPr w:rsidR="00915AC7" w:rsidRPr="00915AC7" w:rsidSect="005A0FC1">
      <w:headerReference w:type="default" r:id="rId10"/>
      <w:pgSz w:w="11900" w:h="16840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B441B" w14:textId="77777777" w:rsidR="00DC1D68" w:rsidRDefault="00DC1D68" w:rsidP="00AD1245">
      <w:r>
        <w:separator/>
      </w:r>
    </w:p>
  </w:endnote>
  <w:endnote w:type="continuationSeparator" w:id="0">
    <w:p w14:paraId="79EE6B2F" w14:textId="77777777" w:rsidR="00DC1D68" w:rsidRDefault="00DC1D68" w:rsidP="00AD1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AA519" w14:textId="77777777" w:rsidR="00DC1D68" w:rsidRDefault="00DC1D68" w:rsidP="00AD1245">
      <w:r>
        <w:separator/>
      </w:r>
    </w:p>
  </w:footnote>
  <w:footnote w:type="continuationSeparator" w:id="0">
    <w:p w14:paraId="5D21D13A" w14:textId="77777777" w:rsidR="00DC1D68" w:rsidRDefault="00DC1D68" w:rsidP="00AD1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8B2C5" w14:textId="325D1EA5" w:rsidR="00AD1245" w:rsidRDefault="00AD1245" w:rsidP="00AD1245">
    <w:pPr>
      <w:pStyle w:val="Web"/>
    </w:pPr>
    <w:r>
      <w:rPr>
        <w:rFonts w:ascii="Arial" w:hAnsi="Arial" w:cs="Arial"/>
        <w:b/>
        <w:bCs/>
      </w:rPr>
      <w:t>CHI CHIEH WENG</w:t>
    </w:r>
    <w:r>
      <w:rPr>
        <w:rFonts w:ascii="Arial" w:hAnsi="Arial" w:cs="Arial" w:hint="eastAsia"/>
        <w:b/>
        <w:bCs/>
      </w:rPr>
      <w:br/>
    </w:r>
    <w:r>
      <w:rPr>
        <w:rFonts w:ascii="Arial" w:hAnsi="Arial" w:cs="Arial"/>
        <w:b/>
        <w:bCs/>
      </w:rPr>
      <w:t>Project #4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86EE3"/>
    <w:multiLevelType w:val="hybridMultilevel"/>
    <w:tmpl w:val="59DA6C66"/>
    <w:lvl w:ilvl="0" w:tplc="70A87A0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2D755F"/>
    <w:multiLevelType w:val="hybridMultilevel"/>
    <w:tmpl w:val="DE9C8ACC"/>
    <w:lvl w:ilvl="0" w:tplc="1660D5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DE763C"/>
    <w:multiLevelType w:val="hybridMultilevel"/>
    <w:tmpl w:val="224888A4"/>
    <w:lvl w:ilvl="0" w:tplc="C680A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45"/>
    <w:rsid w:val="001414D6"/>
    <w:rsid w:val="00165908"/>
    <w:rsid w:val="00277F0E"/>
    <w:rsid w:val="002A2339"/>
    <w:rsid w:val="003B0F30"/>
    <w:rsid w:val="00413713"/>
    <w:rsid w:val="004608D2"/>
    <w:rsid w:val="00525CA7"/>
    <w:rsid w:val="00545245"/>
    <w:rsid w:val="005A0FC1"/>
    <w:rsid w:val="005C140E"/>
    <w:rsid w:val="0060029D"/>
    <w:rsid w:val="00733EAE"/>
    <w:rsid w:val="007B6CF6"/>
    <w:rsid w:val="007C0B0B"/>
    <w:rsid w:val="007D0EB5"/>
    <w:rsid w:val="007D4D5C"/>
    <w:rsid w:val="00861DDC"/>
    <w:rsid w:val="008D2BA1"/>
    <w:rsid w:val="008E3632"/>
    <w:rsid w:val="00915AC7"/>
    <w:rsid w:val="0094418C"/>
    <w:rsid w:val="0097513C"/>
    <w:rsid w:val="00994FB5"/>
    <w:rsid w:val="009D3695"/>
    <w:rsid w:val="009F719C"/>
    <w:rsid w:val="00A22005"/>
    <w:rsid w:val="00A5596D"/>
    <w:rsid w:val="00A97C20"/>
    <w:rsid w:val="00AC632C"/>
    <w:rsid w:val="00AD1245"/>
    <w:rsid w:val="00C00936"/>
    <w:rsid w:val="00C23D47"/>
    <w:rsid w:val="00CA2C50"/>
    <w:rsid w:val="00CC7060"/>
    <w:rsid w:val="00CD47E4"/>
    <w:rsid w:val="00D746CA"/>
    <w:rsid w:val="00DB3E74"/>
    <w:rsid w:val="00DC1D68"/>
    <w:rsid w:val="00DE3539"/>
    <w:rsid w:val="00DE4075"/>
    <w:rsid w:val="00DF66D9"/>
    <w:rsid w:val="00E67723"/>
    <w:rsid w:val="00EA6230"/>
    <w:rsid w:val="00EE1CB2"/>
    <w:rsid w:val="00F5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E0D32"/>
  <w15:chartTrackingRefBased/>
  <w15:docId w15:val="{B2869D27-41A4-E747-9B6A-1DAF5A6A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24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124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D12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124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12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1245"/>
    <w:rPr>
      <w:sz w:val="20"/>
      <w:szCs w:val="20"/>
    </w:rPr>
  </w:style>
  <w:style w:type="paragraph" w:styleId="Web">
    <w:name w:val="Normal (Web)"/>
    <w:basedOn w:val="a"/>
    <w:uiPriority w:val="99"/>
    <w:unhideWhenUsed/>
    <w:rsid w:val="00AD124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8">
    <w:name w:val="List Paragraph"/>
    <w:basedOn w:val="a"/>
    <w:uiPriority w:val="34"/>
    <w:qFormat/>
    <w:rsid w:val="00A97C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mailto:wengchic@oregonstat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lackcat/Desktop/CS575/project4/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lackcat/Desktop/CS575/project4/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Array size VS SIMD 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工作表1!$A$2:$A$15</c:f>
              <c:numCache>
                <c:formatCode>General</c:formatCode>
                <c:ptCount val="14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</c:numCache>
            </c:numRef>
          </c:xVal>
          <c:yVal>
            <c:numRef>
              <c:f>工作表1!$B$2:$B$15</c:f>
              <c:numCache>
                <c:formatCode>General</c:formatCode>
                <c:ptCount val="14"/>
                <c:pt idx="0">
                  <c:v>3.202</c:v>
                </c:pt>
                <c:pt idx="1">
                  <c:v>3.2490000000000001</c:v>
                </c:pt>
                <c:pt idx="2">
                  <c:v>3.258</c:v>
                </c:pt>
                <c:pt idx="3">
                  <c:v>3.1419999999999999</c:v>
                </c:pt>
                <c:pt idx="4">
                  <c:v>3.1549999999999998</c:v>
                </c:pt>
                <c:pt idx="5">
                  <c:v>3.157</c:v>
                </c:pt>
                <c:pt idx="6">
                  <c:v>3.1539999999999999</c:v>
                </c:pt>
                <c:pt idx="7">
                  <c:v>3.1720000000000002</c:v>
                </c:pt>
                <c:pt idx="8">
                  <c:v>3.145</c:v>
                </c:pt>
                <c:pt idx="9">
                  <c:v>2.95</c:v>
                </c:pt>
                <c:pt idx="10">
                  <c:v>2.9390000000000001</c:v>
                </c:pt>
                <c:pt idx="11">
                  <c:v>3.0129999999999999</c:v>
                </c:pt>
                <c:pt idx="12">
                  <c:v>3.0569999999999999</c:v>
                </c:pt>
                <c:pt idx="13">
                  <c:v>2.9340000000000002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2CC-864B-8643-30C5C42B38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1303327"/>
        <c:axId val="1311759327"/>
      </c:scatterChart>
      <c:valAx>
        <c:axId val="13113033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 b="1" i="0" baseline="0">
                    <a:effectLst/>
                  </a:rPr>
                  <a:t>Array size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1759327"/>
        <c:crosses val="autoZero"/>
        <c:crossBetween val="midCat"/>
      </c:valAx>
      <c:valAx>
        <c:axId val="131175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 b="1" i="0" baseline="0">
                    <a:effectLst/>
                  </a:rPr>
                  <a:t>SIMD Speedup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13033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Speedup for Multicore, SMID, and Multicore+SMID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工作表1!$J$25</c:f>
              <c:strCache>
                <c:ptCount val="1"/>
                <c:pt idx="0">
                  <c:v>1 core alone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工作表1!$I$26:$I$39</c:f>
              <c:numCache>
                <c:formatCode>General</c:formatCode>
                <c:ptCount val="14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</c:numCache>
            </c:numRef>
          </c:xVal>
          <c:yVal>
            <c:numRef>
              <c:f>工作表1!$J$26:$J$39</c:f>
              <c:numCache>
                <c:formatCode>General</c:formatCode>
                <c:ptCount val="14"/>
                <c:pt idx="0">
                  <c:v>0.88700000000000001</c:v>
                </c:pt>
                <c:pt idx="1">
                  <c:v>0.94099999999999995</c:v>
                </c:pt>
                <c:pt idx="2">
                  <c:v>0.96699999999999997</c:v>
                </c:pt>
                <c:pt idx="3">
                  <c:v>0.98499999999999999</c:v>
                </c:pt>
                <c:pt idx="4">
                  <c:v>0.99099999999999999</c:v>
                </c:pt>
                <c:pt idx="5">
                  <c:v>0.998</c:v>
                </c:pt>
                <c:pt idx="6">
                  <c:v>0.997</c:v>
                </c:pt>
                <c:pt idx="7">
                  <c:v>0.995</c:v>
                </c:pt>
                <c:pt idx="8">
                  <c:v>0.997</c:v>
                </c:pt>
                <c:pt idx="9">
                  <c:v>0.998</c:v>
                </c:pt>
                <c:pt idx="10">
                  <c:v>0.997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4F8-004D-AF7B-10836A4C91C1}"/>
            </c:ext>
          </c:extLst>
        </c:ser>
        <c:ser>
          <c:idx val="1"/>
          <c:order val="1"/>
          <c:tx>
            <c:strRef>
              <c:f>工作表1!$K$25</c:f>
              <c:strCache>
                <c:ptCount val="1"/>
                <c:pt idx="0">
                  <c:v>2 cores alone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工作表1!$I$26:$I$39</c:f>
              <c:numCache>
                <c:formatCode>General</c:formatCode>
                <c:ptCount val="14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</c:numCache>
            </c:numRef>
          </c:xVal>
          <c:yVal>
            <c:numRef>
              <c:f>工作表1!$K$26:$K$39</c:f>
              <c:numCache>
                <c:formatCode>General</c:formatCode>
                <c:ptCount val="14"/>
                <c:pt idx="0">
                  <c:v>1.3160000000000001</c:v>
                </c:pt>
                <c:pt idx="1">
                  <c:v>1.325</c:v>
                </c:pt>
                <c:pt idx="2">
                  <c:v>1.3480000000000001</c:v>
                </c:pt>
                <c:pt idx="3">
                  <c:v>1.2569999999999999</c:v>
                </c:pt>
                <c:pt idx="4">
                  <c:v>1.268</c:v>
                </c:pt>
                <c:pt idx="5">
                  <c:v>2.2629999999999999</c:v>
                </c:pt>
                <c:pt idx="6">
                  <c:v>2.3479999999999999</c:v>
                </c:pt>
                <c:pt idx="7">
                  <c:v>1.956</c:v>
                </c:pt>
                <c:pt idx="8">
                  <c:v>1.857</c:v>
                </c:pt>
                <c:pt idx="9">
                  <c:v>1.889</c:v>
                </c:pt>
                <c:pt idx="10">
                  <c:v>1.4550000000000001</c:v>
                </c:pt>
                <c:pt idx="11">
                  <c:v>1.4350000000000001</c:v>
                </c:pt>
                <c:pt idx="12">
                  <c:v>1.45</c:v>
                </c:pt>
                <c:pt idx="13">
                  <c:v>1.4338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4F8-004D-AF7B-10836A4C91C1}"/>
            </c:ext>
          </c:extLst>
        </c:ser>
        <c:ser>
          <c:idx val="2"/>
          <c:order val="2"/>
          <c:tx>
            <c:strRef>
              <c:f>工作表1!$L$25</c:f>
              <c:strCache>
                <c:ptCount val="1"/>
                <c:pt idx="0">
                  <c:v>4 cores alone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工作表1!$I$26:$I$39</c:f>
              <c:numCache>
                <c:formatCode>General</c:formatCode>
                <c:ptCount val="14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</c:numCache>
            </c:numRef>
          </c:xVal>
          <c:yVal>
            <c:numRef>
              <c:f>工作表1!$L$26:$L$39</c:f>
              <c:numCache>
                <c:formatCode>General</c:formatCode>
                <c:ptCount val="14"/>
                <c:pt idx="0">
                  <c:v>3.0150000000000001</c:v>
                </c:pt>
                <c:pt idx="1">
                  <c:v>3.1520000000000001</c:v>
                </c:pt>
                <c:pt idx="2">
                  <c:v>3.3439999999999999</c:v>
                </c:pt>
                <c:pt idx="3">
                  <c:v>3.5680000000000001</c:v>
                </c:pt>
                <c:pt idx="4">
                  <c:v>3.8919999999999999</c:v>
                </c:pt>
                <c:pt idx="5">
                  <c:v>4.125</c:v>
                </c:pt>
                <c:pt idx="6">
                  <c:v>4.1379999999999999</c:v>
                </c:pt>
                <c:pt idx="7">
                  <c:v>4.1559999999999997</c:v>
                </c:pt>
                <c:pt idx="8">
                  <c:v>4.2300000000000004</c:v>
                </c:pt>
                <c:pt idx="9">
                  <c:v>4.3540000000000001</c:v>
                </c:pt>
                <c:pt idx="10">
                  <c:v>4.3150000000000004</c:v>
                </c:pt>
                <c:pt idx="11">
                  <c:v>4.2309999999999999</c:v>
                </c:pt>
                <c:pt idx="12">
                  <c:v>4.2140000000000004</c:v>
                </c:pt>
                <c:pt idx="13">
                  <c:v>4.2560000000000002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4F8-004D-AF7B-10836A4C91C1}"/>
            </c:ext>
          </c:extLst>
        </c:ser>
        <c:ser>
          <c:idx val="3"/>
          <c:order val="3"/>
          <c:tx>
            <c:strRef>
              <c:f>工作表1!$M$25</c:f>
              <c:strCache>
                <c:ptCount val="1"/>
                <c:pt idx="0">
                  <c:v>SIMD alone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工作表1!$I$26:$I$39</c:f>
              <c:numCache>
                <c:formatCode>General</c:formatCode>
                <c:ptCount val="14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</c:numCache>
            </c:numRef>
          </c:xVal>
          <c:yVal>
            <c:numRef>
              <c:f>工作表1!$M$26:$M$39</c:f>
              <c:numCache>
                <c:formatCode>General</c:formatCode>
                <c:ptCount val="14"/>
                <c:pt idx="0">
                  <c:v>2.363</c:v>
                </c:pt>
                <c:pt idx="1">
                  <c:v>2.806</c:v>
                </c:pt>
                <c:pt idx="2">
                  <c:v>3.0739999999999998</c:v>
                </c:pt>
                <c:pt idx="3">
                  <c:v>3.2149999999999999</c:v>
                </c:pt>
                <c:pt idx="4">
                  <c:v>3.36</c:v>
                </c:pt>
                <c:pt idx="5">
                  <c:v>3.3679999999999999</c:v>
                </c:pt>
                <c:pt idx="6">
                  <c:v>3.3490000000000002</c:v>
                </c:pt>
                <c:pt idx="7">
                  <c:v>3.3519999999999999</c:v>
                </c:pt>
                <c:pt idx="8">
                  <c:v>3.3889999999999998</c:v>
                </c:pt>
                <c:pt idx="9">
                  <c:v>3.3130000000000002</c:v>
                </c:pt>
                <c:pt idx="10">
                  <c:v>3.246</c:v>
                </c:pt>
                <c:pt idx="11">
                  <c:v>3.2360000000000002</c:v>
                </c:pt>
                <c:pt idx="12">
                  <c:v>3.177</c:v>
                </c:pt>
                <c:pt idx="13">
                  <c:v>3.157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4F8-004D-AF7B-10836A4C91C1}"/>
            </c:ext>
          </c:extLst>
        </c:ser>
        <c:ser>
          <c:idx val="4"/>
          <c:order val="4"/>
          <c:tx>
            <c:strRef>
              <c:f>工作表1!$N$25</c:f>
              <c:strCache>
                <c:ptCount val="1"/>
                <c:pt idx="0">
                  <c:v>2 cores SMID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工作表1!$I$26:$I$39</c:f>
              <c:numCache>
                <c:formatCode>General</c:formatCode>
                <c:ptCount val="14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</c:numCache>
            </c:numRef>
          </c:xVal>
          <c:yVal>
            <c:numRef>
              <c:f>工作表1!$N$26:$N$39</c:f>
              <c:numCache>
                <c:formatCode>General</c:formatCode>
                <c:ptCount val="14"/>
                <c:pt idx="0">
                  <c:v>2.0630000000000002</c:v>
                </c:pt>
                <c:pt idx="1">
                  <c:v>3.8929999999999998</c:v>
                </c:pt>
                <c:pt idx="2">
                  <c:v>4.5060000000000002</c:v>
                </c:pt>
                <c:pt idx="3">
                  <c:v>5.0039999999999996</c:v>
                </c:pt>
                <c:pt idx="4">
                  <c:v>6.1029999999999998</c:v>
                </c:pt>
                <c:pt idx="5">
                  <c:v>6.4660000000000002</c:v>
                </c:pt>
                <c:pt idx="6">
                  <c:v>6.32</c:v>
                </c:pt>
                <c:pt idx="7">
                  <c:v>3.9249999999999998</c:v>
                </c:pt>
                <c:pt idx="8">
                  <c:v>6.51</c:v>
                </c:pt>
                <c:pt idx="9">
                  <c:v>6.5880000000000001</c:v>
                </c:pt>
                <c:pt idx="10">
                  <c:v>6.298</c:v>
                </c:pt>
                <c:pt idx="11">
                  <c:v>6.3570000000000002</c:v>
                </c:pt>
                <c:pt idx="12">
                  <c:v>6.26</c:v>
                </c:pt>
                <c:pt idx="13">
                  <c:v>6.2939999999999996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4F8-004D-AF7B-10836A4C91C1}"/>
            </c:ext>
          </c:extLst>
        </c:ser>
        <c:ser>
          <c:idx val="5"/>
          <c:order val="5"/>
          <c:tx>
            <c:strRef>
              <c:f>工作表1!$O$25</c:f>
              <c:strCache>
                <c:ptCount val="1"/>
                <c:pt idx="0">
                  <c:v>4 cores SMID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工作表1!$I$26:$I$39</c:f>
              <c:numCache>
                <c:formatCode>General</c:formatCode>
                <c:ptCount val="14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</c:numCache>
            </c:numRef>
          </c:xVal>
          <c:yVal>
            <c:numRef>
              <c:f>工作表1!$O$26:$O$39</c:f>
              <c:numCache>
                <c:formatCode>General</c:formatCode>
                <c:ptCount val="14"/>
                <c:pt idx="0">
                  <c:v>2.5249999999999999</c:v>
                </c:pt>
                <c:pt idx="1">
                  <c:v>4.0730000000000004</c:v>
                </c:pt>
                <c:pt idx="2">
                  <c:v>4.383</c:v>
                </c:pt>
                <c:pt idx="3">
                  <c:v>8.3079999999999998</c:v>
                </c:pt>
                <c:pt idx="4">
                  <c:v>6.4409999999999998</c:v>
                </c:pt>
                <c:pt idx="5">
                  <c:v>6.7409999999999997</c:v>
                </c:pt>
                <c:pt idx="6">
                  <c:v>6.6689999999999996</c:v>
                </c:pt>
                <c:pt idx="7">
                  <c:v>12.427</c:v>
                </c:pt>
                <c:pt idx="8">
                  <c:v>12.67</c:v>
                </c:pt>
                <c:pt idx="9">
                  <c:v>7.2990000000000004</c:v>
                </c:pt>
                <c:pt idx="10">
                  <c:v>6.7119999999999997</c:v>
                </c:pt>
                <c:pt idx="11">
                  <c:v>12.153</c:v>
                </c:pt>
                <c:pt idx="12">
                  <c:v>11.71</c:v>
                </c:pt>
                <c:pt idx="13">
                  <c:v>10.052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4F8-004D-AF7B-10836A4C91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3538671"/>
        <c:axId val="2043637023"/>
      </c:scatterChart>
      <c:valAx>
        <c:axId val="2043538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1"/>
                  <a:t>Array Size</a:t>
                </a:r>
                <a:endParaRPr lang="zh-TW" altLang="en-US" sz="16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43637023"/>
        <c:crosses val="autoZero"/>
        <c:crossBetween val="midCat"/>
      </c:valAx>
      <c:valAx>
        <c:axId val="204363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1"/>
                  <a:t>Speedup</a:t>
                </a:r>
                <a:endParaRPr lang="zh-TW" altLang="en-US" sz="16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43538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39</cp:revision>
  <dcterms:created xsi:type="dcterms:W3CDTF">2021-05-05T22:06:00Z</dcterms:created>
  <dcterms:modified xsi:type="dcterms:W3CDTF">2021-05-09T20:07:00Z</dcterms:modified>
</cp:coreProperties>
</file>