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45063" w14:textId="391C148D" w:rsidR="009769E4" w:rsidRDefault="009769E4" w:rsidP="00F2703B">
      <w:pPr>
        <w:spacing w:line="480" w:lineRule="auto"/>
        <w:jc w:val="center"/>
        <w:rPr>
          <w:rFonts w:ascii="Times New Roman" w:hAnsi="Times New Roman" w:cs="Times New Roman"/>
          <w:b/>
          <w:bCs/>
        </w:rPr>
      </w:pPr>
      <w:r w:rsidRPr="009769E4">
        <w:rPr>
          <w:rFonts w:ascii="Times New Roman" w:hAnsi="Times New Roman" w:cs="Times New Roman"/>
          <w:b/>
          <w:bCs/>
        </w:rPr>
        <w:t xml:space="preserve">EU MEMBERSHIP STATUS AND </w:t>
      </w:r>
      <w:r w:rsidR="00F2703B">
        <w:rPr>
          <w:rFonts w:ascii="Times New Roman" w:hAnsi="Times New Roman" w:cs="Times New Roman"/>
          <w:b/>
          <w:bCs/>
        </w:rPr>
        <w:t>CARBON</w:t>
      </w:r>
      <w:r w:rsidRPr="009769E4">
        <w:rPr>
          <w:rFonts w:ascii="Times New Roman" w:hAnsi="Times New Roman" w:cs="Times New Roman"/>
          <w:b/>
          <w:bCs/>
        </w:rPr>
        <w:t xml:space="preserve"> EMISSIONS </w:t>
      </w:r>
    </w:p>
    <w:p w14:paraId="61AB6863" w14:textId="5633C909" w:rsidR="001A164D" w:rsidRDefault="009769E4" w:rsidP="00F2703B">
      <w:pPr>
        <w:spacing w:line="480" w:lineRule="auto"/>
        <w:jc w:val="center"/>
        <w:rPr>
          <w:rFonts w:ascii="Times New Roman" w:hAnsi="Times New Roman" w:cs="Times New Roman"/>
          <w:b/>
          <w:bCs/>
        </w:rPr>
      </w:pPr>
      <w:r w:rsidRPr="009769E4">
        <w:rPr>
          <w:rFonts w:ascii="Times New Roman" w:hAnsi="Times New Roman" w:cs="Times New Roman"/>
          <w:b/>
          <w:bCs/>
        </w:rPr>
        <w:t>IN EUROPEAN COUNTRIES</w:t>
      </w:r>
    </w:p>
    <w:p w14:paraId="1DC34B6F" w14:textId="77777777" w:rsidR="009769E4" w:rsidRDefault="009769E4" w:rsidP="00F2703B">
      <w:pPr>
        <w:spacing w:line="480" w:lineRule="auto"/>
        <w:jc w:val="center"/>
        <w:rPr>
          <w:rFonts w:ascii="Times New Roman" w:hAnsi="Times New Roman" w:cs="Times New Roman"/>
          <w:b/>
          <w:bCs/>
        </w:rPr>
      </w:pPr>
    </w:p>
    <w:p w14:paraId="561CD4FB" w14:textId="666AEB92" w:rsidR="009769E4" w:rsidRPr="009769E4" w:rsidRDefault="009769E4" w:rsidP="00F2703B">
      <w:pPr>
        <w:spacing w:line="480" w:lineRule="auto"/>
        <w:jc w:val="center"/>
        <w:rPr>
          <w:rFonts w:ascii="Times New Roman" w:hAnsi="Times New Roman" w:cs="Times New Roman"/>
        </w:rPr>
      </w:pPr>
      <w:r w:rsidRPr="009769E4">
        <w:rPr>
          <w:rFonts w:ascii="Times New Roman" w:hAnsi="Times New Roman" w:cs="Times New Roman"/>
        </w:rPr>
        <w:t>Weng Lam Chu</w:t>
      </w:r>
    </w:p>
    <w:p w14:paraId="5245FFF2" w14:textId="5F1D4769" w:rsidR="009769E4" w:rsidRDefault="009769E4" w:rsidP="00F2703B">
      <w:pPr>
        <w:spacing w:line="480" w:lineRule="auto"/>
        <w:jc w:val="center"/>
        <w:rPr>
          <w:rFonts w:ascii="Times New Roman" w:hAnsi="Times New Roman" w:cs="Times New Roman"/>
        </w:rPr>
      </w:pPr>
      <w:r w:rsidRPr="009769E4">
        <w:rPr>
          <w:rFonts w:ascii="Times New Roman" w:hAnsi="Times New Roman" w:cs="Times New Roman"/>
        </w:rPr>
        <w:t>EC204 Empirical Economics II</w:t>
      </w:r>
    </w:p>
    <w:p w14:paraId="1571B572" w14:textId="77777777" w:rsidR="009769E4" w:rsidRDefault="009769E4" w:rsidP="00F2703B">
      <w:pPr>
        <w:spacing w:line="480" w:lineRule="auto"/>
        <w:jc w:val="center"/>
        <w:rPr>
          <w:rFonts w:ascii="Times New Roman" w:hAnsi="Times New Roman" w:cs="Times New Roman"/>
        </w:rPr>
      </w:pPr>
    </w:p>
    <w:p w14:paraId="383377FD" w14:textId="05DEA64C" w:rsidR="009769E4" w:rsidRPr="00FD1721" w:rsidRDefault="009769E4" w:rsidP="00F2703B">
      <w:pPr>
        <w:spacing w:line="480" w:lineRule="auto"/>
        <w:rPr>
          <w:rFonts w:ascii="Times New Roman" w:hAnsi="Times New Roman" w:cs="Times New Roman"/>
          <w:b/>
          <w:bCs/>
        </w:rPr>
      </w:pPr>
      <w:r w:rsidRPr="00FD1721">
        <w:rPr>
          <w:rFonts w:ascii="Times New Roman" w:hAnsi="Times New Roman" w:cs="Times New Roman"/>
          <w:b/>
          <w:bCs/>
        </w:rPr>
        <w:t xml:space="preserve">ABSTRACT </w:t>
      </w:r>
    </w:p>
    <w:p w14:paraId="36DCF8A4" w14:textId="048F3549" w:rsidR="009D70DB" w:rsidRDefault="009D70DB" w:rsidP="0048504A">
      <w:pPr>
        <w:spacing w:line="480" w:lineRule="auto"/>
        <w:ind w:firstLine="720"/>
        <w:rPr>
          <w:rFonts w:ascii="Times New Roman" w:hAnsi="Times New Roman" w:cs="Times New Roman"/>
        </w:rPr>
      </w:pPr>
      <w:r w:rsidRPr="009D70DB">
        <w:rPr>
          <w:rFonts w:ascii="Times New Roman" w:hAnsi="Times New Roman" w:cs="Times New Roman"/>
        </w:rPr>
        <w:t xml:space="preserve">The European Union </w:t>
      </w:r>
      <w:r w:rsidR="00DF7EAB">
        <w:rPr>
          <w:rFonts w:ascii="Times New Roman" w:hAnsi="Times New Roman" w:cs="Times New Roman"/>
        </w:rPr>
        <w:t xml:space="preserve">(EU) </w:t>
      </w:r>
      <w:r w:rsidR="00457C14">
        <w:rPr>
          <w:rFonts w:ascii="Times New Roman" w:hAnsi="Times New Roman" w:cs="Times New Roman"/>
        </w:rPr>
        <w:t>boasts to be</w:t>
      </w:r>
      <w:r w:rsidRPr="009D70DB">
        <w:rPr>
          <w:rFonts w:ascii="Times New Roman" w:hAnsi="Times New Roman" w:cs="Times New Roman"/>
        </w:rPr>
        <w:t xml:space="preserve"> a </w:t>
      </w:r>
      <w:r w:rsidR="00DB0A74">
        <w:rPr>
          <w:rFonts w:ascii="Times New Roman" w:hAnsi="Times New Roman" w:cs="Times New Roman"/>
        </w:rPr>
        <w:t>pioneer</w:t>
      </w:r>
      <w:r w:rsidRPr="009D70DB">
        <w:rPr>
          <w:rFonts w:ascii="Times New Roman" w:hAnsi="Times New Roman" w:cs="Times New Roman"/>
        </w:rPr>
        <w:t xml:space="preserve"> in climate change efforts, enforcing </w:t>
      </w:r>
      <w:r w:rsidR="00636D97">
        <w:rPr>
          <w:rFonts w:ascii="Times New Roman" w:hAnsi="Times New Roman" w:cs="Times New Roman"/>
        </w:rPr>
        <w:t xml:space="preserve">stringent </w:t>
      </w:r>
      <w:r w:rsidRPr="009D70DB">
        <w:rPr>
          <w:rFonts w:ascii="Times New Roman" w:hAnsi="Times New Roman" w:cs="Times New Roman"/>
        </w:rPr>
        <w:t xml:space="preserve">carbon policies </w:t>
      </w:r>
      <w:r w:rsidR="00DF7EAB">
        <w:rPr>
          <w:rFonts w:ascii="Times New Roman" w:hAnsi="Times New Roman" w:cs="Times New Roman"/>
        </w:rPr>
        <w:t>in its jurisdiction</w:t>
      </w:r>
      <w:r>
        <w:rPr>
          <w:rFonts w:ascii="Times New Roman" w:hAnsi="Times New Roman" w:cs="Times New Roman"/>
        </w:rPr>
        <w:t xml:space="preserve"> </w:t>
      </w:r>
      <w:r w:rsidRPr="009D70DB">
        <w:rPr>
          <w:rFonts w:ascii="Times New Roman" w:hAnsi="Times New Roman" w:cs="Times New Roman"/>
        </w:rPr>
        <w:t xml:space="preserve">since 1992. This study uses panel data (1970–2023) to examine whether EU membership reduces carbon emissions in </w:t>
      </w:r>
      <w:r w:rsidR="00DF7EAB">
        <w:rPr>
          <w:rFonts w:ascii="Times New Roman" w:hAnsi="Times New Roman" w:cs="Times New Roman"/>
        </w:rPr>
        <w:t>member states</w:t>
      </w:r>
      <w:r w:rsidRPr="009D70DB">
        <w:rPr>
          <w:rFonts w:ascii="Times New Roman" w:hAnsi="Times New Roman" w:cs="Times New Roman"/>
        </w:rPr>
        <w:t xml:space="preserve">. </w:t>
      </w:r>
      <w:r>
        <w:rPr>
          <w:rFonts w:ascii="Times New Roman" w:hAnsi="Times New Roman" w:cs="Times New Roman"/>
        </w:rPr>
        <w:t xml:space="preserve">A regression model with country- and time- fixed effects </w:t>
      </w:r>
      <w:r w:rsidR="00786C8B">
        <w:rPr>
          <w:rFonts w:ascii="Times New Roman" w:hAnsi="Times New Roman" w:cs="Times New Roman"/>
        </w:rPr>
        <w:t>explains</w:t>
      </w:r>
      <w:r>
        <w:rPr>
          <w:rFonts w:ascii="Times New Roman" w:hAnsi="Times New Roman" w:cs="Times New Roman"/>
        </w:rPr>
        <w:t xml:space="preserve"> 35% of the variation in</w:t>
      </w:r>
      <w:r w:rsidR="00836435">
        <w:rPr>
          <w:rFonts w:ascii="Times New Roman" w:hAnsi="Times New Roman" w:cs="Times New Roman"/>
        </w:rPr>
        <w:t xml:space="preserve"> </w:t>
      </w:r>
      <w:r>
        <w:rPr>
          <w:rFonts w:ascii="Times New Roman" w:hAnsi="Times New Roman" w:cs="Times New Roman"/>
        </w:rPr>
        <w:t xml:space="preserve">emissions. Results show no statically significant relationship between EU membership and </w:t>
      </w:r>
      <w:r w:rsidR="00836435">
        <w:rPr>
          <w:rFonts w:ascii="Times New Roman" w:hAnsi="Times New Roman" w:cs="Times New Roman"/>
        </w:rPr>
        <w:t xml:space="preserve">carbon </w:t>
      </w:r>
      <w:r>
        <w:rPr>
          <w:rFonts w:ascii="Times New Roman" w:hAnsi="Times New Roman" w:cs="Times New Roman"/>
        </w:rPr>
        <w:t xml:space="preserve">emissions, </w:t>
      </w:r>
      <w:r w:rsidR="00375132">
        <w:rPr>
          <w:rFonts w:ascii="Times New Roman" w:hAnsi="Times New Roman" w:cs="Times New Roman"/>
        </w:rPr>
        <w:t xml:space="preserve">instead </w:t>
      </w:r>
      <w:r>
        <w:rPr>
          <w:rFonts w:ascii="Times New Roman" w:hAnsi="Times New Roman" w:cs="Times New Roman"/>
        </w:rPr>
        <w:t>suggesting</w:t>
      </w:r>
      <w:r w:rsidR="00375132">
        <w:rPr>
          <w:rFonts w:ascii="Times New Roman" w:hAnsi="Times New Roman" w:cs="Times New Roman"/>
        </w:rPr>
        <w:t xml:space="preserve"> </w:t>
      </w:r>
      <w:r w:rsidR="00457C14">
        <w:rPr>
          <w:rFonts w:ascii="Times New Roman" w:hAnsi="Times New Roman" w:cs="Times New Roman"/>
        </w:rPr>
        <w:t xml:space="preserve">that the effect of EU membership on carbon emission is </w:t>
      </w:r>
      <w:r w:rsidR="00457C14" w:rsidRPr="00DF7EAB">
        <w:rPr>
          <w:rFonts w:ascii="Times New Roman" w:hAnsi="Times New Roman" w:cs="Times New Roman"/>
          <w:i/>
          <w:iCs/>
        </w:rPr>
        <w:t>moderated</w:t>
      </w:r>
      <w:r w:rsidR="00457C14">
        <w:rPr>
          <w:rFonts w:ascii="Times New Roman" w:hAnsi="Times New Roman" w:cs="Times New Roman"/>
        </w:rPr>
        <w:t xml:space="preserve"> by </w:t>
      </w:r>
      <w:r w:rsidR="00DF7EAB">
        <w:rPr>
          <w:rFonts w:ascii="Times New Roman" w:hAnsi="Times New Roman" w:cs="Times New Roman"/>
        </w:rPr>
        <w:t xml:space="preserve">World Governance Indicators (WGIs) like </w:t>
      </w:r>
      <w:r>
        <w:rPr>
          <w:rFonts w:ascii="Times New Roman" w:hAnsi="Times New Roman" w:cs="Times New Roman"/>
        </w:rPr>
        <w:t>political stability, voice and accountability</w:t>
      </w:r>
      <w:r w:rsidR="00636D97">
        <w:rPr>
          <w:rFonts w:ascii="Times New Roman" w:hAnsi="Times New Roman" w:cs="Times New Roman"/>
        </w:rPr>
        <w:t>, and most importantly, rule of law</w:t>
      </w:r>
      <w:r>
        <w:rPr>
          <w:rFonts w:ascii="Times New Roman" w:hAnsi="Times New Roman" w:cs="Times New Roman"/>
        </w:rPr>
        <w:t xml:space="preserve">. </w:t>
      </w:r>
    </w:p>
    <w:p w14:paraId="2E57B505" w14:textId="77777777" w:rsidR="000F04EC" w:rsidRPr="009D70DB" w:rsidRDefault="000F04EC" w:rsidP="0048504A">
      <w:pPr>
        <w:spacing w:line="480" w:lineRule="auto"/>
        <w:ind w:firstLine="720"/>
        <w:rPr>
          <w:rFonts w:ascii="Times New Roman" w:hAnsi="Times New Roman" w:cs="Times New Roman"/>
        </w:rPr>
      </w:pPr>
    </w:p>
    <w:p w14:paraId="2CD60209" w14:textId="77777777" w:rsidR="009D70DB" w:rsidRDefault="009769E4" w:rsidP="009D70DB">
      <w:pPr>
        <w:pStyle w:val="ListParagraph"/>
        <w:numPr>
          <w:ilvl w:val="0"/>
          <w:numId w:val="2"/>
        </w:numPr>
        <w:spacing w:line="480" w:lineRule="auto"/>
        <w:rPr>
          <w:rFonts w:ascii="Times New Roman" w:hAnsi="Times New Roman" w:cs="Times New Roman"/>
          <w:b/>
          <w:bCs/>
        </w:rPr>
      </w:pPr>
      <w:r w:rsidRPr="00FA6042">
        <w:rPr>
          <w:rFonts w:ascii="Times New Roman" w:hAnsi="Times New Roman" w:cs="Times New Roman"/>
          <w:b/>
          <w:bCs/>
        </w:rPr>
        <w:t xml:space="preserve">INTRODUCTION </w:t>
      </w:r>
    </w:p>
    <w:p w14:paraId="7EFAF9A2" w14:textId="7664FD73" w:rsidR="00DF7EAB" w:rsidRDefault="009D70DB" w:rsidP="006752C1">
      <w:pPr>
        <w:spacing w:line="480" w:lineRule="auto"/>
        <w:ind w:firstLine="720"/>
        <w:rPr>
          <w:rFonts w:ascii="Times New Roman" w:hAnsi="Times New Roman" w:cs="Times New Roman"/>
        </w:rPr>
      </w:pPr>
      <w:r w:rsidRPr="009D70DB">
        <w:rPr>
          <w:rFonts w:ascii="Times New Roman" w:hAnsi="Times New Roman" w:cs="Times New Roman"/>
        </w:rPr>
        <w:t xml:space="preserve">The </w:t>
      </w:r>
      <w:r w:rsidR="00DF7EAB">
        <w:rPr>
          <w:rFonts w:ascii="Times New Roman" w:hAnsi="Times New Roman" w:cs="Times New Roman"/>
        </w:rPr>
        <w:t>EU</w:t>
      </w:r>
      <w:r w:rsidRPr="009D70DB">
        <w:rPr>
          <w:rFonts w:ascii="Times New Roman" w:hAnsi="Times New Roman" w:cs="Times New Roman"/>
        </w:rPr>
        <w:t xml:space="preserve"> has successfully proposed and implemented </w:t>
      </w:r>
      <w:r w:rsidR="00DF7EAB">
        <w:rPr>
          <w:rFonts w:ascii="Times New Roman" w:hAnsi="Times New Roman" w:cs="Times New Roman"/>
        </w:rPr>
        <w:t>numerous</w:t>
      </w:r>
      <w:r w:rsidRPr="009D70DB">
        <w:rPr>
          <w:rFonts w:ascii="Times New Roman" w:hAnsi="Times New Roman" w:cs="Times New Roman"/>
        </w:rPr>
        <w:t xml:space="preserve"> </w:t>
      </w:r>
      <w:r w:rsidR="00EC32D5">
        <w:rPr>
          <w:rFonts w:ascii="Times New Roman" w:hAnsi="Times New Roman" w:cs="Times New Roman"/>
        </w:rPr>
        <w:t xml:space="preserve">market-based </w:t>
      </w:r>
      <w:r w:rsidR="00786C8B">
        <w:rPr>
          <w:rFonts w:ascii="Times New Roman" w:hAnsi="Times New Roman" w:cs="Times New Roman"/>
        </w:rPr>
        <w:t xml:space="preserve">carbon </w:t>
      </w:r>
      <w:r w:rsidRPr="009D70DB">
        <w:rPr>
          <w:rFonts w:ascii="Times New Roman" w:hAnsi="Times New Roman" w:cs="Times New Roman"/>
        </w:rPr>
        <w:t xml:space="preserve">policies, </w:t>
      </w:r>
      <w:r w:rsidR="00DF7EAB" w:rsidRPr="009D70DB">
        <w:rPr>
          <w:rFonts w:ascii="Times New Roman" w:hAnsi="Times New Roman" w:cs="Times New Roman"/>
        </w:rPr>
        <w:t xml:space="preserve">from the </w:t>
      </w:r>
      <w:r w:rsidR="00DF7EAB">
        <w:rPr>
          <w:rFonts w:ascii="Times New Roman" w:hAnsi="Times New Roman" w:cs="Times New Roman"/>
        </w:rPr>
        <w:t xml:space="preserve">1991 Climate Program to </w:t>
      </w:r>
      <w:r w:rsidR="0048504A">
        <w:rPr>
          <w:rFonts w:ascii="Times New Roman" w:hAnsi="Times New Roman" w:cs="Times New Roman"/>
        </w:rPr>
        <w:t xml:space="preserve">the 2005 Emissions Trading Scheme to the 2019 European Green Deal. </w:t>
      </w:r>
      <w:r w:rsidR="00FA6042">
        <w:rPr>
          <w:rFonts w:ascii="Times New Roman" w:hAnsi="Times New Roman" w:cs="Times New Roman"/>
        </w:rPr>
        <w:t xml:space="preserve">Most recently, it has adopted the </w:t>
      </w:r>
      <w:r w:rsidR="00FA6042" w:rsidRPr="00DF7EAB">
        <w:rPr>
          <w:rFonts w:ascii="Times New Roman" w:hAnsi="Times New Roman" w:cs="Times New Roman"/>
          <w:i/>
          <w:iCs/>
        </w:rPr>
        <w:t>Fit-for-55</w:t>
      </w:r>
      <w:r w:rsidR="00FA6042">
        <w:rPr>
          <w:rFonts w:ascii="Times New Roman" w:hAnsi="Times New Roman" w:cs="Times New Roman"/>
        </w:rPr>
        <w:t xml:space="preserve"> legislation</w:t>
      </w:r>
      <w:r w:rsidR="0048504A">
        <w:rPr>
          <w:rFonts w:ascii="Times New Roman" w:hAnsi="Times New Roman" w:cs="Times New Roman"/>
        </w:rPr>
        <w:t xml:space="preserve"> </w:t>
      </w:r>
      <w:r w:rsidR="00FA6042">
        <w:rPr>
          <w:rFonts w:ascii="Times New Roman" w:hAnsi="Times New Roman" w:cs="Times New Roman"/>
        </w:rPr>
        <w:t xml:space="preserve">package that primarily strengthens the </w:t>
      </w:r>
      <w:r w:rsidR="00375132">
        <w:rPr>
          <w:rFonts w:ascii="Times New Roman" w:hAnsi="Times New Roman" w:cs="Times New Roman"/>
        </w:rPr>
        <w:t>existing</w:t>
      </w:r>
      <w:r w:rsidR="00FA6042">
        <w:rPr>
          <w:rFonts w:ascii="Times New Roman" w:hAnsi="Times New Roman" w:cs="Times New Roman"/>
        </w:rPr>
        <w:t xml:space="preserve"> EU Emissions Trading System </w:t>
      </w:r>
      <w:r w:rsidR="004150A3">
        <w:rPr>
          <w:rFonts w:ascii="Times New Roman" w:hAnsi="Times New Roman" w:cs="Times New Roman"/>
        </w:rPr>
        <w:t>(EU ETS) – the first and most famous</w:t>
      </w:r>
      <w:r w:rsidR="00786C8B">
        <w:rPr>
          <w:rFonts w:ascii="Times New Roman" w:hAnsi="Times New Roman" w:cs="Times New Roman"/>
        </w:rPr>
        <w:t xml:space="preserve"> cap-and-trade system</w:t>
      </w:r>
      <w:r w:rsidR="004150A3">
        <w:rPr>
          <w:rFonts w:ascii="Times New Roman" w:hAnsi="Times New Roman" w:cs="Times New Roman"/>
        </w:rPr>
        <w:t xml:space="preserve"> – </w:t>
      </w:r>
      <w:r w:rsidR="00FA6042">
        <w:rPr>
          <w:rFonts w:ascii="Times New Roman" w:hAnsi="Times New Roman" w:cs="Times New Roman"/>
        </w:rPr>
        <w:t xml:space="preserve">in order to achieve its </w:t>
      </w:r>
      <w:r w:rsidR="00375132">
        <w:rPr>
          <w:rFonts w:ascii="Times New Roman" w:hAnsi="Times New Roman" w:cs="Times New Roman"/>
        </w:rPr>
        <w:t xml:space="preserve">ambitious </w:t>
      </w:r>
      <w:r w:rsidR="00FA6042">
        <w:rPr>
          <w:rFonts w:ascii="Times New Roman" w:hAnsi="Times New Roman" w:cs="Times New Roman"/>
        </w:rPr>
        <w:t>goal of reducing net greenhouse gas emissions by at least 55% by 2030</w:t>
      </w:r>
      <w:r w:rsidR="00DF7EAB">
        <w:rPr>
          <w:rFonts w:ascii="Times New Roman" w:hAnsi="Times New Roman" w:cs="Times New Roman"/>
        </w:rPr>
        <w:t xml:space="preserve"> compared to 1990 levels</w:t>
      </w:r>
      <w:r w:rsidR="00FA6042">
        <w:rPr>
          <w:rFonts w:ascii="Times New Roman" w:hAnsi="Times New Roman" w:cs="Times New Roman"/>
        </w:rPr>
        <w:t xml:space="preserve">. </w:t>
      </w:r>
      <w:r w:rsidR="00786C8B">
        <w:rPr>
          <w:rFonts w:ascii="Times New Roman" w:hAnsi="Times New Roman" w:cs="Times New Roman"/>
        </w:rPr>
        <w:t xml:space="preserve">As </w:t>
      </w:r>
      <w:r w:rsidR="002B4983">
        <w:rPr>
          <w:rFonts w:ascii="Times New Roman" w:hAnsi="Times New Roman" w:cs="Times New Roman"/>
        </w:rPr>
        <w:t xml:space="preserve">the </w:t>
      </w:r>
      <w:r w:rsidR="00786C8B">
        <w:rPr>
          <w:rFonts w:ascii="Times New Roman" w:hAnsi="Times New Roman" w:cs="Times New Roman"/>
        </w:rPr>
        <w:t xml:space="preserve">EU’s carbon policies get </w:t>
      </w:r>
      <w:r w:rsidR="00DF7EAB">
        <w:rPr>
          <w:rFonts w:ascii="Times New Roman" w:hAnsi="Times New Roman" w:cs="Times New Roman"/>
        </w:rPr>
        <w:lastRenderedPageBreak/>
        <w:t>increasingly</w:t>
      </w:r>
      <w:r w:rsidR="00786C8B">
        <w:rPr>
          <w:rFonts w:ascii="Times New Roman" w:hAnsi="Times New Roman" w:cs="Times New Roman"/>
        </w:rPr>
        <w:t xml:space="preserve"> stringent, </w:t>
      </w:r>
      <w:r w:rsidR="00DB0A74">
        <w:rPr>
          <w:rFonts w:ascii="Times New Roman" w:hAnsi="Times New Roman" w:cs="Times New Roman"/>
        </w:rPr>
        <w:t>it</w:t>
      </w:r>
      <w:r w:rsidR="00786C8B">
        <w:rPr>
          <w:rFonts w:ascii="Times New Roman" w:hAnsi="Times New Roman" w:cs="Times New Roman"/>
        </w:rPr>
        <w:t xml:space="preserve"> beg</w:t>
      </w:r>
      <w:r w:rsidR="00DB0A74">
        <w:rPr>
          <w:rFonts w:ascii="Times New Roman" w:hAnsi="Times New Roman" w:cs="Times New Roman"/>
        </w:rPr>
        <w:t>s</w:t>
      </w:r>
      <w:r w:rsidR="00786C8B">
        <w:rPr>
          <w:rFonts w:ascii="Times New Roman" w:hAnsi="Times New Roman" w:cs="Times New Roman"/>
        </w:rPr>
        <w:t xml:space="preserve"> the question: </w:t>
      </w:r>
      <w:r w:rsidR="00DF7EAB">
        <w:rPr>
          <w:rFonts w:ascii="Times New Roman" w:hAnsi="Times New Roman" w:cs="Times New Roman"/>
        </w:rPr>
        <w:t>To what extent does being under</w:t>
      </w:r>
      <w:r w:rsidR="00636D97">
        <w:rPr>
          <w:rFonts w:ascii="Times New Roman" w:hAnsi="Times New Roman" w:cs="Times New Roman"/>
        </w:rPr>
        <w:t xml:space="preserve"> the</w:t>
      </w:r>
      <w:r w:rsidR="00DF7EAB">
        <w:rPr>
          <w:rFonts w:ascii="Times New Roman" w:hAnsi="Times New Roman" w:cs="Times New Roman"/>
        </w:rPr>
        <w:t xml:space="preserve"> EU jurisdiction </w:t>
      </w:r>
      <w:r w:rsidR="006752C1">
        <w:rPr>
          <w:rFonts w:ascii="Times New Roman" w:hAnsi="Times New Roman" w:cs="Times New Roman"/>
        </w:rPr>
        <w:t xml:space="preserve">actually </w:t>
      </w:r>
      <w:r w:rsidR="00DF7EAB">
        <w:rPr>
          <w:rFonts w:ascii="Times New Roman" w:hAnsi="Times New Roman" w:cs="Times New Roman"/>
        </w:rPr>
        <w:t>lower carbon emissions in European countries</w:t>
      </w:r>
      <w:r w:rsidR="00786C8B">
        <w:rPr>
          <w:rFonts w:ascii="Times New Roman" w:hAnsi="Times New Roman" w:cs="Times New Roman"/>
        </w:rPr>
        <w:t>?</w:t>
      </w:r>
      <w:r w:rsidR="00DB0A74">
        <w:rPr>
          <w:rFonts w:ascii="Times New Roman" w:hAnsi="Times New Roman" w:cs="Times New Roman"/>
        </w:rPr>
        <w:t xml:space="preserve"> </w:t>
      </w:r>
      <w:r w:rsidR="00512376">
        <w:rPr>
          <w:rFonts w:ascii="Times New Roman" w:hAnsi="Times New Roman" w:cs="Times New Roman"/>
        </w:rPr>
        <w:t xml:space="preserve">A common criticism directed at cap-and-trade systems like the EU ETS is that they limit the quantity of emission reductions, and that an even more ambitious target can be reached via the alternative carbon tax system. Furthermore, </w:t>
      </w:r>
      <w:r w:rsidR="00DF7EAB">
        <w:rPr>
          <w:rFonts w:ascii="Times New Roman" w:hAnsi="Times New Roman" w:cs="Times New Roman"/>
        </w:rPr>
        <w:t xml:space="preserve">EU policies </w:t>
      </w:r>
      <w:r w:rsidR="00636D97">
        <w:rPr>
          <w:rFonts w:ascii="Times New Roman" w:hAnsi="Times New Roman" w:cs="Times New Roman"/>
        </w:rPr>
        <w:t>supersede</w:t>
      </w:r>
      <w:r w:rsidR="00DF7EAB">
        <w:rPr>
          <w:rFonts w:ascii="Times New Roman" w:hAnsi="Times New Roman" w:cs="Times New Roman"/>
        </w:rPr>
        <w:t xml:space="preserve"> national policies</w:t>
      </w:r>
      <w:r w:rsidR="006752C1">
        <w:rPr>
          <w:rFonts w:ascii="Times New Roman" w:hAnsi="Times New Roman" w:cs="Times New Roman"/>
        </w:rPr>
        <w:t>, meaning that member states must conform to EU standards in order to avoid penalties from the supranational organization. While this supersession means that the EU ha</w:t>
      </w:r>
      <w:r w:rsidR="00636D97">
        <w:rPr>
          <w:rFonts w:ascii="Times New Roman" w:hAnsi="Times New Roman" w:cs="Times New Roman"/>
        </w:rPr>
        <w:t>s</w:t>
      </w:r>
      <w:r w:rsidR="006752C1">
        <w:rPr>
          <w:rFonts w:ascii="Times New Roman" w:hAnsi="Times New Roman" w:cs="Times New Roman"/>
        </w:rPr>
        <w:t xml:space="preserve"> more control over aggregate emissions across member states, it also means that member states have less flexibility to </w:t>
      </w:r>
      <w:r w:rsidR="00E46525">
        <w:rPr>
          <w:rFonts w:ascii="Times New Roman" w:hAnsi="Times New Roman" w:cs="Times New Roman"/>
        </w:rPr>
        <w:t xml:space="preserve">create </w:t>
      </w:r>
      <w:r w:rsidR="006752C1">
        <w:rPr>
          <w:rFonts w:ascii="Times New Roman" w:hAnsi="Times New Roman" w:cs="Times New Roman"/>
        </w:rPr>
        <w:t xml:space="preserve">their own carbon policies </w:t>
      </w:r>
      <w:r w:rsidR="00636D97">
        <w:rPr>
          <w:rFonts w:ascii="Times New Roman" w:hAnsi="Times New Roman" w:cs="Times New Roman"/>
        </w:rPr>
        <w:t>catered to</w:t>
      </w:r>
      <w:r w:rsidR="006752C1">
        <w:rPr>
          <w:rFonts w:ascii="Times New Roman" w:hAnsi="Times New Roman" w:cs="Times New Roman"/>
        </w:rPr>
        <w:t xml:space="preserve"> their specific needs and circumstances. </w:t>
      </w:r>
      <w:r w:rsidR="00512376">
        <w:rPr>
          <w:rFonts w:ascii="Times New Roman" w:hAnsi="Times New Roman" w:cs="Times New Roman"/>
        </w:rPr>
        <w:t>Whether climate-related decision-making should be centralized or localized remains an ongoing debate</w:t>
      </w:r>
      <w:r w:rsidR="004150A3">
        <w:rPr>
          <w:rFonts w:ascii="Times New Roman" w:hAnsi="Times New Roman" w:cs="Times New Roman"/>
        </w:rPr>
        <w:t>.</w:t>
      </w:r>
      <w:r w:rsidR="006752C1">
        <w:rPr>
          <w:rFonts w:ascii="Times New Roman" w:hAnsi="Times New Roman" w:cs="Times New Roman"/>
        </w:rPr>
        <w:t xml:space="preserve"> </w:t>
      </w:r>
    </w:p>
    <w:p w14:paraId="229B2D16" w14:textId="518ACB74" w:rsidR="000F04EC" w:rsidRDefault="00EC32D5" w:rsidP="00011DA7">
      <w:pPr>
        <w:spacing w:line="480" w:lineRule="auto"/>
        <w:ind w:firstLine="720"/>
        <w:rPr>
          <w:rFonts w:ascii="Times New Roman" w:hAnsi="Times New Roman" w:cs="Times New Roman"/>
        </w:rPr>
      </w:pPr>
      <w:r>
        <w:rPr>
          <w:rFonts w:ascii="Times New Roman" w:hAnsi="Times New Roman" w:cs="Times New Roman"/>
        </w:rPr>
        <w:t xml:space="preserve">This paper uses a regression model with three interaction terms, as well as country- and time- fixed effects, </w:t>
      </w:r>
      <w:r w:rsidR="004150A3">
        <w:rPr>
          <w:rFonts w:ascii="Times New Roman" w:hAnsi="Times New Roman" w:cs="Times New Roman"/>
        </w:rPr>
        <w:t xml:space="preserve">to </w:t>
      </w:r>
      <w:r>
        <w:rPr>
          <w:rFonts w:ascii="Times New Roman" w:hAnsi="Times New Roman" w:cs="Times New Roman"/>
        </w:rPr>
        <w:t>explain</w:t>
      </w:r>
      <w:r w:rsidR="004150A3">
        <w:rPr>
          <w:rFonts w:ascii="Times New Roman" w:hAnsi="Times New Roman" w:cs="Times New Roman"/>
        </w:rPr>
        <w:t xml:space="preserve"> </w:t>
      </w:r>
      <w:r>
        <w:rPr>
          <w:rFonts w:ascii="Times New Roman" w:hAnsi="Times New Roman" w:cs="Times New Roman"/>
        </w:rPr>
        <w:t xml:space="preserve">35% of the variation in carbon emissions. It tests the relationship between carbon emissions and six factors: EU membership, GDP per capita, central government debt, political stability, rule of law, and voice and accountability. Panel data from 1970 to 2023 across all 50 European countries </w:t>
      </w:r>
      <w:r w:rsidR="002B4983">
        <w:rPr>
          <w:rFonts w:ascii="Times New Roman" w:hAnsi="Times New Roman" w:cs="Times New Roman"/>
        </w:rPr>
        <w:t>is</w:t>
      </w:r>
      <w:r>
        <w:rPr>
          <w:rFonts w:ascii="Times New Roman" w:hAnsi="Times New Roman" w:cs="Times New Roman"/>
        </w:rPr>
        <w:t xml:space="preserve"> used. Results show that </w:t>
      </w:r>
      <w:r w:rsidR="00457C14">
        <w:rPr>
          <w:rFonts w:ascii="Times New Roman" w:hAnsi="Times New Roman" w:cs="Times New Roman"/>
        </w:rPr>
        <w:t xml:space="preserve">the </w:t>
      </w:r>
      <w:r>
        <w:rPr>
          <w:rFonts w:ascii="Times New Roman" w:hAnsi="Times New Roman" w:cs="Times New Roman"/>
        </w:rPr>
        <w:t xml:space="preserve">three interaction terms between EU membership and political stability, rule of law, and voice and accountability are statistically significant, while the main coefficient is not. </w:t>
      </w:r>
      <w:r w:rsidR="004150A3">
        <w:rPr>
          <w:rFonts w:ascii="Times New Roman" w:hAnsi="Times New Roman" w:cs="Times New Roman"/>
        </w:rPr>
        <w:t>This suggests that the extent to which EU membership reduces carbon emissions depend</w:t>
      </w:r>
      <w:r w:rsidR="00011DA7">
        <w:rPr>
          <w:rFonts w:ascii="Times New Roman" w:hAnsi="Times New Roman" w:cs="Times New Roman"/>
        </w:rPr>
        <w:t>s</w:t>
      </w:r>
      <w:r w:rsidR="004150A3">
        <w:rPr>
          <w:rFonts w:ascii="Times New Roman" w:hAnsi="Times New Roman" w:cs="Times New Roman"/>
        </w:rPr>
        <w:t xml:space="preserve"> on the governance in the member state</w:t>
      </w:r>
      <w:r w:rsidR="00011DA7">
        <w:rPr>
          <w:rFonts w:ascii="Times New Roman" w:hAnsi="Times New Roman" w:cs="Times New Roman"/>
        </w:rPr>
        <w:t xml:space="preserve">, in terms of political stability, voice and accountability, and most importantly, rule of law. </w:t>
      </w:r>
    </w:p>
    <w:p w14:paraId="2331F65A" w14:textId="77777777" w:rsidR="004150A3" w:rsidRDefault="004150A3" w:rsidP="004150A3">
      <w:pPr>
        <w:spacing w:line="480" w:lineRule="auto"/>
        <w:ind w:firstLine="720"/>
        <w:rPr>
          <w:rFonts w:ascii="Times New Roman" w:hAnsi="Times New Roman" w:cs="Times New Roman"/>
        </w:rPr>
      </w:pPr>
    </w:p>
    <w:p w14:paraId="192F702D" w14:textId="5C0E4A00" w:rsidR="009769E4" w:rsidRPr="00852A26" w:rsidRDefault="009769E4" w:rsidP="00F2703B">
      <w:pPr>
        <w:pStyle w:val="ListParagraph"/>
        <w:numPr>
          <w:ilvl w:val="0"/>
          <w:numId w:val="2"/>
        </w:numPr>
        <w:spacing w:line="480" w:lineRule="auto"/>
        <w:rPr>
          <w:rFonts w:ascii="Times New Roman" w:hAnsi="Times New Roman" w:cs="Times New Roman"/>
          <w:b/>
          <w:bCs/>
        </w:rPr>
      </w:pPr>
      <w:r w:rsidRPr="00852A26">
        <w:rPr>
          <w:rFonts w:ascii="Times New Roman" w:hAnsi="Times New Roman" w:cs="Times New Roman"/>
          <w:b/>
          <w:bCs/>
        </w:rPr>
        <w:t xml:space="preserve">LITERATURE REVIEW </w:t>
      </w:r>
    </w:p>
    <w:p w14:paraId="4F761026" w14:textId="48C463EA" w:rsidR="00636D97" w:rsidRDefault="00375132" w:rsidP="00636D97">
      <w:pPr>
        <w:spacing w:line="480" w:lineRule="auto"/>
        <w:ind w:firstLine="720"/>
        <w:rPr>
          <w:rFonts w:ascii="Times New Roman" w:hAnsi="Times New Roman" w:cs="Times New Roman"/>
          <w:color w:val="1F1F1F"/>
          <w:shd w:val="clear" w:color="auto" w:fill="FFFFFF"/>
        </w:rPr>
      </w:pPr>
      <w:r>
        <w:rPr>
          <w:rFonts w:ascii="Times New Roman" w:hAnsi="Times New Roman" w:cs="Times New Roman"/>
        </w:rPr>
        <w:t xml:space="preserve">The </w:t>
      </w:r>
      <w:r w:rsidR="0043448E">
        <w:rPr>
          <w:rFonts w:ascii="Times New Roman" w:hAnsi="Times New Roman" w:cs="Times New Roman"/>
        </w:rPr>
        <w:t xml:space="preserve">EU </w:t>
      </w:r>
      <w:r w:rsidR="00EA0780">
        <w:rPr>
          <w:rFonts w:ascii="Times New Roman" w:hAnsi="Times New Roman" w:cs="Times New Roman"/>
        </w:rPr>
        <w:t>ETS</w:t>
      </w:r>
      <w:r>
        <w:rPr>
          <w:rFonts w:ascii="Times New Roman" w:hAnsi="Times New Roman" w:cs="Times New Roman"/>
        </w:rPr>
        <w:t xml:space="preserve"> was launched in 2005</w:t>
      </w:r>
      <w:r w:rsidR="004150A3">
        <w:rPr>
          <w:rFonts w:ascii="Times New Roman" w:hAnsi="Times New Roman" w:cs="Times New Roman"/>
        </w:rPr>
        <w:t xml:space="preserve"> </w:t>
      </w:r>
      <w:r>
        <w:rPr>
          <w:rFonts w:ascii="Times New Roman" w:hAnsi="Times New Roman" w:cs="Times New Roman"/>
        </w:rPr>
        <w:t xml:space="preserve">and it has been studied </w:t>
      </w:r>
      <w:r w:rsidR="004150A3">
        <w:rPr>
          <w:rFonts w:ascii="Times New Roman" w:hAnsi="Times New Roman" w:cs="Times New Roman"/>
        </w:rPr>
        <w:t xml:space="preserve">extensively </w:t>
      </w:r>
      <w:r>
        <w:rPr>
          <w:rFonts w:ascii="Times New Roman" w:hAnsi="Times New Roman" w:cs="Times New Roman"/>
        </w:rPr>
        <w:t xml:space="preserve">to determine the </w:t>
      </w:r>
      <w:r w:rsidR="004150A3">
        <w:rPr>
          <w:rFonts w:ascii="Times New Roman" w:hAnsi="Times New Roman" w:cs="Times New Roman"/>
        </w:rPr>
        <w:t>effectiveness</w:t>
      </w:r>
      <w:r>
        <w:rPr>
          <w:rFonts w:ascii="Times New Roman" w:hAnsi="Times New Roman" w:cs="Times New Roman"/>
        </w:rPr>
        <w:t xml:space="preserve"> of cap-and-trade systems.</w:t>
      </w:r>
      <w:r w:rsidR="00562186">
        <w:rPr>
          <w:rFonts w:ascii="Times New Roman" w:hAnsi="Times New Roman" w:cs="Times New Roman"/>
        </w:rPr>
        <w:t xml:space="preserve"> To this day, the ETS remains the </w:t>
      </w:r>
      <w:r w:rsidR="0034504C">
        <w:rPr>
          <w:rFonts w:ascii="Times New Roman" w:hAnsi="Times New Roman" w:cs="Times New Roman"/>
        </w:rPr>
        <w:t xml:space="preserve">primary </w:t>
      </w:r>
      <w:r w:rsidR="00562186">
        <w:rPr>
          <w:rFonts w:ascii="Times New Roman" w:hAnsi="Times New Roman" w:cs="Times New Roman"/>
        </w:rPr>
        <w:t xml:space="preserve">tool used by the </w:t>
      </w:r>
      <w:r w:rsidR="00562186">
        <w:rPr>
          <w:rFonts w:ascii="Times New Roman" w:hAnsi="Times New Roman" w:cs="Times New Roman"/>
        </w:rPr>
        <w:lastRenderedPageBreak/>
        <w:t xml:space="preserve">EU to control </w:t>
      </w:r>
      <w:r w:rsidR="004150A3">
        <w:rPr>
          <w:rFonts w:ascii="Times New Roman" w:hAnsi="Times New Roman" w:cs="Times New Roman"/>
        </w:rPr>
        <w:t>energy-intensive</w:t>
      </w:r>
      <w:r w:rsidR="005A77D6">
        <w:rPr>
          <w:rFonts w:ascii="Times New Roman" w:hAnsi="Times New Roman" w:cs="Times New Roman"/>
        </w:rPr>
        <w:t xml:space="preserve"> sectors</w:t>
      </w:r>
      <w:r w:rsidR="00457C14">
        <w:rPr>
          <w:rFonts w:ascii="Times New Roman" w:hAnsi="Times New Roman" w:cs="Times New Roman"/>
        </w:rPr>
        <w:t xml:space="preserve"> </w:t>
      </w:r>
      <w:r w:rsidR="00153F0E">
        <w:rPr>
          <w:rFonts w:ascii="Times New Roman" w:hAnsi="Times New Roman" w:cs="Times New Roman"/>
        </w:rPr>
        <w:t xml:space="preserve">(also called ETS sectors) </w:t>
      </w:r>
      <w:r w:rsidR="004150A3">
        <w:rPr>
          <w:rFonts w:ascii="Times New Roman" w:hAnsi="Times New Roman" w:cs="Times New Roman"/>
        </w:rPr>
        <w:t>like manufacturing</w:t>
      </w:r>
      <w:r w:rsidR="00153F0E">
        <w:rPr>
          <w:rFonts w:ascii="Times New Roman" w:hAnsi="Times New Roman" w:cs="Times New Roman"/>
        </w:rPr>
        <w:t xml:space="preserve">, while the responsibility of controlling emissions from non-ETS sectors is relegated to individual member states. </w:t>
      </w:r>
      <w:proofErr w:type="spellStart"/>
      <w:r w:rsidR="00E00E88" w:rsidRPr="005A77D6">
        <w:rPr>
          <w:rFonts w:ascii="Times New Roman" w:hAnsi="Times New Roman" w:cs="Times New Roman"/>
          <w:color w:val="1F1F1F"/>
          <w:shd w:val="clear" w:color="auto" w:fill="FFFFFF"/>
        </w:rPr>
        <w:t>Böhringer</w:t>
      </w:r>
      <w:proofErr w:type="spellEnd"/>
      <w:r w:rsidR="00E00E88">
        <w:rPr>
          <w:rFonts w:ascii="Times New Roman" w:hAnsi="Times New Roman" w:cs="Times New Roman"/>
          <w:color w:val="1F1F1F"/>
          <w:shd w:val="clear" w:color="auto" w:fill="FFFFFF"/>
        </w:rPr>
        <w:t xml:space="preserve"> </w:t>
      </w:r>
      <w:r w:rsidR="00F0507B">
        <w:rPr>
          <w:rFonts w:ascii="Times New Roman" w:hAnsi="Times New Roman" w:cs="Times New Roman"/>
          <w:color w:val="1F1F1F"/>
          <w:shd w:val="clear" w:color="auto" w:fill="FFFFFF"/>
        </w:rPr>
        <w:t>et al.</w:t>
      </w:r>
      <w:r w:rsidR="00E00E88">
        <w:rPr>
          <w:rFonts w:ascii="Times New Roman" w:hAnsi="Times New Roman" w:cs="Times New Roman"/>
          <w:color w:val="1F1F1F"/>
          <w:shd w:val="clear" w:color="auto" w:fill="FFFFFF"/>
        </w:rPr>
        <w:t xml:space="preserve"> criticizes the segmentation in regulation between ETS and non-ETS sectors, arguing that the prohibition of emissions trading between the two sectors lead</w:t>
      </w:r>
      <w:r w:rsidR="00636D97">
        <w:rPr>
          <w:rFonts w:ascii="Times New Roman" w:hAnsi="Times New Roman" w:cs="Times New Roman"/>
          <w:color w:val="1F1F1F"/>
          <w:shd w:val="clear" w:color="auto" w:fill="FFFFFF"/>
        </w:rPr>
        <w:t>s</w:t>
      </w:r>
      <w:r w:rsidR="00E00E88">
        <w:rPr>
          <w:rFonts w:ascii="Times New Roman" w:hAnsi="Times New Roman" w:cs="Times New Roman"/>
          <w:color w:val="1F1F1F"/>
          <w:shd w:val="clear" w:color="auto" w:fill="FFFFFF"/>
        </w:rPr>
        <w:t xml:space="preserve"> to unnecessarily high abatement costs </w:t>
      </w:r>
      <w:r w:rsidR="00153F0E">
        <w:rPr>
          <w:rFonts w:ascii="Times New Roman" w:hAnsi="Times New Roman" w:cs="Times New Roman"/>
          <w:color w:val="1F1F1F"/>
          <w:shd w:val="clear" w:color="auto" w:fill="FFFFFF"/>
        </w:rPr>
        <w:t>as well as</w:t>
      </w:r>
      <w:r w:rsidR="00E00E88">
        <w:rPr>
          <w:rFonts w:ascii="Times New Roman" w:hAnsi="Times New Roman" w:cs="Times New Roman"/>
          <w:color w:val="1F1F1F"/>
          <w:shd w:val="clear" w:color="auto" w:fill="FFFFFF"/>
        </w:rPr>
        <w:t xml:space="preserve"> overlapping regulations</w:t>
      </w:r>
      <w:r w:rsidR="004E0C27">
        <w:rPr>
          <w:rFonts w:ascii="Times New Roman" w:hAnsi="Times New Roman" w:cs="Times New Roman"/>
          <w:color w:val="1F1F1F"/>
          <w:shd w:val="clear" w:color="auto" w:fill="FFFFFF"/>
        </w:rPr>
        <w:t xml:space="preserve"> (</w:t>
      </w:r>
      <w:r w:rsidR="00F0507B">
        <w:rPr>
          <w:rFonts w:ascii="Times New Roman" w:hAnsi="Times New Roman" w:cs="Times New Roman"/>
          <w:color w:val="1F1F1F"/>
          <w:shd w:val="clear" w:color="auto" w:fill="FFFFFF"/>
        </w:rPr>
        <w:t>2009)</w:t>
      </w:r>
      <w:r w:rsidR="00E00E88">
        <w:rPr>
          <w:rFonts w:ascii="Times New Roman" w:hAnsi="Times New Roman" w:cs="Times New Roman"/>
          <w:color w:val="1F1F1F"/>
          <w:shd w:val="clear" w:color="auto" w:fill="FFFFFF"/>
        </w:rPr>
        <w:t xml:space="preserve">. They propose a comprehensive cap-and-trade system that includes both sectors and </w:t>
      </w:r>
      <w:r w:rsidR="006E330B">
        <w:rPr>
          <w:rFonts w:ascii="Times New Roman" w:hAnsi="Times New Roman" w:cs="Times New Roman"/>
          <w:color w:val="1F1F1F"/>
          <w:shd w:val="clear" w:color="auto" w:fill="FFFFFF"/>
        </w:rPr>
        <w:t xml:space="preserve">that </w:t>
      </w:r>
      <w:r w:rsidR="00E00E88">
        <w:rPr>
          <w:rFonts w:ascii="Times New Roman" w:hAnsi="Times New Roman" w:cs="Times New Roman"/>
          <w:color w:val="1F1F1F"/>
          <w:shd w:val="clear" w:color="auto" w:fill="FFFFFF"/>
        </w:rPr>
        <w:t>allow</w:t>
      </w:r>
      <w:r w:rsidR="006E330B">
        <w:rPr>
          <w:rFonts w:ascii="Times New Roman" w:hAnsi="Times New Roman" w:cs="Times New Roman"/>
          <w:color w:val="1F1F1F"/>
          <w:shd w:val="clear" w:color="auto" w:fill="FFFFFF"/>
        </w:rPr>
        <w:t>s</w:t>
      </w:r>
      <w:r w:rsidR="00E00E88">
        <w:rPr>
          <w:rFonts w:ascii="Times New Roman" w:hAnsi="Times New Roman" w:cs="Times New Roman"/>
          <w:color w:val="1F1F1F"/>
          <w:shd w:val="clear" w:color="auto" w:fill="FFFFFF"/>
        </w:rPr>
        <w:t xml:space="preserve"> them to trade freely</w:t>
      </w:r>
      <w:r w:rsidR="00636D97">
        <w:rPr>
          <w:rFonts w:ascii="Times New Roman" w:hAnsi="Times New Roman" w:cs="Times New Roman"/>
          <w:color w:val="1F1F1F"/>
          <w:shd w:val="clear" w:color="auto" w:fill="FFFFFF"/>
        </w:rPr>
        <w:t xml:space="preserve"> between sectors</w:t>
      </w:r>
      <w:r w:rsidR="00E00E88">
        <w:rPr>
          <w:rFonts w:ascii="Times New Roman" w:hAnsi="Times New Roman" w:cs="Times New Roman"/>
          <w:color w:val="1F1F1F"/>
          <w:shd w:val="clear" w:color="auto" w:fill="FFFFFF"/>
        </w:rPr>
        <w:t xml:space="preserve">. </w:t>
      </w:r>
    </w:p>
    <w:p w14:paraId="4E796757" w14:textId="4475A969" w:rsidR="00E00E88" w:rsidRPr="00636D97" w:rsidRDefault="005A77D6" w:rsidP="00636D97">
      <w:pPr>
        <w:spacing w:line="480" w:lineRule="auto"/>
        <w:ind w:firstLine="720"/>
        <w:rPr>
          <w:rFonts w:ascii="Times New Roman" w:hAnsi="Times New Roman" w:cs="Times New Roman"/>
          <w:color w:val="1F1F1F"/>
          <w:shd w:val="clear" w:color="auto" w:fill="FFFFFF"/>
        </w:rPr>
      </w:pPr>
      <w:proofErr w:type="spellStart"/>
      <w:r w:rsidRPr="005A77D6">
        <w:rPr>
          <w:rFonts w:ascii="Times New Roman" w:hAnsi="Times New Roman" w:cs="Times New Roman"/>
          <w:color w:val="222222"/>
          <w:shd w:val="clear" w:color="auto" w:fill="FFFFFF"/>
        </w:rPr>
        <w:t>Błażejowska</w:t>
      </w:r>
      <w:proofErr w:type="spellEnd"/>
      <w:r w:rsidR="0043448E">
        <w:rPr>
          <w:rFonts w:ascii="Times New Roman" w:hAnsi="Times New Roman" w:cs="Times New Roman"/>
          <w:color w:val="1F1F1F"/>
          <w:shd w:val="clear" w:color="auto" w:fill="FFFFFF"/>
        </w:rPr>
        <w:t xml:space="preserve"> </w:t>
      </w:r>
      <w:r w:rsidR="00F0507B">
        <w:rPr>
          <w:rFonts w:ascii="Times New Roman" w:hAnsi="Times New Roman" w:cs="Times New Roman"/>
          <w:color w:val="1F1F1F"/>
          <w:shd w:val="clear" w:color="auto" w:fill="FFFFFF"/>
        </w:rPr>
        <w:t xml:space="preserve">et al. </w:t>
      </w:r>
      <w:r w:rsidR="0043448E">
        <w:rPr>
          <w:rFonts w:ascii="Times New Roman" w:hAnsi="Times New Roman" w:cs="Times New Roman"/>
          <w:color w:val="1F1F1F"/>
          <w:shd w:val="clear" w:color="auto" w:fill="FFFFFF"/>
        </w:rPr>
        <w:t xml:space="preserve">evaluates the effectiveness of </w:t>
      </w:r>
      <w:r w:rsidR="006E330B">
        <w:rPr>
          <w:rFonts w:ascii="Times New Roman" w:hAnsi="Times New Roman" w:cs="Times New Roman"/>
          <w:color w:val="1F1F1F"/>
          <w:shd w:val="clear" w:color="auto" w:fill="FFFFFF"/>
        </w:rPr>
        <w:t xml:space="preserve">the </w:t>
      </w:r>
      <w:r w:rsidR="0043448E">
        <w:rPr>
          <w:rFonts w:ascii="Times New Roman" w:hAnsi="Times New Roman" w:cs="Times New Roman"/>
          <w:color w:val="1F1F1F"/>
          <w:shd w:val="clear" w:color="auto" w:fill="FFFFFF"/>
        </w:rPr>
        <w:t xml:space="preserve">ETS </w:t>
      </w:r>
      <w:r w:rsidR="00636D97">
        <w:rPr>
          <w:rFonts w:ascii="Times New Roman" w:hAnsi="Times New Roman" w:cs="Times New Roman"/>
          <w:color w:val="1F1F1F"/>
          <w:shd w:val="clear" w:color="auto" w:fill="FFFFFF"/>
        </w:rPr>
        <w:t>at</w:t>
      </w:r>
      <w:r w:rsidR="0043448E">
        <w:rPr>
          <w:rFonts w:ascii="Times New Roman" w:hAnsi="Times New Roman" w:cs="Times New Roman"/>
          <w:color w:val="1F1F1F"/>
          <w:shd w:val="clear" w:color="auto" w:fill="FFFFFF"/>
        </w:rPr>
        <w:t xml:space="preserve"> diversifying </w:t>
      </w:r>
      <w:r w:rsidR="006E330B">
        <w:rPr>
          <w:rFonts w:ascii="Times New Roman" w:hAnsi="Times New Roman" w:cs="Times New Roman"/>
          <w:color w:val="1F1F1F"/>
          <w:shd w:val="clear" w:color="auto" w:fill="FFFFFF"/>
        </w:rPr>
        <w:t>energy sources</w:t>
      </w:r>
      <w:r w:rsidR="0043448E">
        <w:rPr>
          <w:rFonts w:ascii="Times New Roman" w:hAnsi="Times New Roman" w:cs="Times New Roman"/>
          <w:color w:val="1F1F1F"/>
          <w:shd w:val="clear" w:color="auto" w:fill="FFFFFF"/>
        </w:rPr>
        <w:t xml:space="preserve"> in select European countries</w:t>
      </w:r>
      <w:r w:rsidR="00F0507B">
        <w:rPr>
          <w:rFonts w:ascii="Times New Roman" w:hAnsi="Times New Roman" w:cs="Times New Roman"/>
          <w:color w:val="1F1F1F"/>
          <w:shd w:val="clear" w:color="auto" w:fill="FFFFFF"/>
        </w:rPr>
        <w:t xml:space="preserve"> (</w:t>
      </w:r>
      <w:r w:rsidR="00F0507B">
        <w:rPr>
          <w:rFonts w:ascii="Times New Roman" w:hAnsi="Times New Roman" w:cs="Times New Roman"/>
          <w:color w:val="222222"/>
          <w:shd w:val="clear" w:color="auto" w:fill="FFFFFF"/>
        </w:rPr>
        <w:t>2024)</w:t>
      </w:r>
      <w:r w:rsidR="0043448E">
        <w:rPr>
          <w:rFonts w:ascii="Times New Roman" w:hAnsi="Times New Roman" w:cs="Times New Roman"/>
          <w:color w:val="1F1F1F"/>
          <w:shd w:val="clear" w:color="auto" w:fill="FFFFFF"/>
        </w:rPr>
        <w:t xml:space="preserve">. Though rising carbon prices is correlated with </w:t>
      </w:r>
      <w:r w:rsidR="004547D6">
        <w:rPr>
          <w:rFonts w:ascii="Times New Roman" w:hAnsi="Times New Roman" w:cs="Times New Roman"/>
          <w:color w:val="1F1F1F"/>
          <w:shd w:val="clear" w:color="auto" w:fill="FFFFFF"/>
        </w:rPr>
        <w:t>reduced</w:t>
      </w:r>
      <w:r w:rsidR="0043448E">
        <w:rPr>
          <w:rFonts w:ascii="Times New Roman" w:hAnsi="Times New Roman" w:cs="Times New Roman"/>
          <w:color w:val="1F1F1F"/>
          <w:shd w:val="clear" w:color="auto" w:fill="FFFFFF"/>
        </w:rPr>
        <w:t xml:space="preserve"> coal usage in all countries, the extent differs depending on how well the country is able to transition to an alternative energy source, which in turn depends on geographical </w:t>
      </w:r>
      <w:r>
        <w:rPr>
          <w:rFonts w:ascii="Times New Roman" w:hAnsi="Times New Roman" w:cs="Times New Roman"/>
          <w:color w:val="1F1F1F"/>
          <w:shd w:val="clear" w:color="auto" w:fill="FFFFFF"/>
        </w:rPr>
        <w:t>differences</w:t>
      </w:r>
      <w:r w:rsidR="00E00E88">
        <w:rPr>
          <w:rFonts w:ascii="Times New Roman" w:hAnsi="Times New Roman" w:cs="Times New Roman"/>
          <w:color w:val="1F1F1F"/>
          <w:shd w:val="clear" w:color="auto" w:fill="FFFFFF"/>
        </w:rPr>
        <w:t>:</w:t>
      </w:r>
      <w:r>
        <w:rPr>
          <w:rFonts w:ascii="Times New Roman" w:hAnsi="Times New Roman" w:cs="Times New Roman"/>
          <w:color w:val="1F1F1F"/>
          <w:shd w:val="clear" w:color="auto" w:fill="FFFFFF"/>
        </w:rPr>
        <w:t xml:space="preserve"> France and Norway are able to transition to nuclear and hydropower due an abundance of natural resources </w:t>
      </w:r>
      <w:r w:rsidR="00851C3B">
        <w:rPr>
          <w:rFonts w:ascii="Times New Roman" w:hAnsi="Times New Roman" w:cs="Times New Roman"/>
          <w:color w:val="1F1F1F"/>
          <w:shd w:val="clear" w:color="auto" w:fill="FFFFFF"/>
        </w:rPr>
        <w:t xml:space="preserve">like </w:t>
      </w:r>
      <w:r>
        <w:rPr>
          <w:rFonts w:ascii="Times New Roman" w:hAnsi="Times New Roman" w:cs="Times New Roman"/>
          <w:color w:val="1F1F1F"/>
          <w:shd w:val="clear" w:color="auto" w:fill="FFFFFF"/>
        </w:rPr>
        <w:t xml:space="preserve">uranium and </w:t>
      </w:r>
      <w:r w:rsidR="006E330B">
        <w:rPr>
          <w:rFonts w:ascii="Times New Roman" w:hAnsi="Times New Roman" w:cs="Times New Roman"/>
          <w:color w:val="1F1F1F"/>
          <w:shd w:val="clear" w:color="auto" w:fill="FFFFFF"/>
        </w:rPr>
        <w:t>rivers</w:t>
      </w:r>
      <w:r>
        <w:rPr>
          <w:rFonts w:ascii="Times New Roman" w:hAnsi="Times New Roman" w:cs="Times New Roman"/>
          <w:color w:val="1F1F1F"/>
          <w:shd w:val="clear" w:color="auto" w:fill="FFFFFF"/>
        </w:rPr>
        <w:t>, while the historically gas-dependent Italy and coal-dependent Poland lack these alternative options</w:t>
      </w:r>
      <w:r w:rsidR="00F0507B">
        <w:rPr>
          <w:rFonts w:ascii="Times New Roman" w:hAnsi="Times New Roman" w:cs="Times New Roman"/>
          <w:color w:val="1F1F1F"/>
          <w:shd w:val="clear" w:color="auto" w:fill="FFFFFF"/>
        </w:rPr>
        <w:t xml:space="preserve"> (</w:t>
      </w:r>
      <w:r w:rsidR="00F0507B" w:rsidRPr="005A77D6">
        <w:rPr>
          <w:rFonts w:ascii="Times New Roman" w:hAnsi="Times New Roman" w:cs="Times New Roman"/>
          <w:color w:val="222222"/>
          <w:shd w:val="clear" w:color="auto" w:fill="FFFFFF"/>
        </w:rPr>
        <w:t>Błażejowska</w:t>
      </w:r>
      <w:r w:rsidR="00F0507B">
        <w:rPr>
          <w:rFonts w:ascii="Times New Roman" w:hAnsi="Times New Roman" w:cs="Times New Roman"/>
          <w:color w:val="1F1F1F"/>
          <w:shd w:val="clear" w:color="auto" w:fill="FFFFFF"/>
        </w:rPr>
        <w:t xml:space="preserve"> et al., 2024)</w:t>
      </w:r>
      <w:r>
        <w:rPr>
          <w:rFonts w:ascii="Times New Roman" w:hAnsi="Times New Roman" w:cs="Times New Roman"/>
          <w:color w:val="1F1F1F"/>
          <w:shd w:val="clear" w:color="auto" w:fill="FFFFFF"/>
        </w:rPr>
        <w:t xml:space="preserve">. Prosperity also plays a role because </w:t>
      </w:r>
      <w:r w:rsidR="00153F0E">
        <w:rPr>
          <w:rFonts w:ascii="Times New Roman" w:hAnsi="Times New Roman" w:cs="Times New Roman"/>
          <w:color w:val="1F1F1F"/>
          <w:shd w:val="clear" w:color="auto" w:fill="FFFFFF"/>
        </w:rPr>
        <w:t xml:space="preserve">only </w:t>
      </w:r>
      <w:r>
        <w:rPr>
          <w:rFonts w:ascii="Times New Roman" w:hAnsi="Times New Roman" w:cs="Times New Roman"/>
          <w:color w:val="1F1F1F"/>
          <w:shd w:val="clear" w:color="auto" w:fill="FFFFFF"/>
        </w:rPr>
        <w:t xml:space="preserve">wealthy countries are able to invest </w:t>
      </w:r>
      <w:r w:rsidR="00153F0E">
        <w:rPr>
          <w:rFonts w:ascii="Times New Roman" w:hAnsi="Times New Roman" w:cs="Times New Roman"/>
          <w:color w:val="1F1F1F"/>
          <w:shd w:val="clear" w:color="auto" w:fill="FFFFFF"/>
        </w:rPr>
        <w:t xml:space="preserve">heavily </w:t>
      </w:r>
      <w:r>
        <w:rPr>
          <w:rFonts w:ascii="Times New Roman" w:hAnsi="Times New Roman" w:cs="Times New Roman"/>
          <w:color w:val="1F1F1F"/>
          <w:shd w:val="clear" w:color="auto" w:fill="FFFFFF"/>
        </w:rPr>
        <w:t>in R&amp;D and sustain rising carbon prices</w:t>
      </w:r>
      <w:r w:rsidR="00636D97">
        <w:rPr>
          <w:rFonts w:ascii="Times New Roman" w:hAnsi="Times New Roman" w:cs="Times New Roman"/>
          <w:color w:val="1F1F1F"/>
          <w:shd w:val="clear" w:color="auto" w:fill="FFFFFF"/>
        </w:rPr>
        <w:t xml:space="preserve"> through alternative energy sources</w:t>
      </w:r>
      <w:r w:rsidR="006E330B">
        <w:rPr>
          <w:rFonts w:ascii="Times New Roman" w:hAnsi="Times New Roman" w:cs="Times New Roman"/>
          <w:color w:val="1F1F1F"/>
          <w:shd w:val="clear" w:color="auto" w:fill="FFFFFF"/>
        </w:rPr>
        <w:t xml:space="preserve">, </w:t>
      </w:r>
      <w:r w:rsidR="00153F0E">
        <w:rPr>
          <w:rFonts w:ascii="Times New Roman" w:hAnsi="Times New Roman" w:cs="Times New Roman"/>
          <w:color w:val="1F1F1F"/>
          <w:shd w:val="clear" w:color="auto" w:fill="FFFFFF"/>
        </w:rPr>
        <w:t>meaning that</w:t>
      </w:r>
      <w:r w:rsidR="006E330B">
        <w:rPr>
          <w:rFonts w:ascii="Times New Roman" w:hAnsi="Times New Roman" w:cs="Times New Roman"/>
          <w:color w:val="1F1F1F"/>
          <w:shd w:val="clear" w:color="auto" w:fill="FFFFFF"/>
        </w:rPr>
        <w:t xml:space="preserve"> the ETS can potentially exacerbate economic differences and worsen inequality</w:t>
      </w:r>
      <w:r w:rsidR="00153F0E">
        <w:rPr>
          <w:rFonts w:ascii="Times New Roman" w:hAnsi="Times New Roman" w:cs="Times New Roman"/>
          <w:color w:val="1F1F1F"/>
          <w:shd w:val="clear" w:color="auto" w:fill="FFFFFF"/>
        </w:rPr>
        <w:t xml:space="preserve"> between member states </w:t>
      </w:r>
      <w:r w:rsidR="00F0507B">
        <w:rPr>
          <w:rFonts w:ascii="Times New Roman" w:hAnsi="Times New Roman" w:cs="Times New Roman"/>
          <w:color w:val="1F1F1F"/>
          <w:shd w:val="clear" w:color="auto" w:fill="FFFFFF"/>
        </w:rPr>
        <w:t>(</w:t>
      </w:r>
      <w:proofErr w:type="spellStart"/>
      <w:r w:rsidR="00F0507B" w:rsidRPr="005A77D6">
        <w:rPr>
          <w:rFonts w:ascii="Times New Roman" w:hAnsi="Times New Roman" w:cs="Times New Roman"/>
          <w:color w:val="222222"/>
          <w:shd w:val="clear" w:color="auto" w:fill="FFFFFF"/>
        </w:rPr>
        <w:t>Błażejowska</w:t>
      </w:r>
      <w:proofErr w:type="spellEnd"/>
      <w:r w:rsidR="00F0507B">
        <w:rPr>
          <w:rFonts w:ascii="Times New Roman" w:hAnsi="Times New Roman" w:cs="Times New Roman"/>
          <w:color w:val="1F1F1F"/>
          <w:shd w:val="clear" w:color="auto" w:fill="FFFFFF"/>
        </w:rPr>
        <w:t xml:space="preserve"> et al., 2024)</w:t>
      </w:r>
      <w:r>
        <w:rPr>
          <w:rFonts w:ascii="Times New Roman" w:hAnsi="Times New Roman" w:cs="Times New Roman"/>
          <w:color w:val="1F1F1F"/>
          <w:shd w:val="clear" w:color="auto" w:fill="FFFFFF"/>
        </w:rPr>
        <w:t xml:space="preserve">. </w:t>
      </w:r>
      <w:r w:rsidR="00E00E88">
        <w:rPr>
          <w:rFonts w:ascii="Times New Roman" w:hAnsi="Times New Roman" w:cs="Times New Roman"/>
          <w:color w:val="1F1F1F"/>
          <w:shd w:val="clear" w:color="auto" w:fill="FFFFFF"/>
        </w:rPr>
        <w:t xml:space="preserve">Although </w:t>
      </w:r>
      <w:proofErr w:type="spellStart"/>
      <w:r w:rsidR="00E00E88" w:rsidRPr="005A77D6">
        <w:rPr>
          <w:rFonts w:ascii="Times New Roman" w:hAnsi="Times New Roman" w:cs="Times New Roman"/>
          <w:color w:val="1F1F1F"/>
          <w:shd w:val="clear" w:color="auto" w:fill="FFFFFF"/>
        </w:rPr>
        <w:t>Böhringer</w:t>
      </w:r>
      <w:proofErr w:type="spellEnd"/>
      <w:r w:rsidR="00E00E88">
        <w:rPr>
          <w:rFonts w:ascii="Times New Roman" w:hAnsi="Times New Roman" w:cs="Times New Roman"/>
          <w:color w:val="1F1F1F"/>
          <w:shd w:val="clear" w:color="auto" w:fill="FFFFFF"/>
        </w:rPr>
        <w:t xml:space="preserve"> et al. and </w:t>
      </w:r>
      <w:r w:rsidR="00E00E88" w:rsidRPr="005A77D6">
        <w:rPr>
          <w:rFonts w:ascii="Times New Roman" w:hAnsi="Times New Roman" w:cs="Times New Roman"/>
          <w:color w:val="222222"/>
          <w:shd w:val="clear" w:color="auto" w:fill="FFFFFF"/>
        </w:rPr>
        <w:t>Błażejowska</w:t>
      </w:r>
      <w:r w:rsidR="00E00E88">
        <w:rPr>
          <w:rFonts w:ascii="Times New Roman" w:hAnsi="Times New Roman" w:cs="Times New Roman"/>
          <w:color w:val="1F1F1F"/>
          <w:shd w:val="clear" w:color="auto" w:fill="FFFFFF"/>
        </w:rPr>
        <w:t xml:space="preserve"> et al. </w:t>
      </w:r>
      <w:r w:rsidR="00636D97">
        <w:rPr>
          <w:rFonts w:ascii="Times New Roman" w:hAnsi="Times New Roman" w:cs="Times New Roman"/>
          <w:color w:val="1F1F1F"/>
          <w:shd w:val="clear" w:color="auto" w:fill="FFFFFF"/>
        </w:rPr>
        <w:t xml:space="preserve">both </w:t>
      </w:r>
      <w:r w:rsidR="00E00E88">
        <w:rPr>
          <w:rFonts w:ascii="Times New Roman" w:hAnsi="Times New Roman" w:cs="Times New Roman"/>
          <w:color w:val="1F1F1F"/>
          <w:shd w:val="clear" w:color="auto" w:fill="FFFFFF"/>
        </w:rPr>
        <w:t xml:space="preserve">find issues with the ETS, they nonetheless agree that it is by-far the most effective tool in combating carbon emissions, and that efforts should be focused on improving the system rather than eliminating it altogether. </w:t>
      </w:r>
    </w:p>
    <w:p w14:paraId="44201C28" w14:textId="731D14E9" w:rsidR="00F627A9" w:rsidRDefault="000F04EC" w:rsidP="000F04EC">
      <w:pPr>
        <w:spacing w:line="480" w:lineRule="auto"/>
        <w:rPr>
          <w:rFonts w:ascii="Times New Roman" w:hAnsi="Times New Roman" w:cs="Times New Roman"/>
        </w:rPr>
      </w:pPr>
      <w:r>
        <w:rPr>
          <w:rFonts w:ascii="Times New Roman" w:hAnsi="Times New Roman" w:cs="Times New Roman"/>
          <w:color w:val="1F1F1F"/>
          <w:shd w:val="clear" w:color="auto" w:fill="FFFFFF"/>
        </w:rPr>
        <w:tab/>
      </w:r>
      <w:r w:rsidR="00F627A9" w:rsidRPr="00F627A9">
        <w:rPr>
          <w:rFonts w:ascii="Times New Roman" w:hAnsi="Times New Roman" w:cs="Times New Roman"/>
        </w:rPr>
        <w:t>Sánchez et al.</w:t>
      </w:r>
      <w:r w:rsidR="00636D97">
        <w:rPr>
          <w:rFonts w:ascii="Times New Roman" w:hAnsi="Times New Roman" w:cs="Times New Roman"/>
        </w:rPr>
        <w:t xml:space="preserve">, on the other hand, </w:t>
      </w:r>
      <w:r w:rsidR="00F627A9">
        <w:rPr>
          <w:rFonts w:ascii="Times New Roman" w:hAnsi="Times New Roman" w:cs="Times New Roman"/>
        </w:rPr>
        <w:t>take an interdisciplinary approach and</w:t>
      </w:r>
      <w:r w:rsidR="00153F0E">
        <w:rPr>
          <w:rFonts w:ascii="Times New Roman" w:hAnsi="Times New Roman" w:cs="Times New Roman"/>
        </w:rPr>
        <w:t xml:space="preserve"> emphasize</w:t>
      </w:r>
      <w:r w:rsidR="00F627A9">
        <w:rPr>
          <w:rFonts w:ascii="Times New Roman" w:hAnsi="Times New Roman" w:cs="Times New Roman"/>
        </w:rPr>
        <w:t xml:space="preserve"> the role of governance in strengthening European climate polic</w:t>
      </w:r>
      <w:r w:rsidR="006E330B">
        <w:rPr>
          <w:rFonts w:ascii="Times New Roman" w:hAnsi="Times New Roman" w:cs="Times New Roman"/>
        </w:rPr>
        <w:t>ies</w:t>
      </w:r>
      <w:r w:rsidR="001E5150">
        <w:rPr>
          <w:rFonts w:ascii="Times New Roman" w:hAnsi="Times New Roman" w:cs="Times New Roman"/>
        </w:rPr>
        <w:t xml:space="preserve"> (2024)</w:t>
      </w:r>
      <w:r w:rsidR="00F627A9">
        <w:rPr>
          <w:rFonts w:ascii="Times New Roman" w:hAnsi="Times New Roman" w:cs="Times New Roman"/>
        </w:rPr>
        <w:t xml:space="preserve">. They suggest that governance structures should align themselves with climate goals by promoting transparency and </w:t>
      </w:r>
      <w:r w:rsidR="00F627A9">
        <w:rPr>
          <w:rFonts w:ascii="Times New Roman" w:hAnsi="Times New Roman" w:cs="Times New Roman"/>
        </w:rPr>
        <w:lastRenderedPageBreak/>
        <w:t xml:space="preserve">accountability in government. By allowing citizens to </w:t>
      </w:r>
      <w:r w:rsidR="006E330B">
        <w:rPr>
          <w:rFonts w:ascii="Times New Roman" w:hAnsi="Times New Roman" w:cs="Times New Roman"/>
        </w:rPr>
        <w:t>monitor</w:t>
      </w:r>
      <w:r w:rsidR="00F627A9">
        <w:rPr>
          <w:rFonts w:ascii="Times New Roman" w:hAnsi="Times New Roman" w:cs="Times New Roman"/>
        </w:rPr>
        <w:t xml:space="preserve"> real-time progress, they can offer diverse perspectives and participate in law-making and law-enforc</w:t>
      </w:r>
      <w:r w:rsidR="0079127C">
        <w:rPr>
          <w:rFonts w:ascii="Times New Roman" w:hAnsi="Times New Roman" w:cs="Times New Roman"/>
        </w:rPr>
        <w:t>ement</w:t>
      </w:r>
      <w:r w:rsidR="001E5150">
        <w:rPr>
          <w:rFonts w:ascii="Times New Roman" w:hAnsi="Times New Roman" w:cs="Times New Roman"/>
        </w:rPr>
        <w:t xml:space="preserve"> (</w:t>
      </w:r>
      <w:r w:rsidR="001E5150" w:rsidRPr="00F627A9">
        <w:rPr>
          <w:rFonts w:ascii="Times New Roman" w:hAnsi="Times New Roman" w:cs="Times New Roman"/>
        </w:rPr>
        <w:t>Sánchez et al.</w:t>
      </w:r>
      <w:r w:rsidR="001E5150">
        <w:rPr>
          <w:rFonts w:ascii="Times New Roman" w:hAnsi="Times New Roman" w:cs="Times New Roman"/>
        </w:rPr>
        <w:t>, 2024)</w:t>
      </w:r>
      <w:r w:rsidR="00153F0E">
        <w:rPr>
          <w:rFonts w:ascii="Times New Roman" w:hAnsi="Times New Roman" w:cs="Times New Roman"/>
        </w:rPr>
        <w:t>. In other words, i</w:t>
      </w:r>
      <w:r w:rsidR="00F627A9">
        <w:rPr>
          <w:rFonts w:ascii="Times New Roman" w:hAnsi="Times New Roman" w:cs="Times New Roman"/>
        </w:rPr>
        <w:t>t should be a top priority for governments to foster trust between itself and its citizens</w:t>
      </w:r>
      <w:r w:rsidR="00153F0E">
        <w:rPr>
          <w:rFonts w:ascii="Times New Roman" w:hAnsi="Times New Roman" w:cs="Times New Roman"/>
        </w:rPr>
        <w:t xml:space="preserve">, since </w:t>
      </w:r>
      <w:r w:rsidR="008E3138">
        <w:rPr>
          <w:rFonts w:ascii="Times New Roman" w:hAnsi="Times New Roman" w:cs="Times New Roman"/>
        </w:rPr>
        <w:t>transparency and accountability</w:t>
      </w:r>
      <w:r w:rsidR="00153F0E">
        <w:rPr>
          <w:rFonts w:ascii="Times New Roman" w:hAnsi="Times New Roman" w:cs="Times New Roman"/>
        </w:rPr>
        <w:t xml:space="preserve"> works hand-in-hand with climate policies</w:t>
      </w:r>
      <w:r w:rsidR="00F627A9">
        <w:rPr>
          <w:rFonts w:ascii="Times New Roman" w:hAnsi="Times New Roman" w:cs="Times New Roman"/>
        </w:rPr>
        <w:t xml:space="preserve">. </w:t>
      </w:r>
      <w:r w:rsidR="00636D97">
        <w:rPr>
          <w:rFonts w:ascii="Times New Roman" w:hAnsi="Times New Roman" w:cs="Times New Roman"/>
        </w:rPr>
        <w:t>It is less about the climate policies themselves and more about the institutions behind them.</w:t>
      </w:r>
    </w:p>
    <w:p w14:paraId="262E09DA" w14:textId="77777777" w:rsidR="001E5150" w:rsidRDefault="001E5150" w:rsidP="000F04EC">
      <w:pPr>
        <w:spacing w:line="480" w:lineRule="auto"/>
        <w:rPr>
          <w:rFonts w:ascii="Times New Roman" w:hAnsi="Times New Roman" w:cs="Times New Roman"/>
        </w:rPr>
      </w:pPr>
    </w:p>
    <w:p w14:paraId="2C1A4F86" w14:textId="2023A967" w:rsidR="00DD0095" w:rsidRPr="00852A26" w:rsidRDefault="009769E4" w:rsidP="00DD0095">
      <w:pPr>
        <w:pStyle w:val="ListParagraph"/>
        <w:numPr>
          <w:ilvl w:val="0"/>
          <w:numId w:val="2"/>
        </w:numPr>
        <w:spacing w:line="480" w:lineRule="auto"/>
        <w:rPr>
          <w:rFonts w:ascii="Times New Roman" w:hAnsi="Times New Roman" w:cs="Times New Roman"/>
          <w:b/>
          <w:bCs/>
        </w:rPr>
      </w:pPr>
      <w:r w:rsidRPr="00852A26">
        <w:rPr>
          <w:rFonts w:ascii="Times New Roman" w:hAnsi="Times New Roman" w:cs="Times New Roman"/>
          <w:b/>
          <w:bCs/>
        </w:rPr>
        <w:t xml:space="preserve">DATA DESCRIPTION </w:t>
      </w:r>
    </w:p>
    <w:p w14:paraId="73A030AB" w14:textId="368789B8" w:rsidR="00A60704" w:rsidRDefault="00DD0095" w:rsidP="00DC3562">
      <w:pPr>
        <w:spacing w:line="480" w:lineRule="auto"/>
        <w:ind w:firstLine="720"/>
        <w:rPr>
          <w:rFonts w:ascii="Times New Roman" w:hAnsi="Times New Roman" w:cs="Times New Roman"/>
        </w:rPr>
      </w:pPr>
      <w:r>
        <w:rPr>
          <w:rFonts w:ascii="Times New Roman" w:hAnsi="Times New Roman" w:cs="Times New Roman"/>
        </w:rPr>
        <w:t xml:space="preserve">This paper uses panel data </w:t>
      </w:r>
      <w:r w:rsidR="006D33D4">
        <w:rPr>
          <w:rFonts w:ascii="Times New Roman" w:hAnsi="Times New Roman" w:cs="Times New Roman"/>
        </w:rPr>
        <w:t xml:space="preserve">at the country level </w:t>
      </w:r>
      <w:r>
        <w:rPr>
          <w:rFonts w:ascii="Times New Roman" w:hAnsi="Times New Roman" w:cs="Times New Roman"/>
        </w:rPr>
        <w:t>from 1970 to 2023.</w:t>
      </w:r>
      <w:r w:rsidR="006D33D4">
        <w:rPr>
          <w:rFonts w:ascii="Times New Roman" w:hAnsi="Times New Roman" w:cs="Times New Roman"/>
        </w:rPr>
        <w:t xml:space="preserve"> </w:t>
      </w:r>
      <w:r w:rsidR="00DC3562">
        <w:rPr>
          <w:rFonts w:ascii="Times New Roman" w:hAnsi="Times New Roman" w:cs="Times New Roman"/>
        </w:rPr>
        <w:t xml:space="preserve">All data </w:t>
      </w:r>
      <w:r w:rsidR="006E330B">
        <w:rPr>
          <w:rFonts w:ascii="Times New Roman" w:hAnsi="Times New Roman" w:cs="Times New Roman"/>
        </w:rPr>
        <w:t>is</w:t>
      </w:r>
      <w:r w:rsidR="00DC3562">
        <w:rPr>
          <w:rFonts w:ascii="Times New Roman" w:hAnsi="Times New Roman" w:cs="Times New Roman"/>
        </w:rPr>
        <w:t xml:space="preserve"> collected from the World Development Indicators of the World Bank Group. </w:t>
      </w:r>
      <w:r w:rsidR="006D33D4">
        <w:rPr>
          <w:rFonts w:ascii="Times New Roman" w:hAnsi="Times New Roman" w:cs="Times New Roman"/>
        </w:rPr>
        <w:t xml:space="preserve">There is a total of 3,204 observations </w:t>
      </w:r>
      <w:r w:rsidR="00DC3562">
        <w:rPr>
          <w:rFonts w:ascii="Times New Roman" w:hAnsi="Times New Roman" w:cs="Times New Roman"/>
        </w:rPr>
        <w:t>spanning</w:t>
      </w:r>
      <w:r w:rsidR="006D33D4">
        <w:rPr>
          <w:rFonts w:ascii="Times New Roman" w:hAnsi="Times New Roman" w:cs="Times New Roman"/>
        </w:rPr>
        <w:t xml:space="preserve"> </w:t>
      </w:r>
      <w:r w:rsidR="00A60704">
        <w:rPr>
          <w:rFonts w:ascii="Times New Roman" w:hAnsi="Times New Roman" w:cs="Times New Roman"/>
        </w:rPr>
        <w:t>all</w:t>
      </w:r>
      <w:r w:rsidR="006D33D4">
        <w:rPr>
          <w:rFonts w:ascii="Times New Roman" w:hAnsi="Times New Roman" w:cs="Times New Roman"/>
        </w:rPr>
        <w:t xml:space="preserve"> 50 European countries. </w:t>
      </w:r>
      <w:r w:rsidR="00A60704">
        <w:rPr>
          <w:rFonts w:ascii="Times New Roman" w:hAnsi="Times New Roman" w:cs="Times New Roman"/>
        </w:rPr>
        <w:t xml:space="preserve">Each observation </w:t>
      </w:r>
      <w:r w:rsidR="00DC3562">
        <w:rPr>
          <w:rFonts w:ascii="Times New Roman" w:hAnsi="Times New Roman" w:cs="Times New Roman"/>
        </w:rPr>
        <w:t>is</w:t>
      </w:r>
      <w:r w:rsidR="00A60704">
        <w:rPr>
          <w:rFonts w:ascii="Times New Roman" w:hAnsi="Times New Roman" w:cs="Times New Roman"/>
        </w:rPr>
        <w:t xml:space="preserve"> marked EU=1 if in the EU, and EU=0 if not in the EU, depending on the country and the year</w:t>
      </w:r>
      <w:r w:rsidR="00DC3562">
        <w:rPr>
          <w:rFonts w:ascii="Times New Roman" w:hAnsi="Times New Roman" w:cs="Times New Roman"/>
        </w:rPr>
        <w:t xml:space="preserve"> (for example, since Croatia joined the EU in 2013, observations for Croatia before 2013 is marked EU=0, and observations in 2013 or after is marked EU=1). </w:t>
      </w:r>
    </w:p>
    <w:p w14:paraId="0FC0193D" w14:textId="5CA25B52" w:rsidR="00743341" w:rsidRDefault="00204436" w:rsidP="00743341">
      <w:pPr>
        <w:spacing w:line="480" w:lineRule="auto"/>
        <w:ind w:firstLine="720"/>
        <w:rPr>
          <w:rFonts w:ascii="Times New Roman" w:hAnsi="Times New Roman" w:cs="Times New Roman"/>
          <w:color w:val="333333"/>
          <w:shd w:val="clear" w:color="auto" w:fill="FFFFFF"/>
        </w:rPr>
      </w:pPr>
      <w:r>
        <w:rPr>
          <w:rFonts w:ascii="Times New Roman" w:hAnsi="Times New Roman" w:cs="Times New Roman"/>
        </w:rPr>
        <w:t>The variables</w:t>
      </w:r>
      <w:r w:rsidR="00347899">
        <w:rPr>
          <w:rFonts w:ascii="Times New Roman" w:hAnsi="Times New Roman" w:cs="Times New Roman"/>
        </w:rPr>
        <w:t xml:space="preserve"> </w:t>
      </w:r>
      <w:r>
        <w:rPr>
          <w:rFonts w:ascii="Times New Roman" w:hAnsi="Times New Roman" w:cs="Times New Roman"/>
        </w:rPr>
        <w:t>P</w:t>
      </w:r>
      <w:r w:rsidR="00347899">
        <w:rPr>
          <w:rFonts w:ascii="Times New Roman" w:hAnsi="Times New Roman" w:cs="Times New Roman"/>
        </w:rPr>
        <w:t xml:space="preserve">olitical </w:t>
      </w:r>
      <w:r>
        <w:rPr>
          <w:rFonts w:ascii="Times New Roman" w:hAnsi="Times New Roman" w:cs="Times New Roman"/>
        </w:rPr>
        <w:t>S</w:t>
      </w:r>
      <w:r w:rsidR="00347899">
        <w:rPr>
          <w:rFonts w:ascii="Times New Roman" w:hAnsi="Times New Roman" w:cs="Times New Roman"/>
        </w:rPr>
        <w:t xml:space="preserve">tability, </w:t>
      </w:r>
      <w:r>
        <w:rPr>
          <w:rFonts w:ascii="Times New Roman" w:hAnsi="Times New Roman" w:cs="Times New Roman"/>
        </w:rPr>
        <w:t>R</w:t>
      </w:r>
      <w:r w:rsidR="00347899">
        <w:rPr>
          <w:rFonts w:ascii="Times New Roman" w:hAnsi="Times New Roman" w:cs="Times New Roman"/>
        </w:rPr>
        <w:t xml:space="preserve">ule of </w:t>
      </w:r>
      <w:r>
        <w:rPr>
          <w:rFonts w:ascii="Times New Roman" w:hAnsi="Times New Roman" w:cs="Times New Roman"/>
        </w:rPr>
        <w:t>L</w:t>
      </w:r>
      <w:r w:rsidR="00347899">
        <w:rPr>
          <w:rFonts w:ascii="Times New Roman" w:hAnsi="Times New Roman" w:cs="Times New Roman"/>
        </w:rPr>
        <w:t xml:space="preserve">aw, </w:t>
      </w:r>
      <w:r w:rsidR="008E2957">
        <w:rPr>
          <w:rFonts w:ascii="Times New Roman" w:hAnsi="Times New Roman" w:cs="Times New Roman"/>
        </w:rPr>
        <w:t>and</w:t>
      </w:r>
      <w:r w:rsidR="00417C07">
        <w:rPr>
          <w:rFonts w:ascii="Times New Roman" w:hAnsi="Times New Roman" w:cs="Times New Roman"/>
        </w:rPr>
        <w:t xml:space="preserve"> </w:t>
      </w:r>
      <w:r>
        <w:rPr>
          <w:rFonts w:ascii="Times New Roman" w:hAnsi="Times New Roman" w:cs="Times New Roman"/>
        </w:rPr>
        <w:t>V</w:t>
      </w:r>
      <w:r w:rsidR="00347899">
        <w:rPr>
          <w:rFonts w:ascii="Times New Roman" w:hAnsi="Times New Roman" w:cs="Times New Roman"/>
        </w:rPr>
        <w:t xml:space="preserve">oice and </w:t>
      </w:r>
      <w:r>
        <w:rPr>
          <w:rFonts w:ascii="Times New Roman" w:hAnsi="Times New Roman" w:cs="Times New Roman"/>
        </w:rPr>
        <w:t>A</w:t>
      </w:r>
      <w:r w:rsidR="00347899">
        <w:rPr>
          <w:rFonts w:ascii="Times New Roman" w:hAnsi="Times New Roman" w:cs="Times New Roman"/>
        </w:rPr>
        <w:t xml:space="preserve">ccountability are </w:t>
      </w:r>
      <w:r>
        <w:rPr>
          <w:rFonts w:ascii="Times New Roman" w:hAnsi="Times New Roman" w:cs="Times New Roman"/>
        </w:rPr>
        <w:t xml:space="preserve">three of the six </w:t>
      </w:r>
      <w:r w:rsidR="00347899">
        <w:rPr>
          <w:rFonts w:ascii="Times New Roman" w:hAnsi="Times New Roman" w:cs="Times New Roman"/>
        </w:rPr>
        <w:t>World Governance Indicators (WGI)</w:t>
      </w:r>
      <w:r w:rsidR="00852A17">
        <w:rPr>
          <w:rFonts w:ascii="Times New Roman" w:hAnsi="Times New Roman" w:cs="Times New Roman"/>
        </w:rPr>
        <w:t>. Developed by Economists Daniel Kaufmann and Aart Kraay, the WGI</w:t>
      </w:r>
      <w:r w:rsidR="0079127C">
        <w:rPr>
          <w:rFonts w:ascii="Times New Roman" w:hAnsi="Times New Roman" w:cs="Times New Roman"/>
        </w:rPr>
        <w:t>s</w:t>
      </w:r>
      <w:r w:rsidR="00347899">
        <w:rPr>
          <w:rFonts w:ascii="Times New Roman" w:hAnsi="Times New Roman" w:cs="Times New Roman"/>
        </w:rPr>
        <w:t xml:space="preserve"> measure </w:t>
      </w:r>
      <w:r w:rsidR="00852A17">
        <w:rPr>
          <w:rFonts w:ascii="Times New Roman" w:hAnsi="Times New Roman" w:cs="Times New Roman"/>
        </w:rPr>
        <w:t xml:space="preserve">six dimensions of </w:t>
      </w:r>
      <w:r w:rsidR="00347899">
        <w:rPr>
          <w:rFonts w:ascii="Times New Roman" w:hAnsi="Times New Roman" w:cs="Times New Roman"/>
        </w:rPr>
        <w:t>the perceived quality of governance in a given country</w:t>
      </w:r>
      <w:r w:rsidR="00BD3EB3">
        <w:rPr>
          <w:rFonts w:ascii="Times New Roman" w:hAnsi="Times New Roman" w:cs="Times New Roman"/>
        </w:rPr>
        <w:t xml:space="preserve"> (World Bank Group, 2024)</w:t>
      </w:r>
      <w:r w:rsidR="00347899">
        <w:rPr>
          <w:rFonts w:ascii="Times New Roman" w:hAnsi="Times New Roman" w:cs="Times New Roman"/>
        </w:rPr>
        <w:t xml:space="preserve">. </w:t>
      </w:r>
      <w:r w:rsidR="00852A26">
        <w:rPr>
          <w:rFonts w:ascii="Times New Roman" w:hAnsi="Times New Roman" w:cs="Times New Roman"/>
        </w:rPr>
        <w:t>All</w:t>
      </w:r>
      <w:r w:rsidR="00347899">
        <w:rPr>
          <w:rFonts w:ascii="Times New Roman" w:hAnsi="Times New Roman" w:cs="Times New Roman"/>
        </w:rPr>
        <w:t xml:space="preserve"> scores are </w:t>
      </w:r>
      <w:r w:rsidR="00852A26">
        <w:rPr>
          <w:rFonts w:ascii="Times New Roman" w:hAnsi="Times New Roman" w:cs="Times New Roman"/>
        </w:rPr>
        <w:t xml:space="preserve">reported annually </w:t>
      </w:r>
      <w:r w:rsidR="00347899">
        <w:rPr>
          <w:rFonts w:ascii="Times New Roman" w:hAnsi="Times New Roman" w:cs="Times New Roman"/>
        </w:rPr>
        <w:t>in the units of a standard normal distribution</w:t>
      </w:r>
      <w:r w:rsidR="00BD3EB3">
        <w:rPr>
          <w:rFonts w:ascii="Times New Roman" w:hAnsi="Times New Roman" w:cs="Times New Roman"/>
        </w:rPr>
        <w:t xml:space="preserve">, </w:t>
      </w:r>
      <w:r w:rsidR="00347899">
        <w:rPr>
          <w:rFonts w:ascii="Times New Roman" w:hAnsi="Times New Roman" w:cs="Times New Roman"/>
        </w:rPr>
        <w:t>ranging from -2.5 to 2.5</w:t>
      </w:r>
      <w:r w:rsidR="00852A26">
        <w:rPr>
          <w:rFonts w:ascii="Times New Roman" w:hAnsi="Times New Roman" w:cs="Times New Roman"/>
        </w:rPr>
        <w:t>.</w:t>
      </w:r>
      <w:r w:rsidR="00347899">
        <w:rPr>
          <w:rFonts w:ascii="Times New Roman" w:hAnsi="Times New Roman" w:cs="Times New Roman"/>
        </w:rPr>
        <w:t xml:space="preserve"> </w:t>
      </w:r>
      <w:r>
        <w:rPr>
          <w:rFonts w:ascii="Times New Roman" w:hAnsi="Times New Roman" w:cs="Times New Roman"/>
        </w:rPr>
        <w:t>P</w:t>
      </w:r>
      <w:r w:rsidR="00852A26">
        <w:rPr>
          <w:rFonts w:ascii="Times New Roman" w:hAnsi="Times New Roman" w:cs="Times New Roman"/>
        </w:rPr>
        <w:t>olit</w:t>
      </w:r>
      <w:r w:rsidR="00852A26" w:rsidRPr="00852A26">
        <w:rPr>
          <w:rFonts w:ascii="Times New Roman" w:hAnsi="Times New Roman" w:cs="Times New Roman"/>
        </w:rPr>
        <w:t xml:space="preserve">ical </w:t>
      </w:r>
      <w:r>
        <w:rPr>
          <w:rFonts w:ascii="Times New Roman" w:hAnsi="Times New Roman" w:cs="Times New Roman"/>
        </w:rPr>
        <w:t>S</w:t>
      </w:r>
      <w:r w:rsidR="00852A26" w:rsidRPr="00852A26">
        <w:rPr>
          <w:rFonts w:ascii="Times New Roman" w:hAnsi="Times New Roman" w:cs="Times New Roman"/>
        </w:rPr>
        <w:t xml:space="preserve">tability captures </w:t>
      </w:r>
      <w:r w:rsidR="00743341">
        <w:rPr>
          <w:rFonts w:ascii="Times New Roman" w:hAnsi="Times New Roman" w:cs="Times New Roman"/>
        </w:rPr>
        <w:t>perceptions of how likely the country will become politically unstable or experience politically-motivated violence like terrorism</w:t>
      </w:r>
      <w:r w:rsidR="00614D10">
        <w:rPr>
          <w:rFonts w:ascii="Times New Roman" w:hAnsi="Times New Roman" w:cs="Times New Roman"/>
        </w:rPr>
        <w:t xml:space="preserve"> (World Bank Group, 2024)</w:t>
      </w:r>
      <w:r w:rsidR="00743341">
        <w:rPr>
          <w:rFonts w:ascii="Times New Roman" w:hAnsi="Times New Roman" w:cs="Times New Roman"/>
        </w:rPr>
        <w:t xml:space="preserve">. </w:t>
      </w:r>
      <w:r w:rsidR="00852A26">
        <w:rPr>
          <w:rFonts w:ascii="Times New Roman" w:hAnsi="Times New Roman" w:cs="Times New Roman"/>
          <w:color w:val="333333"/>
          <w:shd w:val="clear" w:color="auto" w:fill="FFFFFF"/>
        </w:rPr>
        <w:t>R</w:t>
      </w:r>
      <w:r w:rsidR="00852A26" w:rsidRPr="00852A26">
        <w:rPr>
          <w:rFonts w:ascii="Times New Roman" w:hAnsi="Times New Roman" w:cs="Times New Roman"/>
          <w:color w:val="333333"/>
          <w:shd w:val="clear" w:color="auto" w:fill="FFFFFF"/>
        </w:rPr>
        <w:t xml:space="preserve">ule of </w:t>
      </w:r>
      <w:r>
        <w:rPr>
          <w:rFonts w:ascii="Times New Roman" w:hAnsi="Times New Roman" w:cs="Times New Roman"/>
          <w:color w:val="333333"/>
          <w:shd w:val="clear" w:color="auto" w:fill="FFFFFF"/>
        </w:rPr>
        <w:t>L</w:t>
      </w:r>
      <w:r w:rsidR="00852A26" w:rsidRPr="00852A26">
        <w:rPr>
          <w:rFonts w:ascii="Times New Roman" w:hAnsi="Times New Roman" w:cs="Times New Roman"/>
          <w:color w:val="333333"/>
          <w:shd w:val="clear" w:color="auto" w:fill="FFFFFF"/>
        </w:rPr>
        <w:t>aw captures</w:t>
      </w:r>
      <w:r w:rsidR="00743341">
        <w:rPr>
          <w:rFonts w:ascii="Times New Roman" w:hAnsi="Times New Roman" w:cs="Times New Roman"/>
          <w:color w:val="333333"/>
          <w:shd w:val="clear" w:color="auto" w:fill="FFFFFF"/>
        </w:rPr>
        <w:t xml:space="preserve"> perceptions of the extent to which citizens trust and abide by the law, including the quality of contract enforcement, property rights, the police, the courts, and the likelihood of crime</w:t>
      </w:r>
      <w:r w:rsidR="00614D10">
        <w:rPr>
          <w:rFonts w:ascii="Times New Roman" w:hAnsi="Times New Roman" w:cs="Times New Roman"/>
          <w:color w:val="333333"/>
          <w:shd w:val="clear" w:color="auto" w:fill="FFFFFF"/>
        </w:rPr>
        <w:t xml:space="preserve"> </w:t>
      </w:r>
      <w:r w:rsidR="00614D10">
        <w:rPr>
          <w:rFonts w:ascii="Times New Roman" w:hAnsi="Times New Roman" w:cs="Times New Roman"/>
        </w:rPr>
        <w:t>(World Bank Group, 2024)</w:t>
      </w:r>
      <w:r w:rsidR="00852A26" w:rsidRPr="00852A26">
        <w:rPr>
          <w:rFonts w:ascii="Times New Roman" w:hAnsi="Times New Roman" w:cs="Times New Roman"/>
          <w:color w:val="333333"/>
          <w:shd w:val="clear" w:color="auto" w:fill="FFFFFF"/>
        </w:rPr>
        <w:t xml:space="preserve">. Voice and </w:t>
      </w:r>
      <w:r>
        <w:rPr>
          <w:rFonts w:ascii="Times New Roman" w:hAnsi="Times New Roman" w:cs="Times New Roman"/>
          <w:color w:val="333333"/>
          <w:shd w:val="clear" w:color="auto" w:fill="FFFFFF"/>
        </w:rPr>
        <w:lastRenderedPageBreak/>
        <w:t>A</w:t>
      </w:r>
      <w:r w:rsidR="00852A26" w:rsidRPr="00852A26">
        <w:rPr>
          <w:rFonts w:ascii="Times New Roman" w:hAnsi="Times New Roman" w:cs="Times New Roman"/>
          <w:color w:val="333333"/>
          <w:shd w:val="clear" w:color="auto" w:fill="FFFFFF"/>
        </w:rPr>
        <w:t>ccountability captures</w:t>
      </w:r>
      <w:r w:rsidR="00743341">
        <w:rPr>
          <w:rFonts w:ascii="Times New Roman" w:hAnsi="Times New Roman" w:cs="Times New Roman"/>
          <w:color w:val="333333"/>
          <w:shd w:val="clear" w:color="auto" w:fill="FFFFFF"/>
        </w:rPr>
        <w:t xml:space="preserve"> perceptions of the extent to which citizens are able to choose the leaders in government, including freedom of expression and association</w:t>
      </w:r>
      <w:r w:rsidR="00614D10">
        <w:rPr>
          <w:rFonts w:ascii="Times New Roman" w:hAnsi="Times New Roman" w:cs="Times New Roman"/>
          <w:color w:val="333333"/>
          <w:shd w:val="clear" w:color="auto" w:fill="FFFFFF"/>
        </w:rPr>
        <w:t xml:space="preserve"> </w:t>
      </w:r>
      <w:r w:rsidR="00614D10">
        <w:rPr>
          <w:rFonts w:ascii="Times New Roman" w:hAnsi="Times New Roman" w:cs="Times New Roman"/>
        </w:rPr>
        <w:t>(World Bank Group, 2024)</w:t>
      </w:r>
      <w:r w:rsidR="00743341">
        <w:rPr>
          <w:rFonts w:ascii="Times New Roman" w:hAnsi="Times New Roman" w:cs="Times New Roman"/>
          <w:color w:val="333333"/>
          <w:shd w:val="clear" w:color="auto" w:fill="FFFFFF"/>
        </w:rPr>
        <w:t xml:space="preserve">. </w:t>
      </w:r>
    </w:p>
    <w:p w14:paraId="170627C1" w14:textId="5C8C4C10" w:rsidR="00DC3562" w:rsidRPr="00417C07" w:rsidRDefault="00DC3562" w:rsidP="00DC3562">
      <w:pPr>
        <w:spacing w:line="480" w:lineRule="auto"/>
        <w:rPr>
          <w:rFonts w:ascii="Times New Roman" w:hAnsi="Times New Roman" w:cs="Times New Roman"/>
          <w:b/>
          <w:bCs/>
        </w:rPr>
      </w:pPr>
      <w:r w:rsidRPr="00417C07">
        <w:rPr>
          <w:rFonts w:ascii="Times New Roman" w:hAnsi="Times New Roman" w:cs="Times New Roman"/>
          <w:b/>
          <w:bCs/>
        </w:rPr>
        <w:t xml:space="preserve">Table 1: Variable Descriptions </w:t>
      </w:r>
    </w:p>
    <w:tbl>
      <w:tblPr>
        <w:tblStyle w:val="TableGrid"/>
        <w:tblW w:w="0" w:type="auto"/>
        <w:tblLook w:val="04A0" w:firstRow="1" w:lastRow="0" w:firstColumn="1" w:lastColumn="0" w:noHBand="0" w:noVBand="1"/>
      </w:tblPr>
      <w:tblGrid>
        <w:gridCol w:w="1705"/>
        <w:gridCol w:w="7645"/>
      </w:tblGrid>
      <w:tr w:rsidR="00DC3562" w14:paraId="665C2ADE" w14:textId="77777777" w:rsidTr="00836435">
        <w:tc>
          <w:tcPr>
            <w:tcW w:w="1705" w:type="dxa"/>
            <w:shd w:val="clear" w:color="auto" w:fill="BFBFBF" w:themeFill="background1" w:themeFillShade="BF"/>
          </w:tcPr>
          <w:p w14:paraId="706DB363" w14:textId="0B787FE4" w:rsidR="00DC3562" w:rsidRDefault="00DC3562" w:rsidP="00DC3562">
            <w:pPr>
              <w:spacing w:line="360" w:lineRule="auto"/>
              <w:rPr>
                <w:rFonts w:ascii="Times New Roman" w:hAnsi="Times New Roman" w:cs="Times New Roman"/>
              </w:rPr>
            </w:pPr>
            <w:r>
              <w:rPr>
                <w:rFonts w:ascii="Times New Roman" w:hAnsi="Times New Roman" w:cs="Times New Roman"/>
              </w:rPr>
              <w:t xml:space="preserve">Name </w:t>
            </w:r>
          </w:p>
        </w:tc>
        <w:tc>
          <w:tcPr>
            <w:tcW w:w="7645" w:type="dxa"/>
            <w:shd w:val="clear" w:color="auto" w:fill="BFBFBF" w:themeFill="background1" w:themeFillShade="BF"/>
          </w:tcPr>
          <w:p w14:paraId="3B87DDFE" w14:textId="203E275B" w:rsidR="00DC3562" w:rsidRDefault="00DC3562" w:rsidP="00DC3562">
            <w:pPr>
              <w:spacing w:line="360" w:lineRule="auto"/>
              <w:rPr>
                <w:rFonts w:ascii="Times New Roman" w:hAnsi="Times New Roman" w:cs="Times New Roman"/>
              </w:rPr>
            </w:pPr>
            <w:r>
              <w:rPr>
                <w:rFonts w:ascii="Times New Roman" w:hAnsi="Times New Roman" w:cs="Times New Roman"/>
              </w:rPr>
              <w:t xml:space="preserve">Label </w:t>
            </w:r>
          </w:p>
        </w:tc>
      </w:tr>
      <w:tr w:rsidR="00AD19D3" w14:paraId="36DF0E13" w14:textId="77777777" w:rsidTr="00836435">
        <w:tc>
          <w:tcPr>
            <w:tcW w:w="1705" w:type="dxa"/>
            <w:shd w:val="clear" w:color="auto" w:fill="FFFFFF" w:themeFill="background1"/>
          </w:tcPr>
          <w:p w14:paraId="324E7ADB" w14:textId="6E4EEB73" w:rsidR="00AD19D3" w:rsidRPr="00AD19D3" w:rsidRDefault="00AD19D3" w:rsidP="00DC3562">
            <w:pPr>
              <w:spacing w:line="360" w:lineRule="auto"/>
              <w:rPr>
                <w:rFonts w:ascii="Times New Roman" w:hAnsi="Times New Roman" w:cs="Times New Roman"/>
              </w:rPr>
            </w:pPr>
            <w:r w:rsidRPr="00AD19D3">
              <w:rPr>
                <w:rFonts w:ascii="Times New Roman" w:hAnsi="Times New Roman" w:cs="Times New Roman"/>
              </w:rPr>
              <w:t xml:space="preserve">EU </w:t>
            </w:r>
          </w:p>
        </w:tc>
        <w:tc>
          <w:tcPr>
            <w:tcW w:w="7645" w:type="dxa"/>
            <w:shd w:val="clear" w:color="auto" w:fill="FFFFFF" w:themeFill="background1"/>
          </w:tcPr>
          <w:p w14:paraId="07CBF768" w14:textId="3EEA1DB1" w:rsidR="00AD19D3" w:rsidRPr="00AD19D3" w:rsidRDefault="00AD19D3" w:rsidP="00DC3562">
            <w:pPr>
              <w:spacing w:line="360" w:lineRule="auto"/>
              <w:rPr>
                <w:rFonts w:ascii="Times New Roman" w:hAnsi="Times New Roman" w:cs="Times New Roman"/>
              </w:rPr>
            </w:pPr>
            <w:r>
              <w:rPr>
                <w:rFonts w:ascii="Times New Roman" w:hAnsi="Times New Roman" w:cs="Times New Roman"/>
              </w:rPr>
              <w:t xml:space="preserve">European Union </w:t>
            </w:r>
            <w:r w:rsidR="00417C07">
              <w:rPr>
                <w:rFonts w:ascii="Times New Roman" w:hAnsi="Times New Roman" w:cs="Times New Roman"/>
              </w:rPr>
              <w:t>M</w:t>
            </w:r>
            <w:r>
              <w:rPr>
                <w:rFonts w:ascii="Times New Roman" w:hAnsi="Times New Roman" w:cs="Times New Roman"/>
              </w:rPr>
              <w:t xml:space="preserve">embership </w:t>
            </w:r>
            <w:r w:rsidR="00417C07">
              <w:rPr>
                <w:rFonts w:ascii="Times New Roman" w:hAnsi="Times New Roman" w:cs="Times New Roman"/>
              </w:rPr>
              <w:t>S</w:t>
            </w:r>
            <w:r>
              <w:rPr>
                <w:rFonts w:ascii="Times New Roman" w:hAnsi="Times New Roman" w:cs="Times New Roman"/>
              </w:rPr>
              <w:t>tatus (1</w:t>
            </w:r>
            <w:r w:rsidR="00852A17">
              <w:rPr>
                <w:rFonts w:ascii="Times New Roman" w:hAnsi="Times New Roman" w:cs="Times New Roman"/>
              </w:rPr>
              <w:t xml:space="preserve"> if </w:t>
            </w:r>
            <w:r>
              <w:rPr>
                <w:rFonts w:ascii="Times New Roman" w:hAnsi="Times New Roman" w:cs="Times New Roman"/>
              </w:rPr>
              <w:t>in EU, 0</w:t>
            </w:r>
            <w:r w:rsidR="00852A17">
              <w:rPr>
                <w:rFonts w:ascii="Times New Roman" w:hAnsi="Times New Roman" w:cs="Times New Roman"/>
              </w:rPr>
              <w:t xml:space="preserve"> if </w:t>
            </w:r>
            <w:r>
              <w:rPr>
                <w:rFonts w:ascii="Times New Roman" w:hAnsi="Times New Roman" w:cs="Times New Roman"/>
              </w:rPr>
              <w:t>not in EU)</w:t>
            </w:r>
          </w:p>
        </w:tc>
      </w:tr>
      <w:tr w:rsidR="00DC3562" w14:paraId="70056CEF" w14:textId="77777777" w:rsidTr="00836435">
        <w:tc>
          <w:tcPr>
            <w:tcW w:w="1705" w:type="dxa"/>
          </w:tcPr>
          <w:p w14:paraId="78E57F6E" w14:textId="1FA864B0" w:rsidR="00DC3562" w:rsidRDefault="00DC3562" w:rsidP="00DC3562">
            <w:pPr>
              <w:spacing w:line="360" w:lineRule="auto"/>
              <w:rPr>
                <w:rFonts w:ascii="Times New Roman" w:hAnsi="Times New Roman" w:cs="Times New Roman"/>
              </w:rPr>
            </w:pPr>
            <w:r>
              <w:rPr>
                <w:rFonts w:ascii="Times New Roman" w:hAnsi="Times New Roman" w:cs="Times New Roman"/>
              </w:rPr>
              <w:t>C</w:t>
            </w:r>
            <w:r w:rsidR="00836435">
              <w:rPr>
                <w:rFonts w:ascii="Times New Roman" w:hAnsi="Times New Roman" w:cs="Times New Roman"/>
              </w:rPr>
              <w:t>O2</w:t>
            </w:r>
            <w:r>
              <w:rPr>
                <w:rFonts w:ascii="Times New Roman" w:hAnsi="Times New Roman" w:cs="Times New Roman"/>
              </w:rPr>
              <w:t xml:space="preserve">Em </w:t>
            </w:r>
          </w:p>
        </w:tc>
        <w:tc>
          <w:tcPr>
            <w:tcW w:w="7645" w:type="dxa"/>
          </w:tcPr>
          <w:p w14:paraId="175697AC" w14:textId="3862C90D" w:rsidR="00DC3562" w:rsidRDefault="00254406" w:rsidP="00DC3562">
            <w:pPr>
              <w:spacing w:line="360" w:lineRule="auto"/>
              <w:rPr>
                <w:rFonts w:ascii="Times New Roman" w:hAnsi="Times New Roman" w:cs="Times New Roman"/>
              </w:rPr>
            </w:pPr>
            <w:r>
              <w:rPr>
                <w:rFonts w:ascii="Times New Roman" w:hAnsi="Times New Roman" w:cs="Times New Roman"/>
              </w:rPr>
              <w:t xml:space="preserve">Metric </w:t>
            </w:r>
            <w:r w:rsidR="00DC3562">
              <w:rPr>
                <w:rFonts w:ascii="Times New Roman" w:hAnsi="Times New Roman" w:cs="Times New Roman"/>
              </w:rPr>
              <w:t xml:space="preserve">Tons of </w:t>
            </w:r>
            <w:r w:rsidR="00417C07">
              <w:rPr>
                <w:rFonts w:ascii="Times New Roman" w:hAnsi="Times New Roman" w:cs="Times New Roman"/>
              </w:rPr>
              <w:t>C</w:t>
            </w:r>
            <w:r w:rsidR="00DC3562">
              <w:rPr>
                <w:rFonts w:ascii="Times New Roman" w:hAnsi="Times New Roman" w:cs="Times New Roman"/>
              </w:rPr>
              <w:t xml:space="preserve">arbon </w:t>
            </w:r>
            <w:r w:rsidR="00417C07">
              <w:rPr>
                <w:rFonts w:ascii="Times New Roman" w:hAnsi="Times New Roman" w:cs="Times New Roman"/>
              </w:rPr>
              <w:t>D</w:t>
            </w:r>
            <w:r w:rsidR="00DC3562">
              <w:rPr>
                <w:rFonts w:ascii="Times New Roman" w:hAnsi="Times New Roman" w:cs="Times New Roman"/>
              </w:rPr>
              <w:t xml:space="preserve">ioxide </w:t>
            </w:r>
            <w:r w:rsidR="00417C07">
              <w:rPr>
                <w:rFonts w:ascii="Times New Roman" w:hAnsi="Times New Roman" w:cs="Times New Roman"/>
              </w:rPr>
              <w:t>E</w:t>
            </w:r>
            <w:r w:rsidR="00DC3562">
              <w:rPr>
                <w:rFonts w:ascii="Times New Roman" w:hAnsi="Times New Roman" w:cs="Times New Roman"/>
              </w:rPr>
              <w:t xml:space="preserve">missions </w:t>
            </w:r>
            <w:r w:rsidR="00417C07">
              <w:rPr>
                <w:rFonts w:ascii="Times New Roman" w:hAnsi="Times New Roman" w:cs="Times New Roman"/>
              </w:rPr>
              <w:t>E</w:t>
            </w:r>
            <w:r w:rsidR="00DC3562">
              <w:rPr>
                <w:rFonts w:ascii="Times New Roman" w:hAnsi="Times New Roman" w:cs="Times New Roman"/>
              </w:rPr>
              <w:t>xcluding LULUCF per capita</w:t>
            </w:r>
            <w:r w:rsidR="00AD19D3">
              <w:rPr>
                <w:rFonts w:ascii="Times New Roman" w:hAnsi="Times New Roman" w:cs="Times New Roman"/>
              </w:rPr>
              <w:t xml:space="preserve"> </w:t>
            </w:r>
          </w:p>
        </w:tc>
      </w:tr>
      <w:tr w:rsidR="00DC3562" w14:paraId="5ECE554A" w14:textId="77777777" w:rsidTr="00836435">
        <w:tc>
          <w:tcPr>
            <w:tcW w:w="1705" w:type="dxa"/>
          </w:tcPr>
          <w:p w14:paraId="1B3109A8" w14:textId="5EFDA881" w:rsidR="00DC3562" w:rsidRDefault="00DC3562" w:rsidP="00DC3562">
            <w:pPr>
              <w:spacing w:line="360" w:lineRule="auto"/>
              <w:rPr>
                <w:rFonts w:ascii="Times New Roman" w:hAnsi="Times New Roman" w:cs="Times New Roman"/>
              </w:rPr>
            </w:pPr>
            <w:r>
              <w:rPr>
                <w:rFonts w:ascii="Times New Roman" w:hAnsi="Times New Roman" w:cs="Times New Roman"/>
              </w:rPr>
              <w:t>GDPpc</w:t>
            </w:r>
          </w:p>
        </w:tc>
        <w:tc>
          <w:tcPr>
            <w:tcW w:w="7645" w:type="dxa"/>
          </w:tcPr>
          <w:p w14:paraId="434C3D09" w14:textId="06CF11B8" w:rsidR="00DC3562" w:rsidRDefault="00AD19D3" w:rsidP="00DC3562">
            <w:pPr>
              <w:spacing w:line="360" w:lineRule="auto"/>
              <w:rPr>
                <w:rFonts w:ascii="Times New Roman" w:hAnsi="Times New Roman" w:cs="Times New Roman"/>
              </w:rPr>
            </w:pPr>
            <w:r>
              <w:rPr>
                <w:rFonts w:ascii="Times New Roman" w:hAnsi="Times New Roman" w:cs="Times New Roman"/>
              </w:rPr>
              <w:t>GDP per capita, PPP (constant 2021 international $)</w:t>
            </w:r>
          </w:p>
        </w:tc>
      </w:tr>
      <w:tr w:rsidR="00DC3562" w14:paraId="771E65B1" w14:textId="77777777" w:rsidTr="00836435">
        <w:tc>
          <w:tcPr>
            <w:tcW w:w="1705" w:type="dxa"/>
          </w:tcPr>
          <w:p w14:paraId="2CAADB9D" w14:textId="086D720E" w:rsidR="00DC3562" w:rsidRDefault="00DC3562" w:rsidP="00DC3562">
            <w:pPr>
              <w:tabs>
                <w:tab w:val="left" w:pos="415"/>
              </w:tabs>
              <w:spacing w:line="360" w:lineRule="auto"/>
              <w:rPr>
                <w:rFonts w:ascii="Times New Roman" w:hAnsi="Times New Roman" w:cs="Times New Roman"/>
              </w:rPr>
            </w:pPr>
            <w:r>
              <w:rPr>
                <w:rFonts w:ascii="Times New Roman" w:hAnsi="Times New Roman" w:cs="Times New Roman"/>
              </w:rPr>
              <w:t>GovDebt</w:t>
            </w:r>
          </w:p>
        </w:tc>
        <w:tc>
          <w:tcPr>
            <w:tcW w:w="7645" w:type="dxa"/>
          </w:tcPr>
          <w:p w14:paraId="31B7E6CF" w14:textId="1C86AA63" w:rsidR="00DC3562" w:rsidRDefault="00AD19D3" w:rsidP="00DC3562">
            <w:pPr>
              <w:spacing w:line="360" w:lineRule="auto"/>
              <w:rPr>
                <w:rFonts w:ascii="Times New Roman" w:hAnsi="Times New Roman" w:cs="Times New Roman"/>
              </w:rPr>
            </w:pPr>
            <w:r>
              <w:rPr>
                <w:rFonts w:ascii="Times New Roman" w:hAnsi="Times New Roman" w:cs="Times New Roman"/>
              </w:rPr>
              <w:t xml:space="preserve">Total </w:t>
            </w:r>
            <w:r w:rsidR="00417C07">
              <w:rPr>
                <w:rFonts w:ascii="Times New Roman" w:hAnsi="Times New Roman" w:cs="Times New Roman"/>
              </w:rPr>
              <w:t>C</w:t>
            </w:r>
            <w:r>
              <w:rPr>
                <w:rFonts w:ascii="Times New Roman" w:hAnsi="Times New Roman" w:cs="Times New Roman"/>
              </w:rPr>
              <w:t xml:space="preserve">entral </w:t>
            </w:r>
            <w:r w:rsidR="00417C07">
              <w:rPr>
                <w:rFonts w:ascii="Times New Roman" w:hAnsi="Times New Roman" w:cs="Times New Roman"/>
              </w:rPr>
              <w:t>G</w:t>
            </w:r>
            <w:r>
              <w:rPr>
                <w:rFonts w:ascii="Times New Roman" w:hAnsi="Times New Roman" w:cs="Times New Roman"/>
              </w:rPr>
              <w:t xml:space="preserve">overnment </w:t>
            </w:r>
            <w:r w:rsidR="00417C07">
              <w:rPr>
                <w:rFonts w:ascii="Times New Roman" w:hAnsi="Times New Roman" w:cs="Times New Roman"/>
              </w:rPr>
              <w:t>D</w:t>
            </w:r>
            <w:r>
              <w:rPr>
                <w:rFonts w:ascii="Times New Roman" w:hAnsi="Times New Roman" w:cs="Times New Roman"/>
              </w:rPr>
              <w:t xml:space="preserve">ebt as a % of GDP </w:t>
            </w:r>
          </w:p>
        </w:tc>
      </w:tr>
      <w:tr w:rsidR="00DC3562" w14:paraId="02FC78EE" w14:textId="77777777" w:rsidTr="00836435">
        <w:tc>
          <w:tcPr>
            <w:tcW w:w="1705" w:type="dxa"/>
          </w:tcPr>
          <w:p w14:paraId="643036FA" w14:textId="1150EE08" w:rsidR="00DC3562" w:rsidRDefault="00AD19D3" w:rsidP="00DC3562">
            <w:pPr>
              <w:spacing w:line="360" w:lineRule="auto"/>
              <w:rPr>
                <w:rFonts w:ascii="Times New Roman" w:hAnsi="Times New Roman" w:cs="Times New Roman"/>
              </w:rPr>
            </w:pPr>
            <w:proofErr w:type="spellStart"/>
            <w:r>
              <w:rPr>
                <w:rFonts w:ascii="Times New Roman" w:hAnsi="Times New Roman" w:cs="Times New Roman"/>
              </w:rPr>
              <w:t>Po</w:t>
            </w:r>
            <w:r w:rsidR="00417C07">
              <w:rPr>
                <w:rFonts w:ascii="Times New Roman" w:hAnsi="Times New Roman" w:cs="Times New Roman"/>
              </w:rPr>
              <w:t>l</w:t>
            </w:r>
            <w:r>
              <w:rPr>
                <w:rFonts w:ascii="Times New Roman" w:hAnsi="Times New Roman" w:cs="Times New Roman"/>
              </w:rPr>
              <w:t>St</w:t>
            </w:r>
            <w:proofErr w:type="spellEnd"/>
          </w:p>
        </w:tc>
        <w:tc>
          <w:tcPr>
            <w:tcW w:w="7645" w:type="dxa"/>
          </w:tcPr>
          <w:p w14:paraId="28BA0271" w14:textId="049BE19C" w:rsidR="00DC3562" w:rsidRDefault="00AD19D3" w:rsidP="00DC3562">
            <w:pPr>
              <w:spacing w:line="360" w:lineRule="auto"/>
              <w:rPr>
                <w:rFonts w:ascii="Times New Roman" w:hAnsi="Times New Roman" w:cs="Times New Roman"/>
              </w:rPr>
            </w:pPr>
            <w:r>
              <w:rPr>
                <w:rFonts w:ascii="Times New Roman" w:hAnsi="Times New Roman" w:cs="Times New Roman"/>
              </w:rPr>
              <w:t xml:space="preserve">Political </w:t>
            </w:r>
            <w:r w:rsidR="00417C07">
              <w:rPr>
                <w:rFonts w:ascii="Times New Roman" w:hAnsi="Times New Roman" w:cs="Times New Roman"/>
              </w:rPr>
              <w:t>S</w:t>
            </w:r>
            <w:r>
              <w:rPr>
                <w:rFonts w:ascii="Times New Roman" w:hAnsi="Times New Roman" w:cs="Times New Roman"/>
              </w:rPr>
              <w:t xml:space="preserve">tability and </w:t>
            </w:r>
            <w:r w:rsidR="00417C07">
              <w:rPr>
                <w:rFonts w:ascii="Times New Roman" w:hAnsi="Times New Roman" w:cs="Times New Roman"/>
              </w:rPr>
              <w:t>A</w:t>
            </w:r>
            <w:r>
              <w:rPr>
                <w:rFonts w:ascii="Times New Roman" w:hAnsi="Times New Roman" w:cs="Times New Roman"/>
              </w:rPr>
              <w:t xml:space="preserve">bsence of </w:t>
            </w:r>
            <w:r w:rsidR="00417C07">
              <w:rPr>
                <w:rFonts w:ascii="Times New Roman" w:hAnsi="Times New Roman" w:cs="Times New Roman"/>
              </w:rPr>
              <w:t>V</w:t>
            </w:r>
            <w:r>
              <w:rPr>
                <w:rFonts w:ascii="Times New Roman" w:hAnsi="Times New Roman" w:cs="Times New Roman"/>
              </w:rPr>
              <w:t>iolence/</w:t>
            </w:r>
            <w:r w:rsidR="00417C07">
              <w:rPr>
                <w:rFonts w:ascii="Times New Roman" w:hAnsi="Times New Roman" w:cs="Times New Roman"/>
              </w:rPr>
              <w:t>T</w:t>
            </w:r>
            <w:r>
              <w:rPr>
                <w:rFonts w:ascii="Times New Roman" w:hAnsi="Times New Roman" w:cs="Times New Roman"/>
              </w:rPr>
              <w:t xml:space="preserve">errorism </w:t>
            </w:r>
            <w:r w:rsidR="00852A26">
              <w:rPr>
                <w:rFonts w:ascii="Times New Roman" w:hAnsi="Times New Roman" w:cs="Times New Roman"/>
              </w:rPr>
              <w:t>(perceived estimate)</w:t>
            </w:r>
          </w:p>
        </w:tc>
      </w:tr>
      <w:tr w:rsidR="00DC3562" w14:paraId="06A45618" w14:textId="77777777" w:rsidTr="00836435">
        <w:tc>
          <w:tcPr>
            <w:tcW w:w="1705" w:type="dxa"/>
          </w:tcPr>
          <w:p w14:paraId="2AB7E7B4" w14:textId="16342A2E" w:rsidR="00DC3562" w:rsidRDefault="00AD19D3" w:rsidP="00DC3562">
            <w:pPr>
              <w:spacing w:line="360" w:lineRule="auto"/>
              <w:rPr>
                <w:rFonts w:ascii="Times New Roman" w:hAnsi="Times New Roman" w:cs="Times New Roman"/>
              </w:rPr>
            </w:pPr>
            <w:r>
              <w:rPr>
                <w:rFonts w:ascii="Times New Roman" w:hAnsi="Times New Roman" w:cs="Times New Roman"/>
              </w:rPr>
              <w:t>RoL</w:t>
            </w:r>
          </w:p>
        </w:tc>
        <w:tc>
          <w:tcPr>
            <w:tcW w:w="7645" w:type="dxa"/>
          </w:tcPr>
          <w:p w14:paraId="6C40A26E" w14:textId="65F3E179" w:rsidR="00DC3562" w:rsidRDefault="00AD19D3" w:rsidP="00DC3562">
            <w:pPr>
              <w:spacing w:line="360" w:lineRule="auto"/>
              <w:rPr>
                <w:rFonts w:ascii="Times New Roman" w:hAnsi="Times New Roman" w:cs="Times New Roman"/>
              </w:rPr>
            </w:pPr>
            <w:r>
              <w:rPr>
                <w:rFonts w:ascii="Times New Roman" w:hAnsi="Times New Roman" w:cs="Times New Roman"/>
              </w:rPr>
              <w:t xml:space="preserve">Rule of </w:t>
            </w:r>
            <w:r w:rsidR="00417C07">
              <w:rPr>
                <w:rFonts w:ascii="Times New Roman" w:hAnsi="Times New Roman" w:cs="Times New Roman"/>
              </w:rPr>
              <w:t>L</w:t>
            </w:r>
            <w:r>
              <w:rPr>
                <w:rFonts w:ascii="Times New Roman" w:hAnsi="Times New Roman" w:cs="Times New Roman"/>
              </w:rPr>
              <w:t xml:space="preserve">aw </w:t>
            </w:r>
            <w:r w:rsidR="00852A26">
              <w:rPr>
                <w:rFonts w:ascii="Times New Roman" w:hAnsi="Times New Roman" w:cs="Times New Roman"/>
              </w:rPr>
              <w:t>(perceived estimate)</w:t>
            </w:r>
          </w:p>
        </w:tc>
      </w:tr>
      <w:tr w:rsidR="00DC3562" w14:paraId="54056A37" w14:textId="77777777" w:rsidTr="00836435">
        <w:tc>
          <w:tcPr>
            <w:tcW w:w="1705" w:type="dxa"/>
          </w:tcPr>
          <w:p w14:paraId="69877B0F" w14:textId="029D5F31" w:rsidR="00DC3562" w:rsidRDefault="00AD19D3" w:rsidP="00DC3562">
            <w:pPr>
              <w:spacing w:line="360" w:lineRule="auto"/>
              <w:rPr>
                <w:rFonts w:ascii="Times New Roman" w:hAnsi="Times New Roman" w:cs="Times New Roman"/>
              </w:rPr>
            </w:pPr>
            <w:r>
              <w:rPr>
                <w:rFonts w:ascii="Times New Roman" w:hAnsi="Times New Roman" w:cs="Times New Roman"/>
              </w:rPr>
              <w:t>VaA</w:t>
            </w:r>
          </w:p>
        </w:tc>
        <w:tc>
          <w:tcPr>
            <w:tcW w:w="7645" w:type="dxa"/>
          </w:tcPr>
          <w:p w14:paraId="0D88CBF7" w14:textId="0A4F58DE" w:rsidR="00DC3562" w:rsidRDefault="00AD19D3" w:rsidP="00DC3562">
            <w:pPr>
              <w:spacing w:line="360" w:lineRule="auto"/>
              <w:rPr>
                <w:rFonts w:ascii="Times New Roman" w:hAnsi="Times New Roman" w:cs="Times New Roman"/>
              </w:rPr>
            </w:pPr>
            <w:r>
              <w:rPr>
                <w:rFonts w:ascii="Times New Roman" w:hAnsi="Times New Roman" w:cs="Times New Roman"/>
              </w:rPr>
              <w:t xml:space="preserve">Voice and </w:t>
            </w:r>
            <w:r w:rsidR="00417C07">
              <w:rPr>
                <w:rFonts w:ascii="Times New Roman" w:hAnsi="Times New Roman" w:cs="Times New Roman"/>
              </w:rPr>
              <w:t>A</w:t>
            </w:r>
            <w:r>
              <w:rPr>
                <w:rFonts w:ascii="Times New Roman" w:hAnsi="Times New Roman" w:cs="Times New Roman"/>
              </w:rPr>
              <w:t>ccountability</w:t>
            </w:r>
            <w:r w:rsidR="00852A26">
              <w:rPr>
                <w:rFonts w:ascii="Times New Roman" w:hAnsi="Times New Roman" w:cs="Times New Roman"/>
              </w:rPr>
              <w:t xml:space="preserve"> (perceived estimate)</w:t>
            </w:r>
          </w:p>
        </w:tc>
      </w:tr>
      <w:tr w:rsidR="00156260" w14:paraId="72BFB786" w14:textId="77777777" w:rsidTr="00836435">
        <w:tc>
          <w:tcPr>
            <w:tcW w:w="1705" w:type="dxa"/>
          </w:tcPr>
          <w:p w14:paraId="02B6B9E2" w14:textId="6C6FAC09" w:rsidR="00156260" w:rsidRDefault="00417C07" w:rsidP="00DC3562">
            <w:pPr>
              <w:spacing w:line="360" w:lineRule="auto"/>
              <w:rPr>
                <w:rFonts w:ascii="Times New Roman" w:hAnsi="Times New Roman" w:cs="Times New Roman"/>
              </w:rPr>
            </w:pPr>
            <w:r>
              <w:rPr>
                <w:rFonts w:ascii="Times New Roman" w:hAnsi="Times New Roman" w:cs="Times New Roman"/>
              </w:rPr>
              <w:t>EU*</w:t>
            </w:r>
            <w:proofErr w:type="spellStart"/>
            <w:r>
              <w:rPr>
                <w:rFonts w:ascii="Times New Roman" w:hAnsi="Times New Roman" w:cs="Times New Roman"/>
              </w:rPr>
              <w:t>PolSt</w:t>
            </w:r>
            <w:proofErr w:type="spellEnd"/>
          </w:p>
        </w:tc>
        <w:tc>
          <w:tcPr>
            <w:tcW w:w="7645" w:type="dxa"/>
          </w:tcPr>
          <w:p w14:paraId="3705C0BC" w14:textId="21F058B9" w:rsidR="00156260" w:rsidRDefault="00417C07" w:rsidP="00DC3562">
            <w:pPr>
              <w:spacing w:line="360" w:lineRule="auto"/>
              <w:rPr>
                <w:rFonts w:ascii="Times New Roman" w:hAnsi="Times New Roman" w:cs="Times New Roman"/>
              </w:rPr>
            </w:pPr>
            <w:r>
              <w:rPr>
                <w:rFonts w:ascii="Times New Roman" w:hAnsi="Times New Roman" w:cs="Times New Roman"/>
              </w:rPr>
              <w:t xml:space="preserve">Interaction Term Between EU and Political Stability </w:t>
            </w:r>
          </w:p>
        </w:tc>
      </w:tr>
      <w:tr w:rsidR="00417C07" w14:paraId="696E1638" w14:textId="77777777" w:rsidTr="00836435">
        <w:tc>
          <w:tcPr>
            <w:tcW w:w="1705" w:type="dxa"/>
          </w:tcPr>
          <w:p w14:paraId="09C7BF6D" w14:textId="2816BC6E" w:rsidR="00417C07" w:rsidRDefault="00417C07" w:rsidP="00DC3562">
            <w:pPr>
              <w:spacing w:line="360" w:lineRule="auto"/>
              <w:rPr>
                <w:rFonts w:ascii="Times New Roman" w:hAnsi="Times New Roman" w:cs="Times New Roman"/>
              </w:rPr>
            </w:pPr>
            <w:r>
              <w:rPr>
                <w:rFonts w:ascii="Times New Roman" w:hAnsi="Times New Roman" w:cs="Times New Roman"/>
              </w:rPr>
              <w:t>EU*RoL</w:t>
            </w:r>
          </w:p>
        </w:tc>
        <w:tc>
          <w:tcPr>
            <w:tcW w:w="7645" w:type="dxa"/>
          </w:tcPr>
          <w:p w14:paraId="4F076302" w14:textId="11D0279B" w:rsidR="00417C07" w:rsidRDefault="00417C07" w:rsidP="00DC3562">
            <w:pPr>
              <w:spacing w:line="360" w:lineRule="auto"/>
              <w:rPr>
                <w:rFonts w:ascii="Times New Roman" w:hAnsi="Times New Roman" w:cs="Times New Roman"/>
              </w:rPr>
            </w:pPr>
            <w:r>
              <w:rPr>
                <w:rFonts w:ascii="Times New Roman" w:hAnsi="Times New Roman" w:cs="Times New Roman"/>
              </w:rPr>
              <w:t xml:space="preserve">Interaction Term Between EU and Rule of Law </w:t>
            </w:r>
          </w:p>
        </w:tc>
      </w:tr>
      <w:tr w:rsidR="00417C07" w14:paraId="62231E64" w14:textId="77777777" w:rsidTr="00836435">
        <w:tc>
          <w:tcPr>
            <w:tcW w:w="1705" w:type="dxa"/>
          </w:tcPr>
          <w:p w14:paraId="4EBE2B37" w14:textId="2DB740B4" w:rsidR="00417C07" w:rsidRDefault="00417C07" w:rsidP="00DC3562">
            <w:pPr>
              <w:spacing w:line="360" w:lineRule="auto"/>
              <w:rPr>
                <w:rFonts w:ascii="Times New Roman" w:hAnsi="Times New Roman" w:cs="Times New Roman"/>
              </w:rPr>
            </w:pPr>
            <w:r>
              <w:rPr>
                <w:rFonts w:ascii="Times New Roman" w:hAnsi="Times New Roman" w:cs="Times New Roman"/>
              </w:rPr>
              <w:t>EU*VaA</w:t>
            </w:r>
          </w:p>
        </w:tc>
        <w:tc>
          <w:tcPr>
            <w:tcW w:w="7645" w:type="dxa"/>
          </w:tcPr>
          <w:p w14:paraId="708CBC5D" w14:textId="440668FB" w:rsidR="00417C07" w:rsidRDefault="00417C07" w:rsidP="00DC3562">
            <w:pPr>
              <w:spacing w:line="360" w:lineRule="auto"/>
              <w:rPr>
                <w:rFonts w:ascii="Times New Roman" w:hAnsi="Times New Roman" w:cs="Times New Roman"/>
              </w:rPr>
            </w:pPr>
            <w:r>
              <w:rPr>
                <w:rFonts w:ascii="Times New Roman" w:hAnsi="Times New Roman" w:cs="Times New Roman"/>
              </w:rPr>
              <w:t xml:space="preserve">Interaction Term Between EU and Voice and Accountability </w:t>
            </w:r>
          </w:p>
        </w:tc>
      </w:tr>
    </w:tbl>
    <w:p w14:paraId="380ADFF5" w14:textId="77777777" w:rsidR="00417C07" w:rsidRDefault="00417C07" w:rsidP="00DD0095">
      <w:pPr>
        <w:spacing w:line="480" w:lineRule="auto"/>
        <w:rPr>
          <w:rFonts w:ascii="Times New Roman" w:hAnsi="Times New Roman" w:cs="Times New Roman"/>
        </w:rPr>
      </w:pPr>
    </w:p>
    <w:p w14:paraId="374E8649" w14:textId="582C1937" w:rsidR="00417C07" w:rsidRDefault="00852A17" w:rsidP="00DD0095">
      <w:pPr>
        <w:spacing w:line="480" w:lineRule="auto"/>
        <w:rPr>
          <w:rFonts w:ascii="Times New Roman" w:hAnsi="Times New Roman" w:cs="Times New Roman"/>
          <w:b/>
          <w:bCs/>
        </w:rPr>
      </w:pPr>
      <w:r w:rsidRPr="00417C07">
        <w:rPr>
          <w:rFonts w:ascii="Times New Roman" w:hAnsi="Times New Roman" w:cs="Times New Roman"/>
          <w:b/>
          <w:bCs/>
        </w:rPr>
        <w:t xml:space="preserve">Table 2: Summary Statistics </w:t>
      </w:r>
    </w:p>
    <w:tbl>
      <w:tblPr>
        <w:tblW w:w="9984" w:type="dxa"/>
        <w:jc w:val="center"/>
        <w:tblLayout w:type="fixed"/>
        <w:tblCellMar>
          <w:left w:w="75" w:type="dxa"/>
          <w:right w:w="75" w:type="dxa"/>
        </w:tblCellMar>
        <w:tblLook w:val="0000" w:firstRow="0" w:lastRow="0" w:firstColumn="0" w:lastColumn="0" w:noHBand="0" w:noVBand="0"/>
      </w:tblPr>
      <w:tblGrid>
        <w:gridCol w:w="4013"/>
        <w:gridCol w:w="1024"/>
        <w:gridCol w:w="1194"/>
        <w:gridCol w:w="1194"/>
        <w:gridCol w:w="1194"/>
        <w:gridCol w:w="1365"/>
      </w:tblGrid>
      <w:tr w:rsidR="00417C07" w14:paraId="4FFD6722" w14:textId="77777777" w:rsidTr="00C669E3">
        <w:trPr>
          <w:jc w:val="center"/>
        </w:trPr>
        <w:tc>
          <w:tcPr>
            <w:tcW w:w="4013" w:type="dxa"/>
            <w:tcBorders>
              <w:top w:val="single" w:sz="6" w:space="0" w:color="auto"/>
              <w:left w:val="nil"/>
              <w:bottom w:val="nil"/>
              <w:right w:val="nil"/>
            </w:tcBorders>
          </w:tcPr>
          <w:p w14:paraId="2FF7D8FA" w14:textId="77777777" w:rsidR="00417C07" w:rsidRDefault="00417C07" w:rsidP="00B67985">
            <w:pPr>
              <w:widowControl w:val="0"/>
              <w:autoSpaceDE w:val="0"/>
              <w:autoSpaceDN w:val="0"/>
              <w:adjustRightInd w:val="0"/>
              <w:rPr>
                <w:rFonts w:ascii="Times New Roman" w:hAnsi="Times New Roman" w:cs="Times New Roman"/>
                <w:kern w:val="0"/>
              </w:rPr>
            </w:pPr>
          </w:p>
        </w:tc>
        <w:tc>
          <w:tcPr>
            <w:tcW w:w="1024" w:type="dxa"/>
            <w:tcBorders>
              <w:top w:val="single" w:sz="6" w:space="0" w:color="auto"/>
              <w:left w:val="nil"/>
              <w:bottom w:val="nil"/>
              <w:right w:val="nil"/>
            </w:tcBorders>
          </w:tcPr>
          <w:p w14:paraId="524BC284" w14:textId="77777777" w:rsidR="00417C07" w:rsidRDefault="00417C07" w:rsidP="00B67985">
            <w:pPr>
              <w:widowControl w:val="0"/>
              <w:autoSpaceDE w:val="0"/>
              <w:autoSpaceDN w:val="0"/>
              <w:adjustRightInd w:val="0"/>
              <w:jc w:val="center"/>
              <w:rPr>
                <w:rFonts w:ascii="Times New Roman" w:hAnsi="Times New Roman" w:cs="Times New Roman"/>
                <w:kern w:val="0"/>
              </w:rPr>
            </w:pPr>
            <w:r>
              <w:rPr>
                <w:rFonts w:ascii="Times New Roman" w:hAnsi="Times New Roman" w:cs="Times New Roman"/>
                <w:kern w:val="0"/>
              </w:rPr>
              <w:t>(1)</w:t>
            </w:r>
          </w:p>
        </w:tc>
        <w:tc>
          <w:tcPr>
            <w:tcW w:w="1194" w:type="dxa"/>
            <w:tcBorders>
              <w:top w:val="single" w:sz="6" w:space="0" w:color="auto"/>
              <w:left w:val="nil"/>
              <w:bottom w:val="nil"/>
              <w:right w:val="nil"/>
            </w:tcBorders>
          </w:tcPr>
          <w:p w14:paraId="3F7217AC" w14:textId="77777777" w:rsidR="00417C07" w:rsidRDefault="00417C07" w:rsidP="00B67985">
            <w:pPr>
              <w:widowControl w:val="0"/>
              <w:autoSpaceDE w:val="0"/>
              <w:autoSpaceDN w:val="0"/>
              <w:adjustRightInd w:val="0"/>
              <w:jc w:val="center"/>
              <w:rPr>
                <w:rFonts w:ascii="Times New Roman" w:hAnsi="Times New Roman" w:cs="Times New Roman"/>
                <w:kern w:val="0"/>
              </w:rPr>
            </w:pPr>
            <w:r>
              <w:rPr>
                <w:rFonts w:ascii="Times New Roman" w:hAnsi="Times New Roman" w:cs="Times New Roman"/>
                <w:kern w:val="0"/>
              </w:rPr>
              <w:t>(2)</w:t>
            </w:r>
          </w:p>
        </w:tc>
        <w:tc>
          <w:tcPr>
            <w:tcW w:w="1194" w:type="dxa"/>
            <w:tcBorders>
              <w:top w:val="single" w:sz="6" w:space="0" w:color="auto"/>
              <w:left w:val="nil"/>
              <w:bottom w:val="nil"/>
              <w:right w:val="nil"/>
            </w:tcBorders>
          </w:tcPr>
          <w:p w14:paraId="1702F389" w14:textId="77777777" w:rsidR="00417C07" w:rsidRDefault="00417C07" w:rsidP="00B67985">
            <w:pPr>
              <w:widowControl w:val="0"/>
              <w:autoSpaceDE w:val="0"/>
              <w:autoSpaceDN w:val="0"/>
              <w:adjustRightInd w:val="0"/>
              <w:jc w:val="center"/>
              <w:rPr>
                <w:rFonts w:ascii="Times New Roman" w:hAnsi="Times New Roman" w:cs="Times New Roman"/>
                <w:kern w:val="0"/>
              </w:rPr>
            </w:pPr>
            <w:r>
              <w:rPr>
                <w:rFonts w:ascii="Times New Roman" w:hAnsi="Times New Roman" w:cs="Times New Roman"/>
                <w:kern w:val="0"/>
              </w:rPr>
              <w:t>(3)</w:t>
            </w:r>
          </w:p>
        </w:tc>
        <w:tc>
          <w:tcPr>
            <w:tcW w:w="1194" w:type="dxa"/>
            <w:tcBorders>
              <w:top w:val="single" w:sz="6" w:space="0" w:color="auto"/>
              <w:left w:val="nil"/>
              <w:bottom w:val="nil"/>
              <w:right w:val="nil"/>
            </w:tcBorders>
          </w:tcPr>
          <w:p w14:paraId="67457E46" w14:textId="77777777" w:rsidR="00417C07" w:rsidRDefault="00417C07" w:rsidP="00B67985">
            <w:pPr>
              <w:widowControl w:val="0"/>
              <w:autoSpaceDE w:val="0"/>
              <w:autoSpaceDN w:val="0"/>
              <w:adjustRightInd w:val="0"/>
              <w:jc w:val="center"/>
              <w:rPr>
                <w:rFonts w:ascii="Times New Roman" w:hAnsi="Times New Roman" w:cs="Times New Roman"/>
                <w:kern w:val="0"/>
              </w:rPr>
            </w:pPr>
            <w:r>
              <w:rPr>
                <w:rFonts w:ascii="Times New Roman" w:hAnsi="Times New Roman" w:cs="Times New Roman"/>
                <w:kern w:val="0"/>
              </w:rPr>
              <w:t>(4)</w:t>
            </w:r>
          </w:p>
        </w:tc>
        <w:tc>
          <w:tcPr>
            <w:tcW w:w="1365" w:type="dxa"/>
            <w:tcBorders>
              <w:top w:val="single" w:sz="6" w:space="0" w:color="auto"/>
              <w:left w:val="nil"/>
              <w:bottom w:val="nil"/>
              <w:right w:val="nil"/>
            </w:tcBorders>
          </w:tcPr>
          <w:p w14:paraId="700A2369" w14:textId="77777777" w:rsidR="00417C07" w:rsidRDefault="00417C07" w:rsidP="00B67985">
            <w:pPr>
              <w:widowControl w:val="0"/>
              <w:autoSpaceDE w:val="0"/>
              <w:autoSpaceDN w:val="0"/>
              <w:adjustRightInd w:val="0"/>
              <w:jc w:val="center"/>
              <w:rPr>
                <w:rFonts w:ascii="Times New Roman" w:hAnsi="Times New Roman" w:cs="Times New Roman"/>
                <w:kern w:val="0"/>
              </w:rPr>
            </w:pPr>
            <w:r>
              <w:rPr>
                <w:rFonts w:ascii="Times New Roman" w:hAnsi="Times New Roman" w:cs="Times New Roman"/>
                <w:kern w:val="0"/>
              </w:rPr>
              <w:t>(5)</w:t>
            </w:r>
          </w:p>
        </w:tc>
      </w:tr>
      <w:tr w:rsidR="00417C07" w14:paraId="42D8003E" w14:textId="77777777" w:rsidTr="00C669E3">
        <w:trPr>
          <w:jc w:val="center"/>
        </w:trPr>
        <w:tc>
          <w:tcPr>
            <w:tcW w:w="4013" w:type="dxa"/>
            <w:tcBorders>
              <w:top w:val="nil"/>
              <w:left w:val="nil"/>
              <w:bottom w:val="single" w:sz="6" w:space="0" w:color="auto"/>
              <w:right w:val="nil"/>
            </w:tcBorders>
          </w:tcPr>
          <w:p w14:paraId="476A6415" w14:textId="77777777" w:rsidR="00417C07" w:rsidRDefault="00417C07" w:rsidP="00B67985">
            <w:pPr>
              <w:widowControl w:val="0"/>
              <w:autoSpaceDE w:val="0"/>
              <w:autoSpaceDN w:val="0"/>
              <w:adjustRightInd w:val="0"/>
              <w:rPr>
                <w:rFonts w:ascii="Times New Roman" w:hAnsi="Times New Roman" w:cs="Times New Roman"/>
                <w:kern w:val="0"/>
              </w:rPr>
            </w:pPr>
            <w:r>
              <w:rPr>
                <w:rFonts w:ascii="Times New Roman" w:hAnsi="Times New Roman" w:cs="Times New Roman"/>
                <w:kern w:val="0"/>
              </w:rPr>
              <w:t>VARIABLES</w:t>
            </w:r>
          </w:p>
        </w:tc>
        <w:tc>
          <w:tcPr>
            <w:tcW w:w="1024" w:type="dxa"/>
            <w:tcBorders>
              <w:top w:val="nil"/>
              <w:left w:val="nil"/>
              <w:bottom w:val="single" w:sz="6" w:space="0" w:color="auto"/>
              <w:right w:val="nil"/>
            </w:tcBorders>
          </w:tcPr>
          <w:p w14:paraId="578E6693" w14:textId="77777777" w:rsidR="00417C07" w:rsidRDefault="00417C07" w:rsidP="00B67985">
            <w:pPr>
              <w:widowControl w:val="0"/>
              <w:autoSpaceDE w:val="0"/>
              <w:autoSpaceDN w:val="0"/>
              <w:adjustRightInd w:val="0"/>
              <w:jc w:val="center"/>
              <w:rPr>
                <w:rFonts w:ascii="Times New Roman" w:hAnsi="Times New Roman" w:cs="Times New Roman"/>
                <w:kern w:val="0"/>
              </w:rPr>
            </w:pPr>
            <w:r>
              <w:rPr>
                <w:rFonts w:ascii="Times New Roman" w:hAnsi="Times New Roman" w:cs="Times New Roman"/>
                <w:kern w:val="0"/>
              </w:rPr>
              <w:t>N</w:t>
            </w:r>
          </w:p>
        </w:tc>
        <w:tc>
          <w:tcPr>
            <w:tcW w:w="1194" w:type="dxa"/>
            <w:tcBorders>
              <w:top w:val="nil"/>
              <w:left w:val="nil"/>
              <w:bottom w:val="single" w:sz="6" w:space="0" w:color="auto"/>
              <w:right w:val="nil"/>
            </w:tcBorders>
          </w:tcPr>
          <w:p w14:paraId="0D01F34A" w14:textId="77777777" w:rsidR="00417C07" w:rsidRDefault="00417C07" w:rsidP="00B67985">
            <w:pPr>
              <w:widowControl w:val="0"/>
              <w:autoSpaceDE w:val="0"/>
              <w:autoSpaceDN w:val="0"/>
              <w:adjustRightInd w:val="0"/>
              <w:jc w:val="center"/>
              <w:rPr>
                <w:rFonts w:ascii="Times New Roman" w:hAnsi="Times New Roman" w:cs="Times New Roman"/>
                <w:kern w:val="0"/>
              </w:rPr>
            </w:pPr>
            <w:r>
              <w:rPr>
                <w:rFonts w:ascii="Times New Roman" w:hAnsi="Times New Roman" w:cs="Times New Roman"/>
                <w:kern w:val="0"/>
              </w:rPr>
              <w:t>mean</w:t>
            </w:r>
          </w:p>
        </w:tc>
        <w:tc>
          <w:tcPr>
            <w:tcW w:w="1194" w:type="dxa"/>
            <w:tcBorders>
              <w:top w:val="nil"/>
              <w:left w:val="nil"/>
              <w:bottom w:val="single" w:sz="6" w:space="0" w:color="auto"/>
              <w:right w:val="nil"/>
            </w:tcBorders>
          </w:tcPr>
          <w:p w14:paraId="1EDF2837" w14:textId="77777777" w:rsidR="00417C07" w:rsidRDefault="00417C07" w:rsidP="00B67985">
            <w:pPr>
              <w:widowControl w:val="0"/>
              <w:autoSpaceDE w:val="0"/>
              <w:autoSpaceDN w:val="0"/>
              <w:adjustRightInd w:val="0"/>
              <w:jc w:val="center"/>
              <w:rPr>
                <w:rFonts w:ascii="Times New Roman" w:hAnsi="Times New Roman" w:cs="Times New Roman"/>
                <w:kern w:val="0"/>
              </w:rPr>
            </w:pPr>
            <w:proofErr w:type="spellStart"/>
            <w:r>
              <w:rPr>
                <w:rFonts w:ascii="Times New Roman" w:hAnsi="Times New Roman" w:cs="Times New Roman"/>
                <w:kern w:val="0"/>
              </w:rPr>
              <w:t>sd</w:t>
            </w:r>
            <w:proofErr w:type="spellEnd"/>
          </w:p>
        </w:tc>
        <w:tc>
          <w:tcPr>
            <w:tcW w:w="1194" w:type="dxa"/>
            <w:tcBorders>
              <w:top w:val="nil"/>
              <w:left w:val="nil"/>
              <w:bottom w:val="single" w:sz="6" w:space="0" w:color="auto"/>
              <w:right w:val="nil"/>
            </w:tcBorders>
          </w:tcPr>
          <w:p w14:paraId="721680A6" w14:textId="77777777" w:rsidR="00417C07" w:rsidRDefault="00417C07" w:rsidP="00B67985">
            <w:pPr>
              <w:widowControl w:val="0"/>
              <w:autoSpaceDE w:val="0"/>
              <w:autoSpaceDN w:val="0"/>
              <w:adjustRightInd w:val="0"/>
              <w:jc w:val="center"/>
              <w:rPr>
                <w:rFonts w:ascii="Times New Roman" w:hAnsi="Times New Roman" w:cs="Times New Roman"/>
                <w:kern w:val="0"/>
              </w:rPr>
            </w:pPr>
            <w:r>
              <w:rPr>
                <w:rFonts w:ascii="Times New Roman" w:hAnsi="Times New Roman" w:cs="Times New Roman"/>
                <w:kern w:val="0"/>
              </w:rPr>
              <w:t>min</w:t>
            </w:r>
          </w:p>
        </w:tc>
        <w:tc>
          <w:tcPr>
            <w:tcW w:w="1365" w:type="dxa"/>
            <w:tcBorders>
              <w:top w:val="nil"/>
              <w:left w:val="nil"/>
              <w:bottom w:val="single" w:sz="6" w:space="0" w:color="auto"/>
              <w:right w:val="nil"/>
            </w:tcBorders>
          </w:tcPr>
          <w:p w14:paraId="645242C2" w14:textId="77777777" w:rsidR="00417C07" w:rsidRDefault="00417C07" w:rsidP="00B67985">
            <w:pPr>
              <w:widowControl w:val="0"/>
              <w:autoSpaceDE w:val="0"/>
              <w:autoSpaceDN w:val="0"/>
              <w:adjustRightInd w:val="0"/>
              <w:jc w:val="center"/>
              <w:rPr>
                <w:rFonts w:ascii="Times New Roman" w:hAnsi="Times New Roman" w:cs="Times New Roman"/>
                <w:kern w:val="0"/>
              </w:rPr>
            </w:pPr>
            <w:r>
              <w:rPr>
                <w:rFonts w:ascii="Times New Roman" w:hAnsi="Times New Roman" w:cs="Times New Roman"/>
                <w:kern w:val="0"/>
              </w:rPr>
              <w:t>max</w:t>
            </w:r>
          </w:p>
        </w:tc>
      </w:tr>
      <w:tr w:rsidR="00417C07" w14:paraId="11099FD1" w14:textId="77777777" w:rsidTr="00C669E3">
        <w:trPr>
          <w:jc w:val="center"/>
        </w:trPr>
        <w:tc>
          <w:tcPr>
            <w:tcW w:w="4013" w:type="dxa"/>
            <w:tcBorders>
              <w:top w:val="nil"/>
              <w:left w:val="nil"/>
              <w:bottom w:val="nil"/>
              <w:right w:val="nil"/>
            </w:tcBorders>
          </w:tcPr>
          <w:p w14:paraId="738E1659" w14:textId="77777777" w:rsidR="00417C07" w:rsidRDefault="00417C07" w:rsidP="00B67985">
            <w:pPr>
              <w:widowControl w:val="0"/>
              <w:autoSpaceDE w:val="0"/>
              <w:autoSpaceDN w:val="0"/>
              <w:adjustRightInd w:val="0"/>
              <w:rPr>
                <w:rFonts w:ascii="Times New Roman" w:hAnsi="Times New Roman" w:cs="Times New Roman"/>
                <w:kern w:val="0"/>
              </w:rPr>
            </w:pPr>
          </w:p>
        </w:tc>
        <w:tc>
          <w:tcPr>
            <w:tcW w:w="1024" w:type="dxa"/>
            <w:tcBorders>
              <w:top w:val="nil"/>
              <w:left w:val="nil"/>
              <w:bottom w:val="nil"/>
              <w:right w:val="nil"/>
            </w:tcBorders>
          </w:tcPr>
          <w:p w14:paraId="2CFC4DA4" w14:textId="77777777" w:rsidR="00417C07" w:rsidRDefault="00417C07" w:rsidP="00B67985">
            <w:pPr>
              <w:widowControl w:val="0"/>
              <w:autoSpaceDE w:val="0"/>
              <w:autoSpaceDN w:val="0"/>
              <w:adjustRightInd w:val="0"/>
              <w:jc w:val="center"/>
              <w:rPr>
                <w:rFonts w:ascii="Times New Roman" w:hAnsi="Times New Roman" w:cs="Times New Roman"/>
                <w:kern w:val="0"/>
              </w:rPr>
            </w:pPr>
          </w:p>
        </w:tc>
        <w:tc>
          <w:tcPr>
            <w:tcW w:w="1194" w:type="dxa"/>
            <w:tcBorders>
              <w:top w:val="nil"/>
              <w:left w:val="nil"/>
              <w:bottom w:val="nil"/>
              <w:right w:val="nil"/>
            </w:tcBorders>
          </w:tcPr>
          <w:p w14:paraId="663B696A" w14:textId="77777777" w:rsidR="00417C07" w:rsidRDefault="00417C07" w:rsidP="00B67985">
            <w:pPr>
              <w:widowControl w:val="0"/>
              <w:autoSpaceDE w:val="0"/>
              <w:autoSpaceDN w:val="0"/>
              <w:adjustRightInd w:val="0"/>
              <w:jc w:val="center"/>
              <w:rPr>
                <w:rFonts w:ascii="Times New Roman" w:hAnsi="Times New Roman" w:cs="Times New Roman"/>
                <w:kern w:val="0"/>
              </w:rPr>
            </w:pPr>
          </w:p>
        </w:tc>
        <w:tc>
          <w:tcPr>
            <w:tcW w:w="1194" w:type="dxa"/>
            <w:tcBorders>
              <w:top w:val="nil"/>
              <w:left w:val="nil"/>
              <w:bottom w:val="nil"/>
              <w:right w:val="nil"/>
            </w:tcBorders>
          </w:tcPr>
          <w:p w14:paraId="1047E360" w14:textId="77777777" w:rsidR="00417C07" w:rsidRDefault="00417C07" w:rsidP="00B67985">
            <w:pPr>
              <w:widowControl w:val="0"/>
              <w:autoSpaceDE w:val="0"/>
              <w:autoSpaceDN w:val="0"/>
              <w:adjustRightInd w:val="0"/>
              <w:jc w:val="center"/>
              <w:rPr>
                <w:rFonts w:ascii="Times New Roman" w:hAnsi="Times New Roman" w:cs="Times New Roman"/>
                <w:kern w:val="0"/>
              </w:rPr>
            </w:pPr>
          </w:p>
        </w:tc>
        <w:tc>
          <w:tcPr>
            <w:tcW w:w="1194" w:type="dxa"/>
            <w:tcBorders>
              <w:top w:val="nil"/>
              <w:left w:val="nil"/>
              <w:bottom w:val="nil"/>
              <w:right w:val="nil"/>
            </w:tcBorders>
          </w:tcPr>
          <w:p w14:paraId="30EA8183" w14:textId="77777777" w:rsidR="00417C07" w:rsidRDefault="00417C07" w:rsidP="00B67985">
            <w:pPr>
              <w:widowControl w:val="0"/>
              <w:autoSpaceDE w:val="0"/>
              <w:autoSpaceDN w:val="0"/>
              <w:adjustRightInd w:val="0"/>
              <w:jc w:val="center"/>
              <w:rPr>
                <w:rFonts w:ascii="Times New Roman" w:hAnsi="Times New Roman" w:cs="Times New Roman"/>
                <w:kern w:val="0"/>
              </w:rPr>
            </w:pPr>
          </w:p>
        </w:tc>
        <w:tc>
          <w:tcPr>
            <w:tcW w:w="1365" w:type="dxa"/>
            <w:tcBorders>
              <w:top w:val="nil"/>
              <w:left w:val="nil"/>
              <w:bottom w:val="nil"/>
              <w:right w:val="nil"/>
            </w:tcBorders>
          </w:tcPr>
          <w:p w14:paraId="2F775BCD" w14:textId="77777777" w:rsidR="00417C07" w:rsidRDefault="00417C07" w:rsidP="00B67985">
            <w:pPr>
              <w:widowControl w:val="0"/>
              <w:autoSpaceDE w:val="0"/>
              <w:autoSpaceDN w:val="0"/>
              <w:adjustRightInd w:val="0"/>
              <w:jc w:val="center"/>
              <w:rPr>
                <w:rFonts w:ascii="Times New Roman" w:hAnsi="Times New Roman" w:cs="Times New Roman"/>
                <w:kern w:val="0"/>
              </w:rPr>
            </w:pPr>
          </w:p>
        </w:tc>
      </w:tr>
      <w:tr w:rsidR="00417C07" w14:paraId="53489682" w14:textId="77777777" w:rsidTr="00C669E3">
        <w:trPr>
          <w:jc w:val="center"/>
        </w:trPr>
        <w:tc>
          <w:tcPr>
            <w:tcW w:w="4013" w:type="dxa"/>
            <w:tcBorders>
              <w:top w:val="nil"/>
              <w:left w:val="nil"/>
              <w:bottom w:val="nil"/>
              <w:right w:val="nil"/>
            </w:tcBorders>
          </w:tcPr>
          <w:p w14:paraId="3944CE52" w14:textId="77777777" w:rsidR="00417C07" w:rsidRDefault="00417C07" w:rsidP="00B67985">
            <w:pPr>
              <w:widowControl w:val="0"/>
              <w:autoSpaceDE w:val="0"/>
              <w:autoSpaceDN w:val="0"/>
              <w:adjustRightInd w:val="0"/>
              <w:rPr>
                <w:rFonts w:ascii="Times New Roman" w:hAnsi="Times New Roman" w:cs="Times New Roman"/>
                <w:kern w:val="0"/>
              </w:rPr>
            </w:pPr>
            <w:r>
              <w:rPr>
                <w:rFonts w:ascii="Times New Roman" w:hAnsi="Times New Roman" w:cs="Times New Roman"/>
                <w:kern w:val="0"/>
              </w:rPr>
              <w:t>EU</w:t>
            </w:r>
          </w:p>
        </w:tc>
        <w:tc>
          <w:tcPr>
            <w:tcW w:w="1024" w:type="dxa"/>
            <w:tcBorders>
              <w:top w:val="nil"/>
              <w:left w:val="nil"/>
              <w:bottom w:val="nil"/>
              <w:right w:val="nil"/>
            </w:tcBorders>
          </w:tcPr>
          <w:p w14:paraId="1FABFEE0" w14:textId="77777777" w:rsidR="00417C07" w:rsidRDefault="00417C07" w:rsidP="00B67985">
            <w:pPr>
              <w:widowControl w:val="0"/>
              <w:autoSpaceDE w:val="0"/>
              <w:autoSpaceDN w:val="0"/>
              <w:adjustRightInd w:val="0"/>
              <w:jc w:val="center"/>
              <w:rPr>
                <w:rFonts w:ascii="Times New Roman" w:hAnsi="Times New Roman" w:cs="Times New Roman"/>
                <w:kern w:val="0"/>
              </w:rPr>
            </w:pPr>
            <w:r>
              <w:rPr>
                <w:rFonts w:ascii="Times New Roman" w:hAnsi="Times New Roman" w:cs="Times New Roman"/>
                <w:kern w:val="0"/>
              </w:rPr>
              <w:t>3,204</w:t>
            </w:r>
          </w:p>
        </w:tc>
        <w:tc>
          <w:tcPr>
            <w:tcW w:w="1194" w:type="dxa"/>
            <w:tcBorders>
              <w:top w:val="nil"/>
              <w:left w:val="nil"/>
              <w:bottom w:val="nil"/>
              <w:right w:val="nil"/>
            </w:tcBorders>
          </w:tcPr>
          <w:p w14:paraId="245D9E1C" w14:textId="77777777" w:rsidR="00417C07" w:rsidRDefault="00417C07" w:rsidP="00B67985">
            <w:pPr>
              <w:widowControl w:val="0"/>
              <w:autoSpaceDE w:val="0"/>
              <w:autoSpaceDN w:val="0"/>
              <w:adjustRightInd w:val="0"/>
              <w:jc w:val="center"/>
              <w:rPr>
                <w:rFonts w:ascii="Times New Roman" w:hAnsi="Times New Roman" w:cs="Times New Roman"/>
                <w:kern w:val="0"/>
              </w:rPr>
            </w:pPr>
            <w:r>
              <w:rPr>
                <w:rFonts w:ascii="Times New Roman" w:hAnsi="Times New Roman" w:cs="Times New Roman"/>
                <w:kern w:val="0"/>
              </w:rPr>
              <w:t>0.286</w:t>
            </w:r>
          </w:p>
        </w:tc>
        <w:tc>
          <w:tcPr>
            <w:tcW w:w="1194" w:type="dxa"/>
            <w:tcBorders>
              <w:top w:val="nil"/>
              <w:left w:val="nil"/>
              <w:bottom w:val="nil"/>
              <w:right w:val="nil"/>
            </w:tcBorders>
          </w:tcPr>
          <w:p w14:paraId="36875DA2" w14:textId="77777777" w:rsidR="00417C07" w:rsidRDefault="00417C07" w:rsidP="00B67985">
            <w:pPr>
              <w:widowControl w:val="0"/>
              <w:autoSpaceDE w:val="0"/>
              <w:autoSpaceDN w:val="0"/>
              <w:adjustRightInd w:val="0"/>
              <w:jc w:val="center"/>
              <w:rPr>
                <w:rFonts w:ascii="Times New Roman" w:hAnsi="Times New Roman" w:cs="Times New Roman"/>
                <w:kern w:val="0"/>
              </w:rPr>
            </w:pPr>
            <w:r>
              <w:rPr>
                <w:rFonts w:ascii="Times New Roman" w:hAnsi="Times New Roman" w:cs="Times New Roman"/>
                <w:kern w:val="0"/>
              </w:rPr>
              <w:t>0.452</w:t>
            </w:r>
          </w:p>
        </w:tc>
        <w:tc>
          <w:tcPr>
            <w:tcW w:w="1194" w:type="dxa"/>
            <w:tcBorders>
              <w:top w:val="nil"/>
              <w:left w:val="nil"/>
              <w:bottom w:val="nil"/>
              <w:right w:val="nil"/>
            </w:tcBorders>
          </w:tcPr>
          <w:p w14:paraId="021FD1F1" w14:textId="77777777" w:rsidR="00417C07" w:rsidRDefault="00417C07" w:rsidP="00B67985">
            <w:pPr>
              <w:widowControl w:val="0"/>
              <w:autoSpaceDE w:val="0"/>
              <w:autoSpaceDN w:val="0"/>
              <w:adjustRightInd w:val="0"/>
              <w:jc w:val="center"/>
              <w:rPr>
                <w:rFonts w:ascii="Times New Roman" w:hAnsi="Times New Roman" w:cs="Times New Roman"/>
                <w:kern w:val="0"/>
              </w:rPr>
            </w:pPr>
            <w:r>
              <w:rPr>
                <w:rFonts w:ascii="Times New Roman" w:hAnsi="Times New Roman" w:cs="Times New Roman"/>
                <w:kern w:val="0"/>
              </w:rPr>
              <w:t>0</w:t>
            </w:r>
          </w:p>
        </w:tc>
        <w:tc>
          <w:tcPr>
            <w:tcW w:w="1365" w:type="dxa"/>
            <w:tcBorders>
              <w:top w:val="nil"/>
              <w:left w:val="nil"/>
              <w:bottom w:val="nil"/>
              <w:right w:val="nil"/>
            </w:tcBorders>
          </w:tcPr>
          <w:p w14:paraId="19C5C5F9" w14:textId="77777777" w:rsidR="00417C07" w:rsidRDefault="00417C07" w:rsidP="00B67985">
            <w:pPr>
              <w:widowControl w:val="0"/>
              <w:autoSpaceDE w:val="0"/>
              <w:autoSpaceDN w:val="0"/>
              <w:adjustRightInd w:val="0"/>
              <w:jc w:val="center"/>
              <w:rPr>
                <w:rFonts w:ascii="Times New Roman" w:hAnsi="Times New Roman" w:cs="Times New Roman"/>
                <w:kern w:val="0"/>
              </w:rPr>
            </w:pPr>
            <w:r>
              <w:rPr>
                <w:rFonts w:ascii="Times New Roman" w:hAnsi="Times New Roman" w:cs="Times New Roman"/>
                <w:kern w:val="0"/>
              </w:rPr>
              <w:t>1</w:t>
            </w:r>
          </w:p>
        </w:tc>
      </w:tr>
      <w:tr w:rsidR="00417C07" w14:paraId="1585C4D1" w14:textId="77777777" w:rsidTr="00C669E3">
        <w:trPr>
          <w:jc w:val="center"/>
        </w:trPr>
        <w:tc>
          <w:tcPr>
            <w:tcW w:w="4013" w:type="dxa"/>
            <w:tcBorders>
              <w:top w:val="nil"/>
              <w:left w:val="nil"/>
              <w:bottom w:val="nil"/>
              <w:right w:val="nil"/>
            </w:tcBorders>
          </w:tcPr>
          <w:p w14:paraId="22C2DAC9" w14:textId="08D35B40" w:rsidR="00417C07" w:rsidRDefault="00417C07" w:rsidP="00B67985">
            <w:pPr>
              <w:widowControl w:val="0"/>
              <w:autoSpaceDE w:val="0"/>
              <w:autoSpaceDN w:val="0"/>
              <w:adjustRightInd w:val="0"/>
              <w:rPr>
                <w:rFonts w:ascii="Times New Roman" w:hAnsi="Times New Roman" w:cs="Times New Roman"/>
                <w:kern w:val="0"/>
              </w:rPr>
            </w:pPr>
            <w:r>
              <w:rPr>
                <w:rFonts w:ascii="Times New Roman" w:hAnsi="Times New Roman" w:cs="Times New Roman"/>
                <w:kern w:val="0"/>
              </w:rPr>
              <w:t>C</w:t>
            </w:r>
            <w:r w:rsidR="00836435">
              <w:rPr>
                <w:rFonts w:ascii="Times New Roman" w:hAnsi="Times New Roman" w:cs="Times New Roman"/>
                <w:kern w:val="0"/>
              </w:rPr>
              <w:t>O2Em</w:t>
            </w:r>
          </w:p>
        </w:tc>
        <w:tc>
          <w:tcPr>
            <w:tcW w:w="1024" w:type="dxa"/>
            <w:tcBorders>
              <w:top w:val="nil"/>
              <w:left w:val="nil"/>
              <w:bottom w:val="nil"/>
              <w:right w:val="nil"/>
            </w:tcBorders>
          </w:tcPr>
          <w:p w14:paraId="28501787" w14:textId="77777777" w:rsidR="00417C07" w:rsidRDefault="00417C07" w:rsidP="00B67985">
            <w:pPr>
              <w:widowControl w:val="0"/>
              <w:autoSpaceDE w:val="0"/>
              <w:autoSpaceDN w:val="0"/>
              <w:adjustRightInd w:val="0"/>
              <w:jc w:val="center"/>
              <w:rPr>
                <w:rFonts w:ascii="Times New Roman" w:hAnsi="Times New Roman" w:cs="Times New Roman"/>
                <w:kern w:val="0"/>
              </w:rPr>
            </w:pPr>
            <w:r>
              <w:rPr>
                <w:rFonts w:ascii="Times New Roman" w:hAnsi="Times New Roman" w:cs="Times New Roman"/>
                <w:kern w:val="0"/>
              </w:rPr>
              <w:t>2,279</w:t>
            </w:r>
          </w:p>
        </w:tc>
        <w:tc>
          <w:tcPr>
            <w:tcW w:w="1194" w:type="dxa"/>
            <w:tcBorders>
              <w:top w:val="nil"/>
              <w:left w:val="nil"/>
              <w:bottom w:val="nil"/>
              <w:right w:val="nil"/>
            </w:tcBorders>
          </w:tcPr>
          <w:p w14:paraId="23A36CF6" w14:textId="77777777" w:rsidR="00417C07" w:rsidRDefault="00417C07" w:rsidP="00B67985">
            <w:pPr>
              <w:widowControl w:val="0"/>
              <w:autoSpaceDE w:val="0"/>
              <w:autoSpaceDN w:val="0"/>
              <w:adjustRightInd w:val="0"/>
              <w:jc w:val="center"/>
              <w:rPr>
                <w:rFonts w:ascii="Times New Roman" w:hAnsi="Times New Roman" w:cs="Times New Roman"/>
                <w:kern w:val="0"/>
              </w:rPr>
            </w:pPr>
            <w:r>
              <w:rPr>
                <w:rFonts w:ascii="Times New Roman" w:hAnsi="Times New Roman" w:cs="Times New Roman"/>
                <w:kern w:val="0"/>
              </w:rPr>
              <w:t>10.72</w:t>
            </w:r>
          </w:p>
        </w:tc>
        <w:tc>
          <w:tcPr>
            <w:tcW w:w="1194" w:type="dxa"/>
            <w:tcBorders>
              <w:top w:val="nil"/>
              <w:left w:val="nil"/>
              <w:bottom w:val="nil"/>
              <w:right w:val="nil"/>
            </w:tcBorders>
          </w:tcPr>
          <w:p w14:paraId="4F97E7D1" w14:textId="77777777" w:rsidR="00417C07" w:rsidRDefault="00417C07" w:rsidP="00B67985">
            <w:pPr>
              <w:widowControl w:val="0"/>
              <w:autoSpaceDE w:val="0"/>
              <w:autoSpaceDN w:val="0"/>
              <w:adjustRightInd w:val="0"/>
              <w:jc w:val="center"/>
              <w:rPr>
                <w:rFonts w:ascii="Times New Roman" w:hAnsi="Times New Roman" w:cs="Times New Roman"/>
                <w:kern w:val="0"/>
              </w:rPr>
            </w:pPr>
            <w:r>
              <w:rPr>
                <w:rFonts w:ascii="Times New Roman" w:hAnsi="Times New Roman" w:cs="Times New Roman"/>
                <w:kern w:val="0"/>
              </w:rPr>
              <w:t>5.604</w:t>
            </w:r>
          </w:p>
        </w:tc>
        <w:tc>
          <w:tcPr>
            <w:tcW w:w="1194" w:type="dxa"/>
            <w:tcBorders>
              <w:top w:val="nil"/>
              <w:left w:val="nil"/>
              <w:bottom w:val="nil"/>
              <w:right w:val="nil"/>
            </w:tcBorders>
          </w:tcPr>
          <w:p w14:paraId="11A51D96" w14:textId="77777777" w:rsidR="00417C07" w:rsidRDefault="00417C07" w:rsidP="00B67985">
            <w:pPr>
              <w:widowControl w:val="0"/>
              <w:autoSpaceDE w:val="0"/>
              <w:autoSpaceDN w:val="0"/>
              <w:adjustRightInd w:val="0"/>
              <w:jc w:val="center"/>
              <w:rPr>
                <w:rFonts w:ascii="Times New Roman" w:hAnsi="Times New Roman" w:cs="Times New Roman"/>
                <w:kern w:val="0"/>
              </w:rPr>
            </w:pPr>
            <w:r>
              <w:rPr>
                <w:rFonts w:ascii="Times New Roman" w:hAnsi="Times New Roman" w:cs="Times New Roman"/>
                <w:kern w:val="0"/>
              </w:rPr>
              <w:t>1.483</w:t>
            </w:r>
          </w:p>
        </w:tc>
        <w:tc>
          <w:tcPr>
            <w:tcW w:w="1365" w:type="dxa"/>
            <w:tcBorders>
              <w:top w:val="nil"/>
              <w:left w:val="nil"/>
              <w:bottom w:val="nil"/>
              <w:right w:val="nil"/>
            </w:tcBorders>
          </w:tcPr>
          <w:p w14:paraId="066CC31C" w14:textId="77777777" w:rsidR="00417C07" w:rsidRDefault="00417C07" w:rsidP="00B67985">
            <w:pPr>
              <w:widowControl w:val="0"/>
              <w:autoSpaceDE w:val="0"/>
              <w:autoSpaceDN w:val="0"/>
              <w:adjustRightInd w:val="0"/>
              <w:jc w:val="center"/>
              <w:rPr>
                <w:rFonts w:ascii="Times New Roman" w:hAnsi="Times New Roman" w:cs="Times New Roman"/>
                <w:kern w:val="0"/>
              </w:rPr>
            </w:pPr>
            <w:r>
              <w:rPr>
                <w:rFonts w:ascii="Times New Roman" w:hAnsi="Times New Roman" w:cs="Times New Roman"/>
                <w:kern w:val="0"/>
              </w:rPr>
              <w:t>56.76</w:t>
            </w:r>
          </w:p>
        </w:tc>
      </w:tr>
      <w:tr w:rsidR="00417C07" w14:paraId="41CC81A4" w14:textId="77777777" w:rsidTr="00C669E3">
        <w:trPr>
          <w:jc w:val="center"/>
        </w:trPr>
        <w:tc>
          <w:tcPr>
            <w:tcW w:w="4013" w:type="dxa"/>
            <w:tcBorders>
              <w:top w:val="nil"/>
              <w:left w:val="nil"/>
              <w:bottom w:val="nil"/>
              <w:right w:val="nil"/>
            </w:tcBorders>
          </w:tcPr>
          <w:p w14:paraId="47DC4FE1" w14:textId="77777777" w:rsidR="00417C07" w:rsidRDefault="00417C07" w:rsidP="00B67985">
            <w:pPr>
              <w:widowControl w:val="0"/>
              <w:autoSpaceDE w:val="0"/>
              <w:autoSpaceDN w:val="0"/>
              <w:adjustRightInd w:val="0"/>
              <w:rPr>
                <w:rFonts w:ascii="Times New Roman" w:hAnsi="Times New Roman" w:cs="Times New Roman"/>
                <w:kern w:val="0"/>
              </w:rPr>
            </w:pPr>
            <w:r>
              <w:rPr>
                <w:rFonts w:ascii="Times New Roman" w:hAnsi="Times New Roman" w:cs="Times New Roman"/>
                <w:kern w:val="0"/>
              </w:rPr>
              <w:t>GDPpc</w:t>
            </w:r>
          </w:p>
        </w:tc>
        <w:tc>
          <w:tcPr>
            <w:tcW w:w="1024" w:type="dxa"/>
            <w:tcBorders>
              <w:top w:val="nil"/>
              <w:left w:val="nil"/>
              <w:bottom w:val="nil"/>
              <w:right w:val="nil"/>
            </w:tcBorders>
          </w:tcPr>
          <w:p w14:paraId="69F14F4A" w14:textId="77777777" w:rsidR="00417C07" w:rsidRDefault="00417C07" w:rsidP="00B67985">
            <w:pPr>
              <w:widowControl w:val="0"/>
              <w:autoSpaceDE w:val="0"/>
              <w:autoSpaceDN w:val="0"/>
              <w:adjustRightInd w:val="0"/>
              <w:jc w:val="center"/>
              <w:rPr>
                <w:rFonts w:ascii="Times New Roman" w:hAnsi="Times New Roman" w:cs="Times New Roman"/>
                <w:kern w:val="0"/>
              </w:rPr>
            </w:pPr>
            <w:r>
              <w:rPr>
                <w:rFonts w:ascii="Times New Roman" w:hAnsi="Times New Roman" w:cs="Times New Roman"/>
                <w:kern w:val="0"/>
              </w:rPr>
              <w:t>1,593</w:t>
            </w:r>
          </w:p>
        </w:tc>
        <w:tc>
          <w:tcPr>
            <w:tcW w:w="1194" w:type="dxa"/>
            <w:tcBorders>
              <w:top w:val="nil"/>
              <w:left w:val="nil"/>
              <w:bottom w:val="nil"/>
              <w:right w:val="nil"/>
            </w:tcBorders>
          </w:tcPr>
          <w:p w14:paraId="697BC0F1" w14:textId="77777777" w:rsidR="00417C07" w:rsidRDefault="00417C07" w:rsidP="00B67985">
            <w:pPr>
              <w:widowControl w:val="0"/>
              <w:autoSpaceDE w:val="0"/>
              <w:autoSpaceDN w:val="0"/>
              <w:adjustRightInd w:val="0"/>
              <w:jc w:val="center"/>
              <w:rPr>
                <w:rFonts w:ascii="Times New Roman" w:hAnsi="Times New Roman" w:cs="Times New Roman"/>
                <w:kern w:val="0"/>
              </w:rPr>
            </w:pPr>
            <w:r>
              <w:rPr>
                <w:rFonts w:ascii="Times New Roman" w:hAnsi="Times New Roman" w:cs="Times New Roman"/>
                <w:kern w:val="0"/>
              </w:rPr>
              <w:t>36,936</w:t>
            </w:r>
          </w:p>
        </w:tc>
        <w:tc>
          <w:tcPr>
            <w:tcW w:w="1194" w:type="dxa"/>
            <w:tcBorders>
              <w:top w:val="nil"/>
              <w:left w:val="nil"/>
              <w:bottom w:val="nil"/>
              <w:right w:val="nil"/>
            </w:tcBorders>
          </w:tcPr>
          <w:p w14:paraId="4BA5CF71" w14:textId="77777777" w:rsidR="00417C07" w:rsidRDefault="00417C07" w:rsidP="00B67985">
            <w:pPr>
              <w:widowControl w:val="0"/>
              <w:autoSpaceDE w:val="0"/>
              <w:autoSpaceDN w:val="0"/>
              <w:adjustRightInd w:val="0"/>
              <w:jc w:val="center"/>
              <w:rPr>
                <w:rFonts w:ascii="Times New Roman" w:hAnsi="Times New Roman" w:cs="Times New Roman"/>
                <w:kern w:val="0"/>
              </w:rPr>
            </w:pPr>
            <w:r>
              <w:rPr>
                <w:rFonts w:ascii="Times New Roman" w:hAnsi="Times New Roman" w:cs="Times New Roman"/>
                <w:kern w:val="0"/>
              </w:rPr>
              <w:t>23,709</w:t>
            </w:r>
          </w:p>
        </w:tc>
        <w:tc>
          <w:tcPr>
            <w:tcW w:w="1194" w:type="dxa"/>
            <w:tcBorders>
              <w:top w:val="nil"/>
              <w:left w:val="nil"/>
              <w:bottom w:val="nil"/>
              <w:right w:val="nil"/>
            </w:tcBorders>
          </w:tcPr>
          <w:p w14:paraId="3313FF7D" w14:textId="77777777" w:rsidR="00417C07" w:rsidRDefault="00417C07" w:rsidP="00B67985">
            <w:pPr>
              <w:widowControl w:val="0"/>
              <w:autoSpaceDE w:val="0"/>
              <w:autoSpaceDN w:val="0"/>
              <w:adjustRightInd w:val="0"/>
              <w:jc w:val="center"/>
              <w:rPr>
                <w:rFonts w:ascii="Times New Roman" w:hAnsi="Times New Roman" w:cs="Times New Roman"/>
                <w:kern w:val="0"/>
              </w:rPr>
            </w:pPr>
            <w:r>
              <w:rPr>
                <w:rFonts w:ascii="Times New Roman" w:hAnsi="Times New Roman" w:cs="Times New Roman"/>
                <w:kern w:val="0"/>
              </w:rPr>
              <w:t>2,160</w:t>
            </w:r>
          </w:p>
        </w:tc>
        <w:tc>
          <w:tcPr>
            <w:tcW w:w="1365" w:type="dxa"/>
            <w:tcBorders>
              <w:top w:val="nil"/>
              <w:left w:val="nil"/>
              <w:bottom w:val="nil"/>
              <w:right w:val="nil"/>
            </w:tcBorders>
          </w:tcPr>
          <w:p w14:paraId="213D254B" w14:textId="77777777" w:rsidR="00417C07" w:rsidRDefault="00417C07" w:rsidP="00B67985">
            <w:pPr>
              <w:widowControl w:val="0"/>
              <w:autoSpaceDE w:val="0"/>
              <w:autoSpaceDN w:val="0"/>
              <w:adjustRightInd w:val="0"/>
              <w:jc w:val="center"/>
              <w:rPr>
                <w:rFonts w:ascii="Times New Roman" w:hAnsi="Times New Roman" w:cs="Times New Roman"/>
                <w:kern w:val="0"/>
              </w:rPr>
            </w:pPr>
            <w:r>
              <w:rPr>
                <w:rFonts w:ascii="Times New Roman" w:hAnsi="Times New Roman" w:cs="Times New Roman"/>
                <w:kern w:val="0"/>
              </w:rPr>
              <w:t>140,436</w:t>
            </w:r>
          </w:p>
        </w:tc>
      </w:tr>
      <w:tr w:rsidR="00417C07" w14:paraId="25B873B7" w14:textId="77777777" w:rsidTr="00C669E3">
        <w:trPr>
          <w:jc w:val="center"/>
        </w:trPr>
        <w:tc>
          <w:tcPr>
            <w:tcW w:w="4013" w:type="dxa"/>
            <w:tcBorders>
              <w:top w:val="nil"/>
              <w:left w:val="nil"/>
              <w:bottom w:val="nil"/>
              <w:right w:val="nil"/>
            </w:tcBorders>
          </w:tcPr>
          <w:p w14:paraId="5D9650C9" w14:textId="77777777" w:rsidR="00417C07" w:rsidRDefault="00417C07" w:rsidP="00B67985">
            <w:pPr>
              <w:widowControl w:val="0"/>
              <w:autoSpaceDE w:val="0"/>
              <w:autoSpaceDN w:val="0"/>
              <w:adjustRightInd w:val="0"/>
              <w:rPr>
                <w:rFonts w:ascii="Times New Roman" w:hAnsi="Times New Roman" w:cs="Times New Roman"/>
                <w:kern w:val="0"/>
              </w:rPr>
            </w:pPr>
            <w:r>
              <w:rPr>
                <w:rFonts w:ascii="Times New Roman" w:hAnsi="Times New Roman" w:cs="Times New Roman"/>
                <w:kern w:val="0"/>
              </w:rPr>
              <w:t>GovDebt</w:t>
            </w:r>
          </w:p>
        </w:tc>
        <w:tc>
          <w:tcPr>
            <w:tcW w:w="1024" w:type="dxa"/>
            <w:tcBorders>
              <w:top w:val="nil"/>
              <w:left w:val="nil"/>
              <w:bottom w:val="nil"/>
              <w:right w:val="nil"/>
            </w:tcBorders>
          </w:tcPr>
          <w:p w14:paraId="6AA6118C" w14:textId="77777777" w:rsidR="00417C07" w:rsidRDefault="00417C07" w:rsidP="00B67985">
            <w:pPr>
              <w:widowControl w:val="0"/>
              <w:autoSpaceDE w:val="0"/>
              <w:autoSpaceDN w:val="0"/>
              <w:adjustRightInd w:val="0"/>
              <w:jc w:val="center"/>
              <w:rPr>
                <w:rFonts w:ascii="Times New Roman" w:hAnsi="Times New Roman" w:cs="Times New Roman"/>
                <w:kern w:val="0"/>
              </w:rPr>
            </w:pPr>
            <w:r>
              <w:rPr>
                <w:rFonts w:ascii="Times New Roman" w:hAnsi="Times New Roman" w:cs="Times New Roman"/>
                <w:kern w:val="0"/>
              </w:rPr>
              <w:t>1,027</w:t>
            </w:r>
          </w:p>
        </w:tc>
        <w:tc>
          <w:tcPr>
            <w:tcW w:w="1194" w:type="dxa"/>
            <w:tcBorders>
              <w:top w:val="nil"/>
              <w:left w:val="nil"/>
              <w:bottom w:val="nil"/>
              <w:right w:val="nil"/>
            </w:tcBorders>
          </w:tcPr>
          <w:p w14:paraId="7FFC2297" w14:textId="77777777" w:rsidR="00417C07" w:rsidRDefault="00417C07" w:rsidP="00B67985">
            <w:pPr>
              <w:widowControl w:val="0"/>
              <w:autoSpaceDE w:val="0"/>
              <w:autoSpaceDN w:val="0"/>
              <w:adjustRightInd w:val="0"/>
              <w:jc w:val="center"/>
              <w:rPr>
                <w:rFonts w:ascii="Times New Roman" w:hAnsi="Times New Roman" w:cs="Times New Roman"/>
                <w:kern w:val="0"/>
              </w:rPr>
            </w:pPr>
            <w:r>
              <w:rPr>
                <w:rFonts w:ascii="Times New Roman" w:hAnsi="Times New Roman" w:cs="Times New Roman"/>
                <w:kern w:val="0"/>
              </w:rPr>
              <w:t>64.51</w:t>
            </w:r>
          </w:p>
        </w:tc>
        <w:tc>
          <w:tcPr>
            <w:tcW w:w="1194" w:type="dxa"/>
            <w:tcBorders>
              <w:top w:val="nil"/>
              <w:left w:val="nil"/>
              <w:bottom w:val="nil"/>
              <w:right w:val="nil"/>
            </w:tcBorders>
          </w:tcPr>
          <w:p w14:paraId="06C7E8EE" w14:textId="77777777" w:rsidR="00417C07" w:rsidRDefault="00417C07" w:rsidP="00B67985">
            <w:pPr>
              <w:widowControl w:val="0"/>
              <w:autoSpaceDE w:val="0"/>
              <w:autoSpaceDN w:val="0"/>
              <w:adjustRightInd w:val="0"/>
              <w:jc w:val="center"/>
              <w:rPr>
                <w:rFonts w:ascii="Times New Roman" w:hAnsi="Times New Roman" w:cs="Times New Roman"/>
                <w:kern w:val="0"/>
              </w:rPr>
            </w:pPr>
            <w:r>
              <w:rPr>
                <w:rFonts w:ascii="Times New Roman" w:hAnsi="Times New Roman" w:cs="Times New Roman"/>
                <w:kern w:val="0"/>
              </w:rPr>
              <w:t>90.60</w:t>
            </w:r>
          </w:p>
        </w:tc>
        <w:tc>
          <w:tcPr>
            <w:tcW w:w="1194" w:type="dxa"/>
            <w:tcBorders>
              <w:top w:val="nil"/>
              <w:left w:val="nil"/>
              <w:bottom w:val="nil"/>
              <w:right w:val="nil"/>
            </w:tcBorders>
          </w:tcPr>
          <w:p w14:paraId="3E3F9F7E" w14:textId="77777777" w:rsidR="00417C07" w:rsidRDefault="00417C07" w:rsidP="00B67985">
            <w:pPr>
              <w:widowControl w:val="0"/>
              <w:autoSpaceDE w:val="0"/>
              <w:autoSpaceDN w:val="0"/>
              <w:adjustRightInd w:val="0"/>
              <w:jc w:val="center"/>
              <w:rPr>
                <w:rFonts w:ascii="Times New Roman" w:hAnsi="Times New Roman" w:cs="Times New Roman"/>
                <w:kern w:val="0"/>
              </w:rPr>
            </w:pPr>
            <w:r>
              <w:rPr>
                <w:rFonts w:ascii="Times New Roman" w:hAnsi="Times New Roman" w:cs="Times New Roman"/>
                <w:kern w:val="0"/>
              </w:rPr>
              <w:t>3.811</w:t>
            </w:r>
          </w:p>
        </w:tc>
        <w:tc>
          <w:tcPr>
            <w:tcW w:w="1365" w:type="dxa"/>
            <w:tcBorders>
              <w:top w:val="nil"/>
              <w:left w:val="nil"/>
              <w:bottom w:val="nil"/>
              <w:right w:val="nil"/>
            </w:tcBorders>
          </w:tcPr>
          <w:p w14:paraId="29D684FC" w14:textId="77777777" w:rsidR="00417C07" w:rsidRDefault="00417C07" w:rsidP="00B67985">
            <w:pPr>
              <w:widowControl w:val="0"/>
              <w:autoSpaceDE w:val="0"/>
              <w:autoSpaceDN w:val="0"/>
              <w:adjustRightInd w:val="0"/>
              <w:jc w:val="center"/>
              <w:rPr>
                <w:rFonts w:ascii="Times New Roman" w:hAnsi="Times New Roman" w:cs="Times New Roman"/>
                <w:kern w:val="0"/>
              </w:rPr>
            </w:pPr>
            <w:r>
              <w:rPr>
                <w:rFonts w:ascii="Times New Roman" w:hAnsi="Times New Roman" w:cs="Times New Roman"/>
                <w:kern w:val="0"/>
              </w:rPr>
              <w:t>2,003</w:t>
            </w:r>
          </w:p>
        </w:tc>
      </w:tr>
      <w:tr w:rsidR="00417C07" w14:paraId="573229FA" w14:textId="77777777" w:rsidTr="00C669E3">
        <w:trPr>
          <w:jc w:val="center"/>
        </w:trPr>
        <w:tc>
          <w:tcPr>
            <w:tcW w:w="4013" w:type="dxa"/>
            <w:tcBorders>
              <w:top w:val="nil"/>
              <w:left w:val="nil"/>
              <w:bottom w:val="nil"/>
              <w:right w:val="nil"/>
            </w:tcBorders>
          </w:tcPr>
          <w:p w14:paraId="303C07DA" w14:textId="15D66996" w:rsidR="00417C07" w:rsidRDefault="00417C07" w:rsidP="00B67985">
            <w:pPr>
              <w:widowControl w:val="0"/>
              <w:autoSpaceDE w:val="0"/>
              <w:autoSpaceDN w:val="0"/>
              <w:adjustRightInd w:val="0"/>
              <w:rPr>
                <w:rFonts w:ascii="Times New Roman" w:hAnsi="Times New Roman" w:cs="Times New Roman"/>
                <w:kern w:val="0"/>
              </w:rPr>
            </w:pPr>
            <w:proofErr w:type="spellStart"/>
            <w:r>
              <w:rPr>
                <w:rFonts w:ascii="Times New Roman" w:hAnsi="Times New Roman" w:cs="Times New Roman"/>
                <w:kern w:val="0"/>
              </w:rPr>
              <w:t>PolSt</w:t>
            </w:r>
            <w:proofErr w:type="spellEnd"/>
          </w:p>
        </w:tc>
        <w:tc>
          <w:tcPr>
            <w:tcW w:w="1024" w:type="dxa"/>
            <w:tcBorders>
              <w:top w:val="nil"/>
              <w:left w:val="nil"/>
              <w:bottom w:val="nil"/>
              <w:right w:val="nil"/>
            </w:tcBorders>
          </w:tcPr>
          <w:p w14:paraId="0A05FDE8" w14:textId="77777777" w:rsidR="00417C07" w:rsidRDefault="00417C07" w:rsidP="00B67985">
            <w:pPr>
              <w:widowControl w:val="0"/>
              <w:autoSpaceDE w:val="0"/>
              <w:autoSpaceDN w:val="0"/>
              <w:adjustRightInd w:val="0"/>
              <w:jc w:val="center"/>
              <w:rPr>
                <w:rFonts w:ascii="Times New Roman" w:hAnsi="Times New Roman" w:cs="Times New Roman"/>
                <w:kern w:val="0"/>
              </w:rPr>
            </w:pPr>
            <w:r>
              <w:rPr>
                <w:rFonts w:ascii="Times New Roman" w:hAnsi="Times New Roman" w:cs="Times New Roman"/>
                <w:kern w:val="0"/>
              </w:rPr>
              <w:t>1,226</w:t>
            </w:r>
          </w:p>
        </w:tc>
        <w:tc>
          <w:tcPr>
            <w:tcW w:w="1194" w:type="dxa"/>
            <w:tcBorders>
              <w:top w:val="nil"/>
              <w:left w:val="nil"/>
              <w:bottom w:val="nil"/>
              <w:right w:val="nil"/>
            </w:tcBorders>
          </w:tcPr>
          <w:p w14:paraId="22EA5A3E" w14:textId="77777777" w:rsidR="00417C07" w:rsidRDefault="00417C07" w:rsidP="00B67985">
            <w:pPr>
              <w:widowControl w:val="0"/>
              <w:autoSpaceDE w:val="0"/>
              <w:autoSpaceDN w:val="0"/>
              <w:adjustRightInd w:val="0"/>
              <w:jc w:val="center"/>
              <w:rPr>
                <w:rFonts w:ascii="Times New Roman" w:hAnsi="Times New Roman" w:cs="Times New Roman"/>
                <w:kern w:val="0"/>
              </w:rPr>
            </w:pPr>
            <w:r>
              <w:rPr>
                <w:rFonts w:ascii="Times New Roman" w:hAnsi="Times New Roman" w:cs="Times New Roman"/>
                <w:kern w:val="0"/>
              </w:rPr>
              <w:t>0.490</w:t>
            </w:r>
          </w:p>
        </w:tc>
        <w:tc>
          <w:tcPr>
            <w:tcW w:w="1194" w:type="dxa"/>
            <w:tcBorders>
              <w:top w:val="nil"/>
              <w:left w:val="nil"/>
              <w:bottom w:val="nil"/>
              <w:right w:val="nil"/>
            </w:tcBorders>
          </w:tcPr>
          <w:p w14:paraId="1394AF67" w14:textId="77777777" w:rsidR="00417C07" w:rsidRDefault="00417C07" w:rsidP="00B67985">
            <w:pPr>
              <w:widowControl w:val="0"/>
              <w:autoSpaceDE w:val="0"/>
              <w:autoSpaceDN w:val="0"/>
              <w:adjustRightInd w:val="0"/>
              <w:jc w:val="center"/>
              <w:rPr>
                <w:rFonts w:ascii="Times New Roman" w:hAnsi="Times New Roman" w:cs="Times New Roman"/>
                <w:kern w:val="0"/>
              </w:rPr>
            </w:pPr>
            <w:r>
              <w:rPr>
                <w:rFonts w:ascii="Times New Roman" w:hAnsi="Times New Roman" w:cs="Times New Roman"/>
                <w:kern w:val="0"/>
              </w:rPr>
              <w:t>0.749</w:t>
            </w:r>
          </w:p>
        </w:tc>
        <w:tc>
          <w:tcPr>
            <w:tcW w:w="1194" w:type="dxa"/>
            <w:tcBorders>
              <w:top w:val="nil"/>
              <w:left w:val="nil"/>
              <w:bottom w:val="nil"/>
              <w:right w:val="nil"/>
            </w:tcBorders>
          </w:tcPr>
          <w:p w14:paraId="4A19C2B5" w14:textId="77777777" w:rsidR="00417C07" w:rsidRDefault="00417C07" w:rsidP="00B67985">
            <w:pPr>
              <w:widowControl w:val="0"/>
              <w:autoSpaceDE w:val="0"/>
              <w:autoSpaceDN w:val="0"/>
              <w:adjustRightInd w:val="0"/>
              <w:jc w:val="center"/>
              <w:rPr>
                <w:rFonts w:ascii="Times New Roman" w:hAnsi="Times New Roman" w:cs="Times New Roman"/>
                <w:kern w:val="0"/>
              </w:rPr>
            </w:pPr>
            <w:r>
              <w:rPr>
                <w:rFonts w:ascii="Times New Roman" w:hAnsi="Times New Roman" w:cs="Times New Roman"/>
                <w:kern w:val="0"/>
              </w:rPr>
              <w:t>-2.142</w:t>
            </w:r>
          </w:p>
        </w:tc>
        <w:tc>
          <w:tcPr>
            <w:tcW w:w="1365" w:type="dxa"/>
            <w:tcBorders>
              <w:top w:val="nil"/>
              <w:left w:val="nil"/>
              <w:bottom w:val="nil"/>
              <w:right w:val="nil"/>
            </w:tcBorders>
          </w:tcPr>
          <w:p w14:paraId="594F6DBF" w14:textId="77777777" w:rsidR="00417C07" w:rsidRDefault="00417C07" w:rsidP="00B67985">
            <w:pPr>
              <w:widowControl w:val="0"/>
              <w:autoSpaceDE w:val="0"/>
              <w:autoSpaceDN w:val="0"/>
              <w:adjustRightInd w:val="0"/>
              <w:jc w:val="center"/>
              <w:rPr>
                <w:rFonts w:ascii="Times New Roman" w:hAnsi="Times New Roman" w:cs="Times New Roman"/>
                <w:kern w:val="0"/>
              </w:rPr>
            </w:pPr>
            <w:r>
              <w:rPr>
                <w:rFonts w:ascii="Times New Roman" w:hAnsi="Times New Roman" w:cs="Times New Roman"/>
                <w:kern w:val="0"/>
              </w:rPr>
              <w:t>1.759</w:t>
            </w:r>
          </w:p>
        </w:tc>
      </w:tr>
      <w:tr w:rsidR="00417C07" w14:paraId="4E1792A8" w14:textId="77777777" w:rsidTr="00C669E3">
        <w:trPr>
          <w:jc w:val="center"/>
        </w:trPr>
        <w:tc>
          <w:tcPr>
            <w:tcW w:w="4013" w:type="dxa"/>
            <w:tcBorders>
              <w:top w:val="nil"/>
              <w:left w:val="nil"/>
              <w:bottom w:val="nil"/>
              <w:right w:val="nil"/>
            </w:tcBorders>
          </w:tcPr>
          <w:p w14:paraId="3A8143BF" w14:textId="73E49308" w:rsidR="00417C07" w:rsidRDefault="00417C07" w:rsidP="00B67985">
            <w:pPr>
              <w:widowControl w:val="0"/>
              <w:autoSpaceDE w:val="0"/>
              <w:autoSpaceDN w:val="0"/>
              <w:adjustRightInd w:val="0"/>
              <w:rPr>
                <w:rFonts w:ascii="Times New Roman" w:hAnsi="Times New Roman" w:cs="Times New Roman"/>
                <w:kern w:val="0"/>
              </w:rPr>
            </w:pPr>
            <w:r>
              <w:rPr>
                <w:rFonts w:ascii="Times New Roman" w:hAnsi="Times New Roman" w:cs="Times New Roman"/>
                <w:kern w:val="0"/>
              </w:rPr>
              <w:t>RoL</w:t>
            </w:r>
          </w:p>
        </w:tc>
        <w:tc>
          <w:tcPr>
            <w:tcW w:w="1024" w:type="dxa"/>
            <w:tcBorders>
              <w:top w:val="nil"/>
              <w:left w:val="nil"/>
              <w:bottom w:val="nil"/>
              <w:right w:val="nil"/>
            </w:tcBorders>
          </w:tcPr>
          <w:p w14:paraId="0C10CDC2" w14:textId="77777777" w:rsidR="00417C07" w:rsidRDefault="00417C07" w:rsidP="00B67985">
            <w:pPr>
              <w:widowControl w:val="0"/>
              <w:autoSpaceDE w:val="0"/>
              <w:autoSpaceDN w:val="0"/>
              <w:adjustRightInd w:val="0"/>
              <w:jc w:val="center"/>
              <w:rPr>
                <w:rFonts w:ascii="Times New Roman" w:hAnsi="Times New Roman" w:cs="Times New Roman"/>
                <w:kern w:val="0"/>
              </w:rPr>
            </w:pPr>
            <w:r>
              <w:rPr>
                <w:rFonts w:ascii="Times New Roman" w:hAnsi="Times New Roman" w:cs="Times New Roman"/>
                <w:kern w:val="0"/>
              </w:rPr>
              <w:t>1,245</w:t>
            </w:r>
          </w:p>
        </w:tc>
        <w:tc>
          <w:tcPr>
            <w:tcW w:w="1194" w:type="dxa"/>
            <w:tcBorders>
              <w:top w:val="nil"/>
              <w:left w:val="nil"/>
              <w:bottom w:val="nil"/>
              <w:right w:val="nil"/>
            </w:tcBorders>
          </w:tcPr>
          <w:p w14:paraId="7BB23702" w14:textId="77777777" w:rsidR="00417C07" w:rsidRDefault="00417C07" w:rsidP="00B67985">
            <w:pPr>
              <w:widowControl w:val="0"/>
              <w:autoSpaceDE w:val="0"/>
              <w:autoSpaceDN w:val="0"/>
              <w:adjustRightInd w:val="0"/>
              <w:jc w:val="center"/>
              <w:rPr>
                <w:rFonts w:ascii="Times New Roman" w:hAnsi="Times New Roman" w:cs="Times New Roman"/>
                <w:kern w:val="0"/>
              </w:rPr>
            </w:pPr>
            <w:r>
              <w:rPr>
                <w:rFonts w:ascii="Times New Roman" w:hAnsi="Times New Roman" w:cs="Times New Roman"/>
                <w:kern w:val="0"/>
              </w:rPr>
              <w:t>0.668</w:t>
            </w:r>
          </w:p>
        </w:tc>
        <w:tc>
          <w:tcPr>
            <w:tcW w:w="1194" w:type="dxa"/>
            <w:tcBorders>
              <w:top w:val="nil"/>
              <w:left w:val="nil"/>
              <w:bottom w:val="nil"/>
              <w:right w:val="nil"/>
            </w:tcBorders>
          </w:tcPr>
          <w:p w14:paraId="7EF53604" w14:textId="77777777" w:rsidR="00417C07" w:rsidRDefault="00417C07" w:rsidP="00B67985">
            <w:pPr>
              <w:widowControl w:val="0"/>
              <w:autoSpaceDE w:val="0"/>
              <w:autoSpaceDN w:val="0"/>
              <w:adjustRightInd w:val="0"/>
              <w:jc w:val="center"/>
              <w:rPr>
                <w:rFonts w:ascii="Times New Roman" w:hAnsi="Times New Roman" w:cs="Times New Roman"/>
                <w:kern w:val="0"/>
              </w:rPr>
            </w:pPr>
            <w:r>
              <w:rPr>
                <w:rFonts w:ascii="Times New Roman" w:hAnsi="Times New Roman" w:cs="Times New Roman"/>
                <w:kern w:val="0"/>
              </w:rPr>
              <w:t>0.942</w:t>
            </w:r>
          </w:p>
        </w:tc>
        <w:tc>
          <w:tcPr>
            <w:tcW w:w="1194" w:type="dxa"/>
            <w:tcBorders>
              <w:top w:val="nil"/>
              <w:left w:val="nil"/>
              <w:bottom w:val="nil"/>
              <w:right w:val="nil"/>
            </w:tcBorders>
          </w:tcPr>
          <w:p w14:paraId="2026460B" w14:textId="77777777" w:rsidR="00417C07" w:rsidRDefault="00417C07" w:rsidP="00B67985">
            <w:pPr>
              <w:widowControl w:val="0"/>
              <w:autoSpaceDE w:val="0"/>
              <w:autoSpaceDN w:val="0"/>
              <w:adjustRightInd w:val="0"/>
              <w:jc w:val="center"/>
              <w:rPr>
                <w:rFonts w:ascii="Times New Roman" w:hAnsi="Times New Roman" w:cs="Times New Roman"/>
                <w:kern w:val="0"/>
              </w:rPr>
            </w:pPr>
            <w:r>
              <w:rPr>
                <w:rFonts w:ascii="Times New Roman" w:hAnsi="Times New Roman" w:cs="Times New Roman"/>
                <w:kern w:val="0"/>
              </w:rPr>
              <w:t>-1.304</w:t>
            </w:r>
          </w:p>
        </w:tc>
        <w:tc>
          <w:tcPr>
            <w:tcW w:w="1365" w:type="dxa"/>
            <w:tcBorders>
              <w:top w:val="nil"/>
              <w:left w:val="nil"/>
              <w:bottom w:val="nil"/>
              <w:right w:val="nil"/>
            </w:tcBorders>
          </w:tcPr>
          <w:p w14:paraId="7759E0F2" w14:textId="77777777" w:rsidR="00417C07" w:rsidRDefault="00417C07" w:rsidP="00B67985">
            <w:pPr>
              <w:widowControl w:val="0"/>
              <w:autoSpaceDE w:val="0"/>
              <w:autoSpaceDN w:val="0"/>
              <w:adjustRightInd w:val="0"/>
              <w:jc w:val="center"/>
              <w:rPr>
                <w:rFonts w:ascii="Times New Roman" w:hAnsi="Times New Roman" w:cs="Times New Roman"/>
                <w:kern w:val="0"/>
              </w:rPr>
            </w:pPr>
            <w:r>
              <w:rPr>
                <w:rFonts w:ascii="Times New Roman" w:hAnsi="Times New Roman" w:cs="Times New Roman"/>
                <w:kern w:val="0"/>
              </w:rPr>
              <w:t>2.125</w:t>
            </w:r>
          </w:p>
        </w:tc>
      </w:tr>
      <w:tr w:rsidR="00417C07" w14:paraId="1AF94F00" w14:textId="77777777" w:rsidTr="00C669E3">
        <w:trPr>
          <w:jc w:val="center"/>
        </w:trPr>
        <w:tc>
          <w:tcPr>
            <w:tcW w:w="4013" w:type="dxa"/>
            <w:tcBorders>
              <w:top w:val="nil"/>
              <w:left w:val="nil"/>
              <w:bottom w:val="nil"/>
              <w:right w:val="nil"/>
            </w:tcBorders>
          </w:tcPr>
          <w:p w14:paraId="796222B3" w14:textId="6E09F8D8" w:rsidR="00417C07" w:rsidRDefault="00417C07" w:rsidP="00B67985">
            <w:pPr>
              <w:widowControl w:val="0"/>
              <w:autoSpaceDE w:val="0"/>
              <w:autoSpaceDN w:val="0"/>
              <w:adjustRightInd w:val="0"/>
              <w:rPr>
                <w:rFonts w:ascii="Times New Roman" w:hAnsi="Times New Roman" w:cs="Times New Roman"/>
                <w:kern w:val="0"/>
              </w:rPr>
            </w:pPr>
            <w:r>
              <w:rPr>
                <w:rFonts w:ascii="Times New Roman" w:hAnsi="Times New Roman" w:cs="Times New Roman"/>
                <w:kern w:val="0"/>
              </w:rPr>
              <w:t>VaA</w:t>
            </w:r>
          </w:p>
        </w:tc>
        <w:tc>
          <w:tcPr>
            <w:tcW w:w="1024" w:type="dxa"/>
            <w:tcBorders>
              <w:top w:val="nil"/>
              <w:left w:val="nil"/>
              <w:bottom w:val="nil"/>
              <w:right w:val="nil"/>
            </w:tcBorders>
          </w:tcPr>
          <w:p w14:paraId="44DA2DE7" w14:textId="77777777" w:rsidR="00417C07" w:rsidRDefault="00417C07" w:rsidP="00B67985">
            <w:pPr>
              <w:widowControl w:val="0"/>
              <w:autoSpaceDE w:val="0"/>
              <w:autoSpaceDN w:val="0"/>
              <w:adjustRightInd w:val="0"/>
              <w:jc w:val="center"/>
              <w:rPr>
                <w:rFonts w:ascii="Times New Roman" w:hAnsi="Times New Roman" w:cs="Times New Roman"/>
                <w:kern w:val="0"/>
              </w:rPr>
            </w:pPr>
            <w:r>
              <w:rPr>
                <w:rFonts w:ascii="Times New Roman" w:hAnsi="Times New Roman" w:cs="Times New Roman"/>
                <w:kern w:val="0"/>
              </w:rPr>
              <w:t>1,249</w:t>
            </w:r>
          </w:p>
        </w:tc>
        <w:tc>
          <w:tcPr>
            <w:tcW w:w="1194" w:type="dxa"/>
            <w:tcBorders>
              <w:top w:val="nil"/>
              <w:left w:val="nil"/>
              <w:bottom w:val="nil"/>
              <w:right w:val="nil"/>
            </w:tcBorders>
          </w:tcPr>
          <w:p w14:paraId="011FE0F2" w14:textId="77777777" w:rsidR="00417C07" w:rsidRDefault="00417C07" w:rsidP="00B67985">
            <w:pPr>
              <w:widowControl w:val="0"/>
              <w:autoSpaceDE w:val="0"/>
              <w:autoSpaceDN w:val="0"/>
              <w:adjustRightInd w:val="0"/>
              <w:jc w:val="center"/>
              <w:rPr>
                <w:rFonts w:ascii="Times New Roman" w:hAnsi="Times New Roman" w:cs="Times New Roman"/>
                <w:kern w:val="0"/>
              </w:rPr>
            </w:pPr>
            <w:r>
              <w:rPr>
                <w:rFonts w:ascii="Times New Roman" w:hAnsi="Times New Roman" w:cs="Times New Roman"/>
                <w:kern w:val="0"/>
              </w:rPr>
              <w:t>0.686</w:t>
            </w:r>
          </w:p>
        </w:tc>
        <w:tc>
          <w:tcPr>
            <w:tcW w:w="1194" w:type="dxa"/>
            <w:tcBorders>
              <w:top w:val="nil"/>
              <w:left w:val="nil"/>
              <w:bottom w:val="nil"/>
              <w:right w:val="nil"/>
            </w:tcBorders>
          </w:tcPr>
          <w:p w14:paraId="3F055837" w14:textId="77777777" w:rsidR="00417C07" w:rsidRDefault="00417C07" w:rsidP="00B67985">
            <w:pPr>
              <w:widowControl w:val="0"/>
              <w:autoSpaceDE w:val="0"/>
              <w:autoSpaceDN w:val="0"/>
              <w:adjustRightInd w:val="0"/>
              <w:jc w:val="center"/>
              <w:rPr>
                <w:rFonts w:ascii="Times New Roman" w:hAnsi="Times New Roman" w:cs="Times New Roman"/>
                <w:kern w:val="0"/>
              </w:rPr>
            </w:pPr>
            <w:r>
              <w:rPr>
                <w:rFonts w:ascii="Times New Roman" w:hAnsi="Times New Roman" w:cs="Times New Roman"/>
                <w:kern w:val="0"/>
              </w:rPr>
              <w:t>0.837</w:t>
            </w:r>
          </w:p>
        </w:tc>
        <w:tc>
          <w:tcPr>
            <w:tcW w:w="1194" w:type="dxa"/>
            <w:tcBorders>
              <w:top w:val="nil"/>
              <w:left w:val="nil"/>
              <w:bottom w:val="nil"/>
              <w:right w:val="nil"/>
            </w:tcBorders>
          </w:tcPr>
          <w:p w14:paraId="4B160794" w14:textId="77777777" w:rsidR="00417C07" w:rsidRDefault="00417C07" w:rsidP="00B67985">
            <w:pPr>
              <w:widowControl w:val="0"/>
              <w:autoSpaceDE w:val="0"/>
              <w:autoSpaceDN w:val="0"/>
              <w:adjustRightInd w:val="0"/>
              <w:jc w:val="center"/>
              <w:rPr>
                <w:rFonts w:ascii="Times New Roman" w:hAnsi="Times New Roman" w:cs="Times New Roman"/>
                <w:kern w:val="0"/>
              </w:rPr>
            </w:pPr>
            <w:r>
              <w:rPr>
                <w:rFonts w:ascii="Times New Roman" w:hAnsi="Times New Roman" w:cs="Times New Roman"/>
                <w:kern w:val="0"/>
              </w:rPr>
              <w:t>-1.767</w:t>
            </w:r>
          </w:p>
        </w:tc>
        <w:tc>
          <w:tcPr>
            <w:tcW w:w="1365" w:type="dxa"/>
            <w:tcBorders>
              <w:top w:val="nil"/>
              <w:left w:val="nil"/>
              <w:bottom w:val="nil"/>
              <w:right w:val="nil"/>
            </w:tcBorders>
          </w:tcPr>
          <w:p w14:paraId="272D96A7" w14:textId="77777777" w:rsidR="00417C07" w:rsidRDefault="00417C07" w:rsidP="00B67985">
            <w:pPr>
              <w:widowControl w:val="0"/>
              <w:autoSpaceDE w:val="0"/>
              <w:autoSpaceDN w:val="0"/>
              <w:adjustRightInd w:val="0"/>
              <w:jc w:val="center"/>
              <w:rPr>
                <w:rFonts w:ascii="Times New Roman" w:hAnsi="Times New Roman" w:cs="Times New Roman"/>
                <w:kern w:val="0"/>
              </w:rPr>
            </w:pPr>
            <w:r>
              <w:rPr>
                <w:rFonts w:ascii="Times New Roman" w:hAnsi="Times New Roman" w:cs="Times New Roman"/>
                <w:kern w:val="0"/>
              </w:rPr>
              <w:t>1.801</w:t>
            </w:r>
          </w:p>
        </w:tc>
      </w:tr>
      <w:tr w:rsidR="00417C07" w14:paraId="01A9AED9" w14:textId="77777777" w:rsidTr="00C669E3">
        <w:trPr>
          <w:jc w:val="center"/>
        </w:trPr>
        <w:tc>
          <w:tcPr>
            <w:tcW w:w="4013" w:type="dxa"/>
            <w:tcBorders>
              <w:top w:val="nil"/>
              <w:left w:val="nil"/>
              <w:bottom w:val="nil"/>
              <w:right w:val="nil"/>
            </w:tcBorders>
          </w:tcPr>
          <w:p w14:paraId="69586DAB" w14:textId="77777777" w:rsidR="00417C07" w:rsidRDefault="00417C07" w:rsidP="00B67985">
            <w:pPr>
              <w:widowControl w:val="0"/>
              <w:autoSpaceDE w:val="0"/>
              <w:autoSpaceDN w:val="0"/>
              <w:adjustRightInd w:val="0"/>
              <w:rPr>
                <w:rFonts w:ascii="Times New Roman" w:hAnsi="Times New Roman" w:cs="Times New Roman"/>
                <w:kern w:val="0"/>
              </w:rPr>
            </w:pPr>
          </w:p>
        </w:tc>
        <w:tc>
          <w:tcPr>
            <w:tcW w:w="1024" w:type="dxa"/>
            <w:tcBorders>
              <w:top w:val="nil"/>
              <w:left w:val="nil"/>
              <w:bottom w:val="nil"/>
              <w:right w:val="nil"/>
            </w:tcBorders>
          </w:tcPr>
          <w:p w14:paraId="00741B95" w14:textId="77777777" w:rsidR="00417C07" w:rsidRDefault="00417C07" w:rsidP="00B67985">
            <w:pPr>
              <w:widowControl w:val="0"/>
              <w:autoSpaceDE w:val="0"/>
              <w:autoSpaceDN w:val="0"/>
              <w:adjustRightInd w:val="0"/>
              <w:jc w:val="center"/>
              <w:rPr>
                <w:rFonts w:ascii="Times New Roman" w:hAnsi="Times New Roman" w:cs="Times New Roman"/>
                <w:kern w:val="0"/>
              </w:rPr>
            </w:pPr>
          </w:p>
        </w:tc>
        <w:tc>
          <w:tcPr>
            <w:tcW w:w="1194" w:type="dxa"/>
            <w:tcBorders>
              <w:top w:val="nil"/>
              <w:left w:val="nil"/>
              <w:bottom w:val="nil"/>
              <w:right w:val="nil"/>
            </w:tcBorders>
          </w:tcPr>
          <w:p w14:paraId="0152CA2C" w14:textId="77777777" w:rsidR="00417C07" w:rsidRDefault="00417C07" w:rsidP="00B67985">
            <w:pPr>
              <w:widowControl w:val="0"/>
              <w:autoSpaceDE w:val="0"/>
              <w:autoSpaceDN w:val="0"/>
              <w:adjustRightInd w:val="0"/>
              <w:jc w:val="center"/>
              <w:rPr>
                <w:rFonts w:ascii="Times New Roman" w:hAnsi="Times New Roman" w:cs="Times New Roman"/>
                <w:kern w:val="0"/>
              </w:rPr>
            </w:pPr>
          </w:p>
        </w:tc>
        <w:tc>
          <w:tcPr>
            <w:tcW w:w="1194" w:type="dxa"/>
            <w:tcBorders>
              <w:top w:val="nil"/>
              <w:left w:val="nil"/>
              <w:bottom w:val="nil"/>
              <w:right w:val="nil"/>
            </w:tcBorders>
          </w:tcPr>
          <w:p w14:paraId="60229F73" w14:textId="77777777" w:rsidR="00417C07" w:rsidRDefault="00417C07" w:rsidP="00B67985">
            <w:pPr>
              <w:widowControl w:val="0"/>
              <w:autoSpaceDE w:val="0"/>
              <w:autoSpaceDN w:val="0"/>
              <w:adjustRightInd w:val="0"/>
              <w:jc w:val="center"/>
              <w:rPr>
                <w:rFonts w:ascii="Times New Roman" w:hAnsi="Times New Roman" w:cs="Times New Roman"/>
                <w:kern w:val="0"/>
              </w:rPr>
            </w:pPr>
          </w:p>
        </w:tc>
        <w:tc>
          <w:tcPr>
            <w:tcW w:w="1194" w:type="dxa"/>
            <w:tcBorders>
              <w:top w:val="nil"/>
              <w:left w:val="nil"/>
              <w:bottom w:val="nil"/>
              <w:right w:val="nil"/>
            </w:tcBorders>
          </w:tcPr>
          <w:p w14:paraId="2B4BDD39" w14:textId="77777777" w:rsidR="00417C07" w:rsidRDefault="00417C07" w:rsidP="00B67985">
            <w:pPr>
              <w:widowControl w:val="0"/>
              <w:autoSpaceDE w:val="0"/>
              <w:autoSpaceDN w:val="0"/>
              <w:adjustRightInd w:val="0"/>
              <w:jc w:val="center"/>
              <w:rPr>
                <w:rFonts w:ascii="Times New Roman" w:hAnsi="Times New Roman" w:cs="Times New Roman"/>
                <w:kern w:val="0"/>
              </w:rPr>
            </w:pPr>
          </w:p>
        </w:tc>
        <w:tc>
          <w:tcPr>
            <w:tcW w:w="1365" w:type="dxa"/>
            <w:tcBorders>
              <w:top w:val="nil"/>
              <w:left w:val="nil"/>
              <w:bottom w:val="nil"/>
              <w:right w:val="nil"/>
            </w:tcBorders>
          </w:tcPr>
          <w:p w14:paraId="1872A827" w14:textId="77777777" w:rsidR="00417C07" w:rsidRDefault="00417C07" w:rsidP="00B67985">
            <w:pPr>
              <w:widowControl w:val="0"/>
              <w:autoSpaceDE w:val="0"/>
              <w:autoSpaceDN w:val="0"/>
              <w:adjustRightInd w:val="0"/>
              <w:jc w:val="center"/>
              <w:rPr>
                <w:rFonts w:ascii="Times New Roman" w:hAnsi="Times New Roman" w:cs="Times New Roman"/>
                <w:kern w:val="0"/>
              </w:rPr>
            </w:pPr>
          </w:p>
        </w:tc>
      </w:tr>
      <w:tr w:rsidR="00417C07" w14:paraId="648A895F" w14:textId="77777777" w:rsidTr="00C669E3">
        <w:tblPrEx>
          <w:tblBorders>
            <w:bottom w:val="single" w:sz="6" w:space="0" w:color="auto"/>
          </w:tblBorders>
        </w:tblPrEx>
        <w:trPr>
          <w:jc w:val="center"/>
        </w:trPr>
        <w:tc>
          <w:tcPr>
            <w:tcW w:w="4013" w:type="dxa"/>
            <w:tcBorders>
              <w:top w:val="nil"/>
              <w:left w:val="nil"/>
              <w:bottom w:val="single" w:sz="6" w:space="0" w:color="auto"/>
              <w:right w:val="nil"/>
            </w:tcBorders>
          </w:tcPr>
          <w:p w14:paraId="65A563AA" w14:textId="77777777" w:rsidR="00417C07" w:rsidRDefault="00417C07" w:rsidP="00B67985">
            <w:pPr>
              <w:widowControl w:val="0"/>
              <w:autoSpaceDE w:val="0"/>
              <w:autoSpaceDN w:val="0"/>
              <w:adjustRightInd w:val="0"/>
              <w:rPr>
                <w:rFonts w:ascii="Times New Roman" w:hAnsi="Times New Roman" w:cs="Times New Roman"/>
                <w:kern w:val="0"/>
              </w:rPr>
            </w:pPr>
            <w:r>
              <w:rPr>
                <w:rFonts w:ascii="Times New Roman" w:hAnsi="Times New Roman" w:cs="Times New Roman"/>
                <w:kern w:val="0"/>
              </w:rPr>
              <w:t>Number of Country_ID</w:t>
            </w:r>
          </w:p>
        </w:tc>
        <w:tc>
          <w:tcPr>
            <w:tcW w:w="1024" w:type="dxa"/>
            <w:tcBorders>
              <w:top w:val="nil"/>
              <w:left w:val="nil"/>
              <w:bottom w:val="single" w:sz="6" w:space="0" w:color="auto"/>
              <w:right w:val="nil"/>
            </w:tcBorders>
          </w:tcPr>
          <w:p w14:paraId="14ED70BD" w14:textId="77777777" w:rsidR="00417C07" w:rsidRDefault="00417C07" w:rsidP="00B67985">
            <w:pPr>
              <w:widowControl w:val="0"/>
              <w:autoSpaceDE w:val="0"/>
              <w:autoSpaceDN w:val="0"/>
              <w:adjustRightInd w:val="0"/>
              <w:jc w:val="center"/>
              <w:rPr>
                <w:rFonts w:ascii="Times New Roman" w:hAnsi="Times New Roman" w:cs="Times New Roman"/>
                <w:kern w:val="0"/>
              </w:rPr>
            </w:pPr>
            <w:r>
              <w:rPr>
                <w:rFonts w:ascii="Times New Roman" w:hAnsi="Times New Roman" w:cs="Times New Roman"/>
                <w:kern w:val="0"/>
              </w:rPr>
              <w:t>43</w:t>
            </w:r>
          </w:p>
        </w:tc>
        <w:tc>
          <w:tcPr>
            <w:tcW w:w="1194" w:type="dxa"/>
            <w:tcBorders>
              <w:top w:val="nil"/>
              <w:left w:val="nil"/>
              <w:bottom w:val="single" w:sz="6" w:space="0" w:color="auto"/>
              <w:right w:val="nil"/>
            </w:tcBorders>
          </w:tcPr>
          <w:p w14:paraId="740ACAE3" w14:textId="77777777" w:rsidR="00417C07" w:rsidRDefault="00417C07" w:rsidP="00B67985">
            <w:pPr>
              <w:widowControl w:val="0"/>
              <w:autoSpaceDE w:val="0"/>
              <w:autoSpaceDN w:val="0"/>
              <w:adjustRightInd w:val="0"/>
              <w:jc w:val="center"/>
              <w:rPr>
                <w:rFonts w:ascii="Times New Roman" w:hAnsi="Times New Roman" w:cs="Times New Roman"/>
                <w:kern w:val="0"/>
              </w:rPr>
            </w:pPr>
            <w:r>
              <w:rPr>
                <w:rFonts w:ascii="Times New Roman" w:hAnsi="Times New Roman" w:cs="Times New Roman"/>
                <w:kern w:val="0"/>
              </w:rPr>
              <w:t>43</w:t>
            </w:r>
          </w:p>
        </w:tc>
        <w:tc>
          <w:tcPr>
            <w:tcW w:w="1194" w:type="dxa"/>
            <w:tcBorders>
              <w:top w:val="nil"/>
              <w:left w:val="nil"/>
              <w:bottom w:val="single" w:sz="6" w:space="0" w:color="auto"/>
              <w:right w:val="nil"/>
            </w:tcBorders>
          </w:tcPr>
          <w:p w14:paraId="5D166A90" w14:textId="77777777" w:rsidR="00417C07" w:rsidRDefault="00417C07" w:rsidP="00B67985">
            <w:pPr>
              <w:widowControl w:val="0"/>
              <w:autoSpaceDE w:val="0"/>
              <w:autoSpaceDN w:val="0"/>
              <w:adjustRightInd w:val="0"/>
              <w:jc w:val="center"/>
              <w:rPr>
                <w:rFonts w:ascii="Times New Roman" w:hAnsi="Times New Roman" w:cs="Times New Roman"/>
                <w:kern w:val="0"/>
              </w:rPr>
            </w:pPr>
            <w:r>
              <w:rPr>
                <w:rFonts w:ascii="Times New Roman" w:hAnsi="Times New Roman" w:cs="Times New Roman"/>
                <w:kern w:val="0"/>
              </w:rPr>
              <w:t>43</w:t>
            </w:r>
          </w:p>
        </w:tc>
        <w:tc>
          <w:tcPr>
            <w:tcW w:w="1194" w:type="dxa"/>
            <w:tcBorders>
              <w:top w:val="nil"/>
              <w:left w:val="nil"/>
              <w:bottom w:val="single" w:sz="6" w:space="0" w:color="auto"/>
              <w:right w:val="nil"/>
            </w:tcBorders>
          </w:tcPr>
          <w:p w14:paraId="4002F925" w14:textId="77777777" w:rsidR="00417C07" w:rsidRDefault="00417C07" w:rsidP="00B67985">
            <w:pPr>
              <w:widowControl w:val="0"/>
              <w:autoSpaceDE w:val="0"/>
              <w:autoSpaceDN w:val="0"/>
              <w:adjustRightInd w:val="0"/>
              <w:jc w:val="center"/>
              <w:rPr>
                <w:rFonts w:ascii="Times New Roman" w:hAnsi="Times New Roman" w:cs="Times New Roman"/>
                <w:kern w:val="0"/>
              </w:rPr>
            </w:pPr>
            <w:r>
              <w:rPr>
                <w:rFonts w:ascii="Times New Roman" w:hAnsi="Times New Roman" w:cs="Times New Roman"/>
                <w:kern w:val="0"/>
              </w:rPr>
              <w:t>43</w:t>
            </w:r>
          </w:p>
        </w:tc>
        <w:tc>
          <w:tcPr>
            <w:tcW w:w="1365" w:type="dxa"/>
            <w:tcBorders>
              <w:top w:val="nil"/>
              <w:left w:val="nil"/>
              <w:bottom w:val="single" w:sz="6" w:space="0" w:color="auto"/>
              <w:right w:val="nil"/>
            </w:tcBorders>
          </w:tcPr>
          <w:p w14:paraId="4D1CCA52" w14:textId="77777777" w:rsidR="00417C07" w:rsidRDefault="00417C07" w:rsidP="00B67985">
            <w:pPr>
              <w:widowControl w:val="0"/>
              <w:autoSpaceDE w:val="0"/>
              <w:autoSpaceDN w:val="0"/>
              <w:adjustRightInd w:val="0"/>
              <w:jc w:val="center"/>
              <w:rPr>
                <w:rFonts w:ascii="Times New Roman" w:hAnsi="Times New Roman" w:cs="Times New Roman"/>
                <w:kern w:val="0"/>
              </w:rPr>
            </w:pPr>
            <w:r>
              <w:rPr>
                <w:rFonts w:ascii="Times New Roman" w:hAnsi="Times New Roman" w:cs="Times New Roman"/>
                <w:kern w:val="0"/>
              </w:rPr>
              <w:t>43</w:t>
            </w:r>
          </w:p>
        </w:tc>
      </w:tr>
    </w:tbl>
    <w:p w14:paraId="2F56CCB4" w14:textId="77777777" w:rsidR="00417C07" w:rsidRPr="00417C07" w:rsidRDefault="00417C07" w:rsidP="00DD0095">
      <w:pPr>
        <w:spacing w:line="480" w:lineRule="auto"/>
        <w:rPr>
          <w:rFonts w:ascii="Times New Roman" w:hAnsi="Times New Roman" w:cs="Times New Roman"/>
          <w:b/>
          <w:bCs/>
        </w:rPr>
      </w:pPr>
    </w:p>
    <w:p w14:paraId="678FDF43" w14:textId="77777777" w:rsidR="008A26C1" w:rsidRDefault="008A26C1" w:rsidP="00011DA7">
      <w:pPr>
        <w:spacing w:line="480" w:lineRule="auto"/>
        <w:rPr>
          <w:rFonts w:ascii="Times New Roman" w:hAnsi="Times New Roman" w:cs="Times New Roman"/>
          <w:b/>
          <w:bCs/>
        </w:rPr>
      </w:pPr>
    </w:p>
    <w:p w14:paraId="25951A46" w14:textId="77777777" w:rsidR="00011DA7" w:rsidRDefault="00011DA7" w:rsidP="00011DA7">
      <w:pPr>
        <w:spacing w:line="480" w:lineRule="auto"/>
        <w:rPr>
          <w:rFonts w:ascii="Times New Roman" w:hAnsi="Times New Roman" w:cs="Times New Roman"/>
          <w:b/>
          <w:bCs/>
        </w:rPr>
      </w:pPr>
    </w:p>
    <w:p w14:paraId="4808A849" w14:textId="77777777" w:rsidR="00011DA7" w:rsidRPr="00011DA7" w:rsidRDefault="00011DA7" w:rsidP="00011DA7">
      <w:pPr>
        <w:spacing w:line="480" w:lineRule="auto"/>
        <w:rPr>
          <w:rFonts w:ascii="Times New Roman" w:hAnsi="Times New Roman" w:cs="Times New Roman"/>
          <w:b/>
          <w:bCs/>
        </w:rPr>
      </w:pPr>
    </w:p>
    <w:p w14:paraId="137E6D99" w14:textId="7925C55F" w:rsidR="009769E4" w:rsidRPr="00B71C3B" w:rsidRDefault="009769E4" w:rsidP="00F2703B">
      <w:pPr>
        <w:pStyle w:val="ListParagraph"/>
        <w:numPr>
          <w:ilvl w:val="0"/>
          <w:numId w:val="2"/>
        </w:numPr>
        <w:spacing w:line="480" w:lineRule="auto"/>
        <w:rPr>
          <w:rFonts w:ascii="Times New Roman" w:hAnsi="Times New Roman" w:cs="Times New Roman"/>
          <w:b/>
          <w:bCs/>
        </w:rPr>
      </w:pPr>
      <w:r w:rsidRPr="00B71C3B">
        <w:rPr>
          <w:rFonts w:ascii="Times New Roman" w:hAnsi="Times New Roman" w:cs="Times New Roman"/>
          <w:b/>
          <w:bCs/>
        </w:rPr>
        <w:lastRenderedPageBreak/>
        <w:t xml:space="preserve">EMPIRICAL MODEL </w:t>
      </w:r>
    </w:p>
    <w:p w14:paraId="1D73812C" w14:textId="0E6DDF71" w:rsidR="003107D3" w:rsidRPr="003107D3" w:rsidRDefault="003107D3" w:rsidP="003107D3">
      <w:pPr>
        <w:spacing w:line="480" w:lineRule="auto"/>
        <w:ind w:firstLine="720"/>
        <w:rPr>
          <w:rFonts w:ascii="Times New Roman" w:hAnsi="Times New Roman" w:cs="Times New Roman"/>
        </w:rPr>
      </w:pPr>
      <w:r w:rsidRPr="003107D3">
        <w:rPr>
          <w:rFonts w:ascii="Times New Roman" w:hAnsi="Times New Roman" w:cs="Times New Roman"/>
        </w:rPr>
        <w:t xml:space="preserve">The following model is used to construct carbon emissions as a function of EU membership </w:t>
      </w:r>
      <w:r>
        <w:rPr>
          <w:rFonts w:ascii="Times New Roman" w:hAnsi="Times New Roman" w:cs="Times New Roman"/>
        </w:rPr>
        <w:t xml:space="preserve">status using country- and time- fixed effects: </w:t>
      </w:r>
    </w:p>
    <w:p w14:paraId="4C2FECB1" w14:textId="74C2654D" w:rsidR="00B554AC" w:rsidRPr="00B554AC" w:rsidRDefault="00000000" w:rsidP="00B554AC">
      <w:pPr>
        <w:spacing w:line="480" w:lineRule="auto"/>
        <w:rPr>
          <w:rFonts w:ascii="Times New Roman" w:hAnsi="Times New Roman" w:cs="Times New Roman"/>
          <w:sz w:val="20"/>
          <w:szCs w:val="20"/>
        </w:rPr>
      </w:pPr>
      <m:oMathPara>
        <m:oMath>
          <m:sSub>
            <m:sSubPr>
              <m:ctrlPr>
                <w:rPr>
                  <w:rFonts w:ascii="Cambria Math" w:hAnsi="Cambria Math" w:cs="Times New Roman"/>
                  <w:i/>
                  <w:sz w:val="20"/>
                  <w:szCs w:val="20"/>
                </w:rPr>
              </m:ctrlPr>
            </m:sSubPr>
            <m:e>
              <m:r>
                <w:rPr>
                  <w:rFonts w:ascii="Cambria Math" w:hAnsi="Cambria Math" w:cs="Times New Roman"/>
                  <w:sz w:val="20"/>
                  <w:szCs w:val="20"/>
                </w:rPr>
                <m:t>CO2Em</m:t>
              </m:r>
            </m:e>
            <m:sub>
              <m:r>
                <w:rPr>
                  <w:rFonts w:ascii="Cambria Math" w:hAnsi="Cambria Math" w:cs="Times New Roman"/>
                  <w:sz w:val="20"/>
                  <w:szCs w:val="20"/>
                </w:rPr>
                <m:t>it</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β</m:t>
              </m:r>
            </m:e>
            <m:sub>
              <m:r>
                <w:rPr>
                  <w:rFonts w:ascii="Cambria Math" w:hAnsi="Cambria Math" w:cs="Times New Roman"/>
                  <w:sz w:val="20"/>
                  <w:szCs w:val="20"/>
                </w:rPr>
                <m:t>0</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β</m:t>
              </m:r>
            </m:e>
            <m:sub>
              <m:r>
                <w:rPr>
                  <w:rFonts w:ascii="Cambria Math" w:hAnsi="Cambria Math" w:cs="Times New Roman"/>
                  <w:sz w:val="20"/>
                  <w:szCs w:val="20"/>
                </w:rPr>
                <m:t>1</m:t>
              </m:r>
            </m:sub>
          </m:sSub>
          <m:sSub>
            <m:sSubPr>
              <m:ctrlPr>
                <w:rPr>
                  <w:rFonts w:ascii="Cambria Math" w:hAnsi="Cambria Math" w:cs="Times New Roman"/>
                  <w:i/>
                  <w:sz w:val="20"/>
                  <w:szCs w:val="20"/>
                </w:rPr>
              </m:ctrlPr>
            </m:sSubPr>
            <m:e>
              <m:r>
                <w:rPr>
                  <w:rFonts w:ascii="Cambria Math" w:hAnsi="Cambria Math" w:cs="Times New Roman"/>
                  <w:sz w:val="20"/>
                  <w:szCs w:val="20"/>
                </w:rPr>
                <m:t>EU</m:t>
              </m:r>
            </m:e>
            <m:sub>
              <m:r>
                <w:rPr>
                  <w:rFonts w:ascii="Cambria Math" w:hAnsi="Cambria Math" w:cs="Times New Roman"/>
                  <w:sz w:val="20"/>
                  <w:szCs w:val="20"/>
                </w:rPr>
                <m:t>it</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β</m:t>
              </m:r>
            </m:e>
            <m:sub>
              <m:r>
                <w:rPr>
                  <w:rFonts w:ascii="Cambria Math" w:hAnsi="Cambria Math" w:cs="Times New Roman"/>
                  <w:sz w:val="20"/>
                  <w:szCs w:val="20"/>
                </w:rPr>
                <m:t>2</m:t>
              </m:r>
            </m:sub>
          </m:sSub>
          <m:sSub>
            <m:sSubPr>
              <m:ctrlPr>
                <w:rPr>
                  <w:rFonts w:ascii="Cambria Math" w:hAnsi="Cambria Math" w:cs="Times New Roman"/>
                  <w:i/>
                  <w:sz w:val="20"/>
                  <w:szCs w:val="20"/>
                </w:rPr>
              </m:ctrlPr>
            </m:sSubPr>
            <m:e>
              <m:r>
                <w:rPr>
                  <w:rFonts w:ascii="Cambria Math" w:hAnsi="Cambria Math" w:cs="Times New Roman"/>
                  <w:sz w:val="20"/>
                  <w:szCs w:val="20"/>
                </w:rPr>
                <m:t>PolSt</m:t>
              </m:r>
            </m:e>
            <m:sub>
              <m:r>
                <w:rPr>
                  <w:rFonts w:ascii="Cambria Math" w:hAnsi="Cambria Math" w:cs="Times New Roman"/>
                  <w:sz w:val="20"/>
                  <w:szCs w:val="20"/>
                </w:rPr>
                <m:t>it</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β</m:t>
              </m:r>
            </m:e>
            <m:sub>
              <m:r>
                <w:rPr>
                  <w:rFonts w:ascii="Cambria Math" w:hAnsi="Cambria Math" w:cs="Times New Roman"/>
                  <w:sz w:val="20"/>
                  <w:szCs w:val="20"/>
                </w:rPr>
                <m:t>3</m:t>
              </m:r>
            </m:sub>
          </m:sSub>
          <m:sSub>
            <m:sSubPr>
              <m:ctrlPr>
                <w:rPr>
                  <w:rFonts w:ascii="Cambria Math" w:hAnsi="Cambria Math" w:cs="Times New Roman"/>
                  <w:i/>
                  <w:sz w:val="20"/>
                  <w:szCs w:val="20"/>
                </w:rPr>
              </m:ctrlPr>
            </m:sSubPr>
            <m:e>
              <m:r>
                <w:rPr>
                  <w:rFonts w:ascii="Cambria Math" w:hAnsi="Cambria Math" w:cs="Times New Roman"/>
                  <w:sz w:val="20"/>
                  <w:szCs w:val="20"/>
                </w:rPr>
                <m:t>RoL</m:t>
              </m:r>
            </m:e>
            <m:sub>
              <m:r>
                <w:rPr>
                  <w:rFonts w:ascii="Cambria Math" w:hAnsi="Cambria Math" w:cs="Times New Roman"/>
                  <w:sz w:val="20"/>
                  <w:szCs w:val="20"/>
                </w:rPr>
                <m:t>it</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β</m:t>
              </m:r>
            </m:e>
            <m:sub>
              <m:r>
                <w:rPr>
                  <w:rFonts w:ascii="Cambria Math" w:hAnsi="Cambria Math" w:cs="Times New Roman"/>
                  <w:sz w:val="20"/>
                  <w:szCs w:val="20"/>
                </w:rPr>
                <m:t>4</m:t>
              </m:r>
            </m:sub>
          </m:sSub>
          <m:sSub>
            <m:sSubPr>
              <m:ctrlPr>
                <w:rPr>
                  <w:rFonts w:ascii="Cambria Math" w:hAnsi="Cambria Math" w:cs="Times New Roman"/>
                  <w:i/>
                  <w:sz w:val="20"/>
                  <w:szCs w:val="20"/>
                </w:rPr>
              </m:ctrlPr>
            </m:sSubPr>
            <m:e>
              <m:r>
                <w:rPr>
                  <w:rFonts w:ascii="Cambria Math" w:hAnsi="Cambria Math" w:cs="Times New Roman"/>
                  <w:sz w:val="20"/>
                  <w:szCs w:val="20"/>
                </w:rPr>
                <m:t>VaA</m:t>
              </m:r>
            </m:e>
            <m:sub>
              <m:r>
                <w:rPr>
                  <w:rFonts w:ascii="Cambria Math" w:hAnsi="Cambria Math" w:cs="Times New Roman"/>
                  <w:sz w:val="20"/>
                  <w:szCs w:val="20"/>
                </w:rPr>
                <m:t>it</m:t>
              </m:r>
            </m:sub>
          </m:sSub>
        </m:oMath>
      </m:oMathPara>
    </w:p>
    <w:p w14:paraId="5C385F9A" w14:textId="49C04081" w:rsidR="00B554AC" w:rsidRPr="00B554AC" w:rsidRDefault="00B554AC" w:rsidP="00B554AC">
      <w:pPr>
        <w:spacing w:line="480" w:lineRule="auto"/>
        <w:rPr>
          <w:rFonts w:ascii="Times New Roman" w:hAnsi="Times New Roman" w:cs="Times New Roman"/>
          <w:sz w:val="20"/>
          <w:szCs w:val="20"/>
        </w:rPr>
      </w:pPr>
      <m:oMathPara>
        <m:oMath>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β</m:t>
              </m:r>
            </m:e>
            <m:sub>
              <m:r>
                <w:rPr>
                  <w:rFonts w:ascii="Cambria Math" w:hAnsi="Cambria Math" w:cs="Times New Roman"/>
                  <w:sz w:val="20"/>
                  <w:szCs w:val="20"/>
                </w:rPr>
                <m:t>5</m:t>
              </m:r>
            </m:sub>
          </m:sSub>
          <m:r>
            <w:rPr>
              <w:rFonts w:ascii="Cambria Math" w:hAnsi="Cambria Math" w:cs="Times New Roman"/>
              <w:sz w:val="20"/>
              <w:szCs w:val="20"/>
            </w:rPr>
            <m:t>EU*PolSt+</m:t>
          </m:r>
          <m:sSub>
            <m:sSubPr>
              <m:ctrlPr>
                <w:rPr>
                  <w:rFonts w:ascii="Cambria Math" w:hAnsi="Cambria Math" w:cs="Times New Roman"/>
                  <w:i/>
                  <w:sz w:val="20"/>
                  <w:szCs w:val="20"/>
                </w:rPr>
              </m:ctrlPr>
            </m:sSubPr>
            <m:e>
              <m:r>
                <w:rPr>
                  <w:rFonts w:ascii="Cambria Math" w:hAnsi="Cambria Math" w:cs="Times New Roman"/>
                  <w:sz w:val="20"/>
                  <w:szCs w:val="20"/>
                </w:rPr>
                <m:t>β</m:t>
              </m:r>
            </m:e>
            <m:sub>
              <m:r>
                <w:rPr>
                  <w:rFonts w:ascii="Cambria Math" w:hAnsi="Cambria Math" w:cs="Times New Roman"/>
                  <w:sz w:val="20"/>
                  <w:szCs w:val="20"/>
                </w:rPr>
                <m:t>6</m:t>
              </m:r>
            </m:sub>
          </m:sSub>
          <m:r>
            <w:rPr>
              <w:rFonts w:ascii="Cambria Math" w:hAnsi="Cambria Math" w:cs="Times New Roman"/>
              <w:sz w:val="20"/>
              <w:szCs w:val="20"/>
            </w:rPr>
            <m:t>EU*RoL+</m:t>
          </m:r>
          <m:sSub>
            <m:sSubPr>
              <m:ctrlPr>
                <w:rPr>
                  <w:rFonts w:ascii="Cambria Math" w:hAnsi="Cambria Math" w:cs="Times New Roman"/>
                  <w:i/>
                  <w:sz w:val="20"/>
                  <w:szCs w:val="20"/>
                </w:rPr>
              </m:ctrlPr>
            </m:sSubPr>
            <m:e>
              <m:r>
                <w:rPr>
                  <w:rFonts w:ascii="Cambria Math" w:hAnsi="Cambria Math" w:cs="Times New Roman"/>
                  <w:sz w:val="20"/>
                  <w:szCs w:val="20"/>
                </w:rPr>
                <m:t>β</m:t>
              </m:r>
            </m:e>
            <m:sub>
              <m:r>
                <w:rPr>
                  <w:rFonts w:ascii="Cambria Math" w:hAnsi="Cambria Math" w:cs="Times New Roman"/>
                  <w:sz w:val="20"/>
                  <w:szCs w:val="20"/>
                </w:rPr>
                <m:t>7</m:t>
              </m:r>
            </m:sub>
          </m:sSub>
          <m:r>
            <w:rPr>
              <w:rFonts w:ascii="Cambria Math" w:hAnsi="Cambria Math" w:cs="Times New Roman"/>
              <w:sz w:val="20"/>
              <w:szCs w:val="20"/>
            </w:rPr>
            <m:t>EU*VaA+</m:t>
          </m:r>
          <m:sSub>
            <m:sSubPr>
              <m:ctrlPr>
                <w:rPr>
                  <w:rFonts w:ascii="Cambria Math" w:hAnsi="Cambria Math" w:cs="Times New Roman"/>
                  <w:i/>
                  <w:sz w:val="20"/>
                  <w:szCs w:val="20"/>
                </w:rPr>
              </m:ctrlPr>
            </m:sSubPr>
            <m:e>
              <m:sSub>
                <m:sSubPr>
                  <m:ctrlPr>
                    <w:rPr>
                      <w:rFonts w:ascii="Cambria Math" w:hAnsi="Cambria Math" w:cs="Times New Roman"/>
                      <w:i/>
                      <w:sz w:val="20"/>
                      <w:szCs w:val="20"/>
                    </w:rPr>
                  </m:ctrlPr>
                </m:sSubPr>
                <m:e>
                  <m:r>
                    <w:rPr>
                      <w:rFonts w:ascii="Cambria Math" w:hAnsi="Cambria Math" w:cs="Times New Roman"/>
                      <w:sz w:val="20"/>
                      <w:szCs w:val="20"/>
                    </w:rPr>
                    <m:t>δ</m:t>
                  </m:r>
                </m:e>
                <m:sub>
                  <m:r>
                    <w:rPr>
                      <w:rFonts w:ascii="Cambria Math" w:hAnsi="Cambria Math" w:cs="Times New Roman"/>
                      <w:sz w:val="20"/>
                      <w:szCs w:val="20"/>
                    </w:rPr>
                    <m:t>0</m:t>
                  </m:r>
                </m:sub>
              </m:sSub>
              <m:r>
                <w:rPr>
                  <w:rFonts w:ascii="Cambria Math" w:hAnsi="Cambria Math" w:cs="Times New Roman"/>
                  <w:sz w:val="20"/>
                  <w:szCs w:val="20"/>
                </w:rPr>
                <m:t>dt</m:t>
              </m:r>
            </m:e>
            <m:sub>
              <m:r>
                <w:rPr>
                  <w:rFonts w:ascii="Cambria Math" w:hAnsi="Cambria Math" w:cs="Times New Roman"/>
                  <w:sz w:val="20"/>
                  <w:szCs w:val="20"/>
                </w:rPr>
                <m:t>t</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α</m:t>
              </m:r>
            </m:e>
            <m:sub>
              <m:r>
                <w:rPr>
                  <w:rFonts w:ascii="Cambria Math" w:hAnsi="Cambria Math" w:cs="Times New Roman"/>
                  <w:sz w:val="20"/>
                  <w:szCs w:val="20"/>
                </w:rPr>
                <m:t>i</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u</m:t>
              </m:r>
            </m:e>
            <m:sub>
              <m:r>
                <w:rPr>
                  <w:rFonts w:ascii="Cambria Math" w:hAnsi="Cambria Math" w:cs="Times New Roman"/>
                  <w:sz w:val="20"/>
                  <w:szCs w:val="20"/>
                </w:rPr>
                <m:t>it</m:t>
              </m:r>
            </m:sub>
          </m:sSub>
        </m:oMath>
      </m:oMathPara>
    </w:p>
    <w:p w14:paraId="1D102FB0" w14:textId="1E3C6E2C" w:rsidR="00BD3EB3" w:rsidRDefault="00000000" w:rsidP="008E2957">
      <w:pPr>
        <w:spacing w:line="480" w:lineRule="auto"/>
        <w:rPr>
          <w:rFonts w:ascii="Times New Roman" w:hAnsi="Times New Roman" w:cs="Times New Roman"/>
          <w:color w:val="333333"/>
          <w:shd w:val="clear" w:color="auto" w:fill="FFFFFF"/>
        </w:rPr>
      </w:pPr>
      <m:oMath>
        <m:sSub>
          <m:sSubPr>
            <m:ctrlPr>
              <w:rPr>
                <w:rFonts w:ascii="Cambria Math" w:hAnsi="Cambria Math" w:cs="Times New Roman"/>
                <w:i/>
                <w:sz w:val="20"/>
                <w:szCs w:val="20"/>
              </w:rPr>
            </m:ctrlPr>
          </m:sSubPr>
          <m:e>
            <m:r>
              <w:rPr>
                <w:rFonts w:ascii="Cambria Math" w:hAnsi="Cambria Math" w:cs="Times New Roman"/>
                <w:sz w:val="20"/>
                <w:szCs w:val="20"/>
              </w:rPr>
              <m:t>β</m:t>
            </m:r>
          </m:e>
          <m:sub>
            <m:r>
              <w:rPr>
                <w:rFonts w:ascii="Cambria Math" w:hAnsi="Cambria Math" w:cs="Times New Roman"/>
                <w:sz w:val="20"/>
                <w:szCs w:val="20"/>
              </w:rPr>
              <m:t>1</m:t>
            </m:r>
          </m:sub>
        </m:sSub>
      </m:oMath>
      <w:r w:rsidR="000054EE">
        <w:rPr>
          <w:rFonts w:ascii="Times New Roman" w:hAnsi="Times New Roman" w:cs="Times New Roman"/>
          <w:color w:val="333333"/>
          <w:shd w:val="clear" w:color="auto" w:fill="FFFFFF"/>
        </w:rPr>
        <w:t xml:space="preserve"> is </w:t>
      </w:r>
      <w:r w:rsidR="00604387">
        <w:rPr>
          <w:rFonts w:ascii="Times New Roman" w:hAnsi="Times New Roman" w:cs="Times New Roman"/>
          <w:color w:val="333333"/>
          <w:shd w:val="clear" w:color="auto" w:fill="FFFFFF"/>
        </w:rPr>
        <w:t>predicted</w:t>
      </w:r>
      <w:r w:rsidR="000054EE">
        <w:rPr>
          <w:rFonts w:ascii="Times New Roman" w:hAnsi="Times New Roman" w:cs="Times New Roman"/>
          <w:color w:val="333333"/>
          <w:shd w:val="clear" w:color="auto" w:fill="FFFFFF"/>
        </w:rPr>
        <w:t xml:space="preserve"> to be negative</w:t>
      </w:r>
      <w:r w:rsidR="00141C22">
        <w:rPr>
          <w:rFonts w:ascii="Times New Roman" w:hAnsi="Times New Roman" w:cs="Times New Roman"/>
          <w:color w:val="333333"/>
          <w:shd w:val="clear" w:color="auto" w:fill="FFFFFF"/>
        </w:rPr>
        <w:t xml:space="preserve"> because</w:t>
      </w:r>
      <w:r w:rsidR="000054EE">
        <w:rPr>
          <w:rFonts w:ascii="Times New Roman" w:hAnsi="Times New Roman" w:cs="Times New Roman"/>
          <w:color w:val="333333"/>
          <w:shd w:val="clear" w:color="auto" w:fill="FFFFFF"/>
        </w:rPr>
        <w:t xml:space="preserve"> </w:t>
      </w:r>
      <w:r w:rsidR="00254406">
        <w:rPr>
          <w:rFonts w:ascii="Times New Roman" w:hAnsi="Times New Roman" w:cs="Times New Roman"/>
          <w:color w:val="333333"/>
          <w:shd w:val="clear" w:color="auto" w:fill="FFFFFF"/>
        </w:rPr>
        <w:t xml:space="preserve">EU members </w:t>
      </w:r>
      <w:r w:rsidR="00141C22">
        <w:rPr>
          <w:rFonts w:ascii="Times New Roman" w:hAnsi="Times New Roman" w:cs="Times New Roman"/>
          <w:color w:val="333333"/>
          <w:shd w:val="clear" w:color="auto" w:fill="FFFFFF"/>
        </w:rPr>
        <w:t xml:space="preserve">are aided by – amongst many other carbon policies – </w:t>
      </w:r>
      <w:r w:rsidR="008858F3">
        <w:rPr>
          <w:rFonts w:ascii="Times New Roman" w:hAnsi="Times New Roman" w:cs="Times New Roman"/>
          <w:color w:val="333333"/>
          <w:shd w:val="clear" w:color="auto" w:fill="FFFFFF"/>
        </w:rPr>
        <w:t>the</w:t>
      </w:r>
      <w:r w:rsidR="006E330B">
        <w:rPr>
          <w:rFonts w:ascii="Times New Roman" w:hAnsi="Times New Roman" w:cs="Times New Roman"/>
          <w:color w:val="333333"/>
          <w:shd w:val="clear" w:color="auto" w:fill="FFFFFF"/>
        </w:rPr>
        <w:t xml:space="preserve"> EU-exclusive</w:t>
      </w:r>
      <w:r w:rsidR="00254406">
        <w:rPr>
          <w:rFonts w:ascii="Times New Roman" w:hAnsi="Times New Roman" w:cs="Times New Roman"/>
          <w:color w:val="333333"/>
          <w:shd w:val="clear" w:color="auto" w:fill="FFFFFF"/>
        </w:rPr>
        <w:t xml:space="preserve"> </w:t>
      </w:r>
      <w:r w:rsidR="00C23934">
        <w:rPr>
          <w:rFonts w:ascii="Times New Roman" w:hAnsi="Times New Roman" w:cs="Times New Roman"/>
          <w:color w:val="333333"/>
          <w:shd w:val="clear" w:color="auto" w:fill="FFFFFF"/>
        </w:rPr>
        <w:t xml:space="preserve">cap-and-trade </w:t>
      </w:r>
      <w:r w:rsidR="00254406">
        <w:rPr>
          <w:rFonts w:ascii="Times New Roman" w:hAnsi="Times New Roman" w:cs="Times New Roman"/>
          <w:color w:val="333333"/>
          <w:shd w:val="clear" w:color="auto" w:fill="FFFFFF"/>
        </w:rPr>
        <w:t>system which has been found to be reasonably successful</w:t>
      </w:r>
      <w:r w:rsidR="008858F3">
        <w:rPr>
          <w:rFonts w:ascii="Times New Roman" w:hAnsi="Times New Roman" w:cs="Times New Roman"/>
          <w:color w:val="333333"/>
          <w:shd w:val="clear" w:color="auto" w:fill="FFFFFF"/>
        </w:rPr>
        <w:t>.</w:t>
      </w:r>
      <w:r w:rsidR="00141C22">
        <w:rPr>
          <w:rFonts w:ascii="Times New Roman" w:hAnsi="Times New Roman" w:cs="Times New Roman"/>
          <w:color w:val="333333"/>
          <w:shd w:val="clear" w:color="auto" w:fill="FFFFFF"/>
        </w:rPr>
        <w:t xml:space="preserve"> </w:t>
      </w:r>
      <m:oMath>
        <m:sSub>
          <m:sSubPr>
            <m:ctrlPr>
              <w:rPr>
                <w:rFonts w:ascii="Cambria Math" w:hAnsi="Cambria Math" w:cs="Times New Roman"/>
                <w:i/>
                <w:sz w:val="20"/>
                <w:szCs w:val="20"/>
              </w:rPr>
            </m:ctrlPr>
          </m:sSubPr>
          <m:e>
            <m:r>
              <w:rPr>
                <w:rFonts w:ascii="Cambria Math" w:hAnsi="Cambria Math" w:cs="Times New Roman"/>
                <w:sz w:val="20"/>
                <w:szCs w:val="20"/>
              </w:rPr>
              <m:t>β</m:t>
            </m:r>
          </m:e>
          <m:sub>
            <m:r>
              <w:rPr>
                <w:rFonts w:ascii="Cambria Math" w:hAnsi="Cambria Math" w:cs="Times New Roman"/>
                <w:sz w:val="20"/>
                <w:szCs w:val="20"/>
              </w:rPr>
              <m:t>2</m:t>
            </m:r>
          </m:sub>
        </m:sSub>
      </m:oMath>
      <w:r w:rsidR="00141C22">
        <w:rPr>
          <w:rFonts w:ascii="Times New Roman" w:hAnsi="Times New Roman" w:cs="Times New Roman"/>
          <w:sz w:val="20"/>
          <w:szCs w:val="20"/>
        </w:rPr>
        <w:t xml:space="preserve">, </w:t>
      </w:r>
      <m:oMath>
        <m:sSub>
          <m:sSubPr>
            <m:ctrlPr>
              <w:rPr>
                <w:rFonts w:ascii="Cambria Math" w:hAnsi="Cambria Math" w:cs="Times New Roman"/>
                <w:i/>
                <w:sz w:val="20"/>
                <w:szCs w:val="20"/>
              </w:rPr>
            </m:ctrlPr>
          </m:sSubPr>
          <m:e>
            <m:r>
              <w:rPr>
                <w:rFonts w:ascii="Cambria Math" w:hAnsi="Cambria Math" w:cs="Times New Roman"/>
                <w:sz w:val="20"/>
                <w:szCs w:val="20"/>
              </w:rPr>
              <m:t>β</m:t>
            </m:r>
          </m:e>
          <m:sub>
            <m:r>
              <w:rPr>
                <w:rFonts w:ascii="Cambria Math" w:hAnsi="Cambria Math" w:cs="Times New Roman"/>
                <w:sz w:val="20"/>
                <w:szCs w:val="20"/>
              </w:rPr>
              <m:t>3</m:t>
            </m:r>
          </m:sub>
        </m:sSub>
      </m:oMath>
      <w:r w:rsidR="00141C22">
        <w:rPr>
          <w:rFonts w:ascii="Times New Roman" w:hAnsi="Times New Roman" w:cs="Times New Roman"/>
          <w:sz w:val="20"/>
          <w:szCs w:val="20"/>
        </w:rPr>
        <w:t xml:space="preserve">, </w:t>
      </w:r>
      <w:r w:rsidR="00141C22">
        <w:rPr>
          <w:rFonts w:ascii="Times New Roman" w:hAnsi="Times New Roman" w:cs="Times New Roman"/>
          <w:color w:val="333333"/>
          <w:shd w:val="clear" w:color="auto" w:fill="FFFFFF"/>
        </w:rPr>
        <w:t xml:space="preserve">and </w:t>
      </w:r>
      <m:oMath>
        <m:sSub>
          <m:sSubPr>
            <m:ctrlPr>
              <w:rPr>
                <w:rFonts w:ascii="Cambria Math" w:hAnsi="Cambria Math" w:cs="Times New Roman"/>
                <w:i/>
                <w:sz w:val="20"/>
                <w:szCs w:val="20"/>
              </w:rPr>
            </m:ctrlPr>
          </m:sSubPr>
          <m:e>
            <m:r>
              <w:rPr>
                <w:rFonts w:ascii="Cambria Math" w:hAnsi="Cambria Math" w:cs="Times New Roman"/>
                <w:sz w:val="20"/>
                <w:szCs w:val="20"/>
              </w:rPr>
              <m:t>β</m:t>
            </m:r>
          </m:e>
          <m:sub>
            <m:r>
              <w:rPr>
                <w:rFonts w:ascii="Cambria Math" w:hAnsi="Cambria Math" w:cs="Times New Roman"/>
                <w:sz w:val="20"/>
                <w:szCs w:val="20"/>
              </w:rPr>
              <m:t>4</m:t>
            </m:r>
          </m:sub>
        </m:sSub>
      </m:oMath>
      <w:r w:rsidR="00141C22">
        <w:rPr>
          <w:rFonts w:ascii="Times New Roman" w:hAnsi="Times New Roman" w:cs="Times New Roman"/>
          <w:sz w:val="20"/>
          <w:szCs w:val="20"/>
        </w:rPr>
        <w:t xml:space="preserve"> </w:t>
      </w:r>
      <w:r w:rsidR="00141C22">
        <w:rPr>
          <w:rFonts w:ascii="Times New Roman" w:hAnsi="Times New Roman" w:cs="Times New Roman"/>
          <w:color w:val="333333"/>
          <w:shd w:val="clear" w:color="auto" w:fill="FFFFFF"/>
        </w:rPr>
        <w:t xml:space="preserve">are also predicted to be negative because, as </w:t>
      </w:r>
      <w:r w:rsidR="00141C22" w:rsidRPr="00F627A9">
        <w:rPr>
          <w:rFonts w:ascii="Times New Roman" w:hAnsi="Times New Roman" w:cs="Times New Roman"/>
        </w:rPr>
        <w:t>Sánchez et al.</w:t>
      </w:r>
      <w:r w:rsidR="00141C22">
        <w:rPr>
          <w:rFonts w:ascii="Times New Roman" w:hAnsi="Times New Roman" w:cs="Times New Roman"/>
        </w:rPr>
        <w:t xml:space="preserve"> suggested, </w:t>
      </w:r>
      <w:r w:rsidR="004E1320">
        <w:rPr>
          <w:rFonts w:ascii="Times New Roman" w:hAnsi="Times New Roman" w:cs="Times New Roman"/>
        </w:rPr>
        <w:t>quality</w:t>
      </w:r>
      <w:r w:rsidR="00141C22">
        <w:rPr>
          <w:rFonts w:ascii="Times New Roman" w:hAnsi="Times New Roman" w:cs="Times New Roman"/>
        </w:rPr>
        <w:t xml:space="preserve"> governance </w:t>
      </w:r>
      <w:r w:rsidR="004E1320">
        <w:rPr>
          <w:rFonts w:ascii="Times New Roman" w:hAnsi="Times New Roman" w:cs="Times New Roman"/>
        </w:rPr>
        <w:t>leads</w:t>
      </w:r>
      <w:r w:rsidR="00141C22">
        <w:rPr>
          <w:rFonts w:ascii="Times New Roman" w:hAnsi="Times New Roman" w:cs="Times New Roman"/>
        </w:rPr>
        <w:t xml:space="preserve"> to better outcomes for climate policies. </w:t>
      </w:r>
    </w:p>
    <w:p w14:paraId="1DE05CCF" w14:textId="77777777" w:rsidR="004C58EA" w:rsidRPr="00695C6D" w:rsidRDefault="004C58EA" w:rsidP="004C58EA">
      <w:pPr>
        <w:spacing w:line="480" w:lineRule="auto"/>
        <w:rPr>
          <w:rFonts w:ascii="Times New Roman" w:hAnsi="Times New Roman" w:cs="Times New Roman"/>
          <w:b/>
          <w:bCs/>
          <w:color w:val="333333"/>
          <w:shd w:val="clear" w:color="auto" w:fill="FFFFFF"/>
        </w:rPr>
      </w:pPr>
      <w:r w:rsidRPr="00695C6D">
        <w:rPr>
          <w:rFonts w:ascii="Times New Roman" w:hAnsi="Times New Roman" w:cs="Times New Roman"/>
          <w:b/>
          <w:bCs/>
          <w:color w:val="333333"/>
          <w:shd w:val="clear" w:color="auto" w:fill="FFFFFF"/>
        </w:rPr>
        <w:t>Figure 1. Linear Graph of Mean Metric Tons of CO2 Emissions Per Capita in EU and Non-EU Members from 1970 to 2023</w:t>
      </w:r>
    </w:p>
    <w:p w14:paraId="43553802" w14:textId="77777777" w:rsidR="004C58EA" w:rsidRDefault="004C58EA" w:rsidP="004C58EA">
      <w:pPr>
        <w:spacing w:line="480" w:lineRule="auto"/>
        <w:jc w:val="center"/>
        <w:rPr>
          <w:rFonts w:ascii="Times New Roman" w:hAnsi="Times New Roman" w:cs="Times New Roman"/>
          <w:color w:val="333333"/>
          <w:shd w:val="clear" w:color="auto" w:fill="FFFFFF"/>
        </w:rPr>
      </w:pPr>
      <w:r w:rsidRPr="00695C6D">
        <w:rPr>
          <w:rFonts w:ascii="Times New Roman" w:hAnsi="Times New Roman" w:cs="Times New Roman"/>
          <w:noProof/>
          <w:color w:val="333333"/>
          <w:shd w:val="clear" w:color="auto" w:fill="FFFFFF"/>
        </w:rPr>
        <w:drawing>
          <wp:inline distT="0" distB="0" distL="0" distR="0" wp14:anchorId="70CBC97F" wp14:editId="1BBEEE09">
            <wp:extent cx="5949156" cy="4326659"/>
            <wp:effectExtent l="0" t="0" r="0" b="4445"/>
            <wp:docPr id="1333676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676010" name=""/>
                    <pic:cNvPicPr/>
                  </pic:nvPicPr>
                  <pic:blipFill>
                    <a:blip r:embed="rId8"/>
                    <a:stretch>
                      <a:fillRect/>
                    </a:stretch>
                  </pic:blipFill>
                  <pic:spPr>
                    <a:xfrm>
                      <a:off x="0" y="0"/>
                      <a:ext cx="6024349" cy="4381345"/>
                    </a:xfrm>
                    <a:prstGeom prst="rect">
                      <a:avLst/>
                    </a:prstGeom>
                  </pic:spPr>
                </pic:pic>
              </a:graphicData>
            </a:graphic>
          </wp:inline>
        </w:drawing>
      </w:r>
    </w:p>
    <w:p w14:paraId="2ECEEA68" w14:textId="77777777" w:rsidR="00243A69" w:rsidRDefault="004C58EA" w:rsidP="008E2957">
      <w:pPr>
        <w:spacing w:line="480" w:lineRule="auto"/>
        <w:rPr>
          <w:rFonts w:ascii="Times New Roman" w:hAnsi="Times New Roman" w:cs="Times New Roman"/>
          <w:color w:val="333333"/>
          <w:shd w:val="clear" w:color="auto" w:fill="FFFFFF"/>
        </w:rPr>
      </w:pPr>
      <w:r>
        <w:rPr>
          <w:rFonts w:ascii="Times New Roman" w:hAnsi="Times New Roman" w:cs="Times New Roman"/>
          <w:color w:val="333333"/>
          <w:shd w:val="clear" w:color="auto" w:fill="FFFFFF"/>
        </w:rPr>
        <w:lastRenderedPageBreak/>
        <w:tab/>
        <w:t xml:space="preserve">Figure 1 shows carbon emission trends of EU and non-EU members from 1970 to 2023. It </w:t>
      </w:r>
      <w:r w:rsidR="008E3138">
        <w:rPr>
          <w:rFonts w:ascii="Times New Roman" w:hAnsi="Times New Roman" w:cs="Times New Roman"/>
          <w:color w:val="333333"/>
          <w:shd w:val="clear" w:color="auto" w:fill="FFFFFF"/>
        </w:rPr>
        <w:t>shows</w:t>
      </w:r>
      <w:r>
        <w:rPr>
          <w:rFonts w:ascii="Times New Roman" w:hAnsi="Times New Roman" w:cs="Times New Roman"/>
          <w:color w:val="333333"/>
          <w:shd w:val="clear" w:color="auto" w:fill="FFFFFF"/>
        </w:rPr>
        <w:t xml:space="preserve"> that EU members started off with approximately double the emissions compared to non-EU members in 1970, with the former emitting </w:t>
      </w:r>
      <w:r w:rsidR="00076FEB">
        <w:rPr>
          <w:rFonts w:ascii="Times New Roman" w:hAnsi="Times New Roman" w:cs="Times New Roman"/>
          <w:color w:val="333333"/>
          <w:shd w:val="clear" w:color="auto" w:fill="FFFFFF"/>
        </w:rPr>
        <w:t xml:space="preserve">~ </w:t>
      </w:r>
      <w:r>
        <w:rPr>
          <w:rFonts w:ascii="Times New Roman" w:hAnsi="Times New Roman" w:cs="Times New Roman"/>
          <w:color w:val="333333"/>
          <w:shd w:val="clear" w:color="auto" w:fill="FFFFFF"/>
        </w:rPr>
        <w:t>21 mt CO2</w:t>
      </w:r>
      <w:r w:rsidR="00F71F5A">
        <w:rPr>
          <w:rFonts w:ascii="Times New Roman" w:hAnsi="Times New Roman" w:cs="Times New Roman"/>
          <w:color w:val="333333"/>
          <w:shd w:val="clear" w:color="auto" w:fill="FFFFFF"/>
        </w:rPr>
        <w:t xml:space="preserve"> pc</w:t>
      </w:r>
      <w:r>
        <w:rPr>
          <w:rFonts w:ascii="Times New Roman" w:hAnsi="Times New Roman" w:cs="Times New Roman"/>
          <w:color w:val="333333"/>
          <w:shd w:val="clear" w:color="auto" w:fill="FFFFFF"/>
        </w:rPr>
        <w:t xml:space="preserve"> and the latter </w:t>
      </w:r>
      <w:r w:rsidR="00076FEB">
        <w:rPr>
          <w:rFonts w:ascii="Times New Roman" w:hAnsi="Times New Roman" w:cs="Times New Roman"/>
          <w:color w:val="333333"/>
          <w:shd w:val="clear" w:color="auto" w:fill="FFFFFF"/>
        </w:rPr>
        <w:t xml:space="preserve">~ </w:t>
      </w:r>
      <w:r>
        <w:rPr>
          <w:rFonts w:ascii="Times New Roman" w:hAnsi="Times New Roman" w:cs="Times New Roman"/>
          <w:color w:val="333333"/>
          <w:shd w:val="clear" w:color="auto" w:fill="FFFFFF"/>
        </w:rPr>
        <w:t>10 mt CO2</w:t>
      </w:r>
      <w:r w:rsidR="00F71F5A">
        <w:rPr>
          <w:rFonts w:ascii="Times New Roman" w:hAnsi="Times New Roman" w:cs="Times New Roman"/>
          <w:color w:val="333333"/>
          <w:shd w:val="clear" w:color="auto" w:fill="FFFFFF"/>
        </w:rPr>
        <w:t xml:space="preserve"> pc</w:t>
      </w:r>
      <w:r>
        <w:rPr>
          <w:rFonts w:ascii="Times New Roman" w:hAnsi="Times New Roman" w:cs="Times New Roman"/>
          <w:color w:val="333333"/>
          <w:shd w:val="clear" w:color="auto" w:fill="FFFFFF"/>
        </w:rPr>
        <w:t>. Over the next five decades, though non-EU emissions increased from 1970 to 1990, both lines exhibit a</w:t>
      </w:r>
      <w:r w:rsidR="00076FEB">
        <w:rPr>
          <w:rFonts w:ascii="Times New Roman" w:hAnsi="Times New Roman" w:cs="Times New Roman"/>
          <w:color w:val="333333"/>
          <w:shd w:val="clear" w:color="auto" w:fill="FFFFFF"/>
        </w:rPr>
        <w:t xml:space="preserve"> general</w:t>
      </w:r>
      <w:r>
        <w:rPr>
          <w:rFonts w:ascii="Times New Roman" w:hAnsi="Times New Roman" w:cs="Times New Roman"/>
          <w:color w:val="333333"/>
          <w:shd w:val="clear" w:color="auto" w:fill="FFFFFF"/>
        </w:rPr>
        <w:t xml:space="preserve"> downward trend</w:t>
      </w:r>
      <w:r w:rsidR="00076FEB">
        <w:rPr>
          <w:rFonts w:ascii="Times New Roman" w:hAnsi="Times New Roman" w:cs="Times New Roman"/>
          <w:color w:val="333333"/>
          <w:shd w:val="clear" w:color="auto" w:fill="FFFFFF"/>
        </w:rPr>
        <w:t xml:space="preserve">, eventually converging </w:t>
      </w:r>
      <w:r w:rsidR="00C23934">
        <w:rPr>
          <w:rFonts w:ascii="Times New Roman" w:hAnsi="Times New Roman" w:cs="Times New Roman"/>
          <w:color w:val="333333"/>
          <w:shd w:val="clear" w:color="auto" w:fill="FFFFFF"/>
        </w:rPr>
        <w:t>in</w:t>
      </w:r>
      <w:r w:rsidR="00076FEB">
        <w:rPr>
          <w:rFonts w:ascii="Times New Roman" w:hAnsi="Times New Roman" w:cs="Times New Roman"/>
          <w:color w:val="333333"/>
          <w:shd w:val="clear" w:color="auto" w:fill="FFFFFF"/>
        </w:rPr>
        <w:t xml:space="preserve"> the year 2020 and onwards </w:t>
      </w:r>
      <w:bookmarkStart w:id="0" w:name="OLE_LINK1"/>
      <w:bookmarkStart w:id="1" w:name="OLE_LINK2"/>
      <w:r w:rsidR="008E3138">
        <w:rPr>
          <w:rFonts w:ascii="Times New Roman" w:hAnsi="Times New Roman" w:cs="Times New Roman"/>
          <w:color w:val="333333"/>
          <w:shd w:val="clear" w:color="auto" w:fill="FFFFFF"/>
        </w:rPr>
        <w:t xml:space="preserve">at ~ </w:t>
      </w:r>
      <w:r w:rsidR="00076FEB">
        <w:rPr>
          <w:rFonts w:ascii="Times New Roman" w:hAnsi="Times New Roman" w:cs="Times New Roman"/>
          <w:color w:val="333333"/>
          <w:shd w:val="clear" w:color="auto" w:fill="FFFFFF"/>
        </w:rPr>
        <w:t>8</w:t>
      </w:r>
      <w:bookmarkEnd w:id="0"/>
      <w:bookmarkEnd w:id="1"/>
      <w:r w:rsidR="00076FEB">
        <w:rPr>
          <w:rFonts w:ascii="Times New Roman" w:hAnsi="Times New Roman" w:cs="Times New Roman"/>
          <w:color w:val="333333"/>
          <w:shd w:val="clear" w:color="auto" w:fill="FFFFFF"/>
        </w:rPr>
        <w:t xml:space="preserve"> mt CO2</w:t>
      </w:r>
      <w:r w:rsidR="00F71F5A">
        <w:rPr>
          <w:rFonts w:ascii="Times New Roman" w:hAnsi="Times New Roman" w:cs="Times New Roman"/>
          <w:color w:val="333333"/>
          <w:shd w:val="clear" w:color="auto" w:fill="FFFFFF"/>
        </w:rPr>
        <w:t xml:space="preserve"> pc</w:t>
      </w:r>
      <w:r w:rsidR="00076FEB">
        <w:rPr>
          <w:rFonts w:ascii="Times New Roman" w:hAnsi="Times New Roman" w:cs="Times New Roman"/>
          <w:color w:val="333333"/>
          <w:shd w:val="clear" w:color="auto" w:fill="FFFFFF"/>
        </w:rPr>
        <w:t>. Compared to non-EU emissions, EU emissions dropped more significantly</w:t>
      </w:r>
      <w:r w:rsidR="004070F7">
        <w:rPr>
          <w:rFonts w:ascii="Times New Roman" w:hAnsi="Times New Roman" w:cs="Times New Roman"/>
          <w:color w:val="333333"/>
          <w:shd w:val="clear" w:color="auto" w:fill="FFFFFF"/>
        </w:rPr>
        <w:t xml:space="preserve">, </w:t>
      </w:r>
      <w:r w:rsidR="00076FEB">
        <w:rPr>
          <w:rFonts w:ascii="Times New Roman" w:hAnsi="Times New Roman" w:cs="Times New Roman"/>
          <w:color w:val="333333"/>
          <w:shd w:val="clear" w:color="auto" w:fill="FFFFFF"/>
        </w:rPr>
        <w:t>from ~</w:t>
      </w:r>
      <w:r w:rsidR="008E3138">
        <w:rPr>
          <w:rFonts w:ascii="Times New Roman" w:hAnsi="Times New Roman" w:cs="Times New Roman"/>
          <w:color w:val="333333"/>
          <w:shd w:val="clear" w:color="auto" w:fill="FFFFFF"/>
        </w:rPr>
        <w:t xml:space="preserve"> </w:t>
      </w:r>
      <w:r w:rsidR="00076FEB">
        <w:rPr>
          <w:rFonts w:ascii="Times New Roman" w:hAnsi="Times New Roman" w:cs="Times New Roman"/>
          <w:color w:val="333333"/>
          <w:shd w:val="clear" w:color="auto" w:fill="FFFFFF"/>
        </w:rPr>
        <w:t>21 to ~ 8 mt CO2</w:t>
      </w:r>
      <w:r w:rsidR="00F71F5A">
        <w:rPr>
          <w:rFonts w:ascii="Times New Roman" w:hAnsi="Times New Roman" w:cs="Times New Roman"/>
          <w:color w:val="333333"/>
          <w:shd w:val="clear" w:color="auto" w:fill="FFFFFF"/>
        </w:rPr>
        <w:t xml:space="preserve"> pc</w:t>
      </w:r>
      <w:r w:rsidR="00076FEB">
        <w:rPr>
          <w:rFonts w:ascii="Times New Roman" w:hAnsi="Times New Roman" w:cs="Times New Roman"/>
          <w:color w:val="333333"/>
          <w:shd w:val="clear" w:color="auto" w:fill="FFFFFF"/>
        </w:rPr>
        <w:t xml:space="preserve"> within the past five decades. </w:t>
      </w:r>
    </w:p>
    <w:p w14:paraId="11E2381B" w14:textId="11DE8079" w:rsidR="00E55CA0" w:rsidRDefault="008858F3" w:rsidP="00356410">
      <w:pPr>
        <w:spacing w:line="480" w:lineRule="auto"/>
        <w:ind w:firstLine="720"/>
      </w:pPr>
      <w:r>
        <w:rPr>
          <w:rFonts w:ascii="Times New Roman" w:hAnsi="Times New Roman" w:cs="Times New Roman"/>
          <w:color w:val="333333"/>
          <w:shd w:val="clear" w:color="auto" w:fill="FFFFFF"/>
        </w:rPr>
        <w:t>The EU was initially established to ensure economic prosperity on the continent; its first member states tended to be manufacturing powerhouses, hence the very high emissions amongst member states until the EU started implementing carbon policies in 1991</w:t>
      </w:r>
      <w:r w:rsidR="00243A69">
        <w:rPr>
          <w:rFonts w:ascii="Times New Roman" w:hAnsi="Times New Roman" w:cs="Times New Roman"/>
          <w:color w:val="333333"/>
          <w:shd w:val="clear" w:color="auto" w:fill="FFFFFF"/>
        </w:rPr>
        <w:t>, brin</w:t>
      </w:r>
      <w:r w:rsidR="00C32E79">
        <w:rPr>
          <w:rFonts w:ascii="Times New Roman" w:hAnsi="Times New Roman" w:cs="Times New Roman"/>
          <w:color w:val="333333"/>
          <w:shd w:val="clear" w:color="auto" w:fill="FFFFFF"/>
        </w:rPr>
        <w:t xml:space="preserve">ging </w:t>
      </w:r>
      <w:r w:rsidR="00243A69">
        <w:rPr>
          <w:rFonts w:ascii="Times New Roman" w:hAnsi="Times New Roman" w:cs="Times New Roman"/>
          <w:color w:val="333333"/>
          <w:shd w:val="clear" w:color="auto" w:fill="FFFFFF"/>
        </w:rPr>
        <w:t>emissions down to non-EU levels in 2020</w:t>
      </w:r>
      <w:r>
        <w:rPr>
          <w:rFonts w:ascii="Times New Roman" w:hAnsi="Times New Roman" w:cs="Times New Roman"/>
          <w:color w:val="333333"/>
          <w:shd w:val="clear" w:color="auto" w:fill="FFFFFF"/>
        </w:rPr>
        <w:t xml:space="preserve">. </w:t>
      </w:r>
      <w:r w:rsidR="00243A69">
        <w:rPr>
          <w:rFonts w:ascii="Times New Roman" w:hAnsi="Times New Roman" w:cs="Times New Roman"/>
          <w:color w:val="333333"/>
          <w:shd w:val="clear" w:color="auto" w:fill="FFFFFF"/>
        </w:rPr>
        <w:t>An alternative explanation for the convergence is the COVID-19 pandemic which temporarily and permanently shut down many manufacturers, but there were clear downward trends even before 2020 that cannot be explained away by the pandemic</w:t>
      </w:r>
      <w:r w:rsidR="00E55CA0">
        <w:rPr>
          <w:rFonts w:ascii="Times New Roman" w:hAnsi="Times New Roman" w:cs="Times New Roman"/>
          <w:color w:val="333333"/>
          <w:shd w:val="clear" w:color="auto" w:fill="FFFFFF"/>
        </w:rPr>
        <w:t xml:space="preserve"> alone</w:t>
      </w:r>
      <w:r w:rsidR="00243A69">
        <w:rPr>
          <w:rFonts w:ascii="Times New Roman" w:hAnsi="Times New Roman" w:cs="Times New Roman"/>
          <w:color w:val="333333"/>
          <w:shd w:val="clear" w:color="auto" w:fill="FFFFFF"/>
        </w:rPr>
        <w:t xml:space="preserve">. </w:t>
      </w:r>
      <w:r w:rsidR="0079127C">
        <w:rPr>
          <w:rFonts w:ascii="Times New Roman" w:hAnsi="Times New Roman" w:cs="Times New Roman"/>
          <w:color w:val="333333"/>
          <w:shd w:val="clear" w:color="auto" w:fill="FFFFFF"/>
        </w:rPr>
        <w:t>O</w:t>
      </w:r>
      <w:r w:rsidR="00243A69">
        <w:rPr>
          <w:rFonts w:ascii="Times New Roman" w:hAnsi="Times New Roman" w:cs="Times New Roman"/>
          <w:color w:val="333333"/>
          <w:shd w:val="clear" w:color="auto" w:fill="FFFFFF"/>
        </w:rPr>
        <w:t xml:space="preserve">ne explanation does not preclude the other. </w:t>
      </w:r>
      <w:r w:rsidR="00E55CA0">
        <w:rPr>
          <w:rFonts w:ascii="Times New Roman" w:hAnsi="Times New Roman" w:cs="Times New Roman"/>
        </w:rPr>
        <w:t>Post</w:t>
      </w:r>
      <w:r w:rsidR="00E55CA0" w:rsidRPr="00E55CA0">
        <w:rPr>
          <w:rFonts w:ascii="Times New Roman" w:hAnsi="Times New Roman" w:cs="Times New Roman"/>
        </w:rPr>
        <w:t xml:space="preserve"> 2020, both EU and non-EU emissions have remained relatively stable, neither rising nor falling significantly. This pattern may be </w:t>
      </w:r>
      <w:r w:rsidR="00E55CA0">
        <w:rPr>
          <w:rFonts w:ascii="Times New Roman" w:hAnsi="Times New Roman" w:cs="Times New Roman"/>
        </w:rPr>
        <w:t xml:space="preserve">again </w:t>
      </w:r>
      <w:r w:rsidR="00E55CA0" w:rsidRPr="00E55CA0">
        <w:rPr>
          <w:rFonts w:ascii="Times New Roman" w:hAnsi="Times New Roman" w:cs="Times New Roman"/>
        </w:rPr>
        <w:t xml:space="preserve">partially attributable to reduced production during the pandemic, but </w:t>
      </w:r>
      <w:r w:rsidR="00E55CA0">
        <w:rPr>
          <w:rFonts w:ascii="Times New Roman" w:hAnsi="Times New Roman" w:cs="Times New Roman"/>
        </w:rPr>
        <w:t>it could also be</w:t>
      </w:r>
      <w:r w:rsidR="00E55CA0" w:rsidRPr="00E55CA0">
        <w:rPr>
          <w:rFonts w:ascii="Times New Roman" w:hAnsi="Times New Roman" w:cs="Times New Roman"/>
        </w:rPr>
        <w:t xml:space="preserve"> that emission reductions have reached a plateau, potentially reflecting current technological limitations. Nevertheless, as the decade has only recently begun, it remains too early to draw firm conclusions about long-term trends</w:t>
      </w:r>
      <w:r w:rsidR="00E55CA0">
        <w:rPr>
          <w:rFonts w:ascii="Times New Roman" w:hAnsi="Times New Roman" w:cs="Times New Roman"/>
        </w:rPr>
        <w:t xml:space="preserve">. </w:t>
      </w:r>
    </w:p>
    <w:p w14:paraId="2F89518B" w14:textId="159F198F" w:rsidR="006B5F28" w:rsidRDefault="001E5F05" w:rsidP="00356410">
      <w:pPr>
        <w:spacing w:line="480" w:lineRule="auto"/>
        <w:ind w:firstLine="720"/>
        <w:rPr>
          <w:rFonts w:ascii="Times New Roman" w:hAnsi="Times New Roman" w:cs="Times New Roman"/>
        </w:rPr>
      </w:pPr>
      <w:r>
        <w:rPr>
          <w:rFonts w:ascii="Times New Roman" w:hAnsi="Times New Roman" w:cs="Times New Roman"/>
          <w:color w:val="333333"/>
          <w:shd w:val="clear" w:color="auto" w:fill="FFFFFF"/>
        </w:rPr>
        <w:t xml:space="preserve">The </w:t>
      </w:r>
      <w:r w:rsidR="00141C22">
        <w:rPr>
          <w:rFonts w:ascii="Times New Roman" w:hAnsi="Times New Roman" w:cs="Times New Roman"/>
          <w:color w:val="333333"/>
          <w:shd w:val="clear" w:color="auto" w:fill="FFFFFF"/>
        </w:rPr>
        <w:t>governance indicators</w:t>
      </w:r>
      <w:r>
        <w:rPr>
          <w:rFonts w:ascii="Times New Roman" w:hAnsi="Times New Roman" w:cs="Times New Roman"/>
        </w:rPr>
        <w:t xml:space="preserve"> </w:t>
      </w:r>
      <w:r w:rsidR="00614D10">
        <w:rPr>
          <w:rFonts w:ascii="Times New Roman" w:hAnsi="Times New Roman" w:cs="Times New Roman"/>
        </w:rPr>
        <w:t>are</w:t>
      </w:r>
      <w:r>
        <w:rPr>
          <w:rFonts w:ascii="Times New Roman" w:hAnsi="Times New Roman" w:cs="Times New Roman"/>
        </w:rPr>
        <w:t xml:space="preserve"> chosen because of two reasons: </w:t>
      </w:r>
      <w:r>
        <w:rPr>
          <w:rFonts w:ascii="Times New Roman" w:hAnsi="Times New Roman" w:cs="Times New Roman"/>
          <w:color w:val="333333"/>
          <w:shd w:val="clear" w:color="auto" w:fill="FFFFFF"/>
        </w:rPr>
        <w:t xml:space="preserve">(1) </w:t>
      </w:r>
      <w:r w:rsidR="00E55CA0">
        <w:rPr>
          <w:rFonts w:ascii="Times New Roman" w:hAnsi="Times New Roman" w:cs="Times New Roman"/>
          <w:color w:val="333333"/>
          <w:shd w:val="clear" w:color="auto" w:fill="FFFFFF"/>
        </w:rPr>
        <w:t>G</w:t>
      </w:r>
      <w:r>
        <w:rPr>
          <w:rFonts w:ascii="Times New Roman" w:hAnsi="Times New Roman" w:cs="Times New Roman"/>
          <w:color w:val="333333"/>
          <w:shd w:val="clear" w:color="auto" w:fill="FFFFFF"/>
        </w:rPr>
        <w:t xml:space="preserve">ood governance </w:t>
      </w:r>
      <w:r w:rsidR="002148C4">
        <w:rPr>
          <w:rFonts w:ascii="Times New Roman" w:hAnsi="Times New Roman" w:cs="Times New Roman"/>
          <w:color w:val="333333"/>
          <w:shd w:val="clear" w:color="auto" w:fill="FFFFFF"/>
        </w:rPr>
        <w:t>facilitates</w:t>
      </w:r>
      <w:r>
        <w:rPr>
          <w:rFonts w:ascii="Times New Roman" w:hAnsi="Times New Roman" w:cs="Times New Roman"/>
          <w:color w:val="333333"/>
          <w:shd w:val="clear" w:color="auto" w:fill="FFFFFF"/>
        </w:rPr>
        <w:t xml:space="preserve"> the proposal</w:t>
      </w:r>
      <w:r w:rsidR="002148C4">
        <w:rPr>
          <w:rFonts w:ascii="Times New Roman" w:hAnsi="Times New Roman" w:cs="Times New Roman"/>
          <w:color w:val="333333"/>
          <w:shd w:val="clear" w:color="auto" w:fill="FFFFFF"/>
        </w:rPr>
        <w:t xml:space="preserve">, </w:t>
      </w:r>
      <w:r>
        <w:rPr>
          <w:rFonts w:ascii="Times New Roman" w:hAnsi="Times New Roman" w:cs="Times New Roman"/>
          <w:color w:val="333333"/>
          <w:shd w:val="clear" w:color="auto" w:fill="FFFFFF"/>
        </w:rPr>
        <w:t>implementation</w:t>
      </w:r>
      <w:r w:rsidR="002148C4">
        <w:rPr>
          <w:rFonts w:ascii="Times New Roman" w:hAnsi="Times New Roman" w:cs="Times New Roman"/>
          <w:color w:val="333333"/>
          <w:shd w:val="clear" w:color="auto" w:fill="FFFFFF"/>
        </w:rPr>
        <w:t>, and regulation</w:t>
      </w:r>
      <w:r>
        <w:rPr>
          <w:rFonts w:ascii="Times New Roman" w:hAnsi="Times New Roman" w:cs="Times New Roman"/>
          <w:color w:val="333333"/>
          <w:shd w:val="clear" w:color="auto" w:fill="FFFFFF"/>
        </w:rPr>
        <w:t xml:space="preserve"> of carbon pricing policies,</w:t>
      </w:r>
      <w:r w:rsidR="00F627A9">
        <w:rPr>
          <w:rFonts w:ascii="Times New Roman" w:hAnsi="Times New Roman" w:cs="Times New Roman"/>
          <w:color w:val="333333"/>
          <w:shd w:val="clear" w:color="auto" w:fill="FFFFFF"/>
        </w:rPr>
        <w:t xml:space="preserve"> as </w:t>
      </w:r>
      <w:r w:rsidR="00A111A6">
        <w:rPr>
          <w:rFonts w:ascii="Times New Roman" w:hAnsi="Times New Roman" w:cs="Times New Roman"/>
          <w:color w:val="333333"/>
          <w:shd w:val="clear" w:color="auto" w:fill="FFFFFF"/>
        </w:rPr>
        <w:t>noted</w:t>
      </w:r>
      <w:r w:rsidR="00F627A9">
        <w:rPr>
          <w:rFonts w:ascii="Times New Roman" w:hAnsi="Times New Roman" w:cs="Times New Roman"/>
          <w:color w:val="333333"/>
          <w:shd w:val="clear" w:color="auto" w:fill="FFFFFF"/>
        </w:rPr>
        <w:t xml:space="preserve"> by </w:t>
      </w:r>
      <w:r w:rsidR="00F627A9" w:rsidRPr="00F627A9">
        <w:rPr>
          <w:rFonts w:ascii="Times New Roman" w:hAnsi="Times New Roman" w:cs="Times New Roman"/>
        </w:rPr>
        <w:t>Sánchez et al.</w:t>
      </w:r>
      <w:r w:rsidR="00F627A9">
        <w:rPr>
          <w:rFonts w:ascii="Times New Roman" w:hAnsi="Times New Roman" w:cs="Times New Roman"/>
        </w:rPr>
        <w:t>,</w:t>
      </w:r>
      <w:r>
        <w:rPr>
          <w:rFonts w:ascii="Times New Roman" w:hAnsi="Times New Roman" w:cs="Times New Roman"/>
          <w:color w:val="333333"/>
          <w:shd w:val="clear" w:color="auto" w:fill="FFFFFF"/>
        </w:rPr>
        <w:t xml:space="preserve"> and (2) they align with the Copenhagen Criteria </w:t>
      </w:r>
      <w:r w:rsidR="002148C4">
        <w:rPr>
          <w:rFonts w:ascii="Times New Roman" w:hAnsi="Times New Roman" w:cs="Times New Roman"/>
          <w:color w:val="333333"/>
          <w:shd w:val="clear" w:color="auto" w:fill="FFFFFF"/>
        </w:rPr>
        <w:t>which</w:t>
      </w:r>
      <w:r>
        <w:rPr>
          <w:rFonts w:ascii="Times New Roman" w:hAnsi="Times New Roman" w:cs="Times New Roman"/>
          <w:color w:val="333333"/>
          <w:shd w:val="clear" w:color="auto" w:fill="FFFFFF"/>
        </w:rPr>
        <w:t xml:space="preserve"> determine whether a country is eligible to join the EU.</w:t>
      </w:r>
      <w:r w:rsidR="002148C4">
        <w:rPr>
          <w:rFonts w:ascii="Times New Roman" w:hAnsi="Times New Roman" w:cs="Times New Roman"/>
          <w:color w:val="333333"/>
          <w:shd w:val="clear" w:color="auto" w:fill="FFFFFF"/>
        </w:rPr>
        <w:t xml:space="preserve"> The Copenhagen Criteria, also known as the Accession </w:t>
      </w:r>
      <w:r w:rsidR="002148C4">
        <w:rPr>
          <w:rFonts w:ascii="Times New Roman" w:hAnsi="Times New Roman" w:cs="Times New Roman"/>
          <w:color w:val="333333"/>
          <w:shd w:val="clear" w:color="auto" w:fill="FFFFFF"/>
        </w:rPr>
        <w:lastRenderedPageBreak/>
        <w:t xml:space="preserve">Criteria, are delineated in the </w:t>
      </w:r>
      <w:r w:rsidR="002148C4" w:rsidRPr="008E2957">
        <w:rPr>
          <w:rFonts w:ascii="Times New Roman" w:hAnsi="Times New Roman" w:cs="Times New Roman"/>
          <w:i/>
          <w:iCs/>
          <w:color w:val="333333"/>
          <w:shd w:val="clear" w:color="auto" w:fill="FFFFFF"/>
        </w:rPr>
        <w:t>Treaty on European Union</w:t>
      </w:r>
      <w:r w:rsidR="00614D10">
        <w:rPr>
          <w:rFonts w:ascii="Times New Roman" w:hAnsi="Times New Roman" w:cs="Times New Roman"/>
          <w:i/>
          <w:iCs/>
          <w:color w:val="333333"/>
          <w:shd w:val="clear" w:color="auto" w:fill="FFFFFF"/>
        </w:rPr>
        <w:t xml:space="preserve"> </w:t>
      </w:r>
      <w:r w:rsidR="00614D10" w:rsidRPr="00614D10">
        <w:rPr>
          <w:rFonts w:ascii="Times New Roman" w:hAnsi="Times New Roman" w:cs="Times New Roman"/>
          <w:color w:val="333333"/>
          <w:shd w:val="clear" w:color="auto" w:fill="FFFFFF"/>
        </w:rPr>
        <w:t>(European Commission, 2024)</w:t>
      </w:r>
      <w:r w:rsidR="002148C4">
        <w:rPr>
          <w:rFonts w:ascii="Times New Roman" w:hAnsi="Times New Roman" w:cs="Times New Roman"/>
          <w:color w:val="333333"/>
          <w:shd w:val="clear" w:color="auto" w:fill="FFFFFF"/>
        </w:rPr>
        <w:t xml:space="preserve">. </w:t>
      </w:r>
      <w:r w:rsidR="00356410">
        <w:rPr>
          <w:rFonts w:ascii="Times New Roman" w:hAnsi="Times New Roman" w:cs="Times New Roman"/>
          <w:color w:val="333333"/>
          <w:shd w:val="clear" w:color="auto" w:fill="FFFFFF"/>
        </w:rPr>
        <w:t>They</w:t>
      </w:r>
      <w:r w:rsidR="002148C4">
        <w:rPr>
          <w:rFonts w:ascii="Times New Roman" w:hAnsi="Times New Roman" w:cs="Times New Roman"/>
          <w:color w:val="333333"/>
          <w:shd w:val="clear" w:color="auto" w:fill="FFFFFF"/>
        </w:rPr>
        <w:t xml:space="preserve"> assess the political and economic states of candidates</w:t>
      </w:r>
      <w:r w:rsidR="008E2957">
        <w:rPr>
          <w:rFonts w:ascii="Times New Roman" w:hAnsi="Times New Roman" w:cs="Times New Roman"/>
          <w:color w:val="333333"/>
          <w:shd w:val="clear" w:color="auto" w:fill="FFFFFF"/>
        </w:rPr>
        <w:t>, including the “</w:t>
      </w:r>
      <w:r w:rsidR="008E2957" w:rsidRPr="008E2957">
        <w:rPr>
          <w:rFonts w:ascii="Times New Roman" w:hAnsi="Times New Roman" w:cs="Times New Roman"/>
          <w:color w:val="26324B"/>
        </w:rPr>
        <w:t>stability of institutions guaranteeing democracy, the rule of law, human rights and respect for and protection of minorities</w:t>
      </w:r>
      <w:r w:rsidR="008E2957">
        <w:rPr>
          <w:rFonts w:ascii="Times New Roman" w:hAnsi="Times New Roman" w:cs="Times New Roman"/>
          <w:color w:val="26324B"/>
        </w:rPr>
        <w:t>”</w:t>
      </w:r>
      <w:r w:rsidR="00614D10">
        <w:rPr>
          <w:rFonts w:ascii="Times New Roman" w:hAnsi="Times New Roman" w:cs="Times New Roman"/>
          <w:color w:val="26324B"/>
        </w:rPr>
        <w:t xml:space="preserve"> </w:t>
      </w:r>
      <w:r w:rsidR="00614D10" w:rsidRPr="00614D10">
        <w:rPr>
          <w:rFonts w:ascii="Times New Roman" w:hAnsi="Times New Roman" w:cs="Times New Roman"/>
          <w:color w:val="333333"/>
          <w:shd w:val="clear" w:color="auto" w:fill="FFFFFF"/>
        </w:rPr>
        <w:t>(European Commission, 2024)</w:t>
      </w:r>
      <w:r w:rsidR="008E2957">
        <w:rPr>
          <w:rFonts w:ascii="Times New Roman" w:hAnsi="Times New Roman" w:cs="Times New Roman"/>
          <w:color w:val="26324B"/>
        </w:rPr>
        <w:t xml:space="preserve">. These criteria </w:t>
      </w:r>
      <w:r w:rsidR="00076840">
        <w:rPr>
          <w:rFonts w:ascii="Times New Roman" w:hAnsi="Times New Roman" w:cs="Times New Roman"/>
          <w:color w:val="26324B"/>
        </w:rPr>
        <w:t xml:space="preserve">closely </w:t>
      </w:r>
      <w:r w:rsidR="0079127C">
        <w:rPr>
          <w:rFonts w:ascii="Times New Roman" w:hAnsi="Times New Roman" w:cs="Times New Roman"/>
          <w:color w:val="26324B"/>
        </w:rPr>
        <w:t>align</w:t>
      </w:r>
      <w:r w:rsidR="008E2957">
        <w:rPr>
          <w:rFonts w:ascii="Times New Roman" w:hAnsi="Times New Roman" w:cs="Times New Roman"/>
          <w:color w:val="26324B"/>
        </w:rPr>
        <w:t xml:space="preserve"> with </w:t>
      </w:r>
      <w:r w:rsidR="00F4611C">
        <w:rPr>
          <w:rFonts w:ascii="Times New Roman" w:hAnsi="Times New Roman" w:cs="Times New Roman"/>
          <w:color w:val="26324B"/>
        </w:rPr>
        <w:t>p</w:t>
      </w:r>
      <w:r w:rsidR="008E2957">
        <w:rPr>
          <w:rFonts w:ascii="Times New Roman" w:hAnsi="Times New Roman" w:cs="Times New Roman"/>
          <w:color w:val="26324B"/>
        </w:rPr>
        <w:t xml:space="preserve">olitical </w:t>
      </w:r>
      <w:r w:rsidR="00F4611C">
        <w:rPr>
          <w:rFonts w:ascii="Times New Roman" w:hAnsi="Times New Roman" w:cs="Times New Roman"/>
          <w:color w:val="26324B"/>
        </w:rPr>
        <w:t>s</w:t>
      </w:r>
      <w:r w:rsidR="008E2957">
        <w:rPr>
          <w:rFonts w:ascii="Times New Roman" w:hAnsi="Times New Roman" w:cs="Times New Roman"/>
          <w:color w:val="26324B"/>
        </w:rPr>
        <w:t xml:space="preserve">tability, </w:t>
      </w:r>
      <w:r w:rsidR="00F4611C">
        <w:rPr>
          <w:rFonts w:ascii="Times New Roman" w:hAnsi="Times New Roman" w:cs="Times New Roman"/>
          <w:color w:val="26324B"/>
        </w:rPr>
        <w:t>r</w:t>
      </w:r>
      <w:r w:rsidR="008E2957">
        <w:rPr>
          <w:rFonts w:ascii="Times New Roman" w:hAnsi="Times New Roman" w:cs="Times New Roman"/>
          <w:color w:val="26324B"/>
        </w:rPr>
        <w:t xml:space="preserve">ule of </w:t>
      </w:r>
      <w:r w:rsidR="00F4611C">
        <w:rPr>
          <w:rFonts w:ascii="Times New Roman" w:hAnsi="Times New Roman" w:cs="Times New Roman"/>
          <w:color w:val="26324B"/>
        </w:rPr>
        <w:t>l</w:t>
      </w:r>
      <w:r w:rsidR="008E2957">
        <w:rPr>
          <w:rFonts w:ascii="Times New Roman" w:hAnsi="Times New Roman" w:cs="Times New Roman"/>
          <w:color w:val="26324B"/>
        </w:rPr>
        <w:t xml:space="preserve">aw, and </w:t>
      </w:r>
      <w:r w:rsidR="00F4611C">
        <w:rPr>
          <w:rFonts w:ascii="Times New Roman" w:hAnsi="Times New Roman" w:cs="Times New Roman"/>
          <w:color w:val="26324B"/>
        </w:rPr>
        <w:t>v</w:t>
      </w:r>
      <w:r w:rsidR="008E2957">
        <w:rPr>
          <w:rFonts w:ascii="Times New Roman" w:hAnsi="Times New Roman" w:cs="Times New Roman"/>
          <w:color w:val="26324B"/>
        </w:rPr>
        <w:t xml:space="preserve">oice and </w:t>
      </w:r>
      <w:r w:rsidR="00F4611C">
        <w:rPr>
          <w:rFonts w:ascii="Times New Roman" w:hAnsi="Times New Roman" w:cs="Times New Roman"/>
          <w:color w:val="26324B"/>
        </w:rPr>
        <w:t>a</w:t>
      </w:r>
      <w:r w:rsidR="008E2957">
        <w:rPr>
          <w:rFonts w:ascii="Times New Roman" w:hAnsi="Times New Roman" w:cs="Times New Roman"/>
          <w:color w:val="26324B"/>
        </w:rPr>
        <w:t xml:space="preserve">ccountability, respectively. </w:t>
      </w:r>
      <w:r w:rsidR="008E2957">
        <w:rPr>
          <w:rFonts w:ascii="Times New Roman" w:hAnsi="Times New Roman" w:cs="Times New Roman"/>
          <w:color w:val="333333"/>
          <w:shd w:val="clear" w:color="auto" w:fill="FFFFFF"/>
        </w:rPr>
        <w:t xml:space="preserve">Since (1) and (2) show that the three </w:t>
      </w:r>
      <w:r w:rsidR="00141C22">
        <w:rPr>
          <w:rFonts w:ascii="Times New Roman" w:hAnsi="Times New Roman" w:cs="Times New Roman"/>
          <w:color w:val="333333"/>
          <w:shd w:val="clear" w:color="auto" w:fill="FFFFFF"/>
        </w:rPr>
        <w:t>governance indicator</w:t>
      </w:r>
      <w:r w:rsidR="008E2957">
        <w:rPr>
          <w:rFonts w:ascii="Times New Roman" w:hAnsi="Times New Roman" w:cs="Times New Roman"/>
          <w:color w:val="333333"/>
          <w:shd w:val="clear" w:color="auto" w:fill="FFFFFF"/>
        </w:rPr>
        <w:t xml:space="preserve">s affect both the dependent variable and the main independent variable, they </w:t>
      </w:r>
      <w:r w:rsidR="00356410">
        <w:rPr>
          <w:rFonts w:ascii="Times New Roman" w:hAnsi="Times New Roman" w:cs="Times New Roman"/>
          <w:color w:val="333333"/>
          <w:shd w:val="clear" w:color="auto" w:fill="FFFFFF"/>
        </w:rPr>
        <w:t>must</w:t>
      </w:r>
      <w:r w:rsidR="008E2957">
        <w:rPr>
          <w:rFonts w:ascii="Times New Roman" w:hAnsi="Times New Roman" w:cs="Times New Roman"/>
          <w:color w:val="333333"/>
          <w:shd w:val="clear" w:color="auto" w:fill="FFFFFF"/>
        </w:rPr>
        <w:t xml:space="preserve"> be included in the regression model to avoid omitted variable bias. </w:t>
      </w:r>
      <m:oMath>
        <m:sSub>
          <m:sSubPr>
            <m:ctrlPr>
              <w:rPr>
                <w:rFonts w:ascii="Cambria Math" w:hAnsi="Cambria Math" w:cs="Times New Roman"/>
                <w:i/>
                <w:sz w:val="20"/>
                <w:szCs w:val="20"/>
              </w:rPr>
            </m:ctrlPr>
          </m:sSubPr>
          <m:e>
            <m:r>
              <w:rPr>
                <w:rFonts w:ascii="Cambria Math" w:hAnsi="Cambria Math" w:cs="Times New Roman"/>
                <w:sz w:val="20"/>
                <w:szCs w:val="20"/>
              </w:rPr>
              <m:t>β</m:t>
            </m:r>
          </m:e>
          <m:sub>
            <m:r>
              <w:rPr>
                <w:rFonts w:ascii="Cambria Math" w:hAnsi="Cambria Math" w:cs="Times New Roman"/>
                <w:sz w:val="20"/>
                <w:szCs w:val="20"/>
              </w:rPr>
              <m:t>2</m:t>
            </m:r>
          </m:sub>
        </m:sSub>
      </m:oMath>
      <w:r w:rsidR="008E2957">
        <w:rPr>
          <w:rFonts w:ascii="Times New Roman" w:hAnsi="Times New Roman" w:cs="Times New Roman"/>
          <w:sz w:val="20"/>
          <w:szCs w:val="20"/>
        </w:rPr>
        <w:t xml:space="preserve">, </w:t>
      </w:r>
      <m:oMath>
        <m:sSub>
          <m:sSubPr>
            <m:ctrlPr>
              <w:rPr>
                <w:rFonts w:ascii="Cambria Math" w:hAnsi="Cambria Math" w:cs="Times New Roman"/>
                <w:i/>
                <w:sz w:val="20"/>
                <w:szCs w:val="20"/>
              </w:rPr>
            </m:ctrlPr>
          </m:sSubPr>
          <m:e>
            <m:r>
              <w:rPr>
                <w:rFonts w:ascii="Cambria Math" w:hAnsi="Cambria Math" w:cs="Times New Roman"/>
                <w:sz w:val="20"/>
                <w:szCs w:val="20"/>
              </w:rPr>
              <m:t>β</m:t>
            </m:r>
          </m:e>
          <m:sub>
            <m:r>
              <w:rPr>
                <w:rFonts w:ascii="Cambria Math" w:hAnsi="Cambria Math" w:cs="Times New Roman"/>
                <w:sz w:val="20"/>
                <w:szCs w:val="20"/>
              </w:rPr>
              <m:t>3</m:t>
            </m:r>
          </m:sub>
        </m:sSub>
      </m:oMath>
      <w:r w:rsidR="008E2957">
        <w:rPr>
          <w:rFonts w:ascii="Times New Roman" w:hAnsi="Times New Roman" w:cs="Times New Roman"/>
          <w:sz w:val="20"/>
          <w:szCs w:val="20"/>
        </w:rPr>
        <w:t xml:space="preserve">, </w:t>
      </w:r>
      <w:r w:rsidR="008E2957" w:rsidRPr="001E5F05">
        <w:rPr>
          <w:rFonts w:ascii="Times New Roman" w:hAnsi="Times New Roman" w:cs="Times New Roman"/>
        </w:rPr>
        <w:t>and</w:t>
      </w:r>
      <w:r w:rsidR="008E2957">
        <w:rPr>
          <w:rFonts w:ascii="Times New Roman" w:hAnsi="Times New Roman" w:cs="Times New Roman"/>
          <w:sz w:val="20"/>
          <w:szCs w:val="20"/>
        </w:rPr>
        <w:t xml:space="preserve"> </w:t>
      </w:r>
      <m:oMath>
        <m:sSub>
          <m:sSubPr>
            <m:ctrlPr>
              <w:rPr>
                <w:rFonts w:ascii="Cambria Math" w:hAnsi="Cambria Math" w:cs="Times New Roman"/>
                <w:i/>
                <w:sz w:val="20"/>
                <w:szCs w:val="20"/>
              </w:rPr>
            </m:ctrlPr>
          </m:sSubPr>
          <m:e>
            <m:r>
              <w:rPr>
                <w:rFonts w:ascii="Cambria Math" w:hAnsi="Cambria Math" w:cs="Times New Roman"/>
                <w:sz w:val="20"/>
                <w:szCs w:val="20"/>
              </w:rPr>
              <m:t>β</m:t>
            </m:r>
          </m:e>
          <m:sub>
            <m:r>
              <w:rPr>
                <w:rFonts w:ascii="Cambria Math" w:hAnsi="Cambria Math" w:cs="Times New Roman"/>
                <w:sz w:val="20"/>
                <w:szCs w:val="20"/>
              </w:rPr>
              <m:t>4</m:t>
            </m:r>
          </m:sub>
        </m:sSub>
      </m:oMath>
      <w:r w:rsidR="008E2957">
        <w:rPr>
          <w:rFonts w:ascii="Times New Roman" w:hAnsi="Times New Roman" w:cs="Times New Roman"/>
          <w:sz w:val="20"/>
          <w:szCs w:val="20"/>
        </w:rPr>
        <w:t xml:space="preserve"> </w:t>
      </w:r>
      <w:r w:rsidR="008E2957" w:rsidRPr="001E5F05">
        <w:rPr>
          <w:rFonts w:ascii="Times New Roman" w:hAnsi="Times New Roman" w:cs="Times New Roman"/>
        </w:rPr>
        <w:t xml:space="preserve">are </w:t>
      </w:r>
      <w:r w:rsidR="00604387">
        <w:rPr>
          <w:rFonts w:ascii="Times New Roman" w:hAnsi="Times New Roman" w:cs="Times New Roman"/>
        </w:rPr>
        <w:t>predicted</w:t>
      </w:r>
      <w:r w:rsidR="008E2957">
        <w:rPr>
          <w:rFonts w:ascii="Times New Roman" w:hAnsi="Times New Roman" w:cs="Times New Roman"/>
        </w:rPr>
        <w:t xml:space="preserve"> to be negative because, as </w:t>
      </w:r>
      <w:r w:rsidR="00356410">
        <w:rPr>
          <w:rFonts w:ascii="Times New Roman" w:hAnsi="Times New Roman" w:cs="Times New Roman"/>
        </w:rPr>
        <w:t>implied</w:t>
      </w:r>
      <w:r w:rsidR="008E2957">
        <w:rPr>
          <w:rFonts w:ascii="Times New Roman" w:hAnsi="Times New Roman" w:cs="Times New Roman"/>
        </w:rPr>
        <w:t xml:space="preserve"> in (1), these variables should be negatively correlated with carbon emissions.</w:t>
      </w:r>
      <w:r w:rsidR="00356410">
        <w:rPr>
          <w:rFonts w:ascii="Times New Roman" w:hAnsi="Times New Roman" w:cs="Times New Roman"/>
        </w:rPr>
        <w:t xml:space="preserve"> </w:t>
      </w:r>
      <w:r w:rsidR="006B5F28">
        <w:rPr>
          <w:rFonts w:ascii="Times New Roman" w:hAnsi="Times New Roman" w:cs="Times New Roman"/>
        </w:rPr>
        <w:t xml:space="preserve">This is especially the case for the coefficient on Voice and Accountability, since it </w:t>
      </w:r>
      <w:r w:rsidR="00614D10">
        <w:rPr>
          <w:rFonts w:ascii="Times New Roman" w:hAnsi="Times New Roman" w:cs="Times New Roman"/>
        </w:rPr>
        <w:t xml:space="preserve">best </w:t>
      </w:r>
      <w:r w:rsidR="006B5F28">
        <w:rPr>
          <w:rFonts w:ascii="Times New Roman" w:hAnsi="Times New Roman" w:cs="Times New Roman"/>
        </w:rPr>
        <w:t xml:space="preserve">fits the description from </w:t>
      </w:r>
      <w:r w:rsidR="006B5F28" w:rsidRPr="00F627A9">
        <w:rPr>
          <w:rFonts w:ascii="Times New Roman" w:hAnsi="Times New Roman" w:cs="Times New Roman"/>
        </w:rPr>
        <w:t>Sánchez et al.</w:t>
      </w:r>
      <w:r w:rsidR="006B5F28">
        <w:rPr>
          <w:rFonts w:ascii="Times New Roman" w:hAnsi="Times New Roman" w:cs="Times New Roman"/>
        </w:rPr>
        <w:t xml:space="preserve"> on the characteristics of </w:t>
      </w:r>
      <w:r w:rsidR="0079127C">
        <w:rPr>
          <w:rFonts w:ascii="Times New Roman" w:hAnsi="Times New Roman" w:cs="Times New Roman"/>
        </w:rPr>
        <w:t>quality</w:t>
      </w:r>
      <w:r w:rsidR="00C23934">
        <w:rPr>
          <w:rFonts w:ascii="Times New Roman" w:hAnsi="Times New Roman" w:cs="Times New Roman"/>
        </w:rPr>
        <w:t xml:space="preserve"> governance in the context of climate action. </w:t>
      </w:r>
      <w:r w:rsidR="006B5F28">
        <w:rPr>
          <w:rFonts w:ascii="Times New Roman" w:hAnsi="Times New Roman" w:cs="Times New Roman"/>
        </w:rPr>
        <w:t xml:space="preserve"> </w:t>
      </w:r>
    </w:p>
    <w:p w14:paraId="7DD92C7F" w14:textId="4A3473D6" w:rsidR="00642CF8" w:rsidRDefault="00642CF8" w:rsidP="00EB1412">
      <w:pPr>
        <w:spacing w:line="480" w:lineRule="auto"/>
        <w:ind w:firstLine="720"/>
        <w:rPr>
          <w:rFonts w:ascii="Times New Roman" w:hAnsi="Times New Roman" w:cs="Times New Roman"/>
          <w:color w:val="333333"/>
          <w:shd w:val="clear" w:color="auto" w:fill="FFFFFF"/>
        </w:rPr>
      </w:pPr>
      <w:r w:rsidRPr="00642CF8">
        <w:rPr>
          <w:rFonts w:ascii="Times New Roman" w:hAnsi="Times New Roman" w:cs="Times New Roman"/>
          <w:color w:val="333333"/>
          <w:shd w:val="clear" w:color="auto" w:fill="FFFFFF"/>
        </w:rPr>
        <w:t>Three additional terms that interact the binary variable EU with the</w:t>
      </w:r>
      <w:r w:rsidR="00141C22">
        <w:rPr>
          <w:rFonts w:ascii="Times New Roman" w:hAnsi="Times New Roman" w:cs="Times New Roman"/>
          <w:color w:val="333333"/>
          <w:shd w:val="clear" w:color="auto" w:fill="FFFFFF"/>
        </w:rPr>
        <w:t xml:space="preserve"> governance indicator</w:t>
      </w:r>
      <w:r w:rsidRPr="00642CF8">
        <w:rPr>
          <w:rFonts w:ascii="Times New Roman" w:hAnsi="Times New Roman" w:cs="Times New Roman"/>
          <w:color w:val="333333"/>
          <w:shd w:val="clear" w:color="auto" w:fill="FFFFFF"/>
        </w:rPr>
        <w:t xml:space="preserve">s are added to test whether the relationship between EU membership and carbon emissions depends on some other factor, namely, political stability, rule of law, </w:t>
      </w:r>
      <w:r w:rsidR="00356410">
        <w:rPr>
          <w:rFonts w:ascii="Times New Roman" w:hAnsi="Times New Roman" w:cs="Times New Roman"/>
          <w:color w:val="333333"/>
          <w:shd w:val="clear" w:color="auto" w:fill="FFFFFF"/>
        </w:rPr>
        <w:t>and</w:t>
      </w:r>
      <w:r w:rsidR="00C23934">
        <w:rPr>
          <w:rFonts w:ascii="Times New Roman" w:hAnsi="Times New Roman" w:cs="Times New Roman"/>
          <w:color w:val="333333"/>
          <w:shd w:val="clear" w:color="auto" w:fill="FFFFFF"/>
        </w:rPr>
        <w:t>/or</w:t>
      </w:r>
      <w:r w:rsidRPr="00642CF8">
        <w:rPr>
          <w:rFonts w:ascii="Times New Roman" w:hAnsi="Times New Roman" w:cs="Times New Roman"/>
          <w:color w:val="333333"/>
          <w:shd w:val="clear" w:color="auto" w:fill="FFFFFF"/>
        </w:rPr>
        <w:t xml:space="preserve"> voice and accountability in the country. </w:t>
      </w:r>
      <w:r w:rsidR="00356410">
        <w:rPr>
          <w:rFonts w:ascii="Times New Roman" w:hAnsi="Times New Roman" w:cs="Times New Roman"/>
          <w:color w:val="333333"/>
          <w:shd w:val="clear" w:color="auto" w:fill="FFFFFF"/>
        </w:rPr>
        <w:t xml:space="preserve">To what extent </w:t>
      </w:r>
      <w:r w:rsidR="00512376">
        <w:rPr>
          <w:rFonts w:ascii="Times New Roman" w:hAnsi="Times New Roman" w:cs="Times New Roman"/>
          <w:color w:val="333333"/>
          <w:shd w:val="clear" w:color="auto" w:fill="FFFFFF"/>
        </w:rPr>
        <w:t>do these governance indicators</w:t>
      </w:r>
      <w:r w:rsidR="00836435">
        <w:rPr>
          <w:rFonts w:ascii="Times New Roman" w:hAnsi="Times New Roman" w:cs="Times New Roman"/>
          <w:color w:val="333333"/>
          <w:shd w:val="clear" w:color="auto" w:fill="FFFFFF"/>
        </w:rPr>
        <w:t xml:space="preserve"> influence the effect of EU membership on carbon emissions? </w:t>
      </w:r>
      <w:r w:rsidR="00512376">
        <w:rPr>
          <w:rFonts w:ascii="Times New Roman" w:hAnsi="Times New Roman" w:cs="Times New Roman"/>
          <w:color w:val="333333"/>
          <w:shd w:val="clear" w:color="auto" w:fill="FFFFFF"/>
        </w:rPr>
        <w:t>This question is worth asking because i</w:t>
      </w:r>
      <w:r w:rsidR="00836435">
        <w:rPr>
          <w:rFonts w:ascii="Times New Roman" w:hAnsi="Times New Roman" w:cs="Times New Roman"/>
          <w:color w:val="333333"/>
          <w:shd w:val="clear" w:color="auto" w:fill="FFFFFF"/>
        </w:rPr>
        <w:t>t is possible for a country to be admitted into the EU at a time when they are politically and economically stable but subsequently lose that stability due to war, terrorism, corruption</w:t>
      </w:r>
      <w:r w:rsidR="004E1320">
        <w:rPr>
          <w:rFonts w:ascii="Times New Roman" w:hAnsi="Times New Roman" w:cs="Times New Roman"/>
          <w:color w:val="333333"/>
          <w:shd w:val="clear" w:color="auto" w:fill="FFFFFF"/>
        </w:rPr>
        <w:t>, or another reason</w:t>
      </w:r>
      <w:r w:rsidR="00836435">
        <w:rPr>
          <w:rFonts w:ascii="Times New Roman" w:hAnsi="Times New Roman" w:cs="Times New Roman"/>
          <w:color w:val="333333"/>
          <w:shd w:val="clear" w:color="auto" w:fill="FFFFFF"/>
        </w:rPr>
        <w:t>. There is currently no mechanism to expel a member that no longer meets the Copenhagen Criteri</w:t>
      </w:r>
      <w:r w:rsidR="0059413B">
        <w:rPr>
          <w:rFonts w:ascii="Times New Roman" w:hAnsi="Times New Roman" w:cs="Times New Roman"/>
          <w:color w:val="333333"/>
          <w:shd w:val="clear" w:color="auto" w:fill="FFFFFF"/>
        </w:rPr>
        <w:t>a</w:t>
      </w:r>
      <w:r w:rsidR="00836435">
        <w:rPr>
          <w:rFonts w:ascii="Times New Roman" w:hAnsi="Times New Roman" w:cs="Times New Roman"/>
          <w:color w:val="333333"/>
          <w:shd w:val="clear" w:color="auto" w:fill="FFFFFF"/>
        </w:rPr>
        <w:t xml:space="preserve">. </w:t>
      </w:r>
    </w:p>
    <w:p w14:paraId="26DE2941" w14:textId="77777777" w:rsidR="008D158E" w:rsidRDefault="008D158E" w:rsidP="00EB1412">
      <w:pPr>
        <w:spacing w:line="480" w:lineRule="auto"/>
        <w:ind w:firstLine="720"/>
        <w:rPr>
          <w:rFonts w:ascii="Times New Roman" w:hAnsi="Times New Roman" w:cs="Times New Roman"/>
          <w:color w:val="333333"/>
          <w:shd w:val="clear" w:color="auto" w:fill="FFFFFF"/>
        </w:rPr>
      </w:pPr>
    </w:p>
    <w:p w14:paraId="771262DC" w14:textId="77777777" w:rsidR="0079127C" w:rsidRDefault="0079127C" w:rsidP="00EB1412">
      <w:pPr>
        <w:spacing w:line="480" w:lineRule="auto"/>
        <w:ind w:firstLine="720"/>
        <w:rPr>
          <w:rFonts w:ascii="Times New Roman" w:hAnsi="Times New Roman" w:cs="Times New Roman"/>
          <w:color w:val="333333"/>
          <w:shd w:val="clear" w:color="auto" w:fill="FFFFFF"/>
        </w:rPr>
      </w:pPr>
    </w:p>
    <w:p w14:paraId="68798D76" w14:textId="77777777" w:rsidR="008D158E" w:rsidRDefault="008D158E" w:rsidP="00EB1412">
      <w:pPr>
        <w:spacing w:line="480" w:lineRule="auto"/>
        <w:ind w:firstLine="720"/>
        <w:rPr>
          <w:rFonts w:ascii="Times New Roman" w:hAnsi="Times New Roman" w:cs="Times New Roman"/>
          <w:color w:val="333333"/>
          <w:shd w:val="clear" w:color="auto" w:fill="FFFFFF"/>
        </w:rPr>
      </w:pPr>
    </w:p>
    <w:p w14:paraId="2C2E1D8E" w14:textId="77777777" w:rsidR="000F04EC" w:rsidRDefault="000F04EC" w:rsidP="00EB1412">
      <w:pPr>
        <w:spacing w:line="480" w:lineRule="auto"/>
        <w:ind w:firstLine="720"/>
        <w:rPr>
          <w:rFonts w:ascii="Times New Roman" w:hAnsi="Times New Roman" w:cs="Times New Roman"/>
          <w:color w:val="333333"/>
          <w:shd w:val="clear" w:color="auto" w:fill="FFFFFF"/>
        </w:rPr>
      </w:pPr>
    </w:p>
    <w:p w14:paraId="444DA25F" w14:textId="419A8C17" w:rsidR="0059413B" w:rsidRPr="00B71C3B" w:rsidRDefault="0059413B" w:rsidP="0059413B">
      <w:pPr>
        <w:pStyle w:val="ListParagraph"/>
        <w:numPr>
          <w:ilvl w:val="0"/>
          <w:numId w:val="2"/>
        </w:numPr>
        <w:spacing w:line="480" w:lineRule="auto"/>
        <w:rPr>
          <w:rFonts w:ascii="Times New Roman" w:hAnsi="Times New Roman" w:cs="Times New Roman"/>
          <w:b/>
          <w:bCs/>
        </w:rPr>
      </w:pPr>
      <w:r w:rsidRPr="00B71C3B">
        <w:rPr>
          <w:rFonts w:ascii="Times New Roman" w:hAnsi="Times New Roman" w:cs="Times New Roman"/>
          <w:b/>
          <w:bCs/>
        </w:rPr>
        <w:lastRenderedPageBreak/>
        <w:t xml:space="preserve">RESULTS </w:t>
      </w:r>
    </w:p>
    <w:p w14:paraId="33B40C71" w14:textId="1F7156C3" w:rsidR="00C669E3" w:rsidRDefault="00F47FDE" w:rsidP="00F47FDE">
      <w:pPr>
        <w:widowControl w:val="0"/>
        <w:autoSpaceDE w:val="0"/>
        <w:autoSpaceDN w:val="0"/>
        <w:adjustRightInd w:val="0"/>
        <w:rPr>
          <w:rFonts w:ascii="Times New Roman" w:hAnsi="Times New Roman" w:cs="Times New Roman"/>
          <w:b/>
          <w:bCs/>
          <w:kern w:val="0"/>
        </w:rPr>
      </w:pPr>
      <w:r w:rsidRPr="00F47FDE">
        <w:rPr>
          <w:rFonts w:ascii="Times New Roman" w:hAnsi="Times New Roman" w:cs="Times New Roman"/>
          <w:b/>
          <w:bCs/>
          <w:kern w:val="0"/>
        </w:rPr>
        <w:t xml:space="preserve">Table 3. Regression Results </w:t>
      </w:r>
    </w:p>
    <w:p w14:paraId="0B5C4DD4" w14:textId="77777777" w:rsidR="00F47FDE" w:rsidRPr="00F47FDE" w:rsidRDefault="00F47FDE" w:rsidP="00F47FDE">
      <w:pPr>
        <w:widowControl w:val="0"/>
        <w:autoSpaceDE w:val="0"/>
        <w:autoSpaceDN w:val="0"/>
        <w:adjustRightInd w:val="0"/>
        <w:rPr>
          <w:rFonts w:ascii="Times New Roman" w:hAnsi="Times New Roman" w:cs="Times New Roman"/>
          <w:b/>
          <w:bCs/>
          <w:kern w:val="0"/>
        </w:rPr>
      </w:pPr>
    </w:p>
    <w:tbl>
      <w:tblPr>
        <w:tblpPr w:leftFromText="180" w:rightFromText="180" w:vertAnchor="text" w:horzAnchor="margin" w:tblpY="83"/>
        <w:tblW w:w="9370" w:type="dxa"/>
        <w:tblLayout w:type="fixed"/>
        <w:tblCellMar>
          <w:left w:w="75" w:type="dxa"/>
          <w:right w:w="75" w:type="dxa"/>
        </w:tblCellMar>
        <w:tblLook w:val="0000" w:firstRow="0" w:lastRow="0" w:firstColumn="0" w:lastColumn="0" w:noHBand="0" w:noVBand="0"/>
      </w:tblPr>
      <w:tblGrid>
        <w:gridCol w:w="2544"/>
        <w:gridCol w:w="748"/>
        <w:gridCol w:w="1082"/>
        <w:gridCol w:w="1249"/>
        <w:gridCol w:w="1249"/>
        <w:gridCol w:w="1249"/>
        <w:gridCol w:w="1249"/>
      </w:tblGrid>
      <w:tr w:rsidR="00C669E3" w:rsidRPr="00F47FDE" w14:paraId="0A23CCF6" w14:textId="77777777" w:rsidTr="00B67985">
        <w:trPr>
          <w:trHeight w:val="320"/>
        </w:trPr>
        <w:tc>
          <w:tcPr>
            <w:tcW w:w="2544" w:type="dxa"/>
            <w:tcBorders>
              <w:top w:val="single" w:sz="6" w:space="0" w:color="auto"/>
              <w:left w:val="nil"/>
              <w:bottom w:val="nil"/>
              <w:right w:val="nil"/>
            </w:tcBorders>
          </w:tcPr>
          <w:p w14:paraId="48593CCD" w14:textId="77777777" w:rsidR="00C669E3" w:rsidRPr="00F47FDE" w:rsidRDefault="00C669E3" w:rsidP="00B67985">
            <w:pPr>
              <w:widowControl w:val="0"/>
              <w:autoSpaceDE w:val="0"/>
              <w:autoSpaceDN w:val="0"/>
              <w:adjustRightInd w:val="0"/>
              <w:rPr>
                <w:rFonts w:ascii="Times New Roman" w:hAnsi="Times New Roman" w:cs="Times New Roman"/>
                <w:kern w:val="0"/>
                <w:sz w:val="20"/>
                <w:szCs w:val="20"/>
              </w:rPr>
            </w:pPr>
          </w:p>
        </w:tc>
        <w:tc>
          <w:tcPr>
            <w:tcW w:w="748" w:type="dxa"/>
            <w:tcBorders>
              <w:top w:val="single" w:sz="6" w:space="0" w:color="auto"/>
              <w:left w:val="nil"/>
              <w:bottom w:val="nil"/>
              <w:right w:val="nil"/>
            </w:tcBorders>
          </w:tcPr>
          <w:p w14:paraId="227E5FF6"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r w:rsidRPr="00F47FDE">
              <w:rPr>
                <w:rFonts w:ascii="Times New Roman" w:hAnsi="Times New Roman" w:cs="Times New Roman"/>
                <w:kern w:val="0"/>
                <w:sz w:val="20"/>
                <w:szCs w:val="20"/>
              </w:rPr>
              <w:t>(1)</w:t>
            </w:r>
          </w:p>
        </w:tc>
        <w:tc>
          <w:tcPr>
            <w:tcW w:w="1082" w:type="dxa"/>
            <w:tcBorders>
              <w:top w:val="single" w:sz="6" w:space="0" w:color="auto"/>
              <w:left w:val="nil"/>
              <w:bottom w:val="nil"/>
              <w:right w:val="nil"/>
            </w:tcBorders>
          </w:tcPr>
          <w:p w14:paraId="653431E3"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r w:rsidRPr="00F47FDE">
              <w:rPr>
                <w:rFonts w:ascii="Times New Roman" w:hAnsi="Times New Roman" w:cs="Times New Roman"/>
                <w:kern w:val="0"/>
                <w:sz w:val="20"/>
                <w:szCs w:val="20"/>
              </w:rPr>
              <w:t>(2)</w:t>
            </w:r>
          </w:p>
        </w:tc>
        <w:tc>
          <w:tcPr>
            <w:tcW w:w="1249" w:type="dxa"/>
            <w:tcBorders>
              <w:top w:val="single" w:sz="6" w:space="0" w:color="auto"/>
              <w:left w:val="nil"/>
              <w:bottom w:val="nil"/>
              <w:right w:val="nil"/>
            </w:tcBorders>
          </w:tcPr>
          <w:p w14:paraId="1E6AC349"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r w:rsidRPr="00F47FDE">
              <w:rPr>
                <w:rFonts w:ascii="Times New Roman" w:hAnsi="Times New Roman" w:cs="Times New Roman"/>
                <w:kern w:val="0"/>
                <w:sz w:val="20"/>
                <w:szCs w:val="20"/>
              </w:rPr>
              <w:t>(3)</w:t>
            </w:r>
          </w:p>
        </w:tc>
        <w:tc>
          <w:tcPr>
            <w:tcW w:w="1249" w:type="dxa"/>
            <w:tcBorders>
              <w:top w:val="single" w:sz="6" w:space="0" w:color="auto"/>
              <w:left w:val="nil"/>
              <w:bottom w:val="nil"/>
              <w:right w:val="nil"/>
            </w:tcBorders>
          </w:tcPr>
          <w:p w14:paraId="00D277A1"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r w:rsidRPr="00F47FDE">
              <w:rPr>
                <w:rFonts w:ascii="Times New Roman" w:hAnsi="Times New Roman" w:cs="Times New Roman"/>
                <w:kern w:val="0"/>
                <w:sz w:val="20"/>
                <w:szCs w:val="20"/>
              </w:rPr>
              <w:t>(4)</w:t>
            </w:r>
          </w:p>
        </w:tc>
        <w:tc>
          <w:tcPr>
            <w:tcW w:w="1249" w:type="dxa"/>
            <w:tcBorders>
              <w:top w:val="single" w:sz="6" w:space="0" w:color="auto"/>
              <w:left w:val="nil"/>
              <w:bottom w:val="nil"/>
              <w:right w:val="nil"/>
            </w:tcBorders>
          </w:tcPr>
          <w:p w14:paraId="25440021"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r w:rsidRPr="00F47FDE">
              <w:rPr>
                <w:rFonts w:ascii="Times New Roman" w:hAnsi="Times New Roman" w:cs="Times New Roman"/>
                <w:kern w:val="0"/>
                <w:sz w:val="20"/>
                <w:szCs w:val="20"/>
              </w:rPr>
              <w:t>(5)</w:t>
            </w:r>
          </w:p>
        </w:tc>
        <w:tc>
          <w:tcPr>
            <w:tcW w:w="1249" w:type="dxa"/>
            <w:tcBorders>
              <w:top w:val="single" w:sz="6" w:space="0" w:color="auto"/>
              <w:left w:val="nil"/>
              <w:bottom w:val="nil"/>
              <w:right w:val="nil"/>
            </w:tcBorders>
          </w:tcPr>
          <w:p w14:paraId="3CC5C503"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r w:rsidRPr="00F47FDE">
              <w:rPr>
                <w:rFonts w:ascii="Times New Roman" w:hAnsi="Times New Roman" w:cs="Times New Roman"/>
                <w:kern w:val="0"/>
                <w:sz w:val="20"/>
                <w:szCs w:val="20"/>
              </w:rPr>
              <w:t>(6)</w:t>
            </w:r>
          </w:p>
        </w:tc>
      </w:tr>
      <w:tr w:rsidR="00C669E3" w:rsidRPr="00F47FDE" w14:paraId="62EEAC5B" w14:textId="77777777" w:rsidTr="00B67985">
        <w:trPr>
          <w:trHeight w:val="320"/>
        </w:trPr>
        <w:tc>
          <w:tcPr>
            <w:tcW w:w="2544" w:type="dxa"/>
            <w:tcBorders>
              <w:top w:val="nil"/>
              <w:left w:val="nil"/>
              <w:bottom w:val="single" w:sz="6" w:space="0" w:color="auto"/>
              <w:right w:val="nil"/>
            </w:tcBorders>
          </w:tcPr>
          <w:p w14:paraId="1A7AB277" w14:textId="77777777" w:rsidR="00C669E3" w:rsidRPr="00F47FDE" w:rsidRDefault="00C669E3" w:rsidP="00B67985">
            <w:pPr>
              <w:widowControl w:val="0"/>
              <w:autoSpaceDE w:val="0"/>
              <w:autoSpaceDN w:val="0"/>
              <w:adjustRightInd w:val="0"/>
              <w:rPr>
                <w:rFonts w:ascii="Times New Roman" w:hAnsi="Times New Roman" w:cs="Times New Roman"/>
                <w:kern w:val="0"/>
                <w:sz w:val="20"/>
                <w:szCs w:val="20"/>
              </w:rPr>
            </w:pPr>
            <w:r w:rsidRPr="00F47FDE">
              <w:rPr>
                <w:rFonts w:ascii="Times New Roman" w:hAnsi="Times New Roman" w:cs="Times New Roman"/>
                <w:kern w:val="0"/>
                <w:sz w:val="20"/>
                <w:szCs w:val="20"/>
              </w:rPr>
              <w:t>VARIABLES</w:t>
            </w:r>
          </w:p>
        </w:tc>
        <w:tc>
          <w:tcPr>
            <w:tcW w:w="748" w:type="dxa"/>
            <w:tcBorders>
              <w:top w:val="nil"/>
              <w:left w:val="nil"/>
              <w:bottom w:val="single" w:sz="6" w:space="0" w:color="auto"/>
              <w:right w:val="nil"/>
            </w:tcBorders>
          </w:tcPr>
          <w:p w14:paraId="1F2DA958" w14:textId="77777777" w:rsidR="00F47FDE" w:rsidRDefault="00F47FDE" w:rsidP="00B67985">
            <w:pPr>
              <w:widowControl w:val="0"/>
              <w:autoSpaceDE w:val="0"/>
              <w:autoSpaceDN w:val="0"/>
              <w:adjustRightInd w:val="0"/>
              <w:jc w:val="center"/>
              <w:rPr>
                <w:rFonts w:ascii="Times New Roman" w:hAnsi="Times New Roman" w:cs="Times New Roman"/>
                <w:kern w:val="0"/>
                <w:sz w:val="20"/>
                <w:szCs w:val="20"/>
              </w:rPr>
            </w:pPr>
            <w:r>
              <w:rPr>
                <w:rFonts w:ascii="Times New Roman" w:hAnsi="Times New Roman" w:cs="Times New Roman"/>
                <w:kern w:val="0"/>
                <w:sz w:val="20"/>
                <w:szCs w:val="20"/>
              </w:rPr>
              <w:t>CO2</w:t>
            </w:r>
          </w:p>
          <w:p w14:paraId="701D4270" w14:textId="76F83A4B" w:rsidR="00C669E3" w:rsidRPr="00F47FDE" w:rsidRDefault="00F47FDE" w:rsidP="00B67985">
            <w:pPr>
              <w:widowControl w:val="0"/>
              <w:autoSpaceDE w:val="0"/>
              <w:autoSpaceDN w:val="0"/>
              <w:adjustRightInd w:val="0"/>
              <w:jc w:val="center"/>
              <w:rPr>
                <w:rFonts w:ascii="Times New Roman" w:hAnsi="Times New Roman" w:cs="Times New Roman"/>
                <w:kern w:val="0"/>
                <w:sz w:val="20"/>
                <w:szCs w:val="20"/>
              </w:rPr>
            </w:pPr>
            <w:r>
              <w:rPr>
                <w:rFonts w:ascii="Times New Roman" w:hAnsi="Times New Roman" w:cs="Times New Roman"/>
                <w:kern w:val="0"/>
                <w:sz w:val="20"/>
                <w:szCs w:val="20"/>
              </w:rPr>
              <w:t>Em</w:t>
            </w:r>
          </w:p>
        </w:tc>
        <w:tc>
          <w:tcPr>
            <w:tcW w:w="1082" w:type="dxa"/>
            <w:tcBorders>
              <w:top w:val="nil"/>
              <w:left w:val="nil"/>
              <w:bottom w:val="single" w:sz="6" w:space="0" w:color="auto"/>
              <w:right w:val="nil"/>
            </w:tcBorders>
          </w:tcPr>
          <w:p w14:paraId="12DEAEB3" w14:textId="77777777" w:rsidR="00F47FDE" w:rsidRDefault="00F47FDE" w:rsidP="00B67985">
            <w:pPr>
              <w:widowControl w:val="0"/>
              <w:autoSpaceDE w:val="0"/>
              <w:autoSpaceDN w:val="0"/>
              <w:adjustRightInd w:val="0"/>
              <w:jc w:val="center"/>
              <w:rPr>
                <w:rFonts w:ascii="Times New Roman" w:hAnsi="Times New Roman" w:cs="Times New Roman"/>
                <w:kern w:val="0"/>
                <w:sz w:val="20"/>
                <w:szCs w:val="20"/>
              </w:rPr>
            </w:pPr>
            <w:r>
              <w:rPr>
                <w:rFonts w:ascii="Times New Roman" w:hAnsi="Times New Roman" w:cs="Times New Roman"/>
                <w:kern w:val="0"/>
                <w:sz w:val="20"/>
                <w:szCs w:val="20"/>
              </w:rPr>
              <w:t xml:space="preserve">CO2 </w:t>
            </w:r>
          </w:p>
          <w:p w14:paraId="2D8AC045" w14:textId="2BE14329" w:rsidR="00C669E3" w:rsidRPr="00F47FDE" w:rsidRDefault="00F47FDE" w:rsidP="00B67985">
            <w:pPr>
              <w:widowControl w:val="0"/>
              <w:autoSpaceDE w:val="0"/>
              <w:autoSpaceDN w:val="0"/>
              <w:adjustRightInd w:val="0"/>
              <w:jc w:val="center"/>
              <w:rPr>
                <w:rFonts w:ascii="Times New Roman" w:hAnsi="Times New Roman" w:cs="Times New Roman"/>
                <w:kern w:val="0"/>
                <w:sz w:val="20"/>
                <w:szCs w:val="20"/>
              </w:rPr>
            </w:pPr>
            <w:r>
              <w:rPr>
                <w:rFonts w:ascii="Times New Roman" w:hAnsi="Times New Roman" w:cs="Times New Roman"/>
                <w:kern w:val="0"/>
                <w:sz w:val="20"/>
                <w:szCs w:val="20"/>
              </w:rPr>
              <w:t>Em</w:t>
            </w:r>
          </w:p>
        </w:tc>
        <w:tc>
          <w:tcPr>
            <w:tcW w:w="1249" w:type="dxa"/>
            <w:tcBorders>
              <w:top w:val="nil"/>
              <w:left w:val="nil"/>
              <w:bottom w:val="single" w:sz="6" w:space="0" w:color="auto"/>
              <w:right w:val="nil"/>
            </w:tcBorders>
          </w:tcPr>
          <w:p w14:paraId="6380A66F" w14:textId="77777777" w:rsidR="00F47FDE" w:rsidRDefault="00F47FDE" w:rsidP="00B67985">
            <w:pPr>
              <w:widowControl w:val="0"/>
              <w:autoSpaceDE w:val="0"/>
              <w:autoSpaceDN w:val="0"/>
              <w:adjustRightInd w:val="0"/>
              <w:jc w:val="center"/>
              <w:rPr>
                <w:rFonts w:ascii="Times New Roman" w:hAnsi="Times New Roman" w:cs="Times New Roman"/>
                <w:kern w:val="0"/>
                <w:sz w:val="20"/>
                <w:szCs w:val="20"/>
              </w:rPr>
            </w:pPr>
            <w:r>
              <w:rPr>
                <w:rFonts w:ascii="Times New Roman" w:hAnsi="Times New Roman" w:cs="Times New Roman"/>
                <w:kern w:val="0"/>
                <w:sz w:val="20"/>
                <w:szCs w:val="20"/>
              </w:rPr>
              <w:t xml:space="preserve">CO2 </w:t>
            </w:r>
          </w:p>
          <w:p w14:paraId="3EFEDB07" w14:textId="7BDA55BB" w:rsidR="00C669E3" w:rsidRPr="00F47FDE" w:rsidRDefault="00F47FDE" w:rsidP="00B67985">
            <w:pPr>
              <w:widowControl w:val="0"/>
              <w:autoSpaceDE w:val="0"/>
              <w:autoSpaceDN w:val="0"/>
              <w:adjustRightInd w:val="0"/>
              <w:jc w:val="center"/>
              <w:rPr>
                <w:rFonts w:ascii="Times New Roman" w:hAnsi="Times New Roman" w:cs="Times New Roman"/>
                <w:kern w:val="0"/>
                <w:sz w:val="20"/>
                <w:szCs w:val="20"/>
              </w:rPr>
            </w:pPr>
            <w:r>
              <w:rPr>
                <w:rFonts w:ascii="Times New Roman" w:hAnsi="Times New Roman" w:cs="Times New Roman"/>
                <w:kern w:val="0"/>
                <w:sz w:val="20"/>
                <w:szCs w:val="20"/>
              </w:rPr>
              <w:t>Em</w:t>
            </w:r>
          </w:p>
        </w:tc>
        <w:tc>
          <w:tcPr>
            <w:tcW w:w="1249" w:type="dxa"/>
            <w:tcBorders>
              <w:top w:val="nil"/>
              <w:left w:val="nil"/>
              <w:bottom w:val="single" w:sz="6" w:space="0" w:color="auto"/>
              <w:right w:val="nil"/>
            </w:tcBorders>
          </w:tcPr>
          <w:p w14:paraId="4BCF8743" w14:textId="77777777" w:rsidR="00F47FDE" w:rsidRDefault="00F47FDE" w:rsidP="00B67985">
            <w:pPr>
              <w:widowControl w:val="0"/>
              <w:autoSpaceDE w:val="0"/>
              <w:autoSpaceDN w:val="0"/>
              <w:adjustRightInd w:val="0"/>
              <w:jc w:val="center"/>
              <w:rPr>
                <w:rFonts w:ascii="Times New Roman" w:hAnsi="Times New Roman" w:cs="Times New Roman"/>
                <w:kern w:val="0"/>
                <w:sz w:val="20"/>
                <w:szCs w:val="20"/>
              </w:rPr>
            </w:pPr>
            <w:r>
              <w:rPr>
                <w:rFonts w:ascii="Times New Roman" w:hAnsi="Times New Roman" w:cs="Times New Roman"/>
                <w:kern w:val="0"/>
                <w:sz w:val="20"/>
                <w:szCs w:val="20"/>
              </w:rPr>
              <w:t xml:space="preserve">CO2 </w:t>
            </w:r>
          </w:p>
          <w:p w14:paraId="52256BB7" w14:textId="0217DEF9" w:rsidR="00C669E3" w:rsidRPr="00F47FDE" w:rsidRDefault="00F47FDE" w:rsidP="00B67985">
            <w:pPr>
              <w:widowControl w:val="0"/>
              <w:autoSpaceDE w:val="0"/>
              <w:autoSpaceDN w:val="0"/>
              <w:adjustRightInd w:val="0"/>
              <w:jc w:val="center"/>
              <w:rPr>
                <w:rFonts w:ascii="Times New Roman" w:hAnsi="Times New Roman" w:cs="Times New Roman"/>
                <w:kern w:val="0"/>
                <w:sz w:val="20"/>
                <w:szCs w:val="20"/>
              </w:rPr>
            </w:pPr>
            <w:r>
              <w:rPr>
                <w:rFonts w:ascii="Times New Roman" w:hAnsi="Times New Roman" w:cs="Times New Roman"/>
                <w:kern w:val="0"/>
                <w:sz w:val="20"/>
                <w:szCs w:val="20"/>
              </w:rPr>
              <w:t>Em</w:t>
            </w:r>
          </w:p>
        </w:tc>
        <w:tc>
          <w:tcPr>
            <w:tcW w:w="1249" w:type="dxa"/>
            <w:tcBorders>
              <w:top w:val="nil"/>
              <w:left w:val="nil"/>
              <w:bottom w:val="single" w:sz="6" w:space="0" w:color="auto"/>
              <w:right w:val="nil"/>
            </w:tcBorders>
          </w:tcPr>
          <w:p w14:paraId="4FBE5387" w14:textId="77777777" w:rsidR="00F47FDE" w:rsidRDefault="00F47FDE" w:rsidP="00B67985">
            <w:pPr>
              <w:widowControl w:val="0"/>
              <w:autoSpaceDE w:val="0"/>
              <w:autoSpaceDN w:val="0"/>
              <w:adjustRightInd w:val="0"/>
              <w:jc w:val="center"/>
              <w:rPr>
                <w:rFonts w:ascii="Times New Roman" w:hAnsi="Times New Roman" w:cs="Times New Roman"/>
                <w:kern w:val="0"/>
                <w:sz w:val="20"/>
                <w:szCs w:val="20"/>
              </w:rPr>
            </w:pPr>
            <w:r>
              <w:rPr>
                <w:rFonts w:ascii="Times New Roman" w:hAnsi="Times New Roman" w:cs="Times New Roman"/>
                <w:kern w:val="0"/>
                <w:sz w:val="20"/>
                <w:szCs w:val="20"/>
              </w:rPr>
              <w:t xml:space="preserve">CO2 </w:t>
            </w:r>
          </w:p>
          <w:p w14:paraId="00A232F6" w14:textId="68D1A97B" w:rsidR="00C669E3" w:rsidRPr="00F47FDE" w:rsidRDefault="00F47FDE" w:rsidP="00B67985">
            <w:pPr>
              <w:widowControl w:val="0"/>
              <w:autoSpaceDE w:val="0"/>
              <w:autoSpaceDN w:val="0"/>
              <w:adjustRightInd w:val="0"/>
              <w:jc w:val="center"/>
              <w:rPr>
                <w:rFonts w:ascii="Times New Roman" w:hAnsi="Times New Roman" w:cs="Times New Roman"/>
                <w:kern w:val="0"/>
                <w:sz w:val="20"/>
                <w:szCs w:val="20"/>
              </w:rPr>
            </w:pPr>
            <w:r>
              <w:rPr>
                <w:rFonts w:ascii="Times New Roman" w:hAnsi="Times New Roman" w:cs="Times New Roman"/>
                <w:kern w:val="0"/>
                <w:sz w:val="20"/>
                <w:szCs w:val="20"/>
              </w:rPr>
              <w:t>Em</w:t>
            </w:r>
          </w:p>
        </w:tc>
        <w:tc>
          <w:tcPr>
            <w:tcW w:w="1249" w:type="dxa"/>
            <w:tcBorders>
              <w:top w:val="nil"/>
              <w:left w:val="nil"/>
              <w:bottom w:val="single" w:sz="6" w:space="0" w:color="auto"/>
              <w:right w:val="nil"/>
            </w:tcBorders>
          </w:tcPr>
          <w:p w14:paraId="6AEFA9A2" w14:textId="77777777" w:rsidR="00F47FDE" w:rsidRDefault="00F47FDE" w:rsidP="00B67985">
            <w:pPr>
              <w:widowControl w:val="0"/>
              <w:autoSpaceDE w:val="0"/>
              <w:autoSpaceDN w:val="0"/>
              <w:adjustRightInd w:val="0"/>
              <w:jc w:val="center"/>
              <w:rPr>
                <w:rFonts w:ascii="Times New Roman" w:hAnsi="Times New Roman" w:cs="Times New Roman"/>
                <w:kern w:val="0"/>
                <w:sz w:val="20"/>
                <w:szCs w:val="20"/>
              </w:rPr>
            </w:pPr>
            <w:r>
              <w:rPr>
                <w:rFonts w:ascii="Times New Roman" w:hAnsi="Times New Roman" w:cs="Times New Roman"/>
                <w:kern w:val="0"/>
                <w:sz w:val="20"/>
                <w:szCs w:val="20"/>
              </w:rPr>
              <w:t xml:space="preserve">CO2 </w:t>
            </w:r>
          </w:p>
          <w:p w14:paraId="6989B4EC" w14:textId="4E5FC846" w:rsidR="00C669E3" w:rsidRPr="00F47FDE" w:rsidRDefault="00F47FDE" w:rsidP="00B67985">
            <w:pPr>
              <w:widowControl w:val="0"/>
              <w:autoSpaceDE w:val="0"/>
              <w:autoSpaceDN w:val="0"/>
              <w:adjustRightInd w:val="0"/>
              <w:jc w:val="center"/>
              <w:rPr>
                <w:rFonts w:ascii="Times New Roman" w:hAnsi="Times New Roman" w:cs="Times New Roman"/>
                <w:kern w:val="0"/>
                <w:sz w:val="20"/>
                <w:szCs w:val="20"/>
              </w:rPr>
            </w:pPr>
            <w:r>
              <w:rPr>
                <w:rFonts w:ascii="Times New Roman" w:hAnsi="Times New Roman" w:cs="Times New Roman"/>
                <w:kern w:val="0"/>
                <w:sz w:val="20"/>
                <w:szCs w:val="20"/>
              </w:rPr>
              <w:t>Em</w:t>
            </w:r>
          </w:p>
        </w:tc>
      </w:tr>
      <w:tr w:rsidR="00C669E3" w:rsidRPr="00F47FDE" w14:paraId="0A210FD3" w14:textId="77777777" w:rsidTr="00B67985">
        <w:trPr>
          <w:trHeight w:val="297"/>
        </w:trPr>
        <w:tc>
          <w:tcPr>
            <w:tcW w:w="2544" w:type="dxa"/>
            <w:tcBorders>
              <w:top w:val="nil"/>
              <w:left w:val="nil"/>
              <w:bottom w:val="nil"/>
              <w:right w:val="nil"/>
            </w:tcBorders>
          </w:tcPr>
          <w:p w14:paraId="79571691" w14:textId="77777777" w:rsidR="00C669E3" w:rsidRPr="00F47FDE" w:rsidRDefault="00C669E3" w:rsidP="00B67985">
            <w:pPr>
              <w:widowControl w:val="0"/>
              <w:autoSpaceDE w:val="0"/>
              <w:autoSpaceDN w:val="0"/>
              <w:adjustRightInd w:val="0"/>
              <w:rPr>
                <w:rFonts w:ascii="Times New Roman" w:hAnsi="Times New Roman" w:cs="Times New Roman"/>
                <w:kern w:val="0"/>
                <w:sz w:val="20"/>
                <w:szCs w:val="20"/>
              </w:rPr>
            </w:pPr>
          </w:p>
        </w:tc>
        <w:tc>
          <w:tcPr>
            <w:tcW w:w="748" w:type="dxa"/>
            <w:tcBorders>
              <w:top w:val="nil"/>
              <w:left w:val="nil"/>
              <w:bottom w:val="nil"/>
              <w:right w:val="nil"/>
            </w:tcBorders>
          </w:tcPr>
          <w:p w14:paraId="1D09AE04"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p>
        </w:tc>
        <w:tc>
          <w:tcPr>
            <w:tcW w:w="1082" w:type="dxa"/>
            <w:tcBorders>
              <w:top w:val="nil"/>
              <w:left w:val="nil"/>
              <w:bottom w:val="nil"/>
              <w:right w:val="nil"/>
            </w:tcBorders>
          </w:tcPr>
          <w:p w14:paraId="1765942A"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p>
        </w:tc>
        <w:tc>
          <w:tcPr>
            <w:tcW w:w="1249" w:type="dxa"/>
            <w:tcBorders>
              <w:top w:val="nil"/>
              <w:left w:val="nil"/>
              <w:bottom w:val="nil"/>
              <w:right w:val="nil"/>
            </w:tcBorders>
          </w:tcPr>
          <w:p w14:paraId="2EF1D864"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p>
        </w:tc>
        <w:tc>
          <w:tcPr>
            <w:tcW w:w="1249" w:type="dxa"/>
            <w:tcBorders>
              <w:top w:val="nil"/>
              <w:left w:val="nil"/>
              <w:bottom w:val="nil"/>
              <w:right w:val="nil"/>
            </w:tcBorders>
          </w:tcPr>
          <w:p w14:paraId="0F073299"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p>
        </w:tc>
        <w:tc>
          <w:tcPr>
            <w:tcW w:w="1249" w:type="dxa"/>
            <w:tcBorders>
              <w:top w:val="nil"/>
              <w:left w:val="nil"/>
              <w:bottom w:val="nil"/>
              <w:right w:val="nil"/>
            </w:tcBorders>
          </w:tcPr>
          <w:p w14:paraId="222CC8E3"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p>
        </w:tc>
        <w:tc>
          <w:tcPr>
            <w:tcW w:w="1249" w:type="dxa"/>
            <w:tcBorders>
              <w:top w:val="nil"/>
              <w:left w:val="nil"/>
              <w:bottom w:val="nil"/>
              <w:right w:val="nil"/>
            </w:tcBorders>
          </w:tcPr>
          <w:p w14:paraId="2B2373E0"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p>
        </w:tc>
      </w:tr>
      <w:tr w:rsidR="00C669E3" w:rsidRPr="00F47FDE" w14:paraId="3ED8BBD0" w14:textId="77777777" w:rsidTr="00B67985">
        <w:trPr>
          <w:trHeight w:val="320"/>
        </w:trPr>
        <w:tc>
          <w:tcPr>
            <w:tcW w:w="2544" w:type="dxa"/>
            <w:tcBorders>
              <w:top w:val="nil"/>
              <w:left w:val="nil"/>
              <w:bottom w:val="nil"/>
              <w:right w:val="nil"/>
            </w:tcBorders>
          </w:tcPr>
          <w:p w14:paraId="3168D504" w14:textId="77777777" w:rsidR="00C669E3" w:rsidRPr="00F47FDE" w:rsidRDefault="00C669E3" w:rsidP="00B67985">
            <w:pPr>
              <w:widowControl w:val="0"/>
              <w:autoSpaceDE w:val="0"/>
              <w:autoSpaceDN w:val="0"/>
              <w:adjustRightInd w:val="0"/>
              <w:rPr>
                <w:rFonts w:ascii="Times New Roman" w:hAnsi="Times New Roman" w:cs="Times New Roman"/>
                <w:kern w:val="0"/>
                <w:sz w:val="20"/>
                <w:szCs w:val="20"/>
              </w:rPr>
            </w:pPr>
            <w:r w:rsidRPr="00F47FDE">
              <w:rPr>
                <w:rFonts w:ascii="Times New Roman" w:hAnsi="Times New Roman" w:cs="Times New Roman"/>
                <w:kern w:val="0"/>
                <w:sz w:val="20"/>
                <w:szCs w:val="20"/>
              </w:rPr>
              <w:t>EU</w:t>
            </w:r>
          </w:p>
        </w:tc>
        <w:tc>
          <w:tcPr>
            <w:tcW w:w="748" w:type="dxa"/>
            <w:tcBorders>
              <w:top w:val="nil"/>
              <w:left w:val="nil"/>
              <w:bottom w:val="nil"/>
              <w:right w:val="nil"/>
            </w:tcBorders>
          </w:tcPr>
          <w:p w14:paraId="1DC0B93F"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r w:rsidRPr="00F47FDE">
              <w:rPr>
                <w:rFonts w:ascii="Times New Roman" w:hAnsi="Times New Roman" w:cs="Times New Roman"/>
                <w:kern w:val="0"/>
                <w:sz w:val="20"/>
                <w:szCs w:val="20"/>
              </w:rPr>
              <w:t>0.620</w:t>
            </w:r>
          </w:p>
        </w:tc>
        <w:tc>
          <w:tcPr>
            <w:tcW w:w="1082" w:type="dxa"/>
            <w:tcBorders>
              <w:top w:val="nil"/>
              <w:left w:val="nil"/>
              <w:bottom w:val="nil"/>
              <w:right w:val="nil"/>
            </w:tcBorders>
          </w:tcPr>
          <w:p w14:paraId="058F619C"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r w:rsidRPr="00F47FDE">
              <w:rPr>
                <w:rFonts w:ascii="Times New Roman" w:hAnsi="Times New Roman" w:cs="Times New Roman"/>
                <w:kern w:val="0"/>
                <w:sz w:val="20"/>
                <w:szCs w:val="20"/>
              </w:rPr>
              <w:t>0.609*</w:t>
            </w:r>
          </w:p>
        </w:tc>
        <w:tc>
          <w:tcPr>
            <w:tcW w:w="1249" w:type="dxa"/>
            <w:tcBorders>
              <w:top w:val="nil"/>
              <w:left w:val="nil"/>
              <w:bottom w:val="nil"/>
              <w:right w:val="nil"/>
            </w:tcBorders>
          </w:tcPr>
          <w:p w14:paraId="68A0483B"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r w:rsidRPr="00F47FDE">
              <w:rPr>
                <w:rFonts w:ascii="Times New Roman" w:hAnsi="Times New Roman" w:cs="Times New Roman"/>
                <w:kern w:val="0"/>
                <w:sz w:val="20"/>
                <w:szCs w:val="20"/>
              </w:rPr>
              <w:t>0.942**</w:t>
            </w:r>
          </w:p>
        </w:tc>
        <w:tc>
          <w:tcPr>
            <w:tcW w:w="1249" w:type="dxa"/>
            <w:tcBorders>
              <w:top w:val="nil"/>
              <w:left w:val="nil"/>
              <w:bottom w:val="nil"/>
              <w:right w:val="nil"/>
            </w:tcBorders>
          </w:tcPr>
          <w:p w14:paraId="67FFDFDD"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r w:rsidRPr="00F47FDE">
              <w:rPr>
                <w:rFonts w:ascii="Times New Roman" w:hAnsi="Times New Roman" w:cs="Times New Roman"/>
                <w:kern w:val="0"/>
                <w:sz w:val="20"/>
                <w:szCs w:val="20"/>
              </w:rPr>
              <w:t>-1.119</w:t>
            </w:r>
          </w:p>
        </w:tc>
        <w:tc>
          <w:tcPr>
            <w:tcW w:w="1249" w:type="dxa"/>
            <w:tcBorders>
              <w:top w:val="nil"/>
              <w:left w:val="nil"/>
              <w:bottom w:val="nil"/>
              <w:right w:val="nil"/>
            </w:tcBorders>
          </w:tcPr>
          <w:p w14:paraId="5E3C18B8"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r w:rsidRPr="00F47FDE">
              <w:rPr>
                <w:rFonts w:ascii="Times New Roman" w:hAnsi="Times New Roman" w:cs="Times New Roman"/>
                <w:kern w:val="0"/>
                <w:sz w:val="20"/>
                <w:szCs w:val="20"/>
              </w:rPr>
              <w:t>-0.407</w:t>
            </w:r>
          </w:p>
        </w:tc>
        <w:tc>
          <w:tcPr>
            <w:tcW w:w="1249" w:type="dxa"/>
            <w:tcBorders>
              <w:top w:val="nil"/>
              <w:left w:val="nil"/>
              <w:bottom w:val="nil"/>
              <w:right w:val="nil"/>
            </w:tcBorders>
          </w:tcPr>
          <w:p w14:paraId="428D3937"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r w:rsidRPr="00F47FDE">
              <w:rPr>
                <w:rFonts w:ascii="Times New Roman" w:hAnsi="Times New Roman" w:cs="Times New Roman"/>
                <w:kern w:val="0"/>
                <w:sz w:val="20"/>
                <w:szCs w:val="20"/>
              </w:rPr>
              <w:t>-1.486</w:t>
            </w:r>
          </w:p>
        </w:tc>
      </w:tr>
      <w:tr w:rsidR="00C669E3" w:rsidRPr="00F47FDE" w14:paraId="581D6A47" w14:textId="77777777" w:rsidTr="00B67985">
        <w:trPr>
          <w:trHeight w:val="320"/>
        </w:trPr>
        <w:tc>
          <w:tcPr>
            <w:tcW w:w="2544" w:type="dxa"/>
            <w:tcBorders>
              <w:top w:val="nil"/>
              <w:left w:val="nil"/>
              <w:bottom w:val="nil"/>
              <w:right w:val="nil"/>
            </w:tcBorders>
          </w:tcPr>
          <w:p w14:paraId="1BA9E352" w14:textId="77777777" w:rsidR="00C669E3" w:rsidRPr="00F47FDE" w:rsidRDefault="00C669E3" w:rsidP="00B67985">
            <w:pPr>
              <w:widowControl w:val="0"/>
              <w:autoSpaceDE w:val="0"/>
              <w:autoSpaceDN w:val="0"/>
              <w:adjustRightInd w:val="0"/>
              <w:rPr>
                <w:rFonts w:ascii="Times New Roman" w:hAnsi="Times New Roman" w:cs="Times New Roman"/>
                <w:kern w:val="0"/>
                <w:sz w:val="20"/>
                <w:szCs w:val="20"/>
              </w:rPr>
            </w:pPr>
          </w:p>
        </w:tc>
        <w:tc>
          <w:tcPr>
            <w:tcW w:w="748" w:type="dxa"/>
            <w:tcBorders>
              <w:top w:val="nil"/>
              <w:left w:val="nil"/>
              <w:bottom w:val="nil"/>
              <w:right w:val="nil"/>
            </w:tcBorders>
          </w:tcPr>
          <w:p w14:paraId="5F828293"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r w:rsidRPr="00F47FDE">
              <w:rPr>
                <w:rFonts w:ascii="Times New Roman" w:hAnsi="Times New Roman" w:cs="Times New Roman"/>
                <w:kern w:val="0"/>
                <w:sz w:val="20"/>
                <w:szCs w:val="20"/>
              </w:rPr>
              <w:t>(1.183)</w:t>
            </w:r>
          </w:p>
        </w:tc>
        <w:tc>
          <w:tcPr>
            <w:tcW w:w="1082" w:type="dxa"/>
            <w:tcBorders>
              <w:top w:val="nil"/>
              <w:left w:val="nil"/>
              <w:bottom w:val="nil"/>
              <w:right w:val="nil"/>
            </w:tcBorders>
          </w:tcPr>
          <w:p w14:paraId="2CD82DAD"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r w:rsidRPr="00F47FDE">
              <w:rPr>
                <w:rFonts w:ascii="Times New Roman" w:hAnsi="Times New Roman" w:cs="Times New Roman"/>
                <w:kern w:val="0"/>
                <w:sz w:val="20"/>
                <w:szCs w:val="20"/>
              </w:rPr>
              <w:t>(0.316)</w:t>
            </w:r>
          </w:p>
        </w:tc>
        <w:tc>
          <w:tcPr>
            <w:tcW w:w="1249" w:type="dxa"/>
            <w:tcBorders>
              <w:top w:val="nil"/>
              <w:left w:val="nil"/>
              <w:bottom w:val="nil"/>
              <w:right w:val="nil"/>
            </w:tcBorders>
          </w:tcPr>
          <w:p w14:paraId="7C5D0B61"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r w:rsidRPr="00F47FDE">
              <w:rPr>
                <w:rFonts w:ascii="Times New Roman" w:hAnsi="Times New Roman" w:cs="Times New Roman"/>
                <w:kern w:val="0"/>
                <w:sz w:val="20"/>
                <w:szCs w:val="20"/>
              </w:rPr>
              <w:t>(0.350)</w:t>
            </w:r>
          </w:p>
        </w:tc>
        <w:tc>
          <w:tcPr>
            <w:tcW w:w="1249" w:type="dxa"/>
            <w:tcBorders>
              <w:top w:val="nil"/>
              <w:left w:val="nil"/>
              <w:bottom w:val="nil"/>
              <w:right w:val="nil"/>
            </w:tcBorders>
          </w:tcPr>
          <w:p w14:paraId="188A77A9"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r w:rsidRPr="00F47FDE">
              <w:rPr>
                <w:rFonts w:ascii="Times New Roman" w:hAnsi="Times New Roman" w:cs="Times New Roman"/>
                <w:kern w:val="0"/>
                <w:sz w:val="20"/>
                <w:szCs w:val="20"/>
              </w:rPr>
              <w:t>(0.729)</w:t>
            </w:r>
          </w:p>
        </w:tc>
        <w:tc>
          <w:tcPr>
            <w:tcW w:w="1249" w:type="dxa"/>
            <w:tcBorders>
              <w:top w:val="nil"/>
              <w:left w:val="nil"/>
              <w:bottom w:val="nil"/>
              <w:right w:val="nil"/>
            </w:tcBorders>
          </w:tcPr>
          <w:p w14:paraId="131D45C5"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r w:rsidRPr="00F47FDE">
              <w:rPr>
                <w:rFonts w:ascii="Times New Roman" w:hAnsi="Times New Roman" w:cs="Times New Roman"/>
                <w:kern w:val="0"/>
                <w:sz w:val="20"/>
                <w:szCs w:val="20"/>
              </w:rPr>
              <w:t>(0.617)</w:t>
            </w:r>
          </w:p>
        </w:tc>
        <w:tc>
          <w:tcPr>
            <w:tcW w:w="1249" w:type="dxa"/>
            <w:tcBorders>
              <w:top w:val="nil"/>
              <w:left w:val="nil"/>
              <w:bottom w:val="nil"/>
              <w:right w:val="nil"/>
            </w:tcBorders>
          </w:tcPr>
          <w:p w14:paraId="650A52F5"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r w:rsidRPr="00F47FDE">
              <w:rPr>
                <w:rFonts w:ascii="Times New Roman" w:hAnsi="Times New Roman" w:cs="Times New Roman"/>
                <w:kern w:val="0"/>
                <w:sz w:val="20"/>
                <w:szCs w:val="20"/>
              </w:rPr>
              <w:t>(0.900)</w:t>
            </w:r>
          </w:p>
        </w:tc>
      </w:tr>
      <w:tr w:rsidR="00C669E3" w:rsidRPr="00F47FDE" w14:paraId="44072AE5" w14:textId="77777777" w:rsidTr="00B67985">
        <w:trPr>
          <w:trHeight w:val="320"/>
        </w:trPr>
        <w:tc>
          <w:tcPr>
            <w:tcW w:w="2544" w:type="dxa"/>
            <w:tcBorders>
              <w:top w:val="nil"/>
              <w:left w:val="nil"/>
              <w:bottom w:val="nil"/>
              <w:right w:val="nil"/>
            </w:tcBorders>
          </w:tcPr>
          <w:p w14:paraId="7B83077F" w14:textId="77777777" w:rsidR="00C669E3" w:rsidRPr="00F47FDE" w:rsidRDefault="00C669E3" w:rsidP="00B67985">
            <w:pPr>
              <w:widowControl w:val="0"/>
              <w:autoSpaceDE w:val="0"/>
              <w:autoSpaceDN w:val="0"/>
              <w:adjustRightInd w:val="0"/>
              <w:rPr>
                <w:rFonts w:ascii="Times New Roman" w:hAnsi="Times New Roman" w:cs="Times New Roman"/>
                <w:kern w:val="0"/>
                <w:sz w:val="20"/>
                <w:szCs w:val="20"/>
              </w:rPr>
            </w:pPr>
            <w:r w:rsidRPr="00F47FDE">
              <w:rPr>
                <w:rFonts w:ascii="Times New Roman" w:hAnsi="Times New Roman" w:cs="Times New Roman"/>
                <w:kern w:val="0"/>
                <w:sz w:val="20"/>
                <w:szCs w:val="20"/>
              </w:rPr>
              <w:t>GDPpc</w:t>
            </w:r>
          </w:p>
        </w:tc>
        <w:tc>
          <w:tcPr>
            <w:tcW w:w="748" w:type="dxa"/>
            <w:tcBorders>
              <w:top w:val="nil"/>
              <w:left w:val="nil"/>
              <w:bottom w:val="nil"/>
              <w:right w:val="nil"/>
            </w:tcBorders>
          </w:tcPr>
          <w:p w14:paraId="6CC38DF1"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p>
        </w:tc>
        <w:tc>
          <w:tcPr>
            <w:tcW w:w="1082" w:type="dxa"/>
            <w:tcBorders>
              <w:top w:val="nil"/>
              <w:left w:val="nil"/>
              <w:bottom w:val="nil"/>
              <w:right w:val="nil"/>
            </w:tcBorders>
          </w:tcPr>
          <w:p w14:paraId="25294BAA"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r w:rsidRPr="00F47FDE">
              <w:rPr>
                <w:rFonts w:ascii="Times New Roman" w:hAnsi="Times New Roman" w:cs="Times New Roman"/>
                <w:kern w:val="0"/>
                <w:sz w:val="20"/>
                <w:szCs w:val="20"/>
              </w:rPr>
              <w:t>-7.83e-05***</w:t>
            </w:r>
          </w:p>
        </w:tc>
        <w:tc>
          <w:tcPr>
            <w:tcW w:w="1249" w:type="dxa"/>
            <w:tcBorders>
              <w:top w:val="nil"/>
              <w:left w:val="nil"/>
              <w:bottom w:val="nil"/>
              <w:right w:val="nil"/>
            </w:tcBorders>
          </w:tcPr>
          <w:p w14:paraId="3C488F00"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r w:rsidRPr="00F47FDE">
              <w:rPr>
                <w:rFonts w:ascii="Times New Roman" w:hAnsi="Times New Roman" w:cs="Times New Roman"/>
                <w:kern w:val="0"/>
                <w:sz w:val="20"/>
                <w:szCs w:val="20"/>
              </w:rPr>
              <w:t>2.68e-05</w:t>
            </w:r>
          </w:p>
        </w:tc>
        <w:tc>
          <w:tcPr>
            <w:tcW w:w="1249" w:type="dxa"/>
            <w:tcBorders>
              <w:top w:val="nil"/>
              <w:left w:val="nil"/>
              <w:bottom w:val="nil"/>
              <w:right w:val="nil"/>
            </w:tcBorders>
          </w:tcPr>
          <w:p w14:paraId="46A2CF76"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p>
        </w:tc>
        <w:tc>
          <w:tcPr>
            <w:tcW w:w="1249" w:type="dxa"/>
            <w:tcBorders>
              <w:top w:val="nil"/>
              <w:left w:val="nil"/>
              <w:bottom w:val="nil"/>
              <w:right w:val="nil"/>
            </w:tcBorders>
          </w:tcPr>
          <w:p w14:paraId="6EFDC140"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p>
        </w:tc>
        <w:tc>
          <w:tcPr>
            <w:tcW w:w="1249" w:type="dxa"/>
            <w:tcBorders>
              <w:top w:val="nil"/>
              <w:left w:val="nil"/>
              <w:bottom w:val="nil"/>
              <w:right w:val="nil"/>
            </w:tcBorders>
          </w:tcPr>
          <w:p w14:paraId="17EB96DC"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p>
        </w:tc>
      </w:tr>
      <w:tr w:rsidR="00C669E3" w:rsidRPr="00F47FDE" w14:paraId="6CA608E6" w14:textId="77777777" w:rsidTr="00B67985">
        <w:trPr>
          <w:trHeight w:val="320"/>
        </w:trPr>
        <w:tc>
          <w:tcPr>
            <w:tcW w:w="2544" w:type="dxa"/>
            <w:tcBorders>
              <w:top w:val="nil"/>
              <w:left w:val="nil"/>
              <w:bottom w:val="nil"/>
              <w:right w:val="nil"/>
            </w:tcBorders>
          </w:tcPr>
          <w:p w14:paraId="62057D23" w14:textId="77777777" w:rsidR="00C669E3" w:rsidRPr="00F47FDE" w:rsidRDefault="00C669E3" w:rsidP="00B67985">
            <w:pPr>
              <w:widowControl w:val="0"/>
              <w:autoSpaceDE w:val="0"/>
              <w:autoSpaceDN w:val="0"/>
              <w:adjustRightInd w:val="0"/>
              <w:rPr>
                <w:rFonts w:ascii="Times New Roman" w:hAnsi="Times New Roman" w:cs="Times New Roman"/>
                <w:kern w:val="0"/>
                <w:sz w:val="20"/>
                <w:szCs w:val="20"/>
              </w:rPr>
            </w:pPr>
          </w:p>
        </w:tc>
        <w:tc>
          <w:tcPr>
            <w:tcW w:w="748" w:type="dxa"/>
            <w:tcBorders>
              <w:top w:val="nil"/>
              <w:left w:val="nil"/>
              <w:bottom w:val="nil"/>
              <w:right w:val="nil"/>
            </w:tcBorders>
          </w:tcPr>
          <w:p w14:paraId="079EA1C7"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p>
        </w:tc>
        <w:tc>
          <w:tcPr>
            <w:tcW w:w="1082" w:type="dxa"/>
            <w:tcBorders>
              <w:top w:val="nil"/>
              <w:left w:val="nil"/>
              <w:bottom w:val="nil"/>
              <w:right w:val="nil"/>
            </w:tcBorders>
          </w:tcPr>
          <w:p w14:paraId="6BB0FEA5"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r w:rsidRPr="00F47FDE">
              <w:rPr>
                <w:rFonts w:ascii="Times New Roman" w:hAnsi="Times New Roman" w:cs="Times New Roman"/>
                <w:kern w:val="0"/>
                <w:sz w:val="20"/>
                <w:szCs w:val="20"/>
              </w:rPr>
              <w:t>(1.61e-05)</w:t>
            </w:r>
          </w:p>
        </w:tc>
        <w:tc>
          <w:tcPr>
            <w:tcW w:w="1249" w:type="dxa"/>
            <w:tcBorders>
              <w:top w:val="nil"/>
              <w:left w:val="nil"/>
              <w:bottom w:val="nil"/>
              <w:right w:val="nil"/>
            </w:tcBorders>
          </w:tcPr>
          <w:p w14:paraId="0025F85B"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r w:rsidRPr="00F47FDE">
              <w:rPr>
                <w:rFonts w:ascii="Times New Roman" w:hAnsi="Times New Roman" w:cs="Times New Roman"/>
                <w:kern w:val="0"/>
                <w:sz w:val="20"/>
                <w:szCs w:val="20"/>
              </w:rPr>
              <w:t>(4.51e-05)</w:t>
            </w:r>
          </w:p>
        </w:tc>
        <w:tc>
          <w:tcPr>
            <w:tcW w:w="1249" w:type="dxa"/>
            <w:tcBorders>
              <w:top w:val="nil"/>
              <w:left w:val="nil"/>
              <w:bottom w:val="nil"/>
              <w:right w:val="nil"/>
            </w:tcBorders>
          </w:tcPr>
          <w:p w14:paraId="4BB56AA3"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p>
        </w:tc>
        <w:tc>
          <w:tcPr>
            <w:tcW w:w="1249" w:type="dxa"/>
            <w:tcBorders>
              <w:top w:val="nil"/>
              <w:left w:val="nil"/>
              <w:bottom w:val="nil"/>
              <w:right w:val="nil"/>
            </w:tcBorders>
          </w:tcPr>
          <w:p w14:paraId="09C8D62C"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p>
        </w:tc>
        <w:tc>
          <w:tcPr>
            <w:tcW w:w="1249" w:type="dxa"/>
            <w:tcBorders>
              <w:top w:val="nil"/>
              <w:left w:val="nil"/>
              <w:bottom w:val="nil"/>
              <w:right w:val="nil"/>
            </w:tcBorders>
          </w:tcPr>
          <w:p w14:paraId="78CD0782"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p>
        </w:tc>
      </w:tr>
      <w:tr w:rsidR="00C669E3" w:rsidRPr="00F47FDE" w14:paraId="052DFF17" w14:textId="77777777" w:rsidTr="00B67985">
        <w:trPr>
          <w:trHeight w:val="320"/>
        </w:trPr>
        <w:tc>
          <w:tcPr>
            <w:tcW w:w="2544" w:type="dxa"/>
            <w:tcBorders>
              <w:top w:val="nil"/>
              <w:left w:val="nil"/>
              <w:bottom w:val="nil"/>
              <w:right w:val="nil"/>
            </w:tcBorders>
          </w:tcPr>
          <w:p w14:paraId="38B0575E" w14:textId="77777777" w:rsidR="00C669E3" w:rsidRPr="00F47FDE" w:rsidRDefault="00C669E3" w:rsidP="00B67985">
            <w:pPr>
              <w:widowControl w:val="0"/>
              <w:autoSpaceDE w:val="0"/>
              <w:autoSpaceDN w:val="0"/>
              <w:adjustRightInd w:val="0"/>
              <w:rPr>
                <w:rFonts w:ascii="Times New Roman" w:hAnsi="Times New Roman" w:cs="Times New Roman"/>
                <w:kern w:val="0"/>
                <w:sz w:val="20"/>
                <w:szCs w:val="20"/>
              </w:rPr>
            </w:pPr>
            <w:r w:rsidRPr="00F47FDE">
              <w:rPr>
                <w:rFonts w:ascii="Times New Roman" w:hAnsi="Times New Roman" w:cs="Times New Roman"/>
                <w:kern w:val="0"/>
                <w:sz w:val="20"/>
                <w:szCs w:val="20"/>
              </w:rPr>
              <w:t>GovDebt</w:t>
            </w:r>
          </w:p>
        </w:tc>
        <w:tc>
          <w:tcPr>
            <w:tcW w:w="748" w:type="dxa"/>
            <w:tcBorders>
              <w:top w:val="nil"/>
              <w:left w:val="nil"/>
              <w:bottom w:val="nil"/>
              <w:right w:val="nil"/>
            </w:tcBorders>
          </w:tcPr>
          <w:p w14:paraId="601475B5"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p>
        </w:tc>
        <w:tc>
          <w:tcPr>
            <w:tcW w:w="1082" w:type="dxa"/>
            <w:tcBorders>
              <w:top w:val="nil"/>
              <w:left w:val="nil"/>
              <w:bottom w:val="nil"/>
              <w:right w:val="nil"/>
            </w:tcBorders>
          </w:tcPr>
          <w:p w14:paraId="0BF48250"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r w:rsidRPr="00F47FDE">
              <w:rPr>
                <w:rFonts w:ascii="Times New Roman" w:hAnsi="Times New Roman" w:cs="Times New Roman"/>
                <w:kern w:val="0"/>
                <w:sz w:val="20"/>
                <w:szCs w:val="20"/>
              </w:rPr>
              <w:t>-0.0195***</w:t>
            </w:r>
          </w:p>
        </w:tc>
        <w:tc>
          <w:tcPr>
            <w:tcW w:w="1249" w:type="dxa"/>
            <w:tcBorders>
              <w:top w:val="nil"/>
              <w:left w:val="nil"/>
              <w:bottom w:val="nil"/>
              <w:right w:val="nil"/>
            </w:tcBorders>
          </w:tcPr>
          <w:p w14:paraId="3E37FD92"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r w:rsidRPr="00F47FDE">
              <w:rPr>
                <w:rFonts w:ascii="Times New Roman" w:hAnsi="Times New Roman" w:cs="Times New Roman"/>
                <w:kern w:val="0"/>
                <w:sz w:val="20"/>
                <w:szCs w:val="20"/>
              </w:rPr>
              <w:t>-0.00246</w:t>
            </w:r>
          </w:p>
        </w:tc>
        <w:tc>
          <w:tcPr>
            <w:tcW w:w="1249" w:type="dxa"/>
            <w:tcBorders>
              <w:top w:val="nil"/>
              <w:left w:val="nil"/>
              <w:bottom w:val="nil"/>
              <w:right w:val="nil"/>
            </w:tcBorders>
          </w:tcPr>
          <w:p w14:paraId="0507A0F6"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p>
        </w:tc>
        <w:tc>
          <w:tcPr>
            <w:tcW w:w="1249" w:type="dxa"/>
            <w:tcBorders>
              <w:top w:val="nil"/>
              <w:left w:val="nil"/>
              <w:bottom w:val="nil"/>
              <w:right w:val="nil"/>
            </w:tcBorders>
          </w:tcPr>
          <w:p w14:paraId="10B6A575"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p>
        </w:tc>
        <w:tc>
          <w:tcPr>
            <w:tcW w:w="1249" w:type="dxa"/>
            <w:tcBorders>
              <w:top w:val="nil"/>
              <w:left w:val="nil"/>
              <w:bottom w:val="nil"/>
              <w:right w:val="nil"/>
            </w:tcBorders>
          </w:tcPr>
          <w:p w14:paraId="49F633CC"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p>
        </w:tc>
      </w:tr>
      <w:tr w:rsidR="00C669E3" w:rsidRPr="00F47FDE" w14:paraId="4332027F" w14:textId="77777777" w:rsidTr="00B67985">
        <w:trPr>
          <w:trHeight w:val="320"/>
        </w:trPr>
        <w:tc>
          <w:tcPr>
            <w:tcW w:w="2544" w:type="dxa"/>
            <w:tcBorders>
              <w:top w:val="nil"/>
              <w:left w:val="nil"/>
              <w:bottom w:val="nil"/>
              <w:right w:val="nil"/>
            </w:tcBorders>
          </w:tcPr>
          <w:p w14:paraId="509FD0FF" w14:textId="77777777" w:rsidR="00C669E3" w:rsidRPr="00F47FDE" w:rsidRDefault="00C669E3" w:rsidP="00B67985">
            <w:pPr>
              <w:widowControl w:val="0"/>
              <w:autoSpaceDE w:val="0"/>
              <w:autoSpaceDN w:val="0"/>
              <w:adjustRightInd w:val="0"/>
              <w:rPr>
                <w:rFonts w:ascii="Times New Roman" w:hAnsi="Times New Roman" w:cs="Times New Roman"/>
                <w:kern w:val="0"/>
                <w:sz w:val="20"/>
                <w:szCs w:val="20"/>
              </w:rPr>
            </w:pPr>
          </w:p>
        </w:tc>
        <w:tc>
          <w:tcPr>
            <w:tcW w:w="748" w:type="dxa"/>
            <w:tcBorders>
              <w:top w:val="nil"/>
              <w:left w:val="nil"/>
              <w:bottom w:val="nil"/>
              <w:right w:val="nil"/>
            </w:tcBorders>
          </w:tcPr>
          <w:p w14:paraId="1E21B6F5"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p>
        </w:tc>
        <w:tc>
          <w:tcPr>
            <w:tcW w:w="1082" w:type="dxa"/>
            <w:tcBorders>
              <w:top w:val="nil"/>
              <w:left w:val="nil"/>
              <w:bottom w:val="nil"/>
              <w:right w:val="nil"/>
            </w:tcBorders>
          </w:tcPr>
          <w:p w14:paraId="0E749333"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r w:rsidRPr="00F47FDE">
              <w:rPr>
                <w:rFonts w:ascii="Times New Roman" w:hAnsi="Times New Roman" w:cs="Times New Roman"/>
                <w:kern w:val="0"/>
                <w:sz w:val="20"/>
                <w:szCs w:val="20"/>
              </w:rPr>
              <w:t>(0.00682)</w:t>
            </w:r>
          </w:p>
        </w:tc>
        <w:tc>
          <w:tcPr>
            <w:tcW w:w="1249" w:type="dxa"/>
            <w:tcBorders>
              <w:top w:val="nil"/>
              <w:left w:val="nil"/>
              <w:bottom w:val="nil"/>
              <w:right w:val="nil"/>
            </w:tcBorders>
          </w:tcPr>
          <w:p w14:paraId="293FB5DD"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r w:rsidRPr="00F47FDE">
              <w:rPr>
                <w:rFonts w:ascii="Times New Roman" w:hAnsi="Times New Roman" w:cs="Times New Roman"/>
                <w:kern w:val="0"/>
                <w:sz w:val="20"/>
                <w:szCs w:val="20"/>
              </w:rPr>
              <w:t>(0.00719)</w:t>
            </w:r>
          </w:p>
        </w:tc>
        <w:tc>
          <w:tcPr>
            <w:tcW w:w="1249" w:type="dxa"/>
            <w:tcBorders>
              <w:top w:val="nil"/>
              <w:left w:val="nil"/>
              <w:bottom w:val="nil"/>
              <w:right w:val="nil"/>
            </w:tcBorders>
          </w:tcPr>
          <w:p w14:paraId="0C30AAD1"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p>
        </w:tc>
        <w:tc>
          <w:tcPr>
            <w:tcW w:w="1249" w:type="dxa"/>
            <w:tcBorders>
              <w:top w:val="nil"/>
              <w:left w:val="nil"/>
              <w:bottom w:val="nil"/>
              <w:right w:val="nil"/>
            </w:tcBorders>
          </w:tcPr>
          <w:p w14:paraId="4215CB00"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p>
        </w:tc>
        <w:tc>
          <w:tcPr>
            <w:tcW w:w="1249" w:type="dxa"/>
            <w:tcBorders>
              <w:top w:val="nil"/>
              <w:left w:val="nil"/>
              <w:bottom w:val="nil"/>
              <w:right w:val="nil"/>
            </w:tcBorders>
          </w:tcPr>
          <w:p w14:paraId="591985E2"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p>
        </w:tc>
      </w:tr>
      <w:tr w:rsidR="00C669E3" w:rsidRPr="00F47FDE" w14:paraId="4C07CC49" w14:textId="77777777" w:rsidTr="00B67985">
        <w:trPr>
          <w:trHeight w:val="320"/>
        </w:trPr>
        <w:tc>
          <w:tcPr>
            <w:tcW w:w="2544" w:type="dxa"/>
            <w:tcBorders>
              <w:top w:val="nil"/>
              <w:left w:val="nil"/>
              <w:bottom w:val="nil"/>
              <w:right w:val="nil"/>
            </w:tcBorders>
          </w:tcPr>
          <w:p w14:paraId="7096A258" w14:textId="1521E3E7" w:rsidR="00C669E3" w:rsidRPr="00F47FDE" w:rsidRDefault="00C669E3" w:rsidP="00B67985">
            <w:pPr>
              <w:widowControl w:val="0"/>
              <w:autoSpaceDE w:val="0"/>
              <w:autoSpaceDN w:val="0"/>
              <w:adjustRightInd w:val="0"/>
              <w:rPr>
                <w:rFonts w:ascii="Times New Roman" w:hAnsi="Times New Roman" w:cs="Times New Roman"/>
                <w:kern w:val="0"/>
                <w:sz w:val="20"/>
                <w:szCs w:val="20"/>
              </w:rPr>
            </w:pPr>
            <w:proofErr w:type="spellStart"/>
            <w:r w:rsidRPr="00F47FDE">
              <w:rPr>
                <w:rFonts w:ascii="Times New Roman" w:hAnsi="Times New Roman" w:cs="Times New Roman"/>
                <w:kern w:val="0"/>
                <w:sz w:val="20"/>
                <w:szCs w:val="20"/>
              </w:rPr>
              <w:t>Po</w:t>
            </w:r>
            <w:r w:rsidR="00F47FDE">
              <w:rPr>
                <w:rFonts w:ascii="Times New Roman" w:hAnsi="Times New Roman" w:cs="Times New Roman"/>
                <w:kern w:val="0"/>
                <w:sz w:val="20"/>
                <w:szCs w:val="20"/>
              </w:rPr>
              <w:t>l</w:t>
            </w:r>
            <w:r w:rsidRPr="00F47FDE">
              <w:rPr>
                <w:rFonts w:ascii="Times New Roman" w:hAnsi="Times New Roman" w:cs="Times New Roman"/>
                <w:kern w:val="0"/>
                <w:sz w:val="20"/>
                <w:szCs w:val="20"/>
              </w:rPr>
              <w:t>S</w:t>
            </w:r>
            <w:r w:rsidR="00F47FDE">
              <w:rPr>
                <w:rFonts w:ascii="Times New Roman" w:hAnsi="Times New Roman" w:cs="Times New Roman"/>
                <w:kern w:val="0"/>
                <w:sz w:val="20"/>
                <w:szCs w:val="20"/>
              </w:rPr>
              <w:t>t</w:t>
            </w:r>
            <w:proofErr w:type="spellEnd"/>
          </w:p>
        </w:tc>
        <w:tc>
          <w:tcPr>
            <w:tcW w:w="748" w:type="dxa"/>
            <w:tcBorders>
              <w:top w:val="nil"/>
              <w:left w:val="nil"/>
              <w:bottom w:val="nil"/>
              <w:right w:val="nil"/>
            </w:tcBorders>
          </w:tcPr>
          <w:p w14:paraId="5DDEEC7F"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p>
        </w:tc>
        <w:tc>
          <w:tcPr>
            <w:tcW w:w="1082" w:type="dxa"/>
            <w:tcBorders>
              <w:top w:val="nil"/>
              <w:left w:val="nil"/>
              <w:bottom w:val="nil"/>
              <w:right w:val="nil"/>
            </w:tcBorders>
          </w:tcPr>
          <w:p w14:paraId="4C23BEF2"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r w:rsidRPr="00F47FDE">
              <w:rPr>
                <w:rFonts w:ascii="Times New Roman" w:hAnsi="Times New Roman" w:cs="Times New Roman"/>
                <w:kern w:val="0"/>
                <w:sz w:val="20"/>
                <w:szCs w:val="20"/>
              </w:rPr>
              <w:t>1.358***</w:t>
            </w:r>
          </w:p>
        </w:tc>
        <w:tc>
          <w:tcPr>
            <w:tcW w:w="1249" w:type="dxa"/>
            <w:tcBorders>
              <w:top w:val="nil"/>
              <w:left w:val="nil"/>
              <w:bottom w:val="nil"/>
              <w:right w:val="nil"/>
            </w:tcBorders>
          </w:tcPr>
          <w:p w14:paraId="12611898"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r w:rsidRPr="00F47FDE">
              <w:rPr>
                <w:rFonts w:ascii="Times New Roman" w:hAnsi="Times New Roman" w:cs="Times New Roman"/>
                <w:kern w:val="0"/>
                <w:sz w:val="20"/>
                <w:szCs w:val="20"/>
              </w:rPr>
              <w:t>0.833**</w:t>
            </w:r>
          </w:p>
        </w:tc>
        <w:tc>
          <w:tcPr>
            <w:tcW w:w="1249" w:type="dxa"/>
            <w:tcBorders>
              <w:top w:val="nil"/>
              <w:left w:val="nil"/>
              <w:bottom w:val="nil"/>
              <w:right w:val="nil"/>
            </w:tcBorders>
          </w:tcPr>
          <w:p w14:paraId="31F9280E"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r w:rsidRPr="00F47FDE">
              <w:rPr>
                <w:rFonts w:ascii="Times New Roman" w:hAnsi="Times New Roman" w:cs="Times New Roman"/>
                <w:kern w:val="0"/>
                <w:sz w:val="20"/>
                <w:szCs w:val="20"/>
              </w:rPr>
              <w:t>0.277</w:t>
            </w:r>
          </w:p>
        </w:tc>
        <w:tc>
          <w:tcPr>
            <w:tcW w:w="1249" w:type="dxa"/>
            <w:tcBorders>
              <w:top w:val="nil"/>
              <w:left w:val="nil"/>
              <w:bottom w:val="nil"/>
              <w:right w:val="nil"/>
            </w:tcBorders>
          </w:tcPr>
          <w:p w14:paraId="3E827AB3"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r w:rsidRPr="00F47FDE">
              <w:rPr>
                <w:rFonts w:ascii="Times New Roman" w:hAnsi="Times New Roman" w:cs="Times New Roman"/>
                <w:kern w:val="0"/>
                <w:sz w:val="20"/>
                <w:szCs w:val="20"/>
              </w:rPr>
              <w:t>-0.0661</w:t>
            </w:r>
          </w:p>
        </w:tc>
        <w:tc>
          <w:tcPr>
            <w:tcW w:w="1249" w:type="dxa"/>
            <w:tcBorders>
              <w:top w:val="nil"/>
              <w:left w:val="nil"/>
              <w:bottom w:val="nil"/>
              <w:right w:val="nil"/>
            </w:tcBorders>
          </w:tcPr>
          <w:p w14:paraId="2EAA0829"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r w:rsidRPr="00F47FDE">
              <w:rPr>
                <w:rFonts w:ascii="Times New Roman" w:hAnsi="Times New Roman" w:cs="Times New Roman"/>
                <w:kern w:val="0"/>
                <w:sz w:val="20"/>
                <w:szCs w:val="20"/>
              </w:rPr>
              <w:t>-0.104</w:t>
            </w:r>
          </w:p>
        </w:tc>
      </w:tr>
      <w:tr w:rsidR="00C669E3" w:rsidRPr="00F47FDE" w14:paraId="4CF4A219" w14:textId="77777777" w:rsidTr="00B67985">
        <w:trPr>
          <w:trHeight w:val="320"/>
        </w:trPr>
        <w:tc>
          <w:tcPr>
            <w:tcW w:w="2544" w:type="dxa"/>
            <w:tcBorders>
              <w:top w:val="nil"/>
              <w:left w:val="nil"/>
              <w:bottom w:val="nil"/>
              <w:right w:val="nil"/>
            </w:tcBorders>
          </w:tcPr>
          <w:p w14:paraId="6234D99E" w14:textId="77777777" w:rsidR="00C669E3" w:rsidRPr="00F47FDE" w:rsidRDefault="00C669E3" w:rsidP="00B67985">
            <w:pPr>
              <w:widowControl w:val="0"/>
              <w:autoSpaceDE w:val="0"/>
              <w:autoSpaceDN w:val="0"/>
              <w:adjustRightInd w:val="0"/>
              <w:rPr>
                <w:rFonts w:ascii="Times New Roman" w:hAnsi="Times New Roman" w:cs="Times New Roman"/>
                <w:kern w:val="0"/>
                <w:sz w:val="20"/>
                <w:szCs w:val="20"/>
              </w:rPr>
            </w:pPr>
          </w:p>
        </w:tc>
        <w:tc>
          <w:tcPr>
            <w:tcW w:w="748" w:type="dxa"/>
            <w:tcBorders>
              <w:top w:val="nil"/>
              <w:left w:val="nil"/>
              <w:bottom w:val="nil"/>
              <w:right w:val="nil"/>
            </w:tcBorders>
          </w:tcPr>
          <w:p w14:paraId="208D7F15"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p>
        </w:tc>
        <w:tc>
          <w:tcPr>
            <w:tcW w:w="1082" w:type="dxa"/>
            <w:tcBorders>
              <w:top w:val="nil"/>
              <w:left w:val="nil"/>
              <w:bottom w:val="nil"/>
              <w:right w:val="nil"/>
            </w:tcBorders>
          </w:tcPr>
          <w:p w14:paraId="6F5105B1"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r w:rsidRPr="00F47FDE">
              <w:rPr>
                <w:rFonts w:ascii="Times New Roman" w:hAnsi="Times New Roman" w:cs="Times New Roman"/>
                <w:kern w:val="0"/>
                <w:sz w:val="20"/>
                <w:szCs w:val="20"/>
              </w:rPr>
              <w:t>(0.424)</w:t>
            </w:r>
          </w:p>
        </w:tc>
        <w:tc>
          <w:tcPr>
            <w:tcW w:w="1249" w:type="dxa"/>
            <w:tcBorders>
              <w:top w:val="nil"/>
              <w:left w:val="nil"/>
              <w:bottom w:val="nil"/>
              <w:right w:val="nil"/>
            </w:tcBorders>
          </w:tcPr>
          <w:p w14:paraId="125458EE"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r w:rsidRPr="00F47FDE">
              <w:rPr>
                <w:rFonts w:ascii="Times New Roman" w:hAnsi="Times New Roman" w:cs="Times New Roman"/>
                <w:kern w:val="0"/>
                <w:sz w:val="20"/>
                <w:szCs w:val="20"/>
              </w:rPr>
              <w:t>(0.338)</w:t>
            </w:r>
          </w:p>
        </w:tc>
        <w:tc>
          <w:tcPr>
            <w:tcW w:w="1249" w:type="dxa"/>
            <w:tcBorders>
              <w:top w:val="nil"/>
              <w:left w:val="nil"/>
              <w:bottom w:val="nil"/>
              <w:right w:val="nil"/>
            </w:tcBorders>
          </w:tcPr>
          <w:p w14:paraId="48E45F14"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r w:rsidRPr="00F47FDE">
              <w:rPr>
                <w:rFonts w:ascii="Times New Roman" w:hAnsi="Times New Roman" w:cs="Times New Roman"/>
                <w:kern w:val="0"/>
                <w:sz w:val="20"/>
                <w:szCs w:val="20"/>
              </w:rPr>
              <w:t>(0.371)</w:t>
            </w:r>
          </w:p>
        </w:tc>
        <w:tc>
          <w:tcPr>
            <w:tcW w:w="1249" w:type="dxa"/>
            <w:tcBorders>
              <w:top w:val="nil"/>
              <w:left w:val="nil"/>
              <w:bottom w:val="nil"/>
              <w:right w:val="nil"/>
            </w:tcBorders>
          </w:tcPr>
          <w:p w14:paraId="7C205A14"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r w:rsidRPr="00F47FDE">
              <w:rPr>
                <w:rFonts w:ascii="Times New Roman" w:hAnsi="Times New Roman" w:cs="Times New Roman"/>
                <w:kern w:val="0"/>
                <w:sz w:val="20"/>
                <w:szCs w:val="20"/>
              </w:rPr>
              <w:t>(0.427)</w:t>
            </w:r>
          </w:p>
        </w:tc>
        <w:tc>
          <w:tcPr>
            <w:tcW w:w="1249" w:type="dxa"/>
            <w:tcBorders>
              <w:top w:val="nil"/>
              <w:left w:val="nil"/>
              <w:bottom w:val="nil"/>
              <w:right w:val="nil"/>
            </w:tcBorders>
          </w:tcPr>
          <w:p w14:paraId="002CACFA"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r w:rsidRPr="00F47FDE">
              <w:rPr>
                <w:rFonts w:ascii="Times New Roman" w:hAnsi="Times New Roman" w:cs="Times New Roman"/>
                <w:kern w:val="0"/>
                <w:sz w:val="20"/>
                <w:szCs w:val="20"/>
              </w:rPr>
              <w:t>(0.427)</w:t>
            </w:r>
          </w:p>
        </w:tc>
      </w:tr>
      <w:tr w:rsidR="00C669E3" w:rsidRPr="00F47FDE" w14:paraId="3FE15333" w14:textId="77777777" w:rsidTr="00B67985">
        <w:trPr>
          <w:trHeight w:val="320"/>
        </w:trPr>
        <w:tc>
          <w:tcPr>
            <w:tcW w:w="2544" w:type="dxa"/>
            <w:tcBorders>
              <w:top w:val="nil"/>
              <w:left w:val="nil"/>
              <w:bottom w:val="nil"/>
              <w:right w:val="nil"/>
            </w:tcBorders>
          </w:tcPr>
          <w:p w14:paraId="5FFB8A86" w14:textId="77777777" w:rsidR="00C669E3" w:rsidRPr="00F47FDE" w:rsidRDefault="00C669E3" w:rsidP="00B67985">
            <w:pPr>
              <w:widowControl w:val="0"/>
              <w:autoSpaceDE w:val="0"/>
              <w:autoSpaceDN w:val="0"/>
              <w:adjustRightInd w:val="0"/>
              <w:rPr>
                <w:rFonts w:ascii="Times New Roman" w:hAnsi="Times New Roman" w:cs="Times New Roman"/>
                <w:kern w:val="0"/>
                <w:sz w:val="20"/>
                <w:szCs w:val="20"/>
              </w:rPr>
            </w:pPr>
            <w:r w:rsidRPr="00F47FDE">
              <w:rPr>
                <w:rFonts w:ascii="Times New Roman" w:hAnsi="Times New Roman" w:cs="Times New Roman"/>
                <w:kern w:val="0"/>
                <w:sz w:val="20"/>
                <w:szCs w:val="20"/>
              </w:rPr>
              <w:t>RoL</w:t>
            </w:r>
          </w:p>
        </w:tc>
        <w:tc>
          <w:tcPr>
            <w:tcW w:w="748" w:type="dxa"/>
            <w:tcBorders>
              <w:top w:val="nil"/>
              <w:left w:val="nil"/>
              <w:bottom w:val="nil"/>
              <w:right w:val="nil"/>
            </w:tcBorders>
          </w:tcPr>
          <w:p w14:paraId="4FFE1F0E"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p>
        </w:tc>
        <w:tc>
          <w:tcPr>
            <w:tcW w:w="1082" w:type="dxa"/>
            <w:tcBorders>
              <w:top w:val="nil"/>
              <w:left w:val="nil"/>
              <w:bottom w:val="nil"/>
              <w:right w:val="nil"/>
            </w:tcBorders>
          </w:tcPr>
          <w:p w14:paraId="62FA36E6"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r w:rsidRPr="00F47FDE">
              <w:rPr>
                <w:rFonts w:ascii="Times New Roman" w:hAnsi="Times New Roman" w:cs="Times New Roman"/>
                <w:kern w:val="0"/>
                <w:sz w:val="20"/>
                <w:szCs w:val="20"/>
              </w:rPr>
              <w:t>1.801***</w:t>
            </w:r>
          </w:p>
        </w:tc>
        <w:tc>
          <w:tcPr>
            <w:tcW w:w="1249" w:type="dxa"/>
            <w:tcBorders>
              <w:top w:val="nil"/>
              <w:left w:val="nil"/>
              <w:bottom w:val="nil"/>
              <w:right w:val="nil"/>
            </w:tcBorders>
          </w:tcPr>
          <w:p w14:paraId="3418F517"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r w:rsidRPr="00F47FDE">
              <w:rPr>
                <w:rFonts w:ascii="Times New Roman" w:hAnsi="Times New Roman" w:cs="Times New Roman"/>
                <w:kern w:val="0"/>
                <w:sz w:val="20"/>
                <w:szCs w:val="20"/>
              </w:rPr>
              <w:t>1.958***</w:t>
            </w:r>
          </w:p>
        </w:tc>
        <w:tc>
          <w:tcPr>
            <w:tcW w:w="1249" w:type="dxa"/>
            <w:tcBorders>
              <w:top w:val="nil"/>
              <w:left w:val="nil"/>
              <w:bottom w:val="nil"/>
              <w:right w:val="nil"/>
            </w:tcBorders>
          </w:tcPr>
          <w:p w14:paraId="3C7F3D89"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r w:rsidRPr="00F47FDE">
              <w:rPr>
                <w:rFonts w:ascii="Times New Roman" w:hAnsi="Times New Roman" w:cs="Times New Roman"/>
                <w:kern w:val="0"/>
                <w:sz w:val="20"/>
                <w:szCs w:val="20"/>
              </w:rPr>
              <w:t>2.719***</w:t>
            </w:r>
          </w:p>
        </w:tc>
        <w:tc>
          <w:tcPr>
            <w:tcW w:w="1249" w:type="dxa"/>
            <w:tcBorders>
              <w:top w:val="nil"/>
              <w:left w:val="nil"/>
              <w:bottom w:val="nil"/>
              <w:right w:val="nil"/>
            </w:tcBorders>
          </w:tcPr>
          <w:p w14:paraId="786883DD"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r w:rsidRPr="00F47FDE">
              <w:rPr>
                <w:rFonts w:ascii="Times New Roman" w:hAnsi="Times New Roman" w:cs="Times New Roman"/>
                <w:kern w:val="0"/>
                <w:sz w:val="20"/>
                <w:szCs w:val="20"/>
              </w:rPr>
              <w:t>3.546***</w:t>
            </w:r>
          </w:p>
        </w:tc>
        <w:tc>
          <w:tcPr>
            <w:tcW w:w="1249" w:type="dxa"/>
            <w:tcBorders>
              <w:top w:val="nil"/>
              <w:left w:val="nil"/>
              <w:bottom w:val="nil"/>
              <w:right w:val="nil"/>
            </w:tcBorders>
          </w:tcPr>
          <w:p w14:paraId="5C979FFB"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r w:rsidRPr="00F47FDE">
              <w:rPr>
                <w:rFonts w:ascii="Times New Roman" w:hAnsi="Times New Roman" w:cs="Times New Roman"/>
                <w:kern w:val="0"/>
                <w:sz w:val="20"/>
                <w:szCs w:val="20"/>
              </w:rPr>
              <w:t>3.840***</w:t>
            </w:r>
          </w:p>
        </w:tc>
      </w:tr>
      <w:tr w:rsidR="00C669E3" w:rsidRPr="00F47FDE" w14:paraId="753BA85C" w14:textId="77777777" w:rsidTr="00B67985">
        <w:trPr>
          <w:trHeight w:val="320"/>
        </w:trPr>
        <w:tc>
          <w:tcPr>
            <w:tcW w:w="2544" w:type="dxa"/>
            <w:tcBorders>
              <w:top w:val="nil"/>
              <w:left w:val="nil"/>
              <w:bottom w:val="nil"/>
              <w:right w:val="nil"/>
            </w:tcBorders>
          </w:tcPr>
          <w:p w14:paraId="42419E66" w14:textId="77777777" w:rsidR="00C669E3" w:rsidRPr="00F47FDE" w:rsidRDefault="00C669E3" w:rsidP="00B67985">
            <w:pPr>
              <w:widowControl w:val="0"/>
              <w:autoSpaceDE w:val="0"/>
              <w:autoSpaceDN w:val="0"/>
              <w:adjustRightInd w:val="0"/>
              <w:rPr>
                <w:rFonts w:ascii="Times New Roman" w:hAnsi="Times New Roman" w:cs="Times New Roman"/>
                <w:kern w:val="0"/>
                <w:sz w:val="20"/>
                <w:szCs w:val="20"/>
              </w:rPr>
            </w:pPr>
          </w:p>
        </w:tc>
        <w:tc>
          <w:tcPr>
            <w:tcW w:w="748" w:type="dxa"/>
            <w:tcBorders>
              <w:top w:val="nil"/>
              <w:left w:val="nil"/>
              <w:bottom w:val="nil"/>
              <w:right w:val="nil"/>
            </w:tcBorders>
          </w:tcPr>
          <w:p w14:paraId="6A6684D8"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p>
        </w:tc>
        <w:tc>
          <w:tcPr>
            <w:tcW w:w="1082" w:type="dxa"/>
            <w:tcBorders>
              <w:top w:val="nil"/>
              <w:left w:val="nil"/>
              <w:bottom w:val="nil"/>
              <w:right w:val="nil"/>
            </w:tcBorders>
          </w:tcPr>
          <w:p w14:paraId="7A0351D8"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r w:rsidRPr="00F47FDE">
              <w:rPr>
                <w:rFonts w:ascii="Times New Roman" w:hAnsi="Times New Roman" w:cs="Times New Roman"/>
                <w:kern w:val="0"/>
                <w:sz w:val="20"/>
                <w:szCs w:val="20"/>
              </w:rPr>
              <w:t>(0.574)</w:t>
            </w:r>
          </w:p>
        </w:tc>
        <w:tc>
          <w:tcPr>
            <w:tcW w:w="1249" w:type="dxa"/>
            <w:tcBorders>
              <w:top w:val="nil"/>
              <w:left w:val="nil"/>
              <w:bottom w:val="nil"/>
              <w:right w:val="nil"/>
            </w:tcBorders>
          </w:tcPr>
          <w:p w14:paraId="6C67C394"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r w:rsidRPr="00F47FDE">
              <w:rPr>
                <w:rFonts w:ascii="Times New Roman" w:hAnsi="Times New Roman" w:cs="Times New Roman"/>
                <w:kern w:val="0"/>
                <w:sz w:val="20"/>
                <w:szCs w:val="20"/>
              </w:rPr>
              <w:t>(0.620)</w:t>
            </w:r>
          </w:p>
        </w:tc>
        <w:tc>
          <w:tcPr>
            <w:tcW w:w="1249" w:type="dxa"/>
            <w:tcBorders>
              <w:top w:val="nil"/>
              <w:left w:val="nil"/>
              <w:bottom w:val="nil"/>
              <w:right w:val="nil"/>
            </w:tcBorders>
          </w:tcPr>
          <w:p w14:paraId="63C6E532"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r w:rsidRPr="00F47FDE">
              <w:rPr>
                <w:rFonts w:ascii="Times New Roman" w:hAnsi="Times New Roman" w:cs="Times New Roman"/>
                <w:kern w:val="0"/>
                <w:sz w:val="20"/>
                <w:szCs w:val="20"/>
              </w:rPr>
              <w:t>(0.537)</w:t>
            </w:r>
          </w:p>
        </w:tc>
        <w:tc>
          <w:tcPr>
            <w:tcW w:w="1249" w:type="dxa"/>
            <w:tcBorders>
              <w:top w:val="nil"/>
              <w:left w:val="nil"/>
              <w:bottom w:val="nil"/>
              <w:right w:val="nil"/>
            </w:tcBorders>
          </w:tcPr>
          <w:p w14:paraId="6053A6AC"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r w:rsidRPr="00F47FDE">
              <w:rPr>
                <w:rFonts w:ascii="Times New Roman" w:hAnsi="Times New Roman" w:cs="Times New Roman"/>
                <w:kern w:val="0"/>
                <w:sz w:val="20"/>
                <w:szCs w:val="20"/>
              </w:rPr>
              <w:t>(0.588)</w:t>
            </w:r>
          </w:p>
        </w:tc>
        <w:tc>
          <w:tcPr>
            <w:tcW w:w="1249" w:type="dxa"/>
            <w:tcBorders>
              <w:top w:val="nil"/>
              <w:left w:val="nil"/>
              <w:bottom w:val="nil"/>
              <w:right w:val="nil"/>
            </w:tcBorders>
          </w:tcPr>
          <w:p w14:paraId="042E09D3"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r w:rsidRPr="00F47FDE">
              <w:rPr>
                <w:rFonts w:ascii="Times New Roman" w:hAnsi="Times New Roman" w:cs="Times New Roman"/>
                <w:kern w:val="0"/>
                <w:sz w:val="20"/>
                <w:szCs w:val="20"/>
              </w:rPr>
              <w:t>(0.612)</w:t>
            </w:r>
          </w:p>
        </w:tc>
      </w:tr>
      <w:tr w:rsidR="00C669E3" w:rsidRPr="00F47FDE" w14:paraId="5CF81DAD" w14:textId="77777777" w:rsidTr="00B67985">
        <w:trPr>
          <w:trHeight w:val="320"/>
        </w:trPr>
        <w:tc>
          <w:tcPr>
            <w:tcW w:w="2544" w:type="dxa"/>
            <w:tcBorders>
              <w:top w:val="nil"/>
              <w:left w:val="nil"/>
              <w:bottom w:val="nil"/>
              <w:right w:val="nil"/>
            </w:tcBorders>
          </w:tcPr>
          <w:p w14:paraId="0CB6C0EB" w14:textId="77777777" w:rsidR="00C669E3" w:rsidRPr="00F47FDE" w:rsidRDefault="00C669E3" w:rsidP="00B67985">
            <w:pPr>
              <w:widowControl w:val="0"/>
              <w:autoSpaceDE w:val="0"/>
              <w:autoSpaceDN w:val="0"/>
              <w:adjustRightInd w:val="0"/>
              <w:rPr>
                <w:rFonts w:ascii="Times New Roman" w:hAnsi="Times New Roman" w:cs="Times New Roman"/>
                <w:kern w:val="0"/>
                <w:sz w:val="20"/>
                <w:szCs w:val="20"/>
              </w:rPr>
            </w:pPr>
            <w:r w:rsidRPr="00F47FDE">
              <w:rPr>
                <w:rFonts w:ascii="Times New Roman" w:hAnsi="Times New Roman" w:cs="Times New Roman"/>
                <w:kern w:val="0"/>
                <w:sz w:val="20"/>
                <w:szCs w:val="20"/>
              </w:rPr>
              <w:t>VaA</w:t>
            </w:r>
          </w:p>
        </w:tc>
        <w:tc>
          <w:tcPr>
            <w:tcW w:w="748" w:type="dxa"/>
            <w:tcBorders>
              <w:top w:val="nil"/>
              <w:left w:val="nil"/>
              <w:bottom w:val="nil"/>
              <w:right w:val="nil"/>
            </w:tcBorders>
          </w:tcPr>
          <w:p w14:paraId="5A13B5A3"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p>
        </w:tc>
        <w:tc>
          <w:tcPr>
            <w:tcW w:w="1082" w:type="dxa"/>
            <w:tcBorders>
              <w:top w:val="nil"/>
              <w:left w:val="nil"/>
              <w:bottom w:val="nil"/>
              <w:right w:val="nil"/>
            </w:tcBorders>
          </w:tcPr>
          <w:p w14:paraId="412C05E2"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r w:rsidRPr="00F47FDE">
              <w:rPr>
                <w:rFonts w:ascii="Times New Roman" w:hAnsi="Times New Roman" w:cs="Times New Roman"/>
                <w:kern w:val="0"/>
                <w:sz w:val="20"/>
                <w:szCs w:val="20"/>
              </w:rPr>
              <w:t>-1.281**</w:t>
            </w:r>
          </w:p>
        </w:tc>
        <w:tc>
          <w:tcPr>
            <w:tcW w:w="1249" w:type="dxa"/>
            <w:tcBorders>
              <w:top w:val="nil"/>
              <w:left w:val="nil"/>
              <w:bottom w:val="nil"/>
              <w:right w:val="nil"/>
            </w:tcBorders>
          </w:tcPr>
          <w:p w14:paraId="50EA7682"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r w:rsidRPr="00F47FDE">
              <w:rPr>
                <w:rFonts w:ascii="Times New Roman" w:hAnsi="Times New Roman" w:cs="Times New Roman"/>
                <w:kern w:val="0"/>
                <w:sz w:val="20"/>
                <w:szCs w:val="20"/>
              </w:rPr>
              <w:t>-1.701*</w:t>
            </w:r>
          </w:p>
        </w:tc>
        <w:tc>
          <w:tcPr>
            <w:tcW w:w="1249" w:type="dxa"/>
            <w:tcBorders>
              <w:top w:val="nil"/>
              <w:left w:val="nil"/>
              <w:bottom w:val="nil"/>
              <w:right w:val="nil"/>
            </w:tcBorders>
          </w:tcPr>
          <w:p w14:paraId="4DD13709"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r w:rsidRPr="00F47FDE">
              <w:rPr>
                <w:rFonts w:ascii="Times New Roman" w:hAnsi="Times New Roman" w:cs="Times New Roman"/>
                <w:kern w:val="0"/>
                <w:sz w:val="20"/>
                <w:szCs w:val="20"/>
              </w:rPr>
              <w:t>-2.179**</w:t>
            </w:r>
          </w:p>
        </w:tc>
        <w:tc>
          <w:tcPr>
            <w:tcW w:w="1249" w:type="dxa"/>
            <w:tcBorders>
              <w:top w:val="nil"/>
              <w:left w:val="nil"/>
              <w:bottom w:val="nil"/>
              <w:right w:val="nil"/>
            </w:tcBorders>
          </w:tcPr>
          <w:p w14:paraId="6E393DFE"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r w:rsidRPr="00F47FDE">
              <w:rPr>
                <w:rFonts w:ascii="Times New Roman" w:hAnsi="Times New Roman" w:cs="Times New Roman"/>
                <w:kern w:val="0"/>
                <w:sz w:val="20"/>
                <w:szCs w:val="20"/>
              </w:rPr>
              <w:t>-2.274***</w:t>
            </w:r>
          </w:p>
        </w:tc>
        <w:tc>
          <w:tcPr>
            <w:tcW w:w="1249" w:type="dxa"/>
            <w:tcBorders>
              <w:top w:val="nil"/>
              <w:left w:val="nil"/>
              <w:bottom w:val="nil"/>
              <w:right w:val="nil"/>
            </w:tcBorders>
          </w:tcPr>
          <w:p w14:paraId="250C1E6E"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r w:rsidRPr="00F47FDE">
              <w:rPr>
                <w:rFonts w:ascii="Times New Roman" w:hAnsi="Times New Roman" w:cs="Times New Roman"/>
                <w:kern w:val="0"/>
                <w:sz w:val="20"/>
                <w:szCs w:val="20"/>
              </w:rPr>
              <w:t>-2.697***</w:t>
            </w:r>
          </w:p>
        </w:tc>
      </w:tr>
      <w:tr w:rsidR="00C669E3" w:rsidRPr="00F47FDE" w14:paraId="34017DA0" w14:textId="77777777" w:rsidTr="00B67985">
        <w:trPr>
          <w:trHeight w:val="320"/>
        </w:trPr>
        <w:tc>
          <w:tcPr>
            <w:tcW w:w="2544" w:type="dxa"/>
            <w:tcBorders>
              <w:top w:val="nil"/>
              <w:left w:val="nil"/>
              <w:bottom w:val="nil"/>
              <w:right w:val="nil"/>
            </w:tcBorders>
          </w:tcPr>
          <w:p w14:paraId="35976D22" w14:textId="77777777" w:rsidR="00C669E3" w:rsidRPr="00F47FDE" w:rsidRDefault="00C669E3" w:rsidP="00B67985">
            <w:pPr>
              <w:widowControl w:val="0"/>
              <w:autoSpaceDE w:val="0"/>
              <w:autoSpaceDN w:val="0"/>
              <w:adjustRightInd w:val="0"/>
              <w:rPr>
                <w:rFonts w:ascii="Times New Roman" w:hAnsi="Times New Roman" w:cs="Times New Roman"/>
                <w:kern w:val="0"/>
                <w:sz w:val="20"/>
                <w:szCs w:val="20"/>
              </w:rPr>
            </w:pPr>
          </w:p>
        </w:tc>
        <w:tc>
          <w:tcPr>
            <w:tcW w:w="748" w:type="dxa"/>
            <w:tcBorders>
              <w:top w:val="nil"/>
              <w:left w:val="nil"/>
              <w:bottom w:val="nil"/>
              <w:right w:val="nil"/>
            </w:tcBorders>
          </w:tcPr>
          <w:p w14:paraId="0D4291CA"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p>
        </w:tc>
        <w:tc>
          <w:tcPr>
            <w:tcW w:w="1082" w:type="dxa"/>
            <w:tcBorders>
              <w:top w:val="nil"/>
              <w:left w:val="nil"/>
              <w:bottom w:val="nil"/>
              <w:right w:val="nil"/>
            </w:tcBorders>
          </w:tcPr>
          <w:p w14:paraId="4DDF9D17"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r w:rsidRPr="00F47FDE">
              <w:rPr>
                <w:rFonts w:ascii="Times New Roman" w:hAnsi="Times New Roman" w:cs="Times New Roman"/>
                <w:kern w:val="0"/>
                <w:sz w:val="20"/>
                <w:szCs w:val="20"/>
              </w:rPr>
              <w:t>(0.615)</w:t>
            </w:r>
          </w:p>
        </w:tc>
        <w:tc>
          <w:tcPr>
            <w:tcW w:w="1249" w:type="dxa"/>
            <w:tcBorders>
              <w:top w:val="nil"/>
              <w:left w:val="nil"/>
              <w:bottom w:val="nil"/>
              <w:right w:val="nil"/>
            </w:tcBorders>
          </w:tcPr>
          <w:p w14:paraId="169A69BA"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r w:rsidRPr="00F47FDE">
              <w:rPr>
                <w:rFonts w:ascii="Times New Roman" w:hAnsi="Times New Roman" w:cs="Times New Roman"/>
                <w:kern w:val="0"/>
                <w:sz w:val="20"/>
                <w:szCs w:val="20"/>
              </w:rPr>
              <w:t>(0.949)</w:t>
            </w:r>
          </w:p>
        </w:tc>
        <w:tc>
          <w:tcPr>
            <w:tcW w:w="1249" w:type="dxa"/>
            <w:tcBorders>
              <w:top w:val="nil"/>
              <w:left w:val="nil"/>
              <w:bottom w:val="nil"/>
              <w:right w:val="nil"/>
            </w:tcBorders>
          </w:tcPr>
          <w:p w14:paraId="3CD6CD67"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r w:rsidRPr="00F47FDE">
              <w:rPr>
                <w:rFonts w:ascii="Times New Roman" w:hAnsi="Times New Roman" w:cs="Times New Roman"/>
                <w:kern w:val="0"/>
                <w:sz w:val="20"/>
                <w:szCs w:val="20"/>
              </w:rPr>
              <w:t>(0.818)</w:t>
            </w:r>
          </w:p>
        </w:tc>
        <w:tc>
          <w:tcPr>
            <w:tcW w:w="1249" w:type="dxa"/>
            <w:tcBorders>
              <w:top w:val="nil"/>
              <w:left w:val="nil"/>
              <w:bottom w:val="nil"/>
              <w:right w:val="nil"/>
            </w:tcBorders>
          </w:tcPr>
          <w:p w14:paraId="1792B12D"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r w:rsidRPr="00F47FDE">
              <w:rPr>
                <w:rFonts w:ascii="Times New Roman" w:hAnsi="Times New Roman" w:cs="Times New Roman"/>
                <w:kern w:val="0"/>
                <w:sz w:val="20"/>
                <w:szCs w:val="20"/>
              </w:rPr>
              <w:t>(0.799)</w:t>
            </w:r>
          </w:p>
        </w:tc>
        <w:tc>
          <w:tcPr>
            <w:tcW w:w="1249" w:type="dxa"/>
            <w:tcBorders>
              <w:top w:val="nil"/>
              <w:left w:val="nil"/>
              <w:bottom w:val="nil"/>
              <w:right w:val="nil"/>
            </w:tcBorders>
          </w:tcPr>
          <w:p w14:paraId="71A3CD22"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r w:rsidRPr="00F47FDE">
              <w:rPr>
                <w:rFonts w:ascii="Times New Roman" w:hAnsi="Times New Roman" w:cs="Times New Roman"/>
                <w:kern w:val="0"/>
                <w:sz w:val="20"/>
                <w:szCs w:val="20"/>
              </w:rPr>
              <w:t>(0.920)</w:t>
            </w:r>
          </w:p>
        </w:tc>
      </w:tr>
      <w:tr w:rsidR="00C669E3" w:rsidRPr="00F47FDE" w14:paraId="3CBE056E" w14:textId="77777777" w:rsidTr="00B67985">
        <w:trPr>
          <w:trHeight w:val="320"/>
        </w:trPr>
        <w:tc>
          <w:tcPr>
            <w:tcW w:w="2544" w:type="dxa"/>
            <w:tcBorders>
              <w:top w:val="nil"/>
              <w:left w:val="nil"/>
              <w:bottom w:val="nil"/>
              <w:right w:val="nil"/>
            </w:tcBorders>
          </w:tcPr>
          <w:p w14:paraId="383D28BC" w14:textId="7AACDA8D" w:rsidR="00C669E3" w:rsidRPr="00F47FDE" w:rsidRDefault="00C669E3" w:rsidP="00B67985">
            <w:pPr>
              <w:widowControl w:val="0"/>
              <w:autoSpaceDE w:val="0"/>
              <w:autoSpaceDN w:val="0"/>
              <w:adjustRightInd w:val="0"/>
              <w:rPr>
                <w:rFonts w:ascii="Times New Roman" w:hAnsi="Times New Roman" w:cs="Times New Roman"/>
                <w:kern w:val="0"/>
                <w:sz w:val="20"/>
                <w:szCs w:val="20"/>
              </w:rPr>
            </w:pPr>
            <w:r w:rsidRPr="00F47FDE">
              <w:rPr>
                <w:rFonts w:ascii="Times New Roman" w:hAnsi="Times New Roman" w:cs="Times New Roman"/>
                <w:kern w:val="0"/>
                <w:sz w:val="20"/>
                <w:szCs w:val="20"/>
              </w:rPr>
              <w:t>EU*</w:t>
            </w:r>
            <w:proofErr w:type="spellStart"/>
            <w:r w:rsidRPr="00F47FDE">
              <w:rPr>
                <w:rFonts w:ascii="Times New Roman" w:hAnsi="Times New Roman" w:cs="Times New Roman"/>
                <w:kern w:val="0"/>
                <w:sz w:val="20"/>
                <w:szCs w:val="20"/>
              </w:rPr>
              <w:t>PolSt</w:t>
            </w:r>
            <w:proofErr w:type="spellEnd"/>
          </w:p>
        </w:tc>
        <w:tc>
          <w:tcPr>
            <w:tcW w:w="748" w:type="dxa"/>
            <w:tcBorders>
              <w:top w:val="nil"/>
              <w:left w:val="nil"/>
              <w:bottom w:val="nil"/>
              <w:right w:val="nil"/>
            </w:tcBorders>
          </w:tcPr>
          <w:p w14:paraId="1D508453"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p>
        </w:tc>
        <w:tc>
          <w:tcPr>
            <w:tcW w:w="1082" w:type="dxa"/>
            <w:tcBorders>
              <w:top w:val="nil"/>
              <w:left w:val="nil"/>
              <w:bottom w:val="nil"/>
              <w:right w:val="nil"/>
            </w:tcBorders>
          </w:tcPr>
          <w:p w14:paraId="34F11754"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p>
        </w:tc>
        <w:tc>
          <w:tcPr>
            <w:tcW w:w="1249" w:type="dxa"/>
            <w:tcBorders>
              <w:top w:val="nil"/>
              <w:left w:val="nil"/>
              <w:bottom w:val="nil"/>
              <w:right w:val="nil"/>
            </w:tcBorders>
          </w:tcPr>
          <w:p w14:paraId="2018CDAE"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p>
        </w:tc>
        <w:tc>
          <w:tcPr>
            <w:tcW w:w="1249" w:type="dxa"/>
            <w:tcBorders>
              <w:top w:val="nil"/>
              <w:left w:val="nil"/>
              <w:bottom w:val="nil"/>
              <w:right w:val="nil"/>
            </w:tcBorders>
          </w:tcPr>
          <w:p w14:paraId="72974FB8"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r w:rsidRPr="00F47FDE">
              <w:rPr>
                <w:rFonts w:ascii="Times New Roman" w:hAnsi="Times New Roman" w:cs="Times New Roman"/>
                <w:kern w:val="0"/>
                <w:sz w:val="20"/>
                <w:szCs w:val="20"/>
              </w:rPr>
              <w:t>1.844**</w:t>
            </w:r>
          </w:p>
        </w:tc>
        <w:tc>
          <w:tcPr>
            <w:tcW w:w="1249" w:type="dxa"/>
            <w:tcBorders>
              <w:top w:val="nil"/>
              <w:left w:val="nil"/>
              <w:bottom w:val="nil"/>
              <w:right w:val="nil"/>
            </w:tcBorders>
          </w:tcPr>
          <w:p w14:paraId="31DA38EF"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r w:rsidRPr="00F47FDE">
              <w:rPr>
                <w:rFonts w:ascii="Times New Roman" w:hAnsi="Times New Roman" w:cs="Times New Roman"/>
                <w:kern w:val="0"/>
                <w:sz w:val="20"/>
                <w:szCs w:val="20"/>
              </w:rPr>
              <w:t>2.654***</w:t>
            </w:r>
          </w:p>
        </w:tc>
        <w:tc>
          <w:tcPr>
            <w:tcW w:w="1249" w:type="dxa"/>
            <w:tcBorders>
              <w:top w:val="nil"/>
              <w:left w:val="nil"/>
              <w:bottom w:val="nil"/>
              <w:right w:val="nil"/>
            </w:tcBorders>
          </w:tcPr>
          <w:p w14:paraId="1BC702AA"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r w:rsidRPr="00F47FDE">
              <w:rPr>
                <w:rFonts w:ascii="Times New Roman" w:hAnsi="Times New Roman" w:cs="Times New Roman"/>
                <w:kern w:val="0"/>
                <w:sz w:val="20"/>
                <w:szCs w:val="20"/>
              </w:rPr>
              <w:t>2.559***</w:t>
            </w:r>
          </w:p>
        </w:tc>
      </w:tr>
      <w:tr w:rsidR="00C669E3" w:rsidRPr="00F47FDE" w14:paraId="5EAD91AF" w14:textId="77777777" w:rsidTr="00B67985">
        <w:trPr>
          <w:trHeight w:val="320"/>
        </w:trPr>
        <w:tc>
          <w:tcPr>
            <w:tcW w:w="2544" w:type="dxa"/>
            <w:tcBorders>
              <w:top w:val="nil"/>
              <w:left w:val="nil"/>
              <w:bottom w:val="nil"/>
              <w:right w:val="nil"/>
            </w:tcBorders>
          </w:tcPr>
          <w:p w14:paraId="60E32659" w14:textId="77777777" w:rsidR="00C669E3" w:rsidRPr="00F47FDE" w:rsidRDefault="00C669E3" w:rsidP="00B67985">
            <w:pPr>
              <w:widowControl w:val="0"/>
              <w:autoSpaceDE w:val="0"/>
              <w:autoSpaceDN w:val="0"/>
              <w:adjustRightInd w:val="0"/>
              <w:rPr>
                <w:rFonts w:ascii="Times New Roman" w:hAnsi="Times New Roman" w:cs="Times New Roman"/>
                <w:kern w:val="0"/>
                <w:sz w:val="20"/>
                <w:szCs w:val="20"/>
              </w:rPr>
            </w:pPr>
          </w:p>
        </w:tc>
        <w:tc>
          <w:tcPr>
            <w:tcW w:w="748" w:type="dxa"/>
            <w:tcBorders>
              <w:top w:val="nil"/>
              <w:left w:val="nil"/>
              <w:bottom w:val="nil"/>
              <w:right w:val="nil"/>
            </w:tcBorders>
          </w:tcPr>
          <w:p w14:paraId="054318ED"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p>
        </w:tc>
        <w:tc>
          <w:tcPr>
            <w:tcW w:w="1082" w:type="dxa"/>
            <w:tcBorders>
              <w:top w:val="nil"/>
              <w:left w:val="nil"/>
              <w:bottom w:val="nil"/>
              <w:right w:val="nil"/>
            </w:tcBorders>
          </w:tcPr>
          <w:p w14:paraId="7A1FE17C"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p>
        </w:tc>
        <w:tc>
          <w:tcPr>
            <w:tcW w:w="1249" w:type="dxa"/>
            <w:tcBorders>
              <w:top w:val="nil"/>
              <w:left w:val="nil"/>
              <w:bottom w:val="nil"/>
              <w:right w:val="nil"/>
            </w:tcBorders>
          </w:tcPr>
          <w:p w14:paraId="341A4463"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p>
        </w:tc>
        <w:tc>
          <w:tcPr>
            <w:tcW w:w="1249" w:type="dxa"/>
            <w:tcBorders>
              <w:top w:val="nil"/>
              <w:left w:val="nil"/>
              <w:bottom w:val="nil"/>
              <w:right w:val="nil"/>
            </w:tcBorders>
          </w:tcPr>
          <w:p w14:paraId="6EBE6AD8"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r w:rsidRPr="00F47FDE">
              <w:rPr>
                <w:rFonts w:ascii="Times New Roman" w:hAnsi="Times New Roman" w:cs="Times New Roman"/>
                <w:kern w:val="0"/>
                <w:sz w:val="20"/>
                <w:szCs w:val="20"/>
              </w:rPr>
              <w:t>(0.798)</w:t>
            </w:r>
          </w:p>
        </w:tc>
        <w:tc>
          <w:tcPr>
            <w:tcW w:w="1249" w:type="dxa"/>
            <w:tcBorders>
              <w:top w:val="nil"/>
              <w:left w:val="nil"/>
              <w:bottom w:val="nil"/>
              <w:right w:val="nil"/>
            </w:tcBorders>
          </w:tcPr>
          <w:p w14:paraId="1A15DB5B"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r w:rsidRPr="00F47FDE">
              <w:rPr>
                <w:rFonts w:ascii="Times New Roman" w:hAnsi="Times New Roman" w:cs="Times New Roman"/>
                <w:kern w:val="0"/>
                <w:sz w:val="20"/>
                <w:szCs w:val="20"/>
              </w:rPr>
              <w:t>(0.917)</w:t>
            </w:r>
          </w:p>
        </w:tc>
        <w:tc>
          <w:tcPr>
            <w:tcW w:w="1249" w:type="dxa"/>
            <w:tcBorders>
              <w:top w:val="nil"/>
              <w:left w:val="nil"/>
              <w:bottom w:val="nil"/>
              <w:right w:val="nil"/>
            </w:tcBorders>
          </w:tcPr>
          <w:p w14:paraId="538CE156"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r w:rsidRPr="00F47FDE">
              <w:rPr>
                <w:rFonts w:ascii="Times New Roman" w:hAnsi="Times New Roman" w:cs="Times New Roman"/>
                <w:kern w:val="0"/>
                <w:sz w:val="20"/>
                <w:szCs w:val="20"/>
              </w:rPr>
              <w:t>(0.905)</w:t>
            </w:r>
          </w:p>
        </w:tc>
      </w:tr>
      <w:tr w:rsidR="00C669E3" w:rsidRPr="00F47FDE" w14:paraId="5562DD51" w14:textId="77777777" w:rsidTr="00B67985">
        <w:trPr>
          <w:trHeight w:val="320"/>
        </w:trPr>
        <w:tc>
          <w:tcPr>
            <w:tcW w:w="2544" w:type="dxa"/>
            <w:tcBorders>
              <w:top w:val="nil"/>
              <w:left w:val="nil"/>
              <w:bottom w:val="nil"/>
              <w:right w:val="nil"/>
            </w:tcBorders>
          </w:tcPr>
          <w:p w14:paraId="43BAC090" w14:textId="77777777" w:rsidR="00C669E3" w:rsidRPr="00F47FDE" w:rsidRDefault="00C669E3" w:rsidP="00B67985">
            <w:pPr>
              <w:widowControl w:val="0"/>
              <w:autoSpaceDE w:val="0"/>
              <w:autoSpaceDN w:val="0"/>
              <w:adjustRightInd w:val="0"/>
              <w:rPr>
                <w:rFonts w:ascii="Times New Roman" w:hAnsi="Times New Roman" w:cs="Times New Roman"/>
                <w:kern w:val="0"/>
                <w:sz w:val="20"/>
                <w:szCs w:val="20"/>
              </w:rPr>
            </w:pPr>
            <w:r w:rsidRPr="00F47FDE">
              <w:rPr>
                <w:rFonts w:ascii="Times New Roman" w:hAnsi="Times New Roman" w:cs="Times New Roman"/>
                <w:kern w:val="0"/>
                <w:sz w:val="20"/>
                <w:szCs w:val="20"/>
              </w:rPr>
              <w:t>EU*RoL</w:t>
            </w:r>
          </w:p>
        </w:tc>
        <w:tc>
          <w:tcPr>
            <w:tcW w:w="748" w:type="dxa"/>
            <w:tcBorders>
              <w:top w:val="nil"/>
              <w:left w:val="nil"/>
              <w:bottom w:val="nil"/>
              <w:right w:val="nil"/>
            </w:tcBorders>
          </w:tcPr>
          <w:p w14:paraId="6E7A33EB"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p>
        </w:tc>
        <w:tc>
          <w:tcPr>
            <w:tcW w:w="1082" w:type="dxa"/>
            <w:tcBorders>
              <w:top w:val="nil"/>
              <w:left w:val="nil"/>
              <w:bottom w:val="nil"/>
              <w:right w:val="nil"/>
            </w:tcBorders>
          </w:tcPr>
          <w:p w14:paraId="6126B5E1"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p>
        </w:tc>
        <w:tc>
          <w:tcPr>
            <w:tcW w:w="1249" w:type="dxa"/>
            <w:tcBorders>
              <w:top w:val="nil"/>
              <w:left w:val="nil"/>
              <w:bottom w:val="nil"/>
              <w:right w:val="nil"/>
            </w:tcBorders>
          </w:tcPr>
          <w:p w14:paraId="251C6E27"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p>
        </w:tc>
        <w:tc>
          <w:tcPr>
            <w:tcW w:w="1249" w:type="dxa"/>
            <w:tcBorders>
              <w:top w:val="nil"/>
              <w:left w:val="nil"/>
              <w:bottom w:val="nil"/>
              <w:right w:val="nil"/>
            </w:tcBorders>
          </w:tcPr>
          <w:p w14:paraId="4EBA99D8"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p>
        </w:tc>
        <w:tc>
          <w:tcPr>
            <w:tcW w:w="1249" w:type="dxa"/>
            <w:tcBorders>
              <w:top w:val="nil"/>
              <w:left w:val="nil"/>
              <w:bottom w:val="nil"/>
              <w:right w:val="nil"/>
            </w:tcBorders>
          </w:tcPr>
          <w:p w14:paraId="67ACDED7"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r w:rsidRPr="00F47FDE">
              <w:rPr>
                <w:rFonts w:ascii="Times New Roman" w:hAnsi="Times New Roman" w:cs="Times New Roman"/>
                <w:kern w:val="0"/>
                <w:sz w:val="20"/>
                <w:szCs w:val="20"/>
              </w:rPr>
              <w:t>-2.093***</w:t>
            </w:r>
          </w:p>
        </w:tc>
        <w:tc>
          <w:tcPr>
            <w:tcW w:w="1249" w:type="dxa"/>
            <w:tcBorders>
              <w:top w:val="nil"/>
              <w:left w:val="nil"/>
              <w:bottom w:val="nil"/>
              <w:right w:val="nil"/>
            </w:tcBorders>
          </w:tcPr>
          <w:p w14:paraId="6DEDC31B"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r w:rsidRPr="00F47FDE">
              <w:rPr>
                <w:rFonts w:ascii="Times New Roman" w:hAnsi="Times New Roman" w:cs="Times New Roman"/>
                <w:kern w:val="0"/>
                <w:sz w:val="20"/>
                <w:szCs w:val="20"/>
              </w:rPr>
              <w:t>-3.191***</w:t>
            </w:r>
          </w:p>
        </w:tc>
      </w:tr>
      <w:tr w:rsidR="00C669E3" w:rsidRPr="00F47FDE" w14:paraId="694C85AC" w14:textId="77777777" w:rsidTr="00B67985">
        <w:trPr>
          <w:trHeight w:val="320"/>
        </w:trPr>
        <w:tc>
          <w:tcPr>
            <w:tcW w:w="2544" w:type="dxa"/>
            <w:tcBorders>
              <w:top w:val="nil"/>
              <w:left w:val="nil"/>
              <w:bottom w:val="nil"/>
              <w:right w:val="nil"/>
            </w:tcBorders>
          </w:tcPr>
          <w:p w14:paraId="4CD145AA" w14:textId="77777777" w:rsidR="00C669E3" w:rsidRPr="00F47FDE" w:rsidRDefault="00C669E3" w:rsidP="00B67985">
            <w:pPr>
              <w:widowControl w:val="0"/>
              <w:autoSpaceDE w:val="0"/>
              <w:autoSpaceDN w:val="0"/>
              <w:adjustRightInd w:val="0"/>
              <w:rPr>
                <w:rFonts w:ascii="Times New Roman" w:hAnsi="Times New Roman" w:cs="Times New Roman"/>
                <w:kern w:val="0"/>
                <w:sz w:val="20"/>
                <w:szCs w:val="20"/>
              </w:rPr>
            </w:pPr>
          </w:p>
        </w:tc>
        <w:tc>
          <w:tcPr>
            <w:tcW w:w="748" w:type="dxa"/>
            <w:tcBorders>
              <w:top w:val="nil"/>
              <w:left w:val="nil"/>
              <w:bottom w:val="nil"/>
              <w:right w:val="nil"/>
            </w:tcBorders>
          </w:tcPr>
          <w:p w14:paraId="136A716A"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p>
        </w:tc>
        <w:tc>
          <w:tcPr>
            <w:tcW w:w="1082" w:type="dxa"/>
            <w:tcBorders>
              <w:top w:val="nil"/>
              <w:left w:val="nil"/>
              <w:bottom w:val="nil"/>
              <w:right w:val="nil"/>
            </w:tcBorders>
          </w:tcPr>
          <w:p w14:paraId="758D9D23"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p>
        </w:tc>
        <w:tc>
          <w:tcPr>
            <w:tcW w:w="1249" w:type="dxa"/>
            <w:tcBorders>
              <w:top w:val="nil"/>
              <w:left w:val="nil"/>
              <w:bottom w:val="nil"/>
              <w:right w:val="nil"/>
            </w:tcBorders>
          </w:tcPr>
          <w:p w14:paraId="54D2394E"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p>
        </w:tc>
        <w:tc>
          <w:tcPr>
            <w:tcW w:w="1249" w:type="dxa"/>
            <w:tcBorders>
              <w:top w:val="nil"/>
              <w:left w:val="nil"/>
              <w:bottom w:val="nil"/>
              <w:right w:val="nil"/>
            </w:tcBorders>
          </w:tcPr>
          <w:p w14:paraId="1FED4D44"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p>
        </w:tc>
        <w:tc>
          <w:tcPr>
            <w:tcW w:w="1249" w:type="dxa"/>
            <w:tcBorders>
              <w:top w:val="nil"/>
              <w:left w:val="nil"/>
              <w:bottom w:val="nil"/>
              <w:right w:val="nil"/>
            </w:tcBorders>
          </w:tcPr>
          <w:p w14:paraId="6DB9DAB4"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r w:rsidRPr="00F47FDE">
              <w:rPr>
                <w:rFonts w:ascii="Times New Roman" w:hAnsi="Times New Roman" w:cs="Times New Roman"/>
                <w:kern w:val="0"/>
                <w:sz w:val="20"/>
                <w:szCs w:val="20"/>
              </w:rPr>
              <w:t>(0.731)</w:t>
            </w:r>
          </w:p>
        </w:tc>
        <w:tc>
          <w:tcPr>
            <w:tcW w:w="1249" w:type="dxa"/>
            <w:tcBorders>
              <w:top w:val="nil"/>
              <w:left w:val="nil"/>
              <w:bottom w:val="nil"/>
              <w:right w:val="nil"/>
            </w:tcBorders>
          </w:tcPr>
          <w:p w14:paraId="0E0823A7"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r w:rsidRPr="00F47FDE">
              <w:rPr>
                <w:rFonts w:ascii="Times New Roman" w:hAnsi="Times New Roman" w:cs="Times New Roman"/>
                <w:kern w:val="0"/>
                <w:sz w:val="20"/>
                <w:szCs w:val="20"/>
              </w:rPr>
              <w:t>(0.918)</w:t>
            </w:r>
          </w:p>
        </w:tc>
      </w:tr>
      <w:tr w:rsidR="00C669E3" w:rsidRPr="00F47FDE" w14:paraId="0AE0194D" w14:textId="77777777" w:rsidTr="00B67985">
        <w:trPr>
          <w:trHeight w:val="320"/>
        </w:trPr>
        <w:tc>
          <w:tcPr>
            <w:tcW w:w="2544" w:type="dxa"/>
            <w:tcBorders>
              <w:top w:val="nil"/>
              <w:left w:val="nil"/>
              <w:bottom w:val="nil"/>
              <w:right w:val="nil"/>
            </w:tcBorders>
          </w:tcPr>
          <w:p w14:paraId="37B106AE" w14:textId="77777777" w:rsidR="00C669E3" w:rsidRPr="00F47FDE" w:rsidRDefault="00C669E3" w:rsidP="00B67985">
            <w:pPr>
              <w:widowControl w:val="0"/>
              <w:autoSpaceDE w:val="0"/>
              <w:autoSpaceDN w:val="0"/>
              <w:adjustRightInd w:val="0"/>
              <w:rPr>
                <w:rFonts w:ascii="Times New Roman" w:hAnsi="Times New Roman" w:cs="Times New Roman"/>
                <w:kern w:val="0"/>
                <w:sz w:val="20"/>
                <w:szCs w:val="20"/>
              </w:rPr>
            </w:pPr>
            <w:r w:rsidRPr="00F47FDE">
              <w:rPr>
                <w:rFonts w:ascii="Times New Roman" w:hAnsi="Times New Roman" w:cs="Times New Roman"/>
                <w:kern w:val="0"/>
                <w:sz w:val="20"/>
                <w:szCs w:val="20"/>
              </w:rPr>
              <w:t>EU*VaA</w:t>
            </w:r>
          </w:p>
        </w:tc>
        <w:tc>
          <w:tcPr>
            <w:tcW w:w="748" w:type="dxa"/>
            <w:tcBorders>
              <w:top w:val="nil"/>
              <w:left w:val="nil"/>
              <w:bottom w:val="nil"/>
              <w:right w:val="nil"/>
            </w:tcBorders>
          </w:tcPr>
          <w:p w14:paraId="1D5A09F8"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p>
        </w:tc>
        <w:tc>
          <w:tcPr>
            <w:tcW w:w="1082" w:type="dxa"/>
            <w:tcBorders>
              <w:top w:val="nil"/>
              <w:left w:val="nil"/>
              <w:bottom w:val="nil"/>
              <w:right w:val="nil"/>
            </w:tcBorders>
          </w:tcPr>
          <w:p w14:paraId="223D30E2"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p>
        </w:tc>
        <w:tc>
          <w:tcPr>
            <w:tcW w:w="1249" w:type="dxa"/>
            <w:tcBorders>
              <w:top w:val="nil"/>
              <w:left w:val="nil"/>
              <w:bottom w:val="nil"/>
              <w:right w:val="nil"/>
            </w:tcBorders>
          </w:tcPr>
          <w:p w14:paraId="20891403"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p>
        </w:tc>
        <w:tc>
          <w:tcPr>
            <w:tcW w:w="1249" w:type="dxa"/>
            <w:tcBorders>
              <w:top w:val="nil"/>
              <w:left w:val="nil"/>
              <w:bottom w:val="nil"/>
              <w:right w:val="nil"/>
            </w:tcBorders>
          </w:tcPr>
          <w:p w14:paraId="45D17CA0"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p>
        </w:tc>
        <w:tc>
          <w:tcPr>
            <w:tcW w:w="1249" w:type="dxa"/>
            <w:tcBorders>
              <w:top w:val="nil"/>
              <w:left w:val="nil"/>
              <w:bottom w:val="nil"/>
              <w:right w:val="nil"/>
            </w:tcBorders>
          </w:tcPr>
          <w:p w14:paraId="10A6CF2F"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p>
        </w:tc>
        <w:tc>
          <w:tcPr>
            <w:tcW w:w="1249" w:type="dxa"/>
            <w:tcBorders>
              <w:top w:val="nil"/>
              <w:left w:val="nil"/>
              <w:bottom w:val="nil"/>
              <w:right w:val="nil"/>
            </w:tcBorders>
          </w:tcPr>
          <w:p w14:paraId="6A66F55E"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r w:rsidRPr="00F47FDE">
              <w:rPr>
                <w:rFonts w:ascii="Times New Roman" w:hAnsi="Times New Roman" w:cs="Times New Roman"/>
                <w:kern w:val="0"/>
                <w:sz w:val="20"/>
                <w:szCs w:val="20"/>
              </w:rPr>
              <w:t>2.273*</w:t>
            </w:r>
          </w:p>
        </w:tc>
      </w:tr>
      <w:tr w:rsidR="00C669E3" w:rsidRPr="00F47FDE" w14:paraId="59B30AF9" w14:textId="77777777" w:rsidTr="00B67985">
        <w:trPr>
          <w:trHeight w:val="320"/>
        </w:trPr>
        <w:tc>
          <w:tcPr>
            <w:tcW w:w="2544" w:type="dxa"/>
            <w:tcBorders>
              <w:top w:val="nil"/>
              <w:left w:val="nil"/>
              <w:bottom w:val="nil"/>
              <w:right w:val="nil"/>
            </w:tcBorders>
          </w:tcPr>
          <w:p w14:paraId="52376601" w14:textId="77777777" w:rsidR="00C669E3" w:rsidRPr="00F47FDE" w:rsidRDefault="00C669E3" w:rsidP="00B67985">
            <w:pPr>
              <w:widowControl w:val="0"/>
              <w:autoSpaceDE w:val="0"/>
              <w:autoSpaceDN w:val="0"/>
              <w:adjustRightInd w:val="0"/>
              <w:rPr>
                <w:rFonts w:ascii="Times New Roman" w:hAnsi="Times New Roman" w:cs="Times New Roman"/>
                <w:kern w:val="0"/>
                <w:sz w:val="20"/>
                <w:szCs w:val="20"/>
              </w:rPr>
            </w:pPr>
          </w:p>
        </w:tc>
        <w:tc>
          <w:tcPr>
            <w:tcW w:w="748" w:type="dxa"/>
            <w:tcBorders>
              <w:top w:val="nil"/>
              <w:left w:val="nil"/>
              <w:bottom w:val="nil"/>
              <w:right w:val="nil"/>
            </w:tcBorders>
          </w:tcPr>
          <w:p w14:paraId="325115B2"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p>
        </w:tc>
        <w:tc>
          <w:tcPr>
            <w:tcW w:w="1082" w:type="dxa"/>
            <w:tcBorders>
              <w:top w:val="nil"/>
              <w:left w:val="nil"/>
              <w:bottom w:val="nil"/>
              <w:right w:val="nil"/>
            </w:tcBorders>
          </w:tcPr>
          <w:p w14:paraId="6BBA25A1"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p>
        </w:tc>
        <w:tc>
          <w:tcPr>
            <w:tcW w:w="1249" w:type="dxa"/>
            <w:tcBorders>
              <w:top w:val="nil"/>
              <w:left w:val="nil"/>
              <w:bottom w:val="nil"/>
              <w:right w:val="nil"/>
            </w:tcBorders>
          </w:tcPr>
          <w:p w14:paraId="5F4274C4"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p>
        </w:tc>
        <w:tc>
          <w:tcPr>
            <w:tcW w:w="1249" w:type="dxa"/>
            <w:tcBorders>
              <w:top w:val="nil"/>
              <w:left w:val="nil"/>
              <w:bottom w:val="nil"/>
              <w:right w:val="nil"/>
            </w:tcBorders>
          </w:tcPr>
          <w:p w14:paraId="138676F8"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p>
        </w:tc>
        <w:tc>
          <w:tcPr>
            <w:tcW w:w="1249" w:type="dxa"/>
            <w:tcBorders>
              <w:top w:val="nil"/>
              <w:left w:val="nil"/>
              <w:bottom w:val="nil"/>
              <w:right w:val="nil"/>
            </w:tcBorders>
          </w:tcPr>
          <w:p w14:paraId="288ED3EC"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p>
        </w:tc>
        <w:tc>
          <w:tcPr>
            <w:tcW w:w="1249" w:type="dxa"/>
            <w:tcBorders>
              <w:top w:val="nil"/>
              <w:left w:val="nil"/>
              <w:bottom w:val="nil"/>
              <w:right w:val="nil"/>
            </w:tcBorders>
          </w:tcPr>
          <w:p w14:paraId="0A64D7AF"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r w:rsidRPr="00F47FDE">
              <w:rPr>
                <w:rFonts w:ascii="Times New Roman" w:hAnsi="Times New Roman" w:cs="Times New Roman"/>
                <w:kern w:val="0"/>
                <w:sz w:val="20"/>
                <w:szCs w:val="20"/>
              </w:rPr>
              <w:t>(1.263)</w:t>
            </w:r>
          </w:p>
        </w:tc>
      </w:tr>
      <w:tr w:rsidR="00C669E3" w:rsidRPr="00F47FDE" w14:paraId="02BAA617" w14:textId="77777777" w:rsidTr="00B67985">
        <w:trPr>
          <w:trHeight w:val="320"/>
        </w:trPr>
        <w:tc>
          <w:tcPr>
            <w:tcW w:w="2544" w:type="dxa"/>
            <w:tcBorders>
              <w:top w:val="nil"/>
              <w:left w:val="nil"/>
              <w:bottom w:val="nil"/>
              <w:right w:val="nil"/>
            </w:tcBorders>
          </w:tcPr>
          <w:p w14:paraId="44B8C75A" w14:textId="77777777" w:rsidR="00C669E3" w:rsidRPr="00F47FDE" w:rsidRDefault="00C669E3" w:rsidP="00B67985">
            <w:pPr>
              <w:widowControl w:val="0"/>
              <w:autoSpaceDE w:val="0"/>
              <w:autoSpaceDN w:val="0"/>
              <w:adjustRightInd w:val="0"/>
              <w:rPr>
                <w:rFonts w:ascii="Times New Roman" w:hAnsi="Times New Roman" w:cs="Times New Roman"/>
                <w:kern w:val="0"/>
                <w:sz w:val="20"/>
                <w:szCs w:val="20"/>
              </w:rPr>
            </w:pPr>
            <w:r w:rsidRPr="00F47FDE">
              <w:rPr>
                <w:rFonts w:ascii="Times New Roman" w:hAnsi="Times New Roman" w:cs="Times New Roman"/>
                <w:kern w:val="0"/>
                <w:sz w:val="20"/>
                <w:szCs w:val="20"/>
              </w:rPr>
              <w:t>Constant</w:t>
            </w:r>
          </w:p>
        </w:tc>
        <w:tc>
          <w:tcPr>
            <w:tcW w:w="748" w:type="dxa"/>
            <w:tcBorders>
              <w:top w:val="nil"/>
              <w:left w:val="nil"/>
              <w:bottom w:val="nil"/>
              <w:right w:val="nil"/>
            </w:tcBorders>
          </w:tcPr>
          <w:p w14:paraId="7FC499D0"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r w:rsidRPr="00F47FDE">
              <w:rPr>
                <w:rFonts w:ascii="Times New Roman" w:hAnsi="Times New Roman" w:cs="Times New Roman"/>
                <w:kern w:val="0"/>
                <w:sz w:val="20"/>
                <w:szCs w:val="20"/>
              </w:rPr>
              <w:t>8.298***</w:t>
            </w:r>
          </w:p>
        </w:tc>
        <w:tc>
          <w:tcPr>
            <w:tcW w:w="1082" w:type="dxa"/>
            <w:tcBorders>
              <w:top w:val="nil"/>
              <w:left w:val="nil"/>
              <w:bottom w:val="nil"/>
              <w:right w:val="nil"/>
            </w:tcBorders>
          </w:tcPr>
          <w:p w14:paraId="344DC3C3"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r w:rsidRPr="00F47FDE">
              <w:rPr>
                <w:rFonts w:ascii="Times New Roman" w:hAnsi="Times New Roman" w:cs="Times New Roman"/>
                <w:kern w:val="0"/>
                <w:sz w:val="20"/>
                <w:szCs w:val="20"/>
              </w:rPr>
              <w:t>12.97***</w:t>
            </w:r>
          </w:p>
        </w:tc>
        <w:tc>
          <w:tcPr>
            <w:tcW w:w="1249" w:type="dxa"/>
            <w:tcBorders>
              <w:top w:val="nil"/>
              <w:left w:val="nil"/>
              <w:bottom w:val="nil"/>
              <w:right w:val="nil"/>
            </w:tcBorders>
          </w:tcPr>
          <w:p w14:paraId="265BEBC7"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r w:rsidRPr="00F47FDE">
              <w:rPr>
                <w:rFonts w:ascii="Times New Roman" w:hAnsi="Times New Roman" w:cs="Times New Roman"/>
                <w:kern w:val="0"/>
                <w:sz w:val="20"/>
                <w:szCs w:val="20"/>
              </w:rPr>
              <w:t>9.400***</w:t>
            </w:r>
          </w:p>
        </w:tc>
        <w:tc>
          <w:tcPr>
            <w:tcW w:w="1249" w:type="dxa"/>
            <w:tcBorders>
              <w:top w:val="nil"/>
              <w:left w:val="nil"/>
              <w:bottom w:val="nil"/>
              <w:right w:val="nil"/>
            </w:tcBorders>
          </w:tcPr>
          <w:p w14:paraId="2F710643"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r w:rsidRPr="00F47FDE">
              <w:rPr>
                <w:rFonts w:ascii="Times New Roman" w:hAnsi="Times New Roman" w:cs="Times New Roman"/>
                <w:kern w:val="0"/>
                <w:sz w:val="20"/>
                <w:szCs w:val="20"/>
              </w:rPr>
              <w:t>9.481***</w:t>
            </w:r>
          </w:p>
        </w:tc>
        <w:tc>
          <w:tcPr>
            <w:tcW w:w="1249" w:type="dxa"/>
            <w:tcBorders>
              <w:top w:val="nil"/>
              <w:left w:val="nil"/>
              <w:bottom w:val="nil"/>
              <w:right w:val="nil"/>
            </w:tcBorders>
          </w:tcPr>
          <w:p w14:paraId="1E0A116F"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r w:rsidRPr="00F47FDE">
              <w:rPr>
                <w:rFonts w:ascii="Times New Roman" w:hAnsi="Times New Roman" w:cs="Times New Roman"/>
                <w:kern w:val="0"/>
                <w:sz w:val="20"/>
                <w:szCs w:val="20"/>
              </w:rPr>
              <w:t>9.733***</w:t>
            </w:r>
          </w:p>
        </w:tc>
        <w:tc>
          <w:tcPr>
            <w:tcW w:w="1249" w:type="dxa"/>
            <w:tcBorders>
              <w:top w:val="nil"/>
              <w:left w:val="nil"/>
              <w:bottom w:val="nil"/>
              <w:right w:val="nil"/>
            </w:tcBorders>
          </w:tcPr>
          <w:p w14:paraId="034B81AE"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r w:rsidRPr="00F47FDE">
              <w:rPr>
                <w:rFonts w:ascii="Times New Roman" w:hAnsi="Times New Roman" w:cs="Times New Roman"/>
                <w:kern w:val="0"/>
                <w:sz w:val="20"/>
                <w:szCs w:val="20"/>
              </w:rPr>
              <w:t>9.774***</w:t>
            </w:r>
          </w:p>
        </w:tc>
      </w:tr>
      <w:tr w:rsidR="00C669E3" w:rsidRPr="00F47FDE" w14:paraId="57F2E681" w14:textId="77777777" w:rsidTr="00B67985">
        <w:trPr>
          <w:trHeight w:val="320"/>
        </w:trPr>
        <w:tc>
          <w:tcPr>
            <w:tcW w:w="2544" w:type="dxa"/>
            <w:tcBorders>
              <w:top w:val="nil"/>
              <w:left w:val="nil"/>
              <w:bottom w:val="nil"/>
              <w:right w:val="nil"/>
            </w:tcBorders>
          </w:tcPr>
          <w:p w14:paraId="4D826479" w14:textId="77777777" w:rsidR="00C669E3" w:rsidRPr="00F47FDE" w:rsidRDefault="00C669E3" w:rsidP="00B67985">
            <w:pPr>
              <w:widowControl w:val="0"/>
              <w:autoSpaceDE w:val="0"/>
              <w:autoSpaceDN w:val="0"/>
              <w:adjustRightInd w:val="0"/>
              <w:rPr>
                <w:rFonts w:ascii="Times New Roman" w:hAnsi="Times New Roman" w:cs="Times New Roman"/>
                <w:kern w:val="0"/>
                <w:sz w:val="20"/>
                <w:szCs w:val="20"/>
              </w:rPr>
            </w:pPr>
          </w:p>
        </w:tc>
        <w:tc>
          <w:tcPr>
            <w:tcW w:w="748" w:type="dxa"/>
            <w:tcBorders>
              <w:top w:val="nil"/>
              <w:left w:val="nil"/>
              <w:bottom w:val="nil"/>
              <w:right w:val="nil"/>
            </w:tcBorders>
          </w:tcPr>
          <w:p w14:paraId="1E555590"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r w:rsidRPr="00F47FDE">
              <w:rPr>
                <w:rFonts w:ascii="Times New Roman" w:hAnsi="Times New Roman" w:cs="Times New Roman"/>
                <w:kern w:val="0"/>
                <w:sz w:val="20"/>
                <w:szCs w:val="20"/>
              </w:rPr>
              <w:t>(1.033)</w:t>
            </w:r>
          </w:p>
        </w:tc>
        <w:tc>
          <w:tcPr>
            <w:tcW w:w="1082" w:type="dxa"/>
            <w:tcBorders>
              <w:top w:val="nil"/>
              <w:left w:val="nil"/>
              <w:bottom w:val="nil"/>
              <w:right w:val="nil"/>
            </w:tcBorders>
          </w:tcPr>
          <w:p w14:paraId="4AC03ED1"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r w:rsidRPr="00F47FDE">
              <w:rPr>
                <w:rFonts w:ascii="Times New Roman" w:hAnsi="Times New Roman" w:cs="Times New Roman"/>
                <w:kern w:val="0"/>
                <w:sz w:val="20"/>
                <w:szCs w:val="20"/>
              </w:rPr>
              <w:t>(0.909)</w:t>
            </w:r>
          </w:p>
        </w:tc>
        <w:tc>
          <w:tcPr>
            <w:tcW w:w="1249" w:type="dxa"/>
            <w:tcBorders>
              <w:top w:val="nil"/>
              <w:left w:val="nil"/>
              <w:bottom w:val="nil"/>
              <w:right w:val="nil"/>
            </w:tcBorders>
          </w:tcPr>
          <w:p w14:paraId="4C36B908"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r w:rsidRPr="00F47FDE">
              <w:rPr>
                <w:rFonts w:ascii="Times New Roman" w:hAnsi="Times New Roman" w:cs="Times New Roman"/>
                <w:kern w:val="0"/>
                <w:sz w:val="20"/>
                <w:szCs w:val="20"/>
              </w:rPr>
              <w:t>(1.815)</w:t>
            </w:r>
          </w:p>
        </w:tc>
        <w:tc>
          <w:tcPr>
            <w:tcW w:w="1249" w:type="dxa"/>
            <w:tcBorders>
              <w:top w:val="nil"/>
              <w:left w:val="nil"/>
              <w:bottom w:val="nil"/>
              <w:right w:val="nil"/>
            </w:tcBorders>
          </w:tcPr>
          <w:p w14:paraId="6A655154"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r w:rsidRPr="00F47FDE">
              <w:rPr>
                <w:rFonts w:ascii="Times New Roman" w:hAnsi="Times New Roman" w:cs="Times New Roman"/>
                <w:kern w:val="0"/>
                <w:sz w:val="20"/>
                <w:szCs w:val="20"/>
              </w:rPr>
              <w:t>(0.555)</w:t>
            </w:r>
          </w:p>
        </w:tc>
        <w:tc>
          <w:tcPr>
            <w:tcW w:w="1249" w:type="dxa"/>
            <w:tcBorders>
              <w:top w:val="nil"/>
              <w:left w:val="nil"/>
              <w:bottom w:val="nil"/>
              <w:right w:val="nil"/>
            </w:tcBorders>
          </w:tcPr>
          <w:p w14:paraId="4BEDF329"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r w:rsidRPr="00F47FDE">
              <w:rPr>
                <w:rFonts w:ascii="Times New Roman" w:hAnsi="Times New Roman" w:cs="Times New Roman"/>
                <w:kern w:val="0"/>
                <w:sz w:val="20"/>
                <w:szCs w:val="20"/>
              </w:rPr>
              <w:t>(0.559)</w:t>
            </w:r>
          </w:p>
        </w:tc>
        <w:tc>
          <w:tcPr>
            <w:tcW w:w="1249" w:type="dxa"/>
            <w:tcBorders>
              <w:top w:val="nil"/>
              <w:left w:val="nil"/>
              <w:bottom w:val="nil"/>
              <w:right w:val="nil"/>
            </w:tcBorders>
          </w:tcPr>
          <w:p w14:paraId="0296381A"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r w:rsidRPr="00F47FDE">
              <w:rPr>
                <w:rFonts w:ascii="Times New Roman" w:hAnsi="Times New Roman" w:cs="Times New Roman"/>
                <w:kern w:val="0"/>
                <w:sz w:val="20"/>
                <w:szCs w:val="20"/>
              </w:rPr>
              <w:t>(0.574)</w:t>
            </w:r>
          </w:p>
        </w:tc>
      </w:tr>
      <w:tr w:rsidR="00C669E3" w:rsidRPr="00F47FDE" w14:paraId="6E99125D" w14:textId="77777777" w:rsidTr="00B67985">
        <w:trPr>
          <w:trHeight w:val="320"/>
        </w:trPr>
        <w:tc>
          <w:tcPr>
            <w:tcW w:w="2544" w:type="dxa"/>
            <w:tcBorders>
              <w:top w:val="nil"/>
              <w:left w:val="nil"/>
              <w:bottom w:val="nil"/>
              <w:right w:val="nil"/>
            </w:tcBorders>
          </w:tcPr>
          <w:p w14:paraId="1C81D163" w14:textId="77777777" w:rsidR="00C669E3" w:rsidRPr="00F47FDE" w:rsidRDefault="00C669E3" w:rsidP="00B67985">
            <w:pPr>
              <w:widowControl w:val="0"/>
              <w:autoSpaceDE w:val="0"/>
              <w:autoSpaceDN w:val="0"/>
              <w:adjustRightInd w:val="0"/>
              <w:rPr>
                <w:rFonts w:ascii="Times New Roman" w:hAnsi="Times New Roman" w:cs="Times New Roman"/>
                <w:kern w:val="0"/>
                <w:sz w:val="20"/>
                <w:szCs w:val="20"/>
              </w:rPr>
            </w:pPr>
          </w:p>
        </w:tc>
        <w:tc>
          <w:tcPr>
            <w:tcW w:w="748" w:type="dxa"/>
            <w:tcBorders>
              <w:top w:val="nil"/>
              <w:left w:val="nil"/>
              <w:bottom w:val="nil"/>
              <w:right w:val="nil"/>
            </w:tcBorders>
          </w:tcPr>
          <w:p w14:paraId="3B4A8A5F"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p>
        </w:tc>
        <w:tc>
          <w:tcPr>
            <w:tcW w:w="1082" w:type="dxa"/>
            <w:tcBorders>
              <w:top w:val="nil"/>
              <w:left w:val="nil"/>
              <w:bottom w:val="nil"/>
              <w:right w:val="nil"/>
            </w:tcBorders>
          </w:tcPr>
          <w:p w14:paraId="35AB3C53"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p>
        </w:tc>
        <w:tc>
          <w:tcPr>
            <w:tcW w:w="1249" w:type="dxa"/>
            <w:tcBorders>
              <w:top w:val="nil"/>
              <w:left w:val="nil"/>
              <w:bottom w:val="nil"/>
              <w:right w:val="nil"/>
            </w:tcBorders>
          </w:tcPr>
          <w:p w14:paraId="0535FF84"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p>
        </w:tc>
        <w:tc>
          <w:tcPr>
            <w:tcW w:w="1249" w:type="dxa"/>
            <w:tcBorders>
              <w:top w:val="nil"/>
              <w:left w:val="nil"/>
              <w:bottom w:val="nil"/>
              <w:right w:val="nil"/>
            </w:tcBorders>
          </w:tcPr>
          <w:p w14:paraId="039829BF"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p>
        </w:tc>
        <w:tc>
          <w:tcPr>
            <w:tcW w:w="1249" w:type="dxa"/>
            <w:tcBorders>
              <w:top w:val="nil"/>
              <w:left w:val="nil"/>
              <w:bottom w:val="nil"/>
              <w:right w:val="nil"/>
            </w:tcBorders>
          </w:tcPr>
          <w:p w14:paraId="7F86401A"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p>
        </w:tc>
        <w:tc>
          <w:tcPr>
            <w:tcW w:w="1249" w:type="dxa"/>
            <w:tcBorders>
              <w:top w:val="nil"/>
              <w:left w:val="nil"/>
              <w:bottom w:val="nil"/>
              <w:right w:val="nil"/>
            </w:tcBorders>
          </w:tcPr>
          <w:p w14:paraId="5C561CBB"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p>
        </w:tc>
      </w:tr>
      <w:tr w:rsidR="00C669E3" w:rsidRPr="00F47FDE" w14:paraId="061FF1B1" w14:textId="77777777" w:rsidTr="00B67985">
        <w:trPr>
          <w:trHeight w:val="320"/>
        </w:trPr>
        <w:tc>
          <w:tcPr>
            <w:tcW w:w="2544" w:type="dxa"/>
            <w:tcBorders>
              <w:top w:val="nil"/>
              <w:left w:val="nil"/>
              <w:bottom w:val="nil"/>
              <w:right w:val="nil"/>
            </w:tcBorders>
          </w:tcPr>
          <w:p w14:paraId="0162713A" w14:textId="77777777" w:rsidR="00C669E3" w:rsidRPr="00F47FDE" w:rsidRDefault="00C669E3" w:rsidP="00B67985">
            <w:pPr>
              <w:widowControl w:val="0"/>
              <w:autoSpaceDE w:val="0"/>
              <w:autoSpaceDN w:val="0"/>
              <w:adjustRightInd w:val="0"/>
              <w:rPr>
                <w:rFonts w:ascii="Times New Roman" w:hAnsi="Times New Roman" w:cs="Times New Roman"/>
                <w:kern w:val="0"/>
                <w:sz w:val="20"/>
                <w:szCs w:val="20"/>
              </w:rPr>
            </w:pPr>
            <w:r w:rsidRPr="00F47FDE">
              <w:rPr>
                <w:rFonts w:ascii="Times New Roman" w:hAnsi="Times New Roman" w:cs="Times New Roman"/>
                <w:kern w:val="0"/>
                <w:sz w:val="20"/>
                <w:szCs w:val="20"/>
              </w:rPr>
              <w:t>Observations</w:t>
            </w:r>
          </w:p>
        </w:tc>
        <w:tc>
          <w:tcPr>
            <w:tcW w:w="748" w:type="dxa"/>
            <w:tcBorders>
              <w:top w:val="nil"/>
              <w:left w:val="nil"/>
              <w:bottom w:val="nil"/>
              <w:right w:val="nil"/>
            </w:tcBorders>
          </w:tcPr>
          <w:p w14:paraId="389E5FB7"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r w:rsidRPr="00F47FDE">
              <w:rPr>
                <w:rFonts w:ascii="Times New Roman" w:hAnsi="Times New Roman" w:cs="Times New Roman"/>
                <w:kern w:val="0"/>
                <w:sz w:val="20"/>
                <w:szCs w:val="20"/>
              </w:rPr>
              <w:t>43</w:t>
            </w:r>
          </w:p>
        </w:tc>
        <w:tc>
          <w:tcPr>
            <w:tcW w:w="1082" w:type="dxa"/>
            <w:tcBorders>
              <w:top w:val="nil"/>
              <w:left w:val="nil"/>
              <w:bottom w:val="nil"/>
              <w:right w:val="nil"/>
            </w:tcBorders>
          </w:tcPr>
          <w:p w14:paraId="2ECAB850"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r w:rsidRPr="00F47FDE">
              <w:rPr>
                <w:rFonts w:ascii="Times New Roman" w:hAnsi="Times New Roman" w:cs="Times New Roman"/>
                <w:kern w:val="0"/>
                <w:sz w:val="20"/>
                <w:szCs w:val="20"/>
              </w:rPr>
              <w:t>887</w:t>
            </w:r>
          </w:p>
        </w:tc>
        <w:tc>
          <w:tcPr>
            <w:tcW w:w="1249" w:type="dxa"/>
            <w:tcBorders>
              <w:top w:val="nil"/>
              <w:left w:val="nil"/>
              <w:bottom w:val="nil"/>
              <w:right w:val="nil"/>
            </w:tcBorders>
          </w:tcPr>
          <w:p w14:paraId="320DA948"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r w:rsidRPr="00F47FDE">
              <w:rPr>
                <w:rFonts w:ascii="Times New Roman" w:hAnsi="Times New Roman" w:cs="Times New Roman"/>
                <w:kern w:val="0"/>
                <w:sz w:val="20"/>
                <w:szCs w:val="20"/>
              </w:rPr>
              <w:t>887</w:t>
            </w:r>
          </w:p>
        </w:tc>
        <w:tc>
          <w:tcPr>
            <w:tcW w:w="1249" w:type="dxa"/>
            <w:tcBorders>
              <w:top w:val="nil"/>
              <w:left w:val="nil"/>
              <w:bottom w:val="nil"/>
              <w:right w:val="nil"/>
            </w:tcBorders>
          </w:tcPr>
          <w:p w14:paraId="51240F4A"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r w:rsidRPr="00F47FDE">
              <w:rPr>
                <w:rFonts w:ascii="Times New Roman" w:hAnsi="Times New Roman" w:cs="Times New Roman"/>
                <w:kern w:val="0"/>
                <w:sz w:val="20"/>
                <w:szCs w:val="20"/>
              </w:rPr>
              <w:t>1,032</w:t>
            </w:r>
          </w:p>
        </w:tc>
        <w:tc>
          <w:tcPr>
            <w:tcW w:w="1249" w:type="dxa"/>
            <w:tcBorders>
              <w:top w:val="nil"/>
              <w:left w:val="nil"/>
              <w:bottom w:val="nil"/>
              <w:right w:val="nil"/>
            </w:tcBorders>
          </w:tcPr>
          <w:p w14:paraId="6F6B6571"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r w:rsidRPr="00F47FDE">
              <w:rPr>
                <w:rFonts w:ascii="Times New Roman" w:hAnsi="Times New Roman" w:cs="Times New Roman"/>
                <w:kern w:val="0"/>
                <w:sz w:val="20"/>
                <w:szCs w:val="20"/>
              </w:rPr>
              <w:t>1,032</w:t>
            </w:r>
          </w:p>
        </w:tc>
        <w:tc>
          <w:tcPr>
            <w:tcW w:w="1249" w:type="dxa"/>
            <w:tcBorders>
              <w:top w:val="nil"/>
              <w:left w:val="nil"/>
              <w:bottom w:val="nil"/>
              <w:right w:val="nil"/>
            </w:tcBorders>
          </w:tcPr>
          <w:p w14:paraId="061F9EE9"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r w:rsidRPr="00F47FDE">
              <w:rPr>
                <w:rFonts w:ascii="Times New Roman" w:hAnsi="Times New Roman" w:cs="Times New Roman"/>
                <w:kern w:val="0"/>
                <w:sz w:val="20"/>
                <w:szCs w:val="20"/>
              </w:rPr>
              <w:t>1,032</w:t>
            </w:r>
          </w:p>
        </w:tc>
      </w:tr>
      <w:tr w:rsidR="00C669E3" w:rsidRPr="00F47FDE" w14:paraId="1229B1A8" w14:textId="77777777" w:rsidTr="00B67985">
        <w:trPr>
          <w:trHeight w:val="320"/>
        </w:trPr>
        <w:tc>
          <w:tcPr>
            <w:tcW w:w="2544" w:type="dxa"/>
            <w:tcBorders>
              <w:top w:val="nil"/>
              <w:left w:val="nil"/>
              <w:bottom w:val="nil"/>
              <w:right w:val="nil"/>
            </w:tcBorders>
          </w:tcPr>
          <w:p w14:paraId="1287CAC0" w14:textId="77777777" w:rsidR="00C669E3" w:rsidRPr="00F47FDE" w:rsidRDefault="00C669E3" w:rsidP="00B67985">
            <w:pPr>
              <w:widowControl w:val="0"/>
              <w:autoSpaceDE w:val="0"/>
              <w:autoSpaceDN w:val="0"/>
              <w:adjustRightInd w:val="0"/>
              <w:rPr>
                <w:rFonts w:ascii="Times New Roman" w:hAnsi="Times New Roman" w:cs="Times New Roman"/>
                <w:kern w:val="0"/>
                <w:sz w:val="20"/>
                <w:szCs w:val="20"/>
              </w:rPr>
            </w:pPr>
            <w:r w:rsidRPr="00F47FDE">
              <w:rPr>
                <w:rFonts w:ascii="Times New Roman" w:hAnsi="Times New Roman" w:cs="Times New Roman"/>
                <w:kern w:val="0"/>
                <w:sz w:val="20"/>
                <w:szCs w:val="20"/>
              </w:rPr>
              <w:t>Adjusted R-squared</w:t>
            </w:r>
          </w:p>
        </w:tc>
        <w:tc>
          <w:tcPr>
            <w:tcW w:w="748" w:type="dxa"/>
            <w:tcBorders>
              <w:top w:val="nil"/>
              <w:left w:val="nil"/>
              <w:bottom w:val="nil"/>
              <w:right w:val="nil"/>
            </w:tcBorders>
          </w:tcPr>
          <w:p w14:paraId="7E79EB1B"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r w:rsidRPr="00F47FDE">
              <w:rPr>
                <w:rFonts w:ascii="Times New Roman" w:hAnsi="Times New Roman" w:cs="Times New Roman"/>
                <w:kern w:val="0"/>
                <w:sz w:val="20"/>
                <w:szCs w:val="20"/>
              </w:rPr>
              <w:t>-0.016</w:t>
            </w:r>
          </w:p>
        </w:tc>
        <w:tc>
          <w:tcPr>
            <w:tcW w:w="1082" w:type="dxa"/>
            <w:tcBorders>
              <w:top w:val="nil"/>
              <w:left w:val="nil"/>
              <w:bottom w:val="nil"/>
              <w:right w:val="nil"/>
            </w:tcBorders>
          </w:tcPr>
          <w:p w14:paraId="263D7654"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r w:rsidRPr="00F47FDE">
              <w:rPr>
                <w:rFonts w:ascii="Times New Roman" w:hAnsi="Times New Roman" w:cs="Times New Roman"/>
                <w:kern w:val="0"/>
                <w:sz w:val="20"/>
                <w:szCs w:val="20"/>
              </w:rPr>
              <w:t>0.258</w:t>
            </w:r>
          </w:p>
        </w:tc>
        <w:tc>
          <w:tcPr>
            <w:tcW w:w="1249" w:type="dxa"/>
            <w:tcBorders>
              <w:top w:val="nil"/>
              <w:left w:val="nil"/>
              <w:bottom w:val="nil"/>
              <w:right w:val="nil"/>
            </w:tcBorders>
          </w:tcPr>
          <w:p w14:paraId="1EF1303C"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r w:rsidRPr="00F47FDE">
              <w:rPr>
                <w:rFonts w:ascii="Times New Roman" w:hAnsi="Times New Roman" w:cs="Times New Roman"/>
                <w:kern w:val="0"/>
                <w:sz w:val="20"/>
                <w:szCs w:val="20"/>
              </w:rPr>
              <w:t>0.406</w:t>
            </w:r>
          </w:p>
        </w:tc>
        <w:tc>
          <w:tcPr>
            <w:tcW w:w="1249" w:type="dxa"/>
            <w:tcBorders>
              <w:top w:val="nil"/>
              <w:left w:val="nil"/>
              <w:bottom w:val="nil"/>
              <w:right w:val="nil"/>
            </w:tcBorders>
          </w:tcPr>
          <w:p w14:paraId="25D43EB9"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r w:rsidRPr="00F47FDE">
              <w:rPr>
                <w:rFonts w:ascii="Times New Roman" w:hAnsi="Times New Roman" w:cs="Times New Roman"/>
                <w:kern w:val="0"/>
                <w:sz w:val="20"/>
                <w:szCs w:val="20"/>
              </w:rPr>
              <w:t>0.322</w:t>
            </w:r>
          </w:p>
        </w:tc>
        <w:tc>
          <w:tcPr>
            <w:tcW w:w="1249" w:type="dxa"/>
            <w:tcBorders>
              <w:top w:val="nil"/>
              <w:left w:val="nil"/>
              <w:bottom w:val="nil"/>
              <w:right w:val="nil"/>
            </w:tcBorders>
          </w:tcPr>
          <w:p w14:paraId="5A76F946"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r w:rsidRPr="00F47FDE">
              <w:rPr>
                <w:rFonts w:ascii="Times New Roman" w:hAnsi="Times New Roman" w:cs="Times New Roman"/>
                <w:kern w:val="0"/>
                <w:sz w:val="20"/>
                <w:szCs w:val="20"/>
              </w:rPr>
              <w:t>0.344</w:t>
            </w:r>
          </w:p>
        </w:tc>
        <w:tc>
          <w:tcPr>
            <w:tcW w:w="1249" w:type="dxa"/>
            <w:tcBorders>
              <w:top w:val="nil"/>
              <w:left w:val="nil"/>
              <w:bottom w:val="nil"/>
              <w:right w:val="nil"/>
            </w:tcBorders>
          </w:tcPr>
          <w:p w14:paraId="2145E9DE"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r w:rsidRPr="00F47FDE">
              <w:rPr>
                <w:rFonts w:ascii="Times New Roman" w:hAnsi="Times New Roman" w:cs="Times New Roman"/>
                <w:kern w:val="0"/>
                <w:sz w:val="20"/>
                <w:szCs w:val="20"/>
              </w:rPr>
              <w:t>0.350</w:t>
            </w:r>
          </w:p>
        </w:tc>
      </w:tr>
      <w:tr w:rsidR="00C669E3" w:rsidRPr="00F47FDE" w14:paraId="0A578A28" w14:textId="77777777" w:rsidTr="00B67985">
        <w:trPr>
          <w:trHeight w:val="320"/>
        </w:trPr>
        <w:tc>
          <w:tcPr>
            <w:tcW w:w="2544" w:type="dxa"/>
            <w:tcBorders>
              <w:top w:val="nil"/>
              <w:left w:val="nil"/>
              <w:bottom w:val="nil"/>
              <w:right w:val="nil"/>
            </w:tcBorders>
          </w:tcPr>
          <w:p w14:paraId="649142DC" w14:textId="77777777" w:rsidR="00C669E3" w:rsidRPr="00F47FDE" w:rsidRDefault="00C669E3" w:rsidP="00B67985">
            <w:pPr>
              <w:widowControl w:val="0"/>
              <w:autoSpaceDE w:val="0"/>
              <w:autoSpaceDN w:val="0"/>
              <w:adjustRightInd w:val="0"/>
              <w:rPr>
                <w:rFonts w:ascii="Times New Roman" w:hAnsi="Times New Roman" w:cs="Times New Roman"/>
                <w:kern w:val="0"/>
                <w:sz w:val="20"/>
                <w:szCs w:val="20"/>
              </w:rPr>
            </w:pPr>
            <w:r w:rsidRPr="00F47FDE">
              <w:rPr>
                <w:rFonts w:ascii="Times New Roman" w:hAnsi="Times New Roman" w:cs="Times New Roman"/>
                <w:kern w:val="0"/>
                <w:sz w:val="20"/>
                <w:szCs w:val="20"/>
              </w:rPr>
              <w:t>Number of Country_ID</w:t>
            </w:r>
          </w:p>
        </w:tc>
        <w:tc>
          <w:tcPr>
            <w:tcW w:w="748" w:type="dxa"/>
            <w:tcBorders>
              <w:top w:val="nil"/>
              <w:left w:val="nil"/>
              <w:bottom w:val="nil"/>
              <w:right w:val="nil"/>
            </w:tcBorders>
          </w:tcPr>
          <w:p w14:paraId="33BEE10B"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p>
        </w:tc>
        <w:tc>
          <w:tcPr>
            <w:tcW w:w="1082" w:type="dxa"/>
            <w:tcBorders>
              <w:top w:val="nil"/>
              <w:left w:val="nil"/>
              <w:bottom w:val="nil"/>
              <w:right w:val="nil"/>
            </w:tcBorders>
          </w:tcPr>
          <w:p w14:paraId="3CCC24C9"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r w:rsidRPr="00F47FDE">
              <w:rPr>
                <w:rFonts w:ascii="Times New Roman" w:hAnsi="Times New Roman" w:cs="Times New Roman"/>
                <w:kern w:val="0"/>
                <w:sz w:val="20"/>
                <w:szCs w:val="20"/>
              </w:rPr>
              <w:t>42</w:t>
            </w:r>
          </w:p>
        </w:tc>
        <w:tc>
          <w:tcPr>
            <w:tcW w:w="1249" w:type="dxa"/>
            <w:tcBorders>
              <w:top w:val="nil"/>
              <w:left w:val="nil"/>
              <w:bottom w:val="nil"/>
              <w:right w:val="nil"/>
            </w:tcBorders>
          </w:tcPr>
          <w:p w14:paraId="7EABF8ED"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r w:rsidRPr="00F47FDE">
              <w:rPr>
                <w:rFonts w:ascii="Times New Roman" w:hAnsi="Times New Roman" w:cs="Times New Roman"/>
                <w:kern w:val="0"/>
                <w:sz w:val="20"/>
                <w:szCs w:val="20"/>
              </w:rPr>
              <w:t>42</w:t>
            </w:r>
          </w:p>
        </w:tc>
        <w:tc>
          <w:tcPr>
            <w:tcW w:w="1249" w:type="dxa"/>
            <w:tcBorders>
              <w:top w:val="nil"/>
              <w:left w:val="nil"/>
              <w:bottom w:val="nil"/>
              <w:right w:val="nil"/>
            </w:tcBorders>
          </w:tcPr>
          <w:p w14:paraId="267987FF"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r w:rsidRPr="00F47FDE">
              <w:rPr>
                <w:rFonts w:ascii="Times New Roman" w:hAnsi="Times New Roman" w:cs="Times New Roman"/>
                <w:kern w:val="0"/>
                <w:sz w:val="20"/>
                <w:szCs w:val="20"/>
              </w:rPr>
              <w:t>43</w:t>
            </w:r>
          </w:p>
        </w:tc>
        <w:tc>
          <w:tcPr>
            <w:tcW w:w="1249" w:type="dxa"/>
            <w:tcBorders>
              <w:top w:val="nil"/>
              <w:left w:val="nil"/>
              <w:bottom w:val="nil"/>
              <w:right w:val="nil"/>
            </w:tcBorders>
          </w:tcPr>
          <w:p w14:paraId="1F630AB2"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r w:rsidRPr="00F47FDE">
              <w:rPr>
                <w:rFonts w:ascii="Times New Roman" w:hAnsi="Times New Roman" w:cs="Times New Roman"/>
                <w:kern w:val="0"/>
                <w:sz w:val="20"/>
                <w:szCs w:val="20"/>
              </w:rPr>
              <w:t>43</w:t>
            </w:r>
          </w:p>
        </w:tc>
        <w:tc>
          <w:tcPr>
            <w:tcW w:w="1249" w:type="dxa"/>
            <w:tcBorders>
              <w:top w:val="nil"/>
              <w:left w:val="nil"/>
              <w:bottom w:val="nil"/>
              <w:right w:val="nil"/>
            </w:tcBorders>
          </w:tcPr>
          <w:p w14:paraId="359E05F6"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r w:rsidRPr="00F47FDE">
              <w:rPr>
                <w:rFonts w:ascii="Times New Roman" w:hAnsi="Times New Roman" w:cs="Times New Roman"/>
                <w:kern w:val="0"/>
                <w:sz w:val="20"/>
                <w:szCs w:val="20"/>
              </w:rPr>
              <w:t>43</w:t>
            </w:r>
          </w:p>
        </w:tc>
      </w:tr>
      <w:tr w:rsidR="00C669E3" w:rsidRPr="00F47FDE" w14:paraId="475178EF" w14:textId="77777777" w:rsidTr="00B67985">
        <w:trPr>
          <w:trHeight w:val="320"/>
        </w:trPr>
        <w:tc>
          <w:tcPr>
            <w:tcW w:w="2544" w:type="dxa"/>
            <w:tcBorders>
              <w:top w:val="nil"/>
              <w:left w:val="nil"/>
              <w:bottom w:val="nil"/>
              <w:right w:val="nil"/>
            </w:tcBorders>
          </w:tcPr>
          <w:p w14:paraId="5B5BE790" w14:textId="77777777" w:rsidR="00C669E3" w:rsidRPr="00F47FDE" w:rsidRDefault="00C669E3" w:rsidP="00B67985">
            <w:pPr>
              <w:widowControl w:val="0"/>
              <w:autoSpaceDE w:val="0"/>
              <w:autoSpaceDN w:val="0"/>
              <w:adjustRightInd w:val="0"/>
              <w:rPr>
                <w:rFonts w:ascii="Times New Roman" w:hAnsi="Times New Roman" w:cs="Times New Roman"/>
                <w:kern w:val="0"/>
                <w:sz w:val="20"/>
                <w:szCs w:val="20"/>
              </w:rPr>
            </w:pPr>
            <w:r w:rsidRPr="00F47FDE">
              <w:rPr>
                <w:rFonts w:ascii="Times New Roman" w:hAnsi="Times New Roman" w:cs="Times New Roman"/>
                <w:kern w:val="0"/>
                <w:sz w:val="20"/>
                <w:szCs w:val="20"/>
              </w:rPr>
              <w:t>Individual FE</w:t>
            </w:r>
          </w:p>
        </w:tc>
        <w:tc>
          <w:tcPr>
            <w:tcW w:w="748" w:type="dxa"/>
            <w:tcBorders>
              <w:top w:val="nil"/>
              <w:left w:val="nil"/>
              <w:bottom w:val="nil"/>
              <w:right w:val="nil"/>
            </w:tcBorders>
          </w:tcPr>
          <w:p w14:paraId="6FCF60A4"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p>
        </w:tc>
        <w:tc>
          <w:tcPr>
            <w:tcW w:w="1082" w:type="dxa"/>
            <w:tcBorders>
              <w:top w:val="nil"/>
              <w:left w:val="nil"/>
              <w:bottom w:val="nil"/>
              <w:right w:val="nil"/>
            </w:tcBorders>
          </w:tcPr>
          <w:p w14:paraId="01BB71E9"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r w:rsidRPr="00F47FDE">
              <w:rPr>
                <w:rFonts w:ascii="Times New Roman" w:hAnsi="Times New Roman" w:cs="Times New Roman"/>
                <w:kern w:val="0"/>
                <w:sz w:val="20"/>
                <w:szCs w:val="20"/>
              </w:rPr>
              <w:t>YES</w:t>
            </w:r>
          </w:p>
        </w:tc>
        <w:tc>
          <w:tcPr>
            <w:tcW w:w="1249" w:type="dxa"/>
            <w:tcBorders>
              <w:top w:val="nil"/>
              <w:left w:val="nil"/>
              <w:bottom w:val="nil"/>
              <w:right w:val="nil"/>
            </w:tcBorders>
          </w:tcPr>
          <w:p w14:paraId="0F0DB491"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r w:rsidRPr="00F47FDE">
              <w:rPr>
                <w:rFonts w:ascii="Times New Roman" w:hAnsi="Times New Roman" w:cs="Times New Roman"/>
                <w:kern w:val="0"/>
                <w:sz w:val="20"/>
                <w:szCs w:val="20"/>
              </w:rPr>
              <w:t>YES</w:t>
            </w:r>
          </w:p>
        </w:tc>
        <w:tc>
          <w:tcPr>
            <w:tcW w:w="1249" w:type="dxa"/>
            <w:tcBorders>
              <w:top w:val="nil"/>
              <w:left w:val="nil"/>
              <w:bottom w:val="nil"/>
              <w:right w:val="nil"/>
            </w:tcBorders>
          </w:tcPr>
          <w:p w14:paraId="1BD4C5A5"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r w:rsidRPr="00F47FDE">
              <w:rPr>
                <w:rFonts w:ascii="Times New Roman" w:hAnsi="Times New Roman" w:cs="Times New Roman"/>
                <w:kern w:val="0"/>
                <w:sz w:val="20"/>
                <w:szCs w:val="20"/>
              </w:rPr>
              <w:t>YES</w:t>
            </w:r>
          </w:p>
        </w:tc>
        <w:tc>
          <w:tcPr>
            <w:tcW w:w="1249" w:type="dxa"/>
            <w:tcBorders>
              <w:top w:val="nil"/>
              <w:left w:val="nil"/>
              <w:bottom w:val="nil"/>
              <w:right w:val="nil"/>
            </w:tcBorders>
          </w:tcPr>
          <w:p w14:paraId="4CAF0071"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r w:rsidRPr="00F47FDE">
              <w:rPr>
                <w:rFonts w:ascii="Times New Roman" w:hAnsi="Times New Roman" w:cs="Times New Roman"/>
                <w:kern w:val="0"/>
                <w:sz w:val="20"/>
                <w:szCs w:val="20"/>
              </w:rPr>
              <w:t>YES</w:t>
            </w:r>
          </w:p>
        </w:tc>
        <w:tc>
          <w:tcPr>
            <w:tcW w:w="1249" w:type="dxa"/>
            <w:tcBorders>
              <w:top w:val="nil"/>
              <w:left w:val="nil"/>
              <w:bottom w:val="nil"/>
              <w:right w:val="nil"/>
            </w:tcBorders>
          </w:tcPr>
          <w:p w14:paraId="70B0BD0C"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r w:rsidRPr="00F47FDE">
              <w:rPr>
                <w:rFonts w:ascii="Times New Roman" w:hAnsi="Times New Roman" w:cs="Times New Roman"/>
                <w:kern w:val="0"/>
                <w:sz w:val="20"/>
                <w:szCs w:val="20"/>
              </w:rPr>
              <w:t>YES</w:t>
            </w:r>
          </w:p>
        </w:tc>
      </w:tr>
      <w:tr w:rsidR="00C669E3" w:rsidRPr="00F47FDE" w14:paraId="1ADB98E4" w14:textId="77777777" w:rsidTr="00B67985">
        <w:tblPrEx>
          <w:tblBorders>
            <w:bottom w:val="single" w:sz="6" w:space="0" w:color="auto"/>
          </w:tblBorders>
        </w:tblPrEx>
        <w:trPr>
          <w:trHeight w:val="320"/>
        </w:trPr>
        <w:tc>
          <w:tcPr>
            <w:tcW w:w="2544" w:type="dxa"/>
            <w:tcBorders>
              <w:top w:val="nil"/>
              <w:left w:val="nil"/>
              <w:bottom w:val="single" w:sz="6" w:space="0" w:color="auto"/>
              <w:right w:val="nil"/>
            </w:tcBorders>
          </w:tcPr>
          <w:p w14:paraId="1B99412B" w14:textId="77777777" w:rsidR="00C669E3" w:rsidRPr="00F47FDE" w:rsidRDefault="00C669E3" w:rsidP="00B67985">
            <w:pPr>
              <w:widowControl w:val="0"/>
              <w:autoSpaceDE w:val="0"/>
              <w:autoSpaceDN w:val="0"/>
              <w:adjustRightInd w:val="0"/>
              <w:rPr>
                <w:rFonts w:ascii="Times New Roman" w:hAnsi="Times New Roman" w:cs="Times New Roman"/>
                <w:kern w:val="0"/>
                <w:sz w:val="20"/>
                <w:szCs w:val="20"/>
              </w:rPr>
            </w:pPr>
            <w:r w:rsidRPr="00F47FDE">
              <w:rPr>
                <w:rFonts w:ascii="Times New Roman" w:hAnsi="Times New Roman" w:cs="Times New Roman"/>
                <w:kern w:val="0"/>
                <w:sz w:val="20"/>
                <w:szCs w:val="20"/>
              </w:rPr>
              <w:t>Time FE</w:t>
            </w:r>
          </w:p>
        </w:tc>
        <w:tc>
          <w:tcPr>
            <w:tcW w:w="748" w:type="dxa"/>
            <w:tcBorders>
              <w:top w:val="nil"/>
              <w:left w:val="nil"/>
              <w:bottom w:val="single" w:sz="6" w:space="0" w:color="auto"/>
              <w:right w:val="nil"/>
            </w:tcBorders>
          </w:tcPr>
          <w:p w14:paraId="6165C804"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p>
        </w:tc>
        <w:tc>
          <w:tcPr>
            <w:tcW w:w="1082" w:type="dxa"/>
            <w:tcBorders>
              <w:top w:val="nil"/>
              <w:left w:val="nil"/>
              <w:bottom w:val="single" w:sz="6" w:space="0" w:color="auto"/>
              <w:right w:val="nil"/>
            </w:tcBorders>
          </w:tcPr>
          <w:p w14:paraId="18B7208A"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p>
        </w:tc>
        <w:tc>
          <w:tcPr>
            <w:tcW w:w="1249" w:type="dxa"/>
            <w:tcBorders>
              <w:top w:val="nil"/>
              <w:left w:val="nil"/>
              <w:bottom w:val="single" w:sz="6" w:space="0" w:color="auto"/>
              <w:right w:val="nil"/>
            </w:tcBorders>
          </w:tcPr>
          <w:p w14:paraId="446814DD"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r w:rsidRPr="00F47FDE">
              <w:rPr>
                <w:rFonts w:ascii="Times New Roman" w:hAnsi="Times New Roman" w:cs="Times New Roman"/>
                <w:kern w:val="0"/>
                <w:sz w:val="20"/>
                <w:szCs w:val="20"/>
              </w:rPr>
              <w:t>YES</w:t>
            </w:r>
          </w:p>
        </w:tc>
        <w:tc>
          <w:tcPr>
            <w:tcW w:w="1249" w:type="dxa"/>
            <w:tcBorders>
              <w:top w:val="nil"/>
              <w:left w:val="nil"/>
              <w:bottom w:val="single" w:sz="6" w:space="0" w:color="auto"/>
              <w:right w:val="nil"/>
            </w:tcBorders>
          </w:tcPr>
          <w:p w14:paraId="67F54E1B"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r w:rsidRPr="00F47FDE">
              <w:rPr>
                <w:rFonts w:ascii="Times New Roman" w:hAnsi="Times New Roman" w:cs="Times New Roman"/>
                <w:kern w:val="0"/>
                <w:sz w:val="20"/>
                <w:szCs w:val="20"/>
              </w:rPr>
              <w:t>YES</w:t>
            </w:r>
          </w:p>
        </w:tc>
        <w:tc>
          <w:tcPr>
            <w:tcW w:w="1249" w:type="dxa"/>
            <w:tcBorders>
              <w:top w:val="nil"/>
              <w:left w:val="nil"/>
              <w:bottom w:val="single" w:sz="6" w:space="0" w:color="auto"/>
              <w:right w:val="nil"/>
            </w:tcBorders>
          </w:tcPr>
          <w:p w14:paraId="48C24A42"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r w:rsidRPr="00F47FDE">
              <w:rPr>
                <w:rFonts w:ascii="Times New Roman" w:hAnsi="Times New Roman" w:cs="Times New Roman"/>
                <w:kern w:val="0"/>
                <w:sz w:val="20"/>
                <w:szCs w:val="20"/>
              </w:rPr>
              <w:t>YES</w:t>
            </w:r>
          </w:p>
        </w:tc>
        <w:tc>
          <w:tcPr>
            <w:tcW w:w="1249" w:type="dxa"/>
            <w:tcBorders>
              <w:top w:val="nil"/>
              <w:left w:val="nil"/>
              <w:bottom w:val="single" w:sz="6" w:space="0" w:color="auto"/>
              <w:right w:val="nil"/>
            </w:tcBorders>
          </w:tcPr>
          <w:p w14:paraId="60A7A7C2" w14:textId="77777777" w:rsidR="00C669E3" w:rsidRPr="00F47FDE" w:rsidRDefault="00C669E3" w:rsidP="00B67985">
            <w:pPr>
              <w:widowControl w:val="0"/>
              <w:autoSpaceDE w:val="0"/>
              <w:autoSpaceDN w:val="0"/>
              <w:adjustRightInd w:val="0"/>
              <w:jc w:val="center"/>
              <w:rPr>
                <w:rFonts w:ascii="Times New Roman" w:hAnsi="Times New Roman" w:cs="Times New Roman"/>
                <w:kern w:val="0"/>
                <w:sz w:val="20"/>
                <w:szCs w:val="20"/>
              </w:rPr>
            </w:pPr>
            <w:r w:rsidRPr="00F47FDE">
              <w:rPr>
                <w:rFonts w:ascii="Times New Roman" w:hAnsi="Times New Roman" w:cs="Times New Roman"/>
                <w:kern w:val="0"/>
                <w:sz w:val="20"/>
                <w:szCs w:val="20"/>
              </w:rPr>
              <w:t>YES</w:t>
            </w:r>
          </w:p>
        </w:tc>
      </w:tr>
    </w:tbl>
    <w:p w14:paraId="78F5FF66" w14:textId="77777777" w:rsidR="00C669E3" w:rsidRPr="00F47FDE" w:rsidRDefault="00C669E3" w:rsidP="00C669E3">
      <w:pPr>
        <w:widowControl w:val="0"/>
        <w:autoSpaceDE w:val="0"/>
        <w:autoSpaceDN w:val="0"/>
        <w:adjustRightInd w:val="0"/>
        <w:rPr>
          <w:rFonts w:ascii="Times New Roman" w:hAnsi="Times New Roman" w:cs="Times New Roman"/>
          <w:kern w:val="0"/>
          <w:sz w:val="20"/>
          <w:szCs w:val="20"/>
        </w:rPr>
      </w:pPr>
    </w:p>
    <w:p w14:paraId="20E285E2" w14:textId="77777777" w:rsidR="00C669E3" w:rsidRPr="00F47FDE" w:rsidRDefault="00C669E3" w:rsidP="00C669E3">
      <w:pPr>
        <w:widowControl w:val="0"/>
        <w:autoSpaceDE w:val="0"/>
        <w:autoSpaceDN w:val="0"/>
        <w:adjustRightInd w:val="0"/>
        <w:jc w:val="center"/>
        <w:rPr>
          <w:rFonts w:ascii="Times New Roman" w:hAnsi="Times New Roman" w:cs="Times New Roman"/>
          <w:kern w:val="0"/>
          <w:sz w:val="20"/>
          <w:szCs w:val="20"/>
        </w:rPr>
      </w:pPr>
      <w:r w:rsidRPr="00F47FDE">
        <w:rPr>
          <w:rFonts w:ascii="Times New Roman" w:hAnsi="Times New Roman" w:cs="Times New Roman"/>
          <w:kern w:val="0"/>
          <w:sz w:val="20"/>
          <w:szCs w:val="20"/>
        </w:rPr>
        <w:t>Robust standard errors in parentheses</w:t>
      </w:r>
    </w:p>
    <w:p w14:paraId="3A6544FD" w14:textId="32918774" w:rsidR="00F47FDE" w:rsidRPr="00F47FDE" w:rsidRDefault="00C669E3" w:rsidP="00254406">
      <w:pPr>
        <w:widowControl w:val="0"/>
        <w:autoSpaceDE w:val="0"/>
        <w:autoSpaceDN w:val="0"/>
        <w:adjustRightInd w:val="0"/>
        <w:jc w:val="center"/>
        <w:rPr>
          <w:rFonts w:ascii="Times New Roman" w:hAnsi="Times New Roman" w:cs="Times New Roman"/>
          <w:kern w:val="0"/>
          <w:sz w:val="20"/>
          <w:szCs w:val="20"/>
        </w:rPr>
      </w:pPr>
      <w:r w:rsidRPr="00F47FDE">
        <w:rPr>
          <w:rFonts w:ascii="Times New Roman" w:hAnsi="Times New Roman" w:cs="Times New Roman"/>
          <w:kern w:val="0"/>
          <w:sz w:val="20"/>
          <w:szCs w:val="20"/>
        </w:rPr>
        <w:t>*** p&lt;0.01, ** p&lt;0.05, * p&lt;0.1</w:t>
      </w:r>
    </w:p>
    <w:p w14:paraId="4945E3E3" w14:textId="269F2322" w:rsidR="000F2E32" w:rsidRDefault="000F2E32" w:rsidP="00254406">
      <w:pPr>
        <w:spacing w:line="480" w:lineRule="auto"/>
        <w:rPr>
          <w:rFonts w:ascii="Times New Roman" w:hAnsi="Times New Roman" w:cs="Times New Roman"/>
        </w:rPr>
      </w:pPr>
    </w:p>
    <w:p w14:paraId="7EBDA2F9" w14:textId="77777777" w:rsidR="00A111A6" w:rsidRDefault="00254406" w:rsidP="000F5001">
      <w:pPr>
        <w:spacing w:line="480" w:lineRule="auto"/>
        <w:ind w:firstLine="720"/>
        <w:rPr>
          <w:rFonts w:ascii="Times New Roman" w:hAnsi="Times New Roman" w:cs="Times New Roman"/>
        </w:rPr>
      </w:pPr>
      <w:r>
        <w:rPr>
          <w:rFonts w:ascii="Times New Roman" w:hAnsi="Times New Roman" w:cs="Times New Roman"/>
        </w:rPr>
        <w:lastRenderedPageBreak/>
        <w:t>In the simple linear regression</w:t>
      </w:r>
      <w:r w:rsidR="00304661">
        <w:rPr>
          <w:rFonts w:ascii="Times New Roman" w:hAnsi="Times New Roman" w:cs="Times New Roman"/>
        </w:rPr>
        <w:t xml:space="preserve"> that only uses 2019</w:t>
      </w:r>
      <w:r w:rsidR="00304661">
        <w:rPr>
          <w:rStyle w:val="FootnoteReference"/>
          <w:rFonts w:ascii="Times New Roman" w:hAnsi="Times New Roman" w:cs="Times New Roman"/>
        </w:rPr>
        <w:footnoteReference w:id="1"/>
      </w:r>
      <w:r w:rsidR="00304661">
        <w:rPr>
          <w:rFonts w:ascii="Times New Roman" w:hAnsi="Times New Roman" w:cs="Times New Roman"/>
        </w:rPr>
        <w:t xml:space="preserve"> data</w:t>
      </w:r>
      <w:r>
        <w:rPr>
          <w:rFonts w:ascii="Times New Roman" w:hAnsi="Times New Roman" w:cs="Times New Roman"/>
        </w:rPr>
        <w:t xml:space="preserve"> </w:t>
      </w:r>
      <w:r w:rsidR="00304661">
        <w:rPr>
          <w:rFonts w:ascii="Times New Roman" w:hAnsi="Times New Roman" w:cs="Times New Roman"/>
        </w:rPr>
        <w:t>(column 1 in Table 3)</w:t>
      </w:r>
      <w:r>
        <w:rPr>
          <w:rFonts w:ascii="Times New Roman" w:hAnsi="Times New Roman" w:cs="Times New Roman"/>
        </w:rPr>
        <w:t xml:space="preserve">, the coefficient suggests that EU members </w:t>
      </w:r>
      <w:r w:rsidR="00304661">
        <w:rPr>
          <w:rFonts w:ascii="Times New Roman" w:hAnsi="Times New Roman" w:cs="Times New Roman"/>
        </w:rPr>
        <w:t xml:space="preserve">are expected </w:t>
      </w:r>
      <w:r w:rsidR="00CD4FCC">
        <w:rPr>
          <w:rFonts w:ascii="Times New Roman" w:hAnsi="Times New Roman" w:cs="Times New Roman"/>
        </w:rPr>
        <w:t xml:space="preserve">to </w:t>
      </w:r>
      <w:r>
        <w:rPr>
          <w:rFonts w:ascii="Times New Roman" w:hAnsi="Times New Roman" w:cs="Times New Roman"/>
        </w:rPr>
        <w:t xml:space="preserve">emit 0.62 metric tons </w:t>
      </w:r>
      <w:r w:rsidRPr="00254406">
        <w:rPr>
          <w:rFonts w:ascii="Times New Roman" w:hAnsi="Times New Roman" w:cs="Times New Roman"/>
          <w:i/>
          <w:iCs/>
        </w:rPr>
        <w:t>more</w:t>
      </w:r>
      <w:r>
        <w:rPr>
          <w:rFonts w:ascii="Times New Roman" w:hAnsi="Times New Roman" w:cs="Times New Roman"/>
        </w:rPr>
        <w:t xml:space="preserve"> than non-EU members. </w:t>
      </w:r>
      <w:r w:rsidR="00304661">
        <w:rPr>
          <w:rFonts w:ascii="Times New Roman" w:hAnsi="Times New Roman" w:cs="Times New Roman"/>
        </w:rPr>
        <w:t xml:space="preserve">No conclusions can be drawn </w:t>
      </w:r>
      <w:r w:rsidR="00CD4FCC">
        <w:rPr>
          <w:rFonts w:ascii="Times New Roman" w:hAnsi="Times New Roman" w:cs="Times New Roman"/>
        </w:rPr>
        <w:t xml:space="preserve">from this </w:t>
      </w:r>
      <w:r w:rsidR="00304661">
        <w:rPr>
          <w:rFonts w:ascii="Times New Roman" w:hAnsi="Times New Roman" w:cs="Times New Roman"/>
        </w:rPr>
        <w:t xml:space="preserve">because the coefficient is insignificant. </w:t>
      </w:r>
    </w:p>
    <w:p w14:paraId="553DDDB9" w14:textId="39FA4BD7" w:rsidR="00A111A6" w:rsidRDefault="00304661" w:rsidP="000F5001">
      <w:pPr>
        <w:spacing w:line="480" w:lineRule="auto"/>
        <w:ind w:firstLine="720"/>
        <w:rPr>
          <w:rFonts w:ascii="Times New Roman" w:hAnsi="Times New Roman" w:cs="Times New Roman"/>
        </w:rPr>
      </w:pPr>
      <w:r>
        <w:rPr>
          <w:rFonts w:ascii="Times New Roman" w:hAnsi="Times New Roman" w:cs="Times New Roman"/>
        </w:rPr>
        <w:t xml:space="preserve">After the omitted variables and the </w:t>
      </w:r>
      <w:r w:rsidR="00486A42">
        <w:rPr>
          <w:rFonts w:ascii="Times New Roman" w:hAnsi="Times New Roman" w:cs="Times New Roman"/>
        </w:rPr>
        <w:t>country-</w:t>
      </w:r>
      <w:r>
        <w:rPr>
          <w:rFonts w:ascii="Times New Roman" w:hAnsi="Times New Roman" w:cs="Times New Roman"/>
        </w:rPr>
        <w:t xml:space="preserve">fixed effects are accounted for in </w:t>
      </w:r>
      <w:r w:rsidR="00CD4FCC">
        <w:rPr>
          <w:rFonts w:ascii="Times New Roman" w:hAnsi="Times New Roman" w:cs="Times New Roman"/>
        </w:rPr>
        <w:t>regression</w:t>
      </w:r>
      <w:r>
        <w:rPr>
          <w:rFonts w:ascii="Times New Roman" w:hAnsi="Times New Roman" w:cs="Times New Roman"/>
        </w:rPr>
        <w:t xml:space="preserve"> </w:t>
      </w:r>
      <w:r w:rsidR="00F4611C">
        <w:rPr>
          <w:rFonts w:ascii="Times New Roman" w:hAnsi="Times New Roman" w:cs="Times New Roman"/>
        </w:rPr>
        <w:t>(</w:t>
      </w:r>
      <w:r>
        <w:rPr>
          <w:rFonts w:ascii="Times New Roman" w:hAnsi="Times New Roman" w:cs="Times New Roman"/>
        </w:rPr>
        <w:t>2</w:t>
      </w:r>
      <w:r w:rsidR="00F4611C">
        <w:rPr>
          <w:rFonts w:ascii="Times New Roman" w:hAnsi="Times New Roman" w:cs="Times New Roman"/>
        </w:rPr>
        <w:t>)</w:t>
      </w:r>
      <w:r>
        <w:rPr>
          <w:rFonts w:ascii="Times New Roman" w:hAnsi="Times New Roman" w:cs="Times New Roman"/>
        </w:rPr>
        <w:t xml:space="preserve">, the coefficient does not change </w:t>
      </w:r>
      <w:r w:rsidR="00F77FFB">
        <w:rPr>
          <w:rFonts w:ascii="Times New Roman" w:hAnsi="Times New Roman" w:cs="Times New Roman"/>
        </w:rPr>
        <w:t>drastically</w:t>
      </w:r>
      <w:r>
        <w:rPr>
          <w:rFonts w:ascii="Times New Roman" w:hAnsi="Times New Roman" w:cs="Times New Roman"/>
        </w:rPr>
        <w:t xml:space="preserve"> but becomes significant at the 10% level. </w:t>
      </w:r>
      <w:r w:rsidR="000F5001">
        <w:rPr>
          <w:rFonts w:ascii="Times New Roman" w:hAnsi="Times New Roman" w:cs="Times New Roman"/>
        </w:rPr>
        <w:t>All omitted variables are significant at the 5% level or lower</w:t>
      </w:r>
      <w:r w:rsidR="00CD4FCC">
        <w:rPr>
          <w:rFonts w:ascii="Times New Roman" w:hAnsi="Times New Roman" w:cs="Times New Roman"/>
        </w:rPr>
        <w:t>.</w:t>
      </w:r>
      <w:r w:rsidR="000F5001">
        <w:rPr>
          <w:rFonts w:ascii="Times New Roman" w:hAnsi="Times New Roman" w:cs="Times New Roman"/>
        </w:rPr>
        <w:t xml:space="preserve"> GDPpc, GovDebt, and VaA hav</w:t>
      </w:r>
      <w:r w:rsidR="00CD4FCC">
        <w:rPr>
          <w:rFonts w:ascii="Times New Roman" w:hAnsi="Times New Roman" w:cs="Times New Roman"/>
        </w:rPr>
        <w:t>e</w:t>
      </w:r>
      <w:r w:rsidR="000F5001">
        <w:rPr>
          <w:rFonts w:ascii="Times New Roman" w:hAnsi="Times New Roman" w:cs="Times New Roman"/>
        </w:rPr>
        <w:t xml:space="preserve"> a negative association with emissions</w:t>
      </w:r>
      <w:r w:rsidR="00CD4FCC">
        <w:rPr>
          <w:rFonts w:ascii="Times New Roman" w:hAnsi="Times New Roman" w:cs="Times New Roman"/>
        </w:rPr>
        <w:t>, while</w:t>
      </w:r>
      <w:r w:rsidR="000F5001">
        <w:rPr>
          <w:rFonts w:ascii="Times New Roman" w:hAnsi="Times New Roman" w:cs="Times New Roman"/>
        </w:rPr>
        <w:t xml:space="preserve"> </w:t>
      </w:r>
      <w:proofErr w:type="spellStart"/>
      <w:r w:rsidR="000F5001">
        <w:rPr>
          <w:rFonts w:ascii="Times New Roman" w:hAnsi="Times New Roman" w:cs="Times New Roman"/>
        </w:rPr>
        <w:t>PolSt</w:t>
      </w:r>
      <w:proofErr w:type="spellEnd"/>
      <w:r w:rsidR="000F5001">
        <w:rPr>
          <w:rFonts w:ascii="Times New Roman" w:hAnsi="Times New Roman" w:cs="Times New Roman"/>
        </w:rPr>
        <w:t xml:space="preserve"> and </w:t>
      </w:r>
      <w:proofErr w:type="spellStart"/>
      <w:r w:rsidR="000F5001">
        <w:rPr>
          <w:rFonts w:ascii="Times New Roman" w:hAnsi="Times New Roman" w:cs="Times New Roman"/>
        </w:rPr>
        <w:t>RoL</w:t>
      </w:r>
      <w:proofErr w:type="spellEnd"/>
      <w:r w:rsidR="000F5001">
        <w:rPr>
          <w:rFonts w:ascii="Times New Roman" w:hAnsi="Times New Roman" w:cs="Times New Roman"/>
        </w:rPr>
        <w:t xml:space="preserve"> ha</w:t>
      </w:r>
      <w:r w:rsidR="00E27629">
        <w:rPr>
          <w:rFonts w:ascii="Times New Roman" w:hAnsi="Times New Roman" w:cs="Times New Roman"/>
        </w:rPr>
        <w:t>v</w:t>
      </w:r>
      <w:r w:rsidR="00CD4FCC">
        <w:rPr>
          <w:rFonts w:ascii="Times New Roman" w:hAnsi="Times New Roman" w:cs="Times New Roman"/>
        </w:rPr>
        <w:t>e</w:t>
      </w:r>
      <w:r w:rsidR="000F5001">
        <w:rPr>
          <w:rFonts w:ascii="Times New Roman" w:hAnsi="Times New Roman" w:cs="Times New Roman"/>
        </w:rPr>
        <w:t xml:space="preserve"> a positive association with emissions. </w:t>
      </w:r>
      <w:r>
        <w:rPr>
          <w:rFonts w:ascii="Times New Roman" w:hAnsi="Times New Roman" w:cs="Times New Roman"/>
        </w:rPr>
        <w:t>The omitted variables are all significant at the 5% level or lower</w:t>
      </w:r>
      <w:r w:rsidR="00486A42">
        <w:rPr>
          <w:rFonts w:ascii="Times New Roman" w:hAnsi="Times New Roman" w:cs="Times New Roman"/>
        </w:rPr>
        <w:t xml:space="preserve"> and </w:t>
      </w:r>
      <w:r w:rsidR="000F5001">
        <w:rPr>
          <w:rFonts w:ascii="Times New Roman" w:hAnsi="Times New Roman" w:cs="Times New Roman"/>
        </w:rPr>
        <w:t>are</w:t>
      </w:r>
      <w:r w:rsidR="00486A42">
        <w:rPr>
          <w:rFonts w:ascii="Times New Roman" w:hAnsi="Times New Roman" w:cs="Times New Roman"/>
        </w:rPr>
        <w:t xml:space="preserve"> kept for the next regression</w:t>
      </w:r>
      <w:r>
        <w:rPr>
          <w:rFonts w:ascii="Times New Roman" w:hAnsi="Times New Roman" w:cs="Times New Roman"/>
        </w:rPr>
        <w:t>.</w:t>
      </w:r>
    </w:p>
    <w:p w14:paraId="0C72A171" w14:textId="6D2E3A47" w:rsidR="00604387" w:rsidRDefault="00486A42" w:rsidP="000F5001">
      <w:pPr>
        <w:spacing w:line="480" w:lineRule="auto"/>
        <w:ind w:firstLine="720"/>
        <w:rPr>
          <w:rFonts w:ascii="Times New Roman" w:hAnsi="Times New Roman" w:cs="Times New Roman"/>
        </w:rPr>
      </w:pPr>
      <w:r>
        <w:rPr>
          <w:rFonts w:ascii="Times New Roman" w:hAnsi="Times New Roman" w:cs="Times New Roman"/>
        </w:rPr>
        <w:t xml:space="preserve">After the time-fixed effects are accounted for in </w:t>
      </w:r>
      <w:r w:rsidR="00CD4FCC">
        <w:rPr>
          <w:rFonts w:ascii="Times New Roman" w:hAnsi="Times New Roman" w:cs="Times New Roman"/>
        </w:rPr>
        <w:t>regression</w:t>
      </w:r>
      <w:r>
        <w:rPr>
          <w:rFonts w:ascii="Times New Roman" w:hAnsi="Times New Roman" w:cs="Times New Roman"/>
        </w:rPr>
        <w:t xml:space="preserve"> </w:t>
      </w:r>
      <w:r w:rsidR="00F4611C">
        <w:rPr>
          <w:rFonts w:ascii="Times New Roman" w:hAnsi="Times New Roman" w:cs="Times New Roman"/>
        </w:rPr>
        <w:t>(</w:t>
      </w:r>
      <w:r>
        <w:rPr>
          <w:rFonts w:ascii="Times New Roman" w:hAnsi="Times New Roman" w:cs="Times New Roman"/>
        </w:rPr>
        <w:t>3</w:t>
      </w:r>
      <w:r w:rsidR="00F4611C">
        <w:rPr>
          <w:rFonts w:ascii="Times New Roman" w:hAnsi="Times New Roman" w:cs="Times New Roman"/>
        </w:rPr>
        <w:t>)</w:t>
      </w:r>
      <w:r>
        <w:rPr>
          <w:rFonts w:ascii="Times New Roman" w:hAnsi="Times New Roman" w:cs="Times New Roman"/>
        </w:rPr>
        <w:t xml:space="preserve">, the coefficient increases from 0.609 to 0.942 and becomes significant at the 5% level. </w:t>
      </w:r>
      <w:r w:rsidR="006765CC">
        <w:rPr>
          <w:rFonts w:ascii="Times New Roman" w:hAnsi="Times New Roman" w:cs="Times New Roman"/>
        </w:rPr>
        <w:t xml:space="preserve">The coefficients on </w:t>
      </w:r>
      <w:proofErr w:type="spellStart"/>
      <w:r w:rsidR="006765CC">
        <w:rPr>
          <w:rFonts w:ascii="Times New Roman" w:hAnsi="Times New Roman" w:cs="Times New Roman"/>
        </w:rPr>
        <w:t>PolSt</w:t>
      </w:r>
      <w:proofErr w:type="spellEnd"/>
      <w:r w:rsidR="006765CC">
        <w:rPr>
          <w:rFonts w:ascii="Times New Roman" w:hAnsi="Times New Roman" w:cs="Times New Roman"/>
        </w:rPr>
        <w:t xml:space="preserve"> and </w:t>
      </w:r>
      <w:proofErr w:type="spellStart"/>
      <w:r w:rsidR="006765CC">
        <w:rPr>
          <w:rFonts w:ascii="Times New Roman" w:hAnsi="Times New Roman" w:cs="Times New Roman"/>
        </w:rPr>
        <w:t>VaA</w:t>
      </w:r>
      <w:proofErr w:type="spellEnd"/>
      <w:r w:rsidR="006765CC">
        <w:rPr>
          <w:rFonts w:ascii="Times New Roman" w:hAnsi="Times New Roman" w:cs="Times New Roman"/>
        </w:rPr>
        <w:t xml:space="preserve"> drop by 0.525 and 0.42, respectively, while the coefficient on RoL r</w:t>
      </w:r>
      <w:r w:rsidR="00EA6F13">
        <w:rPr>
          <w:rFonts w:ascii="Times New Roman" w:hAnsi="Times New Roman" w:cs="Times New Roman"/>
        </w:rPr>
        <w:t>ise</w:t>
      </w:r>
      <w:r w:rsidR="006765CC">
        <w:rPr>
          <w:rFonts w:ascii="Times New Roman" w:hAnsi="Times New Roman" w:cs="Times New Roman"/>
        </w:rPr>
        <w:t xml:space="preserve"> by 0.157. </w:t>
      </w:r>
      <w:r>
        <w:rPr>
          <w:rFonts w:ascii="Times New Roman" w:hAnsi="Times New Roman" w:cs="Times New Roman"/>
        </w:rPr>
        <w:t>GDPpc and GovDebt are</w:t>
      </w:r>
      <w:r w:rsidR="006765CC">
        <w:rPr>
          <w:rFonts w:ascii="Times New Roman" w:hAnsi="Times New Roman" w:cs="Times New Roman"/>
        </w:rPr>
        <w:t xml:space="preserve"> now</w:t>
      </w:r>
      <w:r>
        <w:rPr>
          <w:rFonts w:ascii="Times New Roman" w:hAnsi="Times New Roman" w:cs="Times New Roman"/>
        </w:rPr>
        <w:t xml:space="preserve"> </w:t>
      </w:r>
      <w:r w:rsidR="00040749">
        <w:rPr>
          <w:rFonts w:ascii="Times New Roman" w:hAnsi="Times New Roman" w:cs="Times New Roman"/>
        </w:rPr>
        <w:t xml:space="preserve">individually </w:t>
      </w:r>
      <w:r>
        <w:rPr>
          <w:rFonts w:ascii="Times New Roman" w:hAnsi="Times New Roman" w:cs="Times New Roman"/>
        </w:rPr>
        <w:t>insignificant</w:t>
      </w:r>
      <w:r w:rsidR="00040749">
        <w:rPr>
          <w:rFonts w:ascii="Times New Roman" w:hAnsi="Times New Roman" w:cs="Times New Roman"/>
        </w:rPr>
        <w:t>, and a joint-F test shows that they are not jointly significant</w:t>
      </w:r>
      <w:r w:rsidR="006765CC">
        <w:rPr>
          <w:rFonts w:ascii="Times New Roman" w:hAnsi="Times New Roman" w:cs="Times New Roman"/>
        </w:rPr>
        <w:t xml:space="preserve"> either</w:t>
      </w:r>
      <w:r w:rsidR="00040749">
        <w:rPr>
          <w:rFonts w:ascii="Times New Roman" w:hAnsi="Times New Roman" w:cs="Times New Roman"/>
        </w:rPr>
        <w:t xml:space="preserve">. They are </w:t>
      </w:r>
      <w:r>
        <w:rPr>
          <w:rFonts w:ascii="Times New Roman" w:hAnsi="Times New Roman" w:cs="Times New Roman"/>
        </w:rPr>
        <w:t xml:space="preserve">dropped for the next regression. </w:t>
      </w:r>
    </w:p>
    <w:p w14:paraId="0A94D3C1" w14:textId="0DB242EF" w:rsidR="00A111A6" w:rsidRDefault="00486A42" w:rsidP="00F4611C">
      <w:pPr>
        <w:spacing w:line="480" w:lineRule="auto"/>
        <w:ind w:firstLine="720"/>
        <w:rPr>
          <w:rFonts w:ascii="Times New Roman" w:hAnsi="Times New Roman" w:cs="Times New Roman"/>
        </w:rPr>
      </w:pPr>
      <w:r>
        <w:rPr>
          <w:rFonts w:ascii="Times New Roman" w:hAnsi="Times New Roman" w:cs="Times New Roman"/>
        </w:rPr>
        <w:t>Adding the interaction term EU*</w:t>
      </w:r>
      <w:proofErr w:type="spellStart"/>
      <w:r>
        <w:rPr>
          <w:rFonts w:ascii="Times New Roman" w:hAnsi="Times New Roman" w:cs="Times New Roman"/>
        </w:rPr>
        <w:t>PolSt</w:t>
      </w:r>
      <w:proofErr w:type="spellEnd"/>
      <w:r>
        <w:rPr>
          <w:rFonts w:ascii="Times New Roman" w:hAnsi="Times New Roman" w:cs="Times New Roman"/>
        </w:rPr>
        <w:t xml:space="preserve"> in </w:t>
      </w:r>
      <w:r w:rsidR="00EA6F13">
        <w:rPr>
          <w:rFonts w:ascii="Times New Roman" w:hAnsi="Times New Roman" w:cs="Times New Roman"/>
        </w:rPr>
        <w:t>regression</w:t>
      </w:r>
      <w:r>
        <w:rPr>
          <w:rFonts w:ascii="Times New Roman" w:hAnsi="Times New Roman" w:cs="Times New Roman"/>
        </w:rPr>
        <w:t xml:space="preserve"> </w:t>
      </w:r>
      <w:r w:rsidR="00F4611C">
        <w:rPr>
          <w:rFonts w:ascii="Times New Roman" w:hAnsi="Times New Roman" w:cs="Times New Roman"/>
        </w:rPr>
        <w:t>(</w:t>
      </w:r>
      <w:r>
        <w:rPr>
          <w:rFonts w:ascii="Times New Roman" w:hAnsi="Times New Roman" w:cs="Times New Roman"/>
        </w:rPr>
        <w:t>4</w:t>
      </w:r>
      <w:r w:rsidR="00F4611C">
        <w:rPr>
          <w:rFonts w:ascii="Times New Roman" w:hAnsi="Times New Roman" w:cs="Times New Roman"/>
        </w:rPr>
        <w:t>)</w:t>
      </w:r>
      <w:r>
        <w:rPr>
          <w:rFonts w:ascii="Times New Roman" w:hAnsi="Times New Roman" w:cs="Times New Roman"/>
        </w:rPr>
        <w:t xml:space="preserve"> results in the coefficient becoming insignificant</w:t>
      </w:r>
      <w:r w:rsidR="00604387">
        <w:rPr>
          <w:rFonts w:ascii="Times New Roman" w:hAnsi="Times New Roman" w:cs="Times New Roman"/>
        </w:rPr>
        <w:t>. S</w:t>
      </w:r>
      <w:r>
        <w:rPr>
          <w:rFonts w:ascii="Times New Roman" w:hAnsi="Times New Roman" w:cs="Times New Roman"/>
        </w:rPr>
        <w:t xml:space="preserve">ince the interaction term coefficient is </w:t>
      </w:r>
      <w:r w:rsidR="00604387">
        <w:rPr>
          <w:rFonts w:ascii="Times New Roman" w:hAnsi="Times New Roman" w:cs="Times New Roman"/>
        </w:rPr>
        <w:t xml:space="preserve">positive and </w:t>
      </w:r>
      <w:r>
        <w:rPr>
          <w:rFonts w:ascii="Times New Roman" w:hAnsi="Times New Roman" w:cs="Times New Roman"/>
        </w:rPr>
        <w:t xml:space="preserve">significant at the </w:t>
      </w:r>
      <w:r w:rsidR="00604387">
        <w:rPr>
          <w:rFonts w:ascii="Times New Roman" w:hAnsi="Times New Roman" w:cs="Times New Roman"/>
        </w:rPr>
        <w:t>5</w:t>
      </w:r>
      <w:r>
        <w:rPr>
          <w:rFonts w:ascii="Times New Roman" w:hAnsi="Times New Roman" w:cs="Times New Roman"/>
        </w:rPr>
        <w:t>% level,</w:t>
      </w:r>
      <w:r w:rsidR="00604387">
        <w:rPr>
          <w:rFonts w:ascii="Times New Roman" w:hAnsi="Times New Roman" w:cs="Times New Roman"/>
        </w:rPr>
        <w:t xml:space="preserve"> it suggests </w:t>
      </w:r>
      <w:r w:rsidR="000F5001">
        <w:rPr>
          <w:rFonts w:ascii="Times New Roman" w:hAnsi="Times New Roman" w:cs="Times New Roman"/>
        </w:rPr>
        <w:t xml:space="preserve">that the effect of political stability on emissions is 1.844 units </w:t>
      </w:r>
      <w:r w:rsidR="00604387" w:rsidRPr="00AA304B">
        <w:rPr>
          <w:rFonts w:ascii="Times New Roman" w:hAnsi="Times New Roman" w:cs="Times New Roman"/>
          <w:i/>
          <w:iCs/>
        </w:rPr>
        <w:t>stronger</w:t>
      </w:r>
      <w:r w:rsidR="00604387">
        <w:rPr>
          <w:rFonts w:ascii="Times New Roman" w:hAnsi="Times New Roman" w:cs="Times New Roman"/>
        </w:rPr>
        <w:t xml:space="preserve"> for EU members. </w:t>
      </w:r>
      <w:r w:rsidR="00AA304B">
        <w:rPr>
          <w:rFonts w:ascii="Times New Roman" w:hAnsi="Times New Roman" w:cs="Times New Roman"/>
        </w:rPr>
        <w:t>Adding the interaction term EU*</w:t>
      </w:r>
      <w:proofErr w:type="spellStart"/>
      <w:r w:rsidR="00AA304B">
        <w:rPr>
          <w:rFonts w:ascii="Times New Roman" w:hAnsi="Times New Roman" w:cs="Times New Roman"/>
        </w:rPr>
        <w:t>RoL</w:t>
      </w:r>
      <w:proofErr w:type="spellEnd"/>
      <w:r w:rsidR="00AA304B">
        <w:rPr>
          <w:rFonts w:ascii="Times New Roman" w:hAnsi="Times New Roman" w:cs="Times New Roman"/>
        </w:rPr>
        <w:t xml:space="preserve"> in </w:t>
      </w:r>
      <w:r w:rsidR="00EA6F13">
        <w:rPr>
          <w:rFonts w:ascii="Times New Roman" w:hAnsi="Times New Roman" w:cs="Times New Roman"/>
        </w:rPr>
        <w:t>regression</w:t>
      </w:r>
      <w:r w:rsidR="00AA304B">
        <w:rPr>
          <w:rFonts w:ascii="Times New Roman" w:hAnsi="Times New Roman" w:cs="Times New Roman"/>
        </w:rPr>
        <w:t xml:space="preserve"> </w:t>
      </w:r>
      <w:r w:rsidR="00F4611C">
        <w:rPr>
          <w:rFonts w:ascii="Times New Roman" w:hAnsi="Times New Roman" w:cs="Times New Roman"/>
        </w:rPr>
        <w:t>(</w:t>
      </w:r>
      <w:r w:rsidR="00AA304B">
        <w:rPr>
          <w:rFonts w:ascii="Times New Roman" w:hAnsi="Times New Roman" w:cs="Times New Roman"/>
        </w:rPr>
        <w:t>5</w:t>
      </w:r>
      <w:r w:rsidR="00F4611C">
        <w:rPr>
          <w:rFonts w:ascii="Times New Roman" w:hAnsi="Times New Roman" w:cs="Times New Roman"/>
        </w:rPr>
        <w:t>)</w:t>
      </w:r>
      <w:r w:rsidR="00AA304B">
        <w:rPr>
          <w:rFonts w:ascii="Times New Roman" w:hAnsi="Times New Roman" w:cs="Times New Roman"/>
        </w:rPr>
        <w:t xml:space="preserve"> results in an interaction term coefficient that is negative and significant at the 1% level, suggesting that the effect of rule of law on emissions is</w:t>
      </w:r>
      <w:r w:rsidR="000F5001">
        <w:rPr>
          <w:rFonts w:ascii="Times New Roman" w:hAnsi="Times New Roman" w:cs="Times New Roman"/>
        </w:rPr>
        <w:t xml:space="preserve"> 2.093 units</w:t>
      </w:r>
      <w:r w:rsidR="00AA304B">
        <w:rPr>
          <w:rFonts w:ascii="Times New Roman" w:hAnsi="Times New Roman" w:cs="Times New Roman"/>
        </w:rPr>
        <w:t xml:space="preserve"> </w:t>
      </w:r>
      <w:r w:rsidR="00AA304B" w:rsidRPr="00AA304B">
        <w:rPr>
          <w:rFonts w:ascii="Times New Roman" w:hAnsi="Times New Roman" w:cs="Times New Roman"/>
          <w:i/>
          <w:iCs/>
        </w:rPr>
        <w:t>weaker</w:t>
      </w:r>
      <w:r w:rsidR="00AA304B">
        <w:rPr>
          <w:rFonts w:ascii="Times New Roman" w:hAnsi="Times New Roman" w:cs="Times New Roman"/>
        </w:rPr>
        <w:t xml:space="preserve"> for EU members. Finally, adding the interaction term EU*</w:t>
      </w:r>
      <w:proofErr w:type="spellStart"/>
      <w:r w:rsidR="00AA304B">
        <w:rPr>
          <w:rFonts w:ascii="Times New Roman" w:hAnsi="Times New Roman" w:cs="Times New Roman"/>
        </w:rPr>
        <w:t>VaA</w:t>
      </w:r>
      <w:proofErr w:type="spellEnd"/>
      <w:r w:rsidR="00AA304B">
        <w:rPr>
          <w:rFonts w:ascii="Times New Roman" w:hAnsi="Times New Roman" w:cs="Times New Roman"/>
        </w:rPr>
        <w:t xml:space="preserve"> in </w:t>
      </w:r>
      <w:r w:rsidR="00EA6F13">
        <w:rPr>
          <w:rFonts w:ascii="Times New Roman" w:hAnsi="Times New Roman" w:cs="Times New Roman"/>
        </w:rPr>
        <w:t>regression</w:t>
      </w:r>
      <w:r w:rsidR="00AA304B">
        <w:rPr>
          <w:rFonts w:ascii="Times New Roman" w:hAnsi="Times New Roman" w:cs="Times New Roman"/>
        </w:rPr>
        <w:t xml:space="preserve"> </w:t>
      </w:r>
      <w:r w:rsidR="00F4611C">
        <w:rPr>
          <w:rFonts w:ascii="Times New Roman" w:hAnsi="Times New Roman" w:cs="Times New Roman"/>
        </w:rPr>
        <w:t>(</w:t>
      </w:r>
      <w:r w:rsidR="00AA304B">
        <w:rPr>
          <w:rFonts w:ascii="Times New Roman" w:hAnsi="Times New Roman" w:cs="Times New Roman"/>
        </w:rPr>
        <w:t>6</w:t>
      </w:r>
      <w:r w:rsidR="00F4611C">
        <w:rPr>
          <w:rFonts w:ascii="Times New Roman" w:hAnsi="Times New Roman" w:cs="Times New Roman"/>
        </w:rPr>
        <w:t>)</w:t>
      </w:r>
      <w:r w:rsidR="00AA304B">
        <w:rPr>
          <w:rFonts w:ascii="Times New Roman" w:hAnsi="Times New Roman" w:cs="Times New Roman"/>
        </w:rPr>
        <w:t xml:space="preserve"> results in an interaction term coefficient that is positive and significant </w:t>
      </w:r>
      <w:r w:rsidR="00AA304B">
        <w:rPr>
          <w:rFonts w:ascii="Times New Roman" w:hAnsi="Times New Roman" w:cs="Times New Roman"/>
        </w:rPr>
        <w:lastRenderedPageBreak/>
        <w:t>at the 1% level, suggesting that the effect of voice and accountability is</w:t>
      </w:r>
      <w:r w:rsidR="00790698">
        <w:rPr>
          <w:rFonts w:ascii="Times New Roman" w:hAnsi="Times New Roman" w:cs="Times New Roman"/>
        </w:rPr>
        <w:t xml:space="preserve"> 2.273 units</w:t>
      </w:r>
      <w:r w:rsidR="00AA304B">
        <w:rPr>
          <w:rFonts w:ascii="Times New Roman" w:hAnsi="Times New Roman" w:cs="Times New Roman"/>
        </w:rPr>
        <w:t xml:space="preserve"> </w:t>
      </w:r>
      <w:r w:rsidR="00AA304B" w:rsidRPr="00AA304B">
        <w:rPr>
          <w:rFonts w:ascii="Times New Roman" w:hAnsi="Times New Roman" w:cs="Times New Roman"/>
          <w:i/>
          <w:iCs/>
        </w:rPr>
        <w:t>stronger</w:t>
      </w:r>
      <w:r w:rsidR="00AA304B">
        <w:rPr>
          <w:rFonts w:ascii="Times New Roman" w:hAnsi="Times New Roman" w:cs="Times New Roman"/>
        </w:rPr>
        <w:t xml:space="preserve"> in EU members.</w:t>
      </w:r>
      <w:r w:rsidR="00790698">
        <w:rPr>
          <w:rFonts w:ascii="Times New Roman" w:hAnsi="Times New Roman" w:cs="Times New Roman"/>
        </w:rPr>
        <w:t xml:space="preserve"> </w:t>
      </w:r>
    </w:p>
    <w:p w14:paraId="1CF23ABA" w14:textId="0A30EB54" w:rsidR="00F4611C" w:rsidRDefault="00790698" w:rsidP="00F4611C">
      <w:pPr>
        <w:spacing w:line="480" w:lineRule="auto"/>
        <w:ind w:firstLine="720"/>
        <w:rPr>
          <w:rFonts w:ascii="Times New Roman" w:hAnsi="Times New Roman" w:cs="Times New Roman"/>
        </w:rPr>
      </w:pPr>
      <w:r>
        <w:rPr>
          <w:rFonts w:ascii="Times New Roman" w:hAnsi="Times New Roman" w:cs="Times New Roman"/>
        </w:rPr>
        <w:t xml:space="preserve">From regressions </w:t>
      </w:r>
      <w:r w:rsidR="00F4611C">
        <w:rPr>
          <w:rFonts w:ascii="Times New Roman" w:hAnsi="Times New Roman" w:cs="Times New Roman"/>
        </w:rPr>
        <w:t>(</w:t>
      </w:r>
      <w:r>
        <w:rPr>
          <w:rFonts w:ascii="Times New Roman" w:hAnsi="Times New Roman" w:cs="Times New Roman"/>
        </w:rPr>
        <w:t>4</w:t>
      </w:r>
      <w:r w:rsidR="00F4611C">
        <w:rPr>
          <w:rFonts w:ascii="Times New Roman" w:hAnsi="Times New Roman" w:cs="Times New Roman"/>
        </w:rPr>
        <w:t>)</w:t>
      </w:r>
      <w:r>
        <w:rPr>
          <w:rFonts w:ascii="Times New Roman" w:hAnsi="Times New Roman" w:cs="Times New Roman"/>
        </w:rPr>
        <w:t xml:space="preserve"> to </w:t>
      </w:r>
      <w:r w:rsidR="00F4611C">
        <w:rPr>
          <w:rFonts w:ascii="Times New Roman" w:hAnsi="Times New Roman" w:cs="Times New Roman"/>
        </w:rPr>
        <w:t>(</w:t>
      </w:r>
      <w:r>
        <w:rPr>
          <w:rFonts w:ascii="Times New Roman" w:hAnsi="Times New Roman" w:cs="Times New Roman"/>
        </w:rPr>
        <w:t>6</w:t>
      </w:r>
      <w:r w:rsidR="00F4611C">
        <w:rPr>
          <w:rFonts w:ascii="Times New Roman" w:hAnsi="Times New Roman" w:cs="Times New Roman"/>
        </w:rPr>
        <w:t>)</w:t>
      </w:r>
      <w:r>
        <w:rPr>
          <w:rFonts w:ascii="Times New Roman" w:hAnsi="Times New Roman" w:cs="Times New Roman"/>
        </w:rPr>
        <w:t>, the adjusted R-squared increased from 0.322 to 0.350, showing that adding the additional interaction terms slightly contribut</w:t>
      </w:r>
      <w:r w:rsidR="00EA6F13">
        <w:rPr>
          <w:rFonts w:ascii="Times New Roman" w:hAnsi="Times New Roman" w:cs="Times New Roman"/>
        </w:rPr>
        <w:t>es</w:t>
      </w:r>
      <w:r>
        <w:rPr>
          <w:rFonts w:ascii="Times New Roman" w:hAnsi="Times New Roman" w:cs="Times New Roman"/>
        </w:rPr>
        <w:t xml:space="preserve"> to the explanatory power of the model. </w:t>
      </w:r>
      <w:r w:rsidR="003831F4">
        <w:rPr>
          <w:rFonts w:ascii="Times New Roman" w:hAnsi="Times New Roman" w:cs="Times New Roman"/>
        </w:rPr>
        <w:t>After incorporating all interaction terms, the main coefficient remains insignificant</w:t>
      </w:r>
      <w:r w:rsidR="00F4611C">
        <w:rPr>
          <w:rFonts w:ascii="Times New Roman" w:hAnsi="Times New Roman" w:cs="Times New Roman"/>
        </w:rPr>
        <w:t>.</w:t>
      </w:r>
    </w:p>
    <w:p w14:paraId="4B968CAC" w14:textId="58A18F72" w:rsidR="002239C6" w:rsidRDefault="002239C6" w:rsidP="004E1320">
      <w:pPr>
        <w:spacing w:line="480" w:lineRule="auto"/>
        <w:ind w:firstLine="720"/>
        <w:rPr>
          <w:rFonts w:ascii="Times New Roman" w:hAnsi="Times New Roman" w:cs="Times New Roman"/>
        </w:rPr>
      </w:pPr>
      <w:r>
        <w:rPr>
          <w:rFonts w:ascii="Times New Roman" w:hAnsi="Times New Roman" w:cs="Times New Roman"/>
        </w:rPr>
        <w:t xml:space="preserve">These results contradict </w:t>
      </w:r>
      <w:r w:rsidR="00F4611C">
        <w:rPr>
          <w:rFonts w:ascii="Times New Roman" w:hAnsi="Times New Roman" w:cs="Times New Roman"/>
        </w:rPr>
        <w:t>several</w:t>
      </w:r>
      <w:r w:rsidR="00A111A6">
        <w:rPr>
          <w:rFonts w:ascii="Times New Roman" w:hAnsi="Times New Roman" w:cs="Times New Roman"/>
        </w:rPr>
        <w:t xml:space="preserve"> </w:t>
      </w:r>
      <w:r w:rsidR="0079127C">
        <w:rPr>
          <w:rFonts w:ascii="Times New Roman" w:hAnsi="Times New Roman" w:cs="Times New Roman"/>
        </w:rPr>
        <w:t>hypotheses</w:t>
      </w:r>
      <w:r>
        <w:rPr>
          <w:rFonts w:ascii="Times New Roman" w:hAnsi="Times New Roman" w:cs="Times New Roman"/>
        </w:rPr>
        <w:t xml:space="preserve"> but are not surprising upon further reflection. They </w:t>
      </w:r>
      <w:r w:rsidR="0079127C">
        <w:rPr>
          <w:rFonts w:ascii="Times New Roman" w:hAnsi="Times New Roman" w:cs="Times New Roman"/>
        </w:rPr>
        <w:t xml:space="preserve">overwhelmingly </w:t>
      </w:r>
      <w:r w:rsidR="00F4611C">
        <w:rPr>
          <w:rFonts w:ascii="Times New Roman" w:hAnsi="Times New Roman" w:cs="Times New Roman"/>
        </w:rPr>
        <w:t>demonstrate</w:t>
      </w:r>
      <w:r>
        <w:rPr>
          <w:rFonts w:ascii="Times New Roman" w:hAnsi="Times New Roman" w:cs="Times New Roman"/>
        </w:rPr>
        <w:t xml:space="preserve"> that EU membership status alone does not consistently predict emissions</w:t>
      </w:r>
      <w:r w:rsidR="0079127C">
        <w:rPr>
          <w:rFonts w:ascii="Times New Roman" w:hAnsi="Times New Roman" w:cs="Times New Roman"/>
        </w:rPr>
        <w:t xml:space="preserve">, but it </w:t>
      </w:r>
      <w:r>
        <w:rPr>
          <w:rFonts w:ascii="Times New Roman" w:hAnsi="Times New Roman" w:cs="Times New Roman"/>
        </w:rPr>
        <w:t xml:space="preserve">does not </w:t>
      </w:r>
      <w:r w:rsidR="0079127C">
        <w:rPr>
          <w:rFonts w:ascii="Times New Roman" w:hAnsi="Times New Roman" w:cs="Times New Roman"/>
        </w:rPr>
        <w:t xml:space="preserve">automatically </w:t>
      </w:r>
      <w:r w:rsidR="00F4611C">
        <w:rPr>
          <w:rFonts w:ascii="Times New Roman" w:hAnsi="Times New Roman" w:cs="Times New Roman"/>
        </w:rPr>
        <w:t>imply</w:t>
      </w:r>
      <w:r>
        <w:rPr>
          <w:rFonts w:ascii="Times New Roman" w:hAnsi="Times New Roman" w:cs="Times New Roman"/>
        </w:rPr>
        <w:t xml:space="preserve"> that EU carbon policies are ineffective. </w:t>
      </w:r>
      <w:r w:rsidR="00C32E79">
        <w:rPr>
          <w:rFonts w:ascii="Times New Roman" w:hAnsi="Times New Roman" w:cs="Times New Roman"/>
        </w:rPr>
        <w:t>They instead</w:t>
      </w:r>
      <w:r w:rsidR="00141C22">
        <w:rPr>
          <w:rFonts w:ascii="Times New Roman" w:hAnsi="Times New Roman" w:cs="Times New Roman"/>
        </w:rPr>
        <w:t xml:space="preserve"> show that the</w:t>
      </w:r>
      <w:r>
        <w:rPr>
          <w:rFonts w:ascii="Times New Roman" w:hAnsi="Times New Roman" w:cs="Times New Roman"/>
        </w:rPr>
        <w:t xml:space="preserve"> relationship</w:t>
      </w:r>
      <w:r w:rsidR="00F4611C">
        <w:rPr>
          <w:rFonts w:ascii="Times New Roman" w:hAnsi="Times New Roman" w:cs="Times New Roman"/>
        </w:rPr>
        <w:t xml:space="preserve"> between EU membership and emissions</w:t>
      </w:r>
      <w:r>
        <w:rPr>
          <w:rFonts w:ascii="Times New Roman" w:hAnsi="Times New Roman" w:cs="Times New Roman"/>
        </w:rPr>
        <w:t xml:space="preserve"> is moderated by </w:t>
      </w:r>
      <w:r w:rsidR="00F4611C">
        <w:rPr>
          <w:rFonts w:ascii="Times New Roman" w:hAnsi="Times New Roman" w:cs="Times New Roman"/>
        </w:rPr>
        <w:t>political stability</w:t>
      </w:r>
      <w:r>
        <w:rPr>
          <w:rFonts w:ascii="Times New Roman" w:hAnsi="Times New Roman" w:cs="Times New Roman"/>
        </w:rPr>
        <w:t xml:space="preserve">, </w:t>
      </w:r>
      <w:r w:rsidR="00F4611C">
        <w:rPr>
          <w:rFonts w:ascii="Times New Roman" w:hAnsi="Times New Roman" w:cs="Times New Roman"/>
        </w:rPr>
        <w:t>rule of law</w:t>
      </w:r>
      <w:r>
        <w:rPr>
          <w:rFonts w:ascii="Times New Roman" w:hAnsi="Times New Roman" w:cs="Times New Roman"/>
        </w:rPr>
        <w:t xml:space="preserve">, and </w:t>
      </w:r>
      <w:r w:rsidR="00F4611C">
        <w:rPr>
          <w:rFonts w:ascii="Times New Roman" w:hAnsi="Times New Roman" w:cs="Times New Roman"/>
        </w:rPr>
        <w:t>voice and accountability</w:t>
      </w:r>
      <w:r>
        <w:rPr>
          <w:rFonts w:ascii="Times New Roman" w:hAnsi="Times New Roman" w:cs="Times New Roman"/>
        </w:rPr>
        <w:t xml:space="preserve">. In regression </w:t>
      </w:r>
      <w:r w:rsidR="00A077DD">
        <w:rPr>
          <w:rFonts w:ascii="Times New Roman" w:hAnsi="Times New Roman" w:cs="Times New Roman"/>
        </w:rPr>
        <w:t>(</w:t>
      </w:r>
      <w:r>
        <w:rPr>
          <w:rFonts w:ascii="Times New Roman" w:hAnsi="Times New Roman" w:cs="Times New Roman"/>
        </w:rPr>
        <w:t>3</w:t>
      </w:r>
      <w:r w:rsidR="00A077DD">
        <w:rPr>
          <w:rFonts w:ascii="Times New Roman" w:hAnsi="Times New Roman" w:cs="Times New Roman"/>
        </w:rPr>
        <w:t>)</w:t>
      </w:r>
      <w:r>
        <w:rPr>
          <w:rFonts w:ascii="Times New Roman" w:hAnsi="Times New Roman" w:cs="Times New Roman"/>
        </w:rPr>
        <w:t xml:space="preserve">, </w:t>
      </w:r>
      <w:r w:rsidR="00141C22">
        <w:rPr>
          <w:rFonts w:ascii="Times New Roman" w:hAnsi="Times New Roman" w:cs="Times New Roman"/>
        </w:rPr>
        <w:t>all</w:t>
      </w:r>
      <w:r>
        <w:rPr>
          <w:rFonts w:ascii="Times New Roman" w:hAnsi="Times New Roman" w:cs="Times New Roman"/>
        </w:rPr>
        <w:t xml:space="preserve"> </w:t>
      </w:r>
      <w:r w:rsidR="00141C22">
        <w:rPr>
          <w:rFonts w:ascii="Times New Roman" w:hAnsi="Times New Roman" w:cs="Times New Roman"/>
        </w:rPr>
        <w:t>governance indicators</w:t>
      </w:r>
      <w:r>
        <w:rPr>
          <w:rFonts w:ascii="Times New Roman" w:hAnsi="Times New Roman" w:cs="Times New Roman"/>
        </w:rPr>
        <w:t xml:space="preserve"> were predicted to have negative coefficients, </w:t>
      </w:r>
      <w:r w:rsidR="00F4611C">
        <w:rPr>
          <w:rFonts w:ascii="Times New Roman" w:hAnsi="Times New Roman" w:cs="Times New Roman"/>
        </w:rPr>
        <w:t>yet</w:t>
      </w:r>
      <w:r>
        <w:rPr>
          <w:rFonts w:ascii="Times New Roman" w:hAnsi="Times New Roman" w:cs="Times New Roman"/>
        </w:rPr>
        <w:t xml:space="preserve"> only the coefficient on </w:t>
      </w:r>
      <w:proofErr w:type="spellStart"/>
      <w:r>
        <w:rPr>
          <w:rFonts w:ascii="Times New Roman" w:hAnsi="Times New Roman" w:cs="Times New Roman"/>
        </w:rPr>
        <w:t>VaA</w:t>
      </w:r>
      <w:proofErr w:type="spellEnd"/>
      <w:r>
        <w:rPr>
          <w:rFonts w:ascii="Times New Roman" w:hAnsi="Times New Roman" w:cs="Times New Roman"/>
        </w:rPr>
        <w:t xml:space="preserve"> was negative while the rest were positive. </w:t>
      </w:r>
      <w:r w:rsidR="00F4611C" w:rsidRPr="00F4611C">
        <w:rPr>
          <w:rFonts w:ascii="Times New Roman" w:hAnsi="Times New Roman" w:cs="Times New Roman"/>
        </w:rPr>
        <w:t xml:space="preserve">The positive coefficients on </w:t>
      </w:r>
      <w:proofErr w:type="spellStart"/>
      <w:r w:rsidR="00F4611C" w:rsidRPr="00F4611C">
        <w:rPr>
          <w:rFonts w:ascii="Times New Roman" w:hAnsi="Times New Roman" w:cs="Times New Roman"/>
        </w:rPr>
        <w:t>PolSt</w:t>
      </w:r>
      <w:proofErr w:type="spellEnd"/>
      <w:r w:rsidR="00F4611C" w:rsidRPr="00F4611C">
        <w:rPr>
          <w:rFonts w:ascii="Times New Roman" w:hAnsi="Times New Roman" w:cs="Times New Roman"/>
        </w:rPr>
        <w:t xml:space="preserve"> and </w:t>
      </w:r>
      <w:proofErr w:type="spellStart"/>
      <w:r w:rsidR="00F4611C" w:rsidRPr="00F4611C">
        <w:rPr>
          <w:rFonts w:ascii="Times New Roman" w:hAnsi="Times New Roman" w:cs="Times New Roman"/>
        </w:rPr>
        <w:t>RoL</w:t>
      </w:r>
      <w:proofErr w:type="spellEnd"/>
      <w:r w:rsidR="00F4611C" w:rsidRPr="00F4611C">
        <w:rPr>
          <w:rFonts w:ascii="Times New Roman" w:hAnsi="Times New Roman" w:cs="Times New Roman"/>
        </w:rPr>
        <w:t xml:space="preserve"> may reflect the tendency of politically stable and legally robust systems to promote economic expansion, which often increases industrial production. By contrast, the negative coefficient on </w:t>
      </w:r>
      <w:proofErr w:type="spellStart"/>
      <w:r w:rsidR="00F4611C" w:rsidRPr="00F4611C">
        <w:rPr>
          <w:rFonts w:ascii="Times New Roman" w:hAnsi="Times New Roman" w:cs="Times New Roman"/>
        </w:rPr>
        <w:t>VaA</w:t>
      </w:r>
      <w:proofErr w:type="spellEnd"/>
      <w:r w:rsidR="00F4611C" w:rsidRPr="00F4611C">
        <w:rPr>
          <w:rFonts w:ascii="Times New Roman" w:hAnsi="Times New Roman" w:cs="Times New Roman"/>
        </w:rPr>
        <w:t xml:space="preserve"> aligns with </w:t>
      </w:r>
      <w:r w:rsidR="00DA1702">
        <w:rPr>
          <w:rFonts w:ascii="Times New Roman" w:hAnsi="Times New Roman" w:cs="Times New Roman"/>
        </w:rPr>
        <w:t xml:space="preserve">expectations as it promotes civic participation </w:t>
      </w:r>
      <w:r w:rsidR="00F4611C" w:rsidRPr="00F4611C">
        <w:rPr>
          <w:rFonts w:ascii="Times New Roman" w:hAnsi="Times New Roman" w:cs="Times New Roman"/>
        </w:rPr>
        <w:t xml:space="preserve">and </w:t>
      </w:r>
      <w:r w:rsidR="00F4611C">
        <w:rPr>
          <w:rFonts w:ascii="Times New Roman" w:hAnsi="Times New Roman" w:cs="Times New Roman"/>
        </w:rPr>
        <w:t>encourage</w:t>
      </w:r>
      <w:r w:rsidR="00DA1702">
        <w:rPr>
          <w:rFonts w:ascii="Times New Roman" w:hAnsi="Times New Roman" w:cs="Times New Roman"/>
        </w:rPr>
        <w:t>s</w:t>
      </w:r>
      <w:r w:rsidR="00F4611C">
        <w:rPr>
          <w:rFonts w:ascii="Times New Roman" w:hAnsi="Times New Roman" w:cs="Times New Roman"/>
        </w:rPr>
        <w:t xml:space="preserve"> citizens to </w:t>
      </w:r>
      <w:r w:rsidR="00F4611C" w:rsidRPr="00F4611C">
        <w:rPr>
          <w:rFonts w:ascii="Times New Roman" w:hAnsi="Times New Roman" w:cs="Times New Roman"/>
        </w:rPr>
        <w:t xml:space="preserve">pressure </w:t>
      </w:r>
      <w:r w:rsidR="00A077DD">
        <w:rPr>
          <w:rFonts w:ascii="Times New Roman" w:hAnsi="Times New Roman" w:cs="Times New Roman"/>
        </w:rPr>
        <w:t xml:space="preserve">their </w:t>
      </w:r>
      <w:r w:rsidR="00F4611C" w:rsidRPr="00F4611C">
        <w:rPr>
          <w:rFonts w:ascii="Times New Roman" w:hAnsi="Times New Roman" w:cs="Times New Roman"/>
        </w:rPr>
        <w:t xml:space="preserve">governments to pursue </w:t>
      </w:r>
      <w:r w:rsidR="00A077DD">
        <w:rPr>
          <w:rFonts w:ascii="Times New Roman" w:hAnsi="Times New Roman" w:cs="Times New Roman"/>
        </w:rPr>
        <w:t>effective carbon policies</w:t>
      </w:r>
      <w:r w:rsidR="00F4611C" w:rsidRPr="00F4611C">
        <w:rPr>
          <w:rFonts w:ascii="Times New Roman" w:hAnsi="Times New Roman" w:cs="Times New Roman"/>
        </w:rPr>
        <w:t>.</w:t>
      </w:r>
      <w:r w:rsidR="00A077DD">
        <w:rPr>
          <w:rFonts w:ascii="Times New Roman" w:hAnsi="Times New Roman" w:cs="Times New Roman"/>
        </w:rPr>
        <w:t xml:space="preserve"> </w:t>
      </w:r>
      <w:r w:rsidR="00774440">
        <w:rPr>
          <w:rFonts w:ascii="Times New Roman" w:hAnsi="Times New Roman" w:cs="Times New Roman"/>
        </w:rPr>
        <w:t xml:space="preserve">In regression </w:t>
      </w:r>
      <w:r w:rsidR="00A077DD">
        <w:rPr>
          <w:rFonts w:ascii="Times New Roman" w:hAnsi="Times New Roman" w:cs="Times New Roman"/>
        </w:rPr>
        <w:t>(</w:t>
      </w:r>
      <w:r w:rsidR="00774440">
        <w:rPr>
          <w:rFonts w:ascii="Times New Roman" w:hAnsi="Times New Roman" w:cs="Times New Roman"/>
        </w:rPr>
        <w:t>6</w:t>
      </w:r>
      <w:r w:rsidR="00A077DD">
        <w:rPr>
          <w:rFonts w:ascii="Times New Roman" w:hAnsi="Times New Roman" w:cs="Times New Roman"/>
        </w:rPr>
        <w:t>)</w:t>
      </w:r>
      <w:r w:rsidR="00774440">
        <w:rPr>
          <w:rFonts w:ascii="Times New Roman" w:hAnsi="Times New Roman" w:cs="Times New Roman"/>
        </w:rPr>
        <w:t>, after</w:t>
      </w:r>
      <w:r w:rsidR="00A077DD">
        <w:rPr>
          <w:rFonts w:ascii="Times New Roman" w:hAnsi="Times New Roman" w:cs="Times New Roman"/>
        </w:rPr>
        <w:t xml:space="preserve"> introducing</w:t>
      </w:r>
      <w:r w:rsidR="00774440">
        <w:rPr>
          <w:rFonts w:ascii="Times New Roman" w:hAnsi="Times New Roman" w:cs="Times New Roman"/>
        </w:rPr>
        <w:t xml:space="preserve"> the three interaction terms</w:t>
      </w:r>
      <w:r w:rsidR="00A077DD">
        <w:rPr>
          <w:rFonts w:ascii="Times New Roman" w:hAnsi="Times New Roman" w:cs="Times New Roman"/>
        </w:rPr>
        <w:t>, EU*</w:t>
      </w:r>
      <w:proofErr w:type="spellStart"/>
      <w:r w:rsidR="00A077DD">
        <w:rPr>
          <w:rFonts w:ascii="Times New Roman" w:hAnsi="Times New Roman" w:cs="Times New Roman"/>
        </w:rPr>
        <w:t>PolSt</w:t>
      </w:r>
      <w:proofErr w:type="spellEnd"/>
      <w:r w:rsidR="00A077DD">
        <w:rPr>
          <w:rFonts w:ascii="Times New Roman" w:hAnsi="Times New Roman" w:cs="Times New Roman"/>
        </w:rPr>
        <w:t xml:space="preserve"> is positive, indicating that being in the EU is able to support sustained industrial activity in politically stable countries to such an extent that the </w:t>
      </w:r>
      <w:r w:rsidR="000D1D97">
        <w:rPr>
          <w:rFonts w:ascii="Times New Roman" w:hAnsi="Times New Roman" w:cs="Times New Roman"/>
        </w:rPr>
        <w:t xml:space="preserve">resulting </w:t>
      </w:r>
      <w:r w:rsidR="00A077DD">
        <w:rPr>
          <w:rFonts w:ascii="Times New Roman" w:hAnsi="Times New Roman" w:cs="Times New Roman"/>
        </w:rPr>
        <w:t>emissions offset any reductions</w:t>
      </w:r>
      <w:r w:rsidR="000D1D97">
        <w:rPr>
          <w:rFonts w:ascii="Times New Roman" w:hAnsi="Times New Roman" w:cs="Times New Roman"/>
        </w:rPr>
        <w:t xml:space="preserve"> in emissions</w:t>
      </w:r>
      <w:r w:rsidR="00A077DD">
        <w:rPr>
          <w:rFonts w:ascii="Times New Roman" w:hAnsi="Times New Roman" w:cs="Times New Roman"/>
        </w:rPr>
        <w:t>. EU*</w:t>
      </w:r>
      <w:proofErr w:type="spellStart"/>
      <w:r w:rsidR="00A077DD">
        <w:rPr>
          <w:rFonts w:ascii="Times New Roman" w:hAnsi="Times New Roman" w:cs="Times New Roman"/>
        </w:rPr>
        <w:t>VaA</w:t>
      </w:r>
      <w:proofErr w:type="spellEnd"/>
      <w:r w:rsidR="00A077DD">
        <w:rPr>
          <w:rFonts w:ascii="Times New Roman" w:hAnsi="Times New Roman" w:cs="Times New Roman"/>
        </w:rPr>
        <w:t xml:space="preserve"> is also positive but is much less significant than EU*</w:t>
      </w:r>
      <w:proofErr w:type="spellStart"/>
      <w:r w:rsidR="00A077DD">
        <w:rPr>
          <w:rFonts w:ascii="Times New Roman" w:hAnsi="Times New Roman" w:cs="Times New Roman"/>
        </w:rPr>
        <w:t>PolSt</w:t>
      </w:r>
      <w:proofErr w:type="spellEnd"/>
      <w:r w:rsidR="00A077DD">
        <w:rPr>
          <w:rFonts w:ascii="Times New Roman" w:hAnsi="Times New Roman" w:cs="Times New Roman"/>
        </w:rPr>
        <w:t xml:space="preserve">, </w:t>
      </w:r>
      <w:r w:rsidR="0079127C">
        <w:rPr>
          <w:rFonts w:ascii="Times New Roman" w:hAnsi="Times New Roman" w:cs="Times New Roman"/>
        </w:rPr>
        <w:t>suggesting</w:t>
      </w:r>
      <w:r w:rsidR="00A077DD">
        <w:rPr>
          <w:rFonts w:ascii="Times New Roman" w:hAnsi="Times New Roman" w:cs="Times New Roman"/>
        </w:rPr>
        <w:t xml:space="preserve"> that perhaps public sentiment matters </w:t>
      </w:r>
      <w:r w:rsidR="000D1D97">
        <w:rPr>
          <w:rFonts w:ascii="Times New Roman" w:hAnsi="Times New Roman" w:cs="Times New Roman"/>
        </w:rPr>
        <w:t>little</w:t>
      </w:r>
      <w:r w:rsidR="00A077DD">
        <w:rPr>
          <w:rFonts w:ascii="Times New Roman" w:hAnsi="Times New Roman" w:cs="Times New Roman"/>
        </w:rPr>
        <w:t xml:space="preserve"> </w:t>
      </w:r>
      <w:r w:rsidR="004E1320">
        <w:rPr>
          <w:rFonts w:ascii="Times New Roman" w:hAnsi="Times New Roman" w:cs="Times New Roman"/>
        </w:rPr>
        <w:t>in</w:t>
      </w:r>
      <w:r w:rsidR="00A077DD">
        <w:rPr>
          <w:rFonts w:ascii="Times New Roman" w:hAnsi="Times New Roman" w:cs="Times New Roman"/>
        </w:rPr>
        <w:t xml:space="preserve"> the relationship between EU membership and </w:t>
      </w:r>
      <w:r w:rsidR="004E1320">
        <w:rPr>
          <w:rFonts w:ascii="Times New Roman" w:hAnsi="Times New Roman" w:cs="Times New Roman"/>
        </w:rPr>
        <w:t>e</w:t>
      </w:r>
      <w:r w:rsidR="00A077DD">
        <w:rPr>
          <w:rFonts w:ascii="Times New Roman" w:hAnsi="Times New Roman" w:cs="Times New Roman"/>
        </w:rPr>
        <w:t xml:space="preserve">missions because the </w:t>
      </w:r>
      <w:r w:rsidR="004E1320">
        <w:rPr>
          <w:rFonts w:ascii="Times New Roman" w:hAnsi="Times New Roman" w:cs="Times New Roman"/>
        </w:rPr>
        <w:t xml:space="preserve">EU itself prescribes carbon policies and ensures that they are </w:t>
      </w:r>
      <w:r w:rsidR="0079127C">
        <w:rPr>
          <w:rFonts w:ascii="Times New Roman" w:hAnsi="Times New Roman" w:cs="Times New Roman"/>
        </w:rPr>
        <w:t xml:space="preserve">being </w:t>
      </w:r>
      <w:r w:rsidR="004E1320">
        <w:rPr>
          <w:rFonts w:ascii="Times New Roman" w:hAnsi="Times New Roman" w:cs="Times New Roman"/>
        </w:rPr>
        <w:t xml:space="preserve">followed by member states. </w:t>
      </w:r>
      <w:r w:rsidR="000D1D97">
        <w:rPr>
          <w:rFonts w:ascii="Times New Roman" w:hAnsi="Times New Roman" w:cs="Times New Roman"/>
        </w:rPr>
        <w:t>Finally, and m</w:t>
      </w:r>
      <w:r w:rsidR="004E1320">
        <w:rPr>
          <w:rFonts w:ascii="Times New Roman" w:hAnsi="Times New Roman" w:cs="Times New Roman"/>
        </w:rPr>
        <w:t>ost notably, the negative coefficient on EU*</w:t>
      </w:r>
      <w:proofErr w:type="spellStart"/>
      <w:r w:rsidR="004E1320">
        <w:rPr>
          <w:rFonts w:ascii="Times New Roman" w:hAnsi="Times New Roman" w:cs="Times New Roman"/>
        </w:rPr>
        <w:t>RoL</w:t>
      </w:r>
      <w:proofErr w:type="spellEnd"/>
      <w:r w:rsidR="004E1320">
        <w:rPr>
          <w:rFonts w:ascii="Times New Roman" w:hAnsi="Times New Roman" w:cs="Times New Roman"/>
        </w:rPr>
        <w:t xml:space="preserve"> indicates that being in the EU enhances the effectiveness of </w:t>
      </w:r>
      <w:r w:rsidR="004E1320">
        <w:rPr>
          <w:rFonts w:ascii="Times New Roman" w:hAnsi="Times New Roman" w:cs="Times New Roman"/>
        </w:rPr>
        <w:lastRenderedPageBreak/>
        <w:t>legal institutions and therefore improve</w:t>
      </w:r>
      <w:r w:rsidR="000D1D97">
        <w:rPr>
          <w:rFonts w:ascii="Times New Roman" w:hAnsi="Times New Roman" w:cs="Times New Roman"/>
        </w:rPr>
        <w:t>s</w:t>
      </w:r>
      <w:r w:rsidR="004E1320">
        <w:rPr>
          <w:rFonts w:ascii="Times New Roman" w:hAnsi="Times New Roman" w:cs="Times New Roman"/>
        </w:rPr>
        <w:t xml:space="preserve"> compliance with </w:t>
      </w:r>
      <w:r w:rsidR="00F8681A">
        <w:rPr>
          <w:rFonts w:ascii="Times New Roman" w:hAnsi="Times New Roman" w:cs="Times New Roman"/>
        </w:rPr>
        <w:t xml:space="preserve">both EU-level and country-level </w:t>
      </w:r>
      <w:r w:rsidR="004E1320">
        <w:rPr>
          <w:rFonts w:ascii="Times New Roman" w:hAnsi="Times New Roman" w:cs="Times New Roman"/>
        </w:rPr>
        <w:t>environmental regulations</w:t>
      </w:r>
      <w:r w:rsidR="00F8681A">
        <w:rPr>
          <w:rFonts w:ascii="Times New Roman" w:hAnsi="Times New Roman" w:cs="Times New Roman"/>
        </w:rPr>
        <w:t>.</w:t>
      </w:r>
    </w:p>
    <w:p w14:paraId="0D42D4AE" w14:textId="77777777" w:rsidR="004E1320" w:rsidRDefault="004E1320" w:rsidP="004E1320">
      <w:pPr>
        <w:spacing w:line="480" w:lineRule="auto"/>
        <w:ind w:firstLine="720"/>
        <w:rPr>
          <w:rFonts w:ascii="Times New Roman" w:hAnsi="Times New Roman" w:cs="Times New Roman"/>
        </w:rPr>
      </w:pPr>
    </w:p>
    <w:p w14:paraId="2B94C736" w14:textId="23E76045" w:rsidR="009769E4" w:rsidRPr="000F04EC" w:rsidRDefault="00457C14" w:rsidP="006765CC">
      <w:pPr>
        <w:pStyle w:val="ListParagraph"/>
        <w:numPr>
          <w:ilvl w:val="0"/>
          <w:numId w:val="2"/>
        </w:numPr>
        <w:spacing w:line="480" w:lineRule="auto"/>
        <w:rPr>
          <w:rFonts w:ascii="Times New Roman" w:hAnsi="Times New Roman" w:cs="Times New Roman"/>
          <w:b/>
          <w:bCs/>
        </w:rPr>
      </w:pPr>
      <w:r w:rsidRPr="000F04EC">
        <w:rPr>
          <w:rFonts w:ascii="Times New Roman" w:hAnsi="Times New Roman" w:cs="Times New Roman"/>
          <w:b/>
          <w:bCs/>
        </w:rPr>
        <w:t>SUMMARY</w:t>
      </w:r>
    </w:p>
    <w:p w14:paraId="7C38CFC5" w14:textId="2B0F3421" w:rsidR="000F04EC" w:rsidRDefault="00F8681A" w:rsidP="009646E3">
      <w:pPr>
        <w:spacing w:line="480" w:lineRule="auto"/>
        <w:ind w:firstLine="720"/>
        <w:rPr>
          <w:rFonts w:ascii="Times New Roman" w:hAnsi="Times New Roman" w:cs="Times New Roman"/>
        </w:rPr>
      </w:pPr>
      <w:r>
        <w:rPr>
          <w:rFonts w:ascii="Times New Roman" w:hAnsi="Times New Roman" w:cs="Times New Roman"/>
        </w:rPr>
        <w:t>The finding that EU membership</w:t>
      </w:r>
      <w:r w:rsidR="00CF7FAE">
        <w:rPr>
          <w:rFonts w:ascii="Times New Roman" w:hAnsi="Times New Roman" w:cs="Times New Roman"/>
        </w:rPr>
        <w:t>, by itself,</w:t>
      </w:r>
      <w:r>
        <w:rPr>
          <w:rFonts w:ascii="Times New Roman" w:hAnsi="Times New Roman" w:cs="Times New Roman"/>
        </w:rPr>
        <w:t xml:space="preserve"> is not a statistically significant predictor of</w:t>
      </w:r>
      <w:r w:rsidR="008D158E">
        <w:rPr>
          <w:rFonts w:ascii="Times New Roman" w:hAnsi="Times New Roman" w:cs="Times New Roman"/>
        </w:rPr>
        <w:t xml:space="preserve"> reduced </w:t>
      </w:r>
      <w:r>
        <w:rPr>
          <w:rFonts w:ascii="Times New Roman" w:hAnsi="Times New Roman" w:cs="Times New Roman"/>
        </w:rPr>
        <w:t>emission</w:t>
      </w:r>
      <w:r w:rsidR="008D158E">
        <w:rPr>
          <w:rFonts w:ascii="Times New Roman" w:hAnsi="Times New Roman" w:cs="Times New Roman"/>
        </w:rPr>
        <w:t xml:space="preserve">s </w:t>
      </w:r>
      <w:r w:rsidR="009646E3">
        <w:rPr>
          <w:rFonts w:ascii="Times New Roman" w:hAnsi="Times New Roman" w:cs="Times New Roman"/>
        </w:rPr>
        <w:t>guides</w:t>
      </w:r>
      <w:r>
        <w:rPr>
          <w:rFonts w:ascii="Times New Roman" w:hAnsi="Times New Roman" w:cs="Times New Roman"/>
        </w:rPr>
        <w:t xml:space="preserve"> us to a more nuanced understanding of the relationship between the EU, the member state, and emissions. </w:t>
      </w:r>
      <w:r w:rsidR="00CF7FAE" w:rsidRPr="00CF7FAE">
        <w:rPr>
          <w:rFonts w:ascii="Times New Roman" w:hAnsi="Times New Roman" w:cs="Times New Roman"/>
        </w:rPr>
        <w:t>EU countries do not emit less as a direct result of EU-</w:t>
      </w:r>
      <w:r w:rsidR="00F41BD1">
        <w:rPr>
          <w:rFonts w:ascii="Times New Roman" w:hAnsi="Times New Roman" w:cs="Times New Roman"/>
        </w:rPr>
        <w:t>exclusive</w:t>
      </w:r>
      <w:r w:rsidR="00CF7FAE" w:rsidRPr="00CF7FAE">
        <w:rPr>
          <w:rFonts w:ascii="Times New Roman" w:hAnsi="Times New Roman" w:cs="Times New Roman"/>
        </w:rPr>
        <w:t xml:space="preserve"> carbon policies. Rather, reductions </w:t>
      </w:r>
      <w:r w:rsidR="009646E3" w:rsidRPr="00CF7FAE">
        <w:rPr>
          <w:rFonts w:ascii="Times New Roman" w:hAnsi="Times New Roman" w:cs="Times New Roman"/>
        </w:rPr>
        <w:t xml:space="preserve">only </w:t>
      </w:r>
      <w:r w:rsidR="00CF7FAE" w:rsidRPr="00CF7FAE">
        <w:rPr>
          <w:rFonts w:ascii="Times New Roman" w:hAnsi="Times New Roman" w:cs="Times New Roman"/>
        </w:rPr>
        <w:t xml:space="preserve">occur when member states have robust governance structures that protect the </w:t>
      </w:r>
      <w:r w:rsidR="00CF7FAE">
        <w:rPr>
          <w:rFonts w:ascii="Times New Roman" w:hAnsi="Times New Roman" w:cs="Times New Roman"/>
        </w:rPr>
        <w:t>r</w:t>
      </w:r>
      <w:r w:rsidR="00CF7FAE" w:rsidRPr="00CF7FAE">
        <w:rPr>
          <w:rFonts w:ascii="Times New Roman" w:hAnsi="Times New Roman" w:cs="Times New Roman"/>
        </w:rPr>
        <w:t xml:space="preserve">ule of </w:t>
      </w:r>
      <w:r w:rsidR="00CF7FAE">
        <w:rPr>
          <w:rFonts w:ascii="Times New Roman" w:hAnsi="Times New Roman" w:cs="Times New Roman"/>
        </w:rPr>
        <w:t>l</w:t>
      </w:r>
      <w:r w:rsidR="00CF7FAE" w:rsidRPr="00CF7FAE">
        <w:rPr>
          <w:rFonts w:ascii="Times New Roman" w:hAnsi="Times New Roman" w:cs="Times New Roman"/>
        </w:rPr>
        <w:t>aw</w:t>
      </w:r>
      <w:r w:rsidR="009646E3">
        <w:rPr>
          <w:rFonts w:ascii="Times New Roman" w:hAnsi="Times New Roman" w:cs="Times New Roman"/>
        </w:rPr>
        <w:t>, that is, s</w:t>
      </w:r>
      <w:r w:rsidR="00CF7FAE">
        <w:rPr>
          <w:rFonts w:ascii="Times New Roman" w:hAnsi="Times New Roman" w:cs="Times New Roman"/>
        </w:rPr>
        <w:t xml:space="preserve">trong legal institutions </w:t>
      </w:r>
      <w:r w:rsidR="009646E3">
        <w:rPr>
          <w:rFonts w:ascii="Times New Roman" w:hAnsi="Times New Roman" w:cs="Times New Roman"/>
        </w:rPr>
        <w:t xml:space="preserve">that </w:t>
      </w:r>
      <w:r w:rsidR="00CF7FAE">
        <w:rPr>
          <w:rFonts w:ascii="Times New Roman" w:hAnsi="Times New Roman" w:cs="Times New Roman"/>
        </w:rPr>
        <w:t xml:space="preserve">enable the recognition, adoption, and enforcement of carbon policies. While rule of law is associated with higher emissions in non-EU countries, EU membership essentially reverses the effect: </w:t>
      </w:r>
      <w:r w:rsidR="009646E3">
        <w:rPr>
          <w:rFonts w:ascii="Times New Roman" w:hAnsi="Times New Roman" w:cs="Times New Roman"/>
        </w:rPr>
        <w:t xml:space="preserve">By keeping member states accountable for any failures to abide by supranational laws, it strengthens the country’s legal institutions in such a way that it becomes more adept at handling all carbon-related policies regardless of their provenance. </w:t>
      </w:r>
      <w:r w:rsidR="00DA1702">
        <w:rPr>
          <w:rFonts w:ascii="Times New Roman" w:hAnsi="Times New Roman" w:cs="Times New Roman"/>
        </w:rPr>
        <w:t>It may be counterintuitive to say that t</w:t>
      </w:r>
      <w:r w:rsidR="009646E3" w:rsidRPr="009646E3">
        <w:rPr>
          <w:rFonts w:ascii="Times New Roman" w:hAnsi="Times New Roman" w:cs="Times New Roman"/>
        </w:rPr>
        <w:t xml:space="preserve">his </w:t>
      </w:r>
      <w:r w:rsidR="00DA1702">
        <w:rPr>
          <w:rFonts w:ascii="Times New Roman" w:hAnsi="Times New Roman" w:cs="Times New Roman"/>
        </w:rPr>
        <w:t xml:space="preserve">finding </w:t>
      </w:r>
      <w:r w:rsidR="009646E3" w:rsidRPr="009646E3">
        <w:rPr>
          <w:rFonts w:ascii="Times New Roman" w:hAnsi="Times New Roman" w:cs="Times New Roman"/>
        </w:rPr>
        <w:t>provides indirect support for the claim that EU</w:t>
      </w:r>
      <w:r w:rsidR="00F41BD1">
        <w:rPr>
          <w:rFonts w:ascii="Times New Roman" w:hAnsi="Times New Roman" w:cs="Times New Roman"/>
        </w:rPr>
        <w:t xml:space="preserve">-exclusive policies lead </w:t>
      </w:r>
      <w:r w:rsidR="009646E3" w:rsidRPr="009646E3">
        <w:rPr>
          <w:rFonts w:ascii="Times New Roman" w:hAnsi="Times New Roman" w:cs="Times New Roman"/>
        </w:rPr>
        <w:t>to lower emissions</w:t>
      </w:r>
      <w:r w:rsidR="0048193C">
        <w:rPr>
          <w:rFonts w:ascii="Times New Roman" w:hAnsi="Times New Roman" w:cs="Times New Roman"/>
        </w:rPr>
        <w:t>; w</w:t>
      </w:r>
      <w:r w:rsidR="009646E3" w:rsidRPr="009646E3">
        <w:rPr>
          <w:rFonts w:ascii="Times New Roman" w:hAnsi="Times New Roman" w:cs="Times New Roman"/>
        </w:rPr>
        <w:t>ithout effective carbon policies, even strong legal institutions would not translate into reduced emissions, as there may not be enforceable regulations to uphold</w:t>
      </w:r>
      <w:r w:rsidR="009646E3">
        <w:rPr>
          <w:rFonts w:ascii="Times New Roman" w:hAnsi="Times New Roman" w:cs="Times New Roman"/>
        </w:rPr>
        <w:t xml:space="preserve"> </w:t>
      </w:r>
      <w:r w:rsidR="00512376">
        <w:rPr>
          <w:rFonts w:ascii="Times New Roman" w:hAnsi="Times New Roman" w:cs="Times New Roman"/>
        </w:rPr>
        <w:t>in the first place</w:t>
      </w:r>
      <w:r w:rsidR="009646E3" w:rsidRPr="009646E3">
        <w:rPr>
          <w:rFonts w:ascii="Times New Roman" w:hAnsi="Times New Roman" w:cs="Times New Roman"/>
        </w:rPr>
        <w:t xml:space="preserve">. </w:t>
      </w:r>
    </w:p>
    <w:p w14:paraId="6DD1129E" w14:textId="77777777" w:rsidR="009646E3" w:rsidRPr="0065544E" w:rsidRDefault="009646E3" w:rsidP="009646E3">
      <w:pPr>
        <w:spacing w:line="480" w:lineRule="auto"/>
        <w:ind w:firstLine="720"/>
        <w:rPr>
          <w:rFonts w:ascii="Times New Roman" w:hAnsi="Times New Roman" w:cs="Times New Roman"/>
        </w:rPr>
      </w:pPr>
    </w:p>
    <w:p w14:paraId="3258112A" w14:textId="5FF053B0" w:rsidR="003831F4" w:rsidRPr="000F04EC" w:rsidRDefault="003831F4" w:rsidP="00F2703B">
      <w:pPr>
        <w:pStyle w:val="ListParagraph"/>
        <w:numPr>
          <w:ilvl w:val="0"/>
          <w:numId w:val="2"/>
        </w:numPr>
        <w:spacing w:line="480" w:lineRule="auto"/>
        <w:rPr>
          <w:rFonts w:ascii="Times New Roman" w:hAnsi="Times New Roman" w:cs="Times New Roman"/>
          <w:b/>
          <w:bCs/>
        </w:rPr>
      </w:pPr>
      <w:r w:rsidRPr="000F04EC">
        <w:rPr>
          <w:rFonts w:ascii="Times New Roman" w:hAnsi="Times New Roman" w:cs="Times New Roman"/>
          <w:b/>
          <w:bCs/>
        </w:rPr>
        <w:t xml:space="preserve">LIMITATIONS &amp; FUTURE RESEARCH </w:t>
      </w:r>
    </w:p>
    <w:p w14:paraId="29E1B64F" w14:textId="3DE98E76" w:rsidR="00897EB0" w:rsidRDefault="00F41BD1" w:rsidP="00DA1702">
      <w:pPr>
        <w:spacing w:line="480" w:lineRule="auto"/>
        <w:ind w:firstLine="720"/>
        <w:rPr>
          <w:rFonts w:ascii="Times New Roman" w:hAnsi="Times New Roman" w:cs="Times New Roman"/>
        </w:rPr>
      </w:pPr>
      <w:r w:rsidRPr="00F41BD1">
        <w:rPr>
          <w:rFonts w:ascii="Times New Roman" w:hAnsi="Times New Roman" w:cs="Times New Roman"/>
        </w:rPr>
        <w:t>To expand on the findings of this paper, future research could examine the effect of belonging to a supranational organization more broadly, beyond the EU, on carbon emissions.</w:t>
      </w:r>
      <w:r>
        <w:t xml:space="preserve"> </w:t>
      </w:r>
      <w:r w:rsidR="00A80D5B">
        <w:rPr>
          <w:rFonts w:ascii="Times New Roman" w:hAnsi="Times New Roman" w:cs="Times New Roman"/>
        </w:rPr>
        <w:t xml:space="preserve">The EU is not the only supranational organization with </w:t>
      </w:r>
      <w:r w:rsidR="0048504A">
        <w:rPr>
          <w:rFonts w:ascii="Times New Roman" w:hAnsi="Times New Roman" w:cs="Times New Roman"/>
        </w:rPr>
        <w:t xml:space="preserve">carbon policies. The UN, for instance, </w:t>
      </w:r>
      <w:r>
        <w:rPr>
          <w:rFonts w:ascii="Times New Roman" w:hAnsi="Times New Roman" w:cs="Times New Roman"/>
        </w:rPr>
        <w:t xml:space="preserve">includes </w:t>
      </w:r>
      <w:r w:rsidR="0048504A">
        <w:rPr>
          <w:rFonts w:ascii="Times New Roman" w:hAnsi="Times New Roman" w:cs="Times New Roman"/>
        </w:rPr>
        <w:t>193 member</w:t>
      </w:r>
      <w:r>
        <w:rPr>
          <w:rFonts w:ascii="Times New Roman" w:hAnsi="Times New Roman" w:cs="Times New Roman"/>
        </w:rPr>
        <w:t xml:space="preserve"> states </w:t>
      </w:r>
      <w:r w:rsidR="0048504A">
        <w:rPr>
          <w:rFonts w:ascii="Times New Roman" w:hAnsi="Times New Roman" w:cs="Times New Roman"/>
        </w:rPr>
        <w:t>and has issue</w:t>
      </w:r>
      <w:r w:rsidR="007C722D">
        <w:rPr>
          <w:rFonts w:ascii="Times New Roman" w:hAnsi="Times New Roman" w:cs="Times New Roman"/>
        </w:rPr>
        <w:t>d</w:t>
      </w:r>
      <w:r w:rsidR="0048504A">
        <w:rPr>
          <w:rFonts w:ascii="Times New Roman" w:hAnsi="Times New Roman" w:cs="Times New Roman"/>
        </w:rPr>
        <w:t xml:space="preserve"> legally</w:t>
      </w:r>
      <w:r>
        <w:rPr>
          <w:rFonts w:ascii="Times New Roman" w:hAnsi="Times New Roman" w:cs="Times New Roman"/>
        </w:rPr>
        <w:t xml:space="preserve"> </w:t>
      </w:r>
      <w:r w:rsidR="0048504A">
        <w:rPr>
          <w:rFonts w:ascii="Times New Roman" w:hAnsi="Times New Roman" w:cs="Times New Roman"/>
        </w:rPr>
        <w:t xml:space="preserve">binding policies such as the 1997 Kyoto </w:t>
      </w:r>
      <w:r w:rsidR="0048504A">
        <w:rPr>
          <w:rFonts w:ascii="Times New Roman" w:hAnsi="Times New Roman" w:cs="Times New Roman"/>
        </w:rPr>
        <w:lastRenderedPageBreak/>
        <w:t xml:space="preserve">Protocol and the 2015 Paris Agreement. </w:t>
      </w:r>
      <w:r w:rsidR="00DA1702">
        <w:rPr>
          <w:rFonts w:ascii="Times New Roman" w:hAnsi="Times New Roman" w:cs="Times New Roman"/>
        </w:rPr>
        <w:t>W</w:t>
      </w:r>
      <w:r>
        <w:rPr>
          <w:rFonts w:ascii="Times New Roman" w:hAnsi="Times New Roman" w:cs="Times New Roman"/>
        </w:rPr>
        <w:t xml:space="preserve">ithout accounting for the influence of UN policies, it is difficult to disentangle the effects of EU and UN membership on emissions, particularly because all EU countries are also members of the UN. </w:t>
      </w:r>
      <w:r w:rsidR="00DA1702">
        <w:rPr>
          <w:rFonts w:ascii="Times New Roman" w:hAnsi="Times New Roman" w:cs="Times New Roman"/>
        </w:rPr>
        <w:t xml:space="preserve">It is worth noting, however, that EU carbon policies are more stringent than their UN counterparts, so compliance with the former means compliance with the latter in most cases. </w:t>
      </w:r>
      <w:r w:rsidRPr="00F41BD1">
        <w:rPr>
          <w:rFonts w:ascii="Times New Roman" w:hAnsi="Times New Roman" w:cs="Times New Roman"/>
        </w:rPr>
        <w:t xml:space="preserve">Future studies could </w:t>
      </w:r>
      <w:r w:rsidR="00DA1702">
        <w:rPr>
          <w:rFonts w:ascii="Times New Roman" w:hAnsi="Times New Roman" w:cs="Times New Roman"/>
        </w:rPr>
        <w:t>gather</w:t>
      </w:r>
      <w:r w:rsidRPr="00F41BD1">
        <w:rPr>
          <w:rFonts w:ascii="Times New Roman" w:hAnsi="Times New Roman" w:cs="Times New Roman"/>
        </w:rPr>
        <w:t xml:space="preserve"> panel data for all countries, including membership dates for relevant international organizations, to make broader claims about the impact of global carbon pricing policies. A global analysis would also allow for additional interaction terms, such as continent</w:t>
      </w:r>
      <w:r w:rsidR="0048193C">
        <w:rPr>
          <w:rFonts w:ascii="Times New Roman" w:hAnsi="Times New Roman" w:cs="Times New Roman"/>
        </w:rPr>
        <w:t>al</w:t>
      </w:r>
      <w:r w:rsidRPr="00F41BD1">
        <w:rPr>
          <w:rFonts w:ascii="Times New Roman" w:hAnsi="Times New Roman" w:cs="Times New Roman"/>
        </w:rPr>
        <w:t xml:space="preserve"> or regional factors. Alternatively, research could focus on the effect of a specific international carbon pricing policy using a difference-in-differences approach, providing more </w:t>
      </w:r>
      <w:r w:rsidR="00835198">
        <w:rPr>
          <w:rFonts w:ascii="Times New Roman" w:hAnsi="Times New Roman" w:cs="Times New Roman"/>
        </w:rPr>
        <w:t>conclusive</w:t>
      </w:r>
      <w:r w:rsidRPr="00F41BD1">
        <w:rPr>
          <w:rFonts w:ascii="Times New Roman" w:hAnsi="Times New Roman" w:cs="Times New Roman"/>
        </w:rPr>
        <w:t xml:space="preserve"> evidence of its performance in </w:t>
      </w:r>
      <w:r w:rsidR="00011DA7">
        <w:rPr>
          <w:rFonts w:ascii="Times New Roman" w:hAnsi="Times New Roman" w:cs="Times New Roman"/>
        </w:rPr>
        <w:t xml:space="preserve">the </w:t>
      </w:r>
      <w:r w:rsidRPr="00F41BD1">
        <w:rPr>
          <w:rFonts w:ascii="Times New Roman" w:hAnsi="Times New Roman" w:cs="Times New Roman"/>
        </w:rPr>
        <w:t>countries that implement it.</w:t>
      </w:r>
    </w:p>
    <w:p w14:paraId="6B202934" w14:textId="77777777" w:rsidR="00897EB0" w:rsidRDefault="00897EB0" w:rsidP="00A603D9">
      <w:pPr>
        <w:spacing w:line="480" w:lineRule="auto"/>
        <w:ind w:firstLine="720"/>
        <w:rPr>
          <w:rFonts w:ascii="Times New Roman" w:hAnsi="Times New Roman" w:cs="Times New Roman"/>
        </w:rPr>
      </w:pPr>
    </w:p>
    <w:p w14:paraId="741B15F4" w14:textId="77777777" w:rsidR="00897EB0" w:rsidRDefault="00897EB0" w:rsidP="00A603D9">
      <w:pPr>
        <w:spacing w:line="480" w:lineRule="auto"/>
        <w:ind w:firstLine="720"/>
        <w:rPr>
          <w:rFonts w:ascii="Times New Roman" w:hAnsi="Times New Roman" w:cs="Times New Roman"/>
        </w:rPr>
      </w:pPr>
    </w:p>
    <w:p w14:paraId="27EEB8B0" w14:textId="77777777" w:rsidR="00897EB0" w:rsidRDefault="00897EB0" w:rsidP="00A603D9">
      <w:pPr>
        <w:spacing w:line="480" w:lineRule="auto"/>
        <w:ind w:firstLine="720"/>
        <w:rPr>
          <w:rFonts w:ascii="Times New Roman" w:hAnsi="Times New Roman" w:cs="Times New Roman"/>
        </w:rPr>
      </w:pPr>
    </w:p>
    <w:p w14:paraId="2A6639A2" w14:textId="77777777" w:rsidR="00897EB0" w:rsidRDefault="00897EB0" w:rsidP="00A603D9">
      <w:pPr>
        <w:spacing w:line="480" w:lineRule="auto"/>
        <w:ind w:firstLine="720"/>
        <w:rPr>
          <w:rFonts w:ascii="Times New Roman" w:hAnsi="Times New Roman" w:cs="Times New Roman"/>
        </w:rPr>
      </w:pPr>
    </w:p>
    <w:p w14:paraId="3F0D0EE7" w14:textId="77777777" w:rsidR="00897EB0" w:rsidRDefault="00897EB0" w:rsidP="00A603D9">
      <w:pPr>
        <w:spacing w:line="480" w:lineRule="auto"/>
        <w:ind w:firstLine="720"/>
        <w:rPr>
          <w:rFonts w:ascii="Times New Roman" w:hAnsi="Times New Roman" w:cs="Times New Roman"/>
        </w:rPr>
      </w:pPr>
    </w:p>
    <w:p w14:paraId="1C690B82" w14:textId="77777777" w:rsidR="00897EB0" w:rsidRDefault="00897EB0" w:rsidP="00A603D9">
      <w:pPr>
        <w:spacing w:line="480" w:lineRule="auto"/>
        <w:ind w:firstLine="720"/>
        <w:rPr>
          <w:rFonts w:ascii="Times New Roman" w:hAnsi="Times New Roman" w:cs="Times New Roman"/>
        </w:rPr>
      </w:pPr>
    </w:p>
    <w:p w14:paraId="4CC6A9C1" w14:textId="77777777" w:rsidR="00897EB0" w:rsidRDefault="00897EB0" w:rsidP="00A603D9">
      <w:pPr>
        <w:spacing w:line="480" w:lineRule="auto"/>
        <w:ind w:firstLine="720"/>
        <w:rPr>
          <w:rFonts w:ascii="Times New Roman" w:hAnsi="Times New Roman" w:cs="Times New Roman"/>
        </w:rPr>
      </w:pPr>
    </w:p>
    <w:p w14:paraId="34B7F732" w14:textId="77777777" w:rsidR="00897EB0" w:rsidRDefault="00897EB0" w:rsidP="00A603D9">
      <w:pPr>
        <w:spacing w:line="480" w:lineRule="auto"/>
        <w:ind w:firstLine="720"/>
        <w:rPr>
          <w:rFonts w:ascii="Times New Roman" w:hAnsi="Times New Roman" w:cs="Times New Roman"/>
        </w:rPr>
      </w:pPr>
    </w:p>
    <w:p w14:paraId="7369F4C2" w14:textId="77777777" w:rsidR="00897EB0" w:rsidRDefault="00897EB0" w:rsidP="00A603D9">
      <w:pPr>
        <w:spacing w:line="480" w:lineRule="auto"/>
        <w:ind w:firstLine="720"/>
        <w:rPr>
          <w:rFonts w:ascii="Times New Roman" w:hAnsi="Times New Roman" w:cs="Times New Roman"/>
        </w:rPr>
      </w:pPr>
    </w:p>
    <w:p w14:paraId="1BA3C0A2" w14:textId="77777777" w:rsidR="00897EB0" w:rsidRDefault="00897EB0" w:rsidP="00A603D9">
      <w:pPr>
        <w:spacing w:line="480" w:lineRule="auto"/>
        <w:ind w:firstLine="720"/>
        <w:rPr>
          <w:rFonts w:ascii="Times New Roman" w:hAnsi="Times New Roman" w:cs="Times New Roman"/>
        </w:rPr>
      </w:pPr>
    </w:p>
    <w:p w14:paraId="4E51CA8A" w14:textId="77777777" w:rsidR="00897EB0" w:rsidRDefault="00897EB0" w:rsidP="00A603D9">
      <w:pPr>
        <w:spacing w:line="480" w:lineRule="auto"/>
        <w:ind w:firstLine="720"/>
        <w:rPr>
          <w:rFonts w:ascii="Times New Roman" w:hAnsi="Times New Roman" w:cs="Times New Roman"/>
        </w:rPr>
      </w:pPr>
    </w:p>
    <w:p w14:paraId="5A2514A7" w14:textId="77777777" w:rsidR="00897EB0" w:rsidRDefault="00897EB0" w:rsidP="00F15A3C">
      <w:pPr>
        <w:spacing w:line="480" w:lineRule="auto"/>
        <w:rPr>
          <w:rFonts w:ascii="Times New Roman" w:hAnsi="Times New Roman" w:cs="Times New Roman"/>
        </w:rPr>
      </w:pPr>
    </w:p>
    <w:p w14:paraId="59A28EB2" w14:textId="58D7479E" w:rsidR="00F0507B" w:rsidRPr="00614D10" w:rsidRDefault="009769E4" w:rsidP="00F0507B">
      <w:pPr>
        <w:spacing w:line="480" w:lineRule="auto"/>
        <w:rPr>
          <w:rFonts w:ascii="Times New Roman" w:hAnsi="Times New Roman" w:cs="Times New Roman"/>
          <w:b/>
          <w:bCs/>
        </w:rPr>
      </w:pPr>
      <w:r w:rsidRPr="00614D10">
        <w:rPr>
          <w:rFonts w:ascii="Times New Roman" w:hAnsi="Times New Roman" w:cs="Times New Roman"/>
          <w:b/>
          <w:bCs/>
        </w:rPr>
        <w:lastRenderedPageBreak/>
        <w:t>REFERENCES</w:t>
      </w:r>
    </w:p>
    <w:p w14:paraId="172593B0" w14:textId="18384942" w:rsidR="00F0507B" w:rsidRPr="00614D10" w:rsidRDefault="00F0507B" w:rsidP="00614D10">
      <w:pPr>
        <w:spacing w:line="480" w:lineRule="auto"/>
        <w:ind w:left="720" w:hanging="720"/>
        <w:rPr>
          <w:rFonts w:ascii="Times New Roman" w:hAnsi="Times New Roman" w:cs="Times New Roman"/>
          <w:color w:val="000000" w:themeColor="text1"/>
        </w:rPr>
      </w:pPr>
      <w:r w:rsidRPr="005A77D6">
        <w:rPr>
          <w:rFonts w:ascii="Times New Roman" w:hAnsi="Times New Roman" w:cs="Times New Roman"/>
          <w:color w:val="222222"/>
          <w:shd w:val="clear" w:color="auto" w:fill="FFFFFF"/>
        </w:rPr>
        <w:t>Błażejowska</w:t>
      </w:r>
      <w:r>
        <w:rPr>
          <w:rFonts w:ascii="Times New Roman" w:hAnsi="Times New Roman" w:cs="Times New Roman"/>
          <w:color w:val="1F1F1F"/>
          <w:shd w:val="clear" w:color="auto" w:fill="FFFFFF"/>
        </w:rPr>
        <w:t>, M., Czarny, A., Kowalska, I., Michalczewski</w:t>
      </w:r>
      <w:r w:rsidR="001E5150">
        <w:rPr>
          <w:rFonts w:ascii="Times New Roman" w:hAnsi="Times New Roman" w:cs="Times New Roman"/>
          <w:color w:val="1F1F1F"/>
          <w:shd w:val="clear" w:color="auto" w:fill="FFFFFF"/>
        </w:rPr>
        <w:t xml:space="preserve">, A., &amp; </w:t>
      </w:r>
      <w:proofErr w:type="spellStart"/>
      <w:r w:rsidR="001E5150" w:rsidRPr="001E5150">
        <w:rPr>
          <w:rFonts w:ascii="Times New Roman" w:hAnsi="Times New Roman" w:cs="Times New Roman"/>
          <w:color w:val="222222"/>
          <w:shd w:val="clear" w:color="auto" w:fill="FFFFFF"/>
        </w:rPr>
        <w:t>Stępień</w:t>
      </w:r>
      <w:proofErr w:type="spellEnd"/>
      <w:r w:rsidR="001E5150">
        <w:rPr>
          <w:rFonts w:ascii="Times New Roman" w:hAnsi="Times New Roman" w:cs="Times New Roman"/>
          <w:color w:val="222222"/>
          <w:shd w:val="clear" w:color="auto" w:fill="FFFFFF"/>
        </w:rPr>
        <w:t xml:space="preserve">, P. (2024). The effectiveness of the EU ETS policy in changing the energy mix in select European countries. </w:t>
      </w:r>
      <w:r w:rsidR="001E5150" w:rsidRPr="001E5150">
        <w:rPr>
          <w:rFonts w:ascii="Times New Roman" w:hAnsi="Times New Roman" w:cs="Times New Roman"/>
          <w:i/>
          <w:iCs/>
          <w:color w:val="222222"/>
          <w:shd w:val="clear" w:color="auto" w:fill="FFFFFF"/>
        </w:rPr>
        <w:t>Energies</w:t>
      </w:r>
      <w:r w:rsidR="001E5150">
        <w:rPr>
          <w:rFonts w:ascii="Times New Roman" w:hAnsi="Times New Roman" w:cs="Times New Roman"/>
          <w:color w:val="222222"/>
          <w:shd w:val="clear" w:color="auto" w:fill="FFFFFF"/>
        </w:rPr>
        <w:t xml:space="preserve">, 17(17), 4243. </w:t>
      </w:r>
      <w:hyperlink r:id="rId9" w:history="1">
        <w:r w:rsidR="001E5150" w:rsidRPr="001E5150">
          <w:rPr>
            <w:rStyle w:val="Hyperlink"/>
            <w:rFonts w:ascii="Times New Roman" w:hAnsi="Times New Roman" w:cs="Times New Roman"/>
            <w:color w:val="000000" w:themeColor="text1"/>
            <w:u w:val="none"/>
            <w:shd w:val="clear" w:color="auto" w:fill="FFFFFF"/>
          </w:rPr>
          <w:t>https://doi.org/10.3390/en17174243</w:t>
        </w:r>
      </w:hyperlink>
    </w:p>
    <w:p w14:paraId="57878DED" w14:textId="40AD25B4" w:rsidR="00BD3EB3" w:rsidRDefault="00F0507B" w:rsidP="00614D10">
      <w:pPr>
        <w:spacing w:line="480" w:lineRule="auto"/>
        <w:ind w:left="720" w:hanging="720"/>
        <w:rPr>
          <w:rFonts w:ascii="Times New Roman" w:hAnsi="Times New Roman" w:cs="Times New Roman"/>
          <w:color w:val="000000" w:themeColor="text1"/>
        </w:rPr>
      </w:pPr>
      <w:r w:rsidRPr="005A77D6">
        <w:rPr>
          <w:rFonts w:ascii="Times New Roman" w:hAnsi="Times New Roman" w:cs="Times New Roman"/>
          <w:color w:val="1F1F1F"/>
          <w:shd w:val="clear" w:color="auto" w:fill="FFFFFF"/>
        </w:rPr>
        <w:t>Böhringer</w:t>
      </w:r>
      <w:r>
        <w:rPr>
          <w:rFonts w:ascii="Times New Roman" w:hAnsi="Times New Roman" w:cs="Times New Roman"/>
          <w:color w:val="1F1F1F"/>
          <w:shd w:val="clear" w:color="auto" w:fill="FFFFFF"/>
        </w:rPr>
        <w:t xml:space="preserve">, C., </w:t>
      </w:r>
      <w:proofErr w:type="spellStart"/>
      <w:r w:rsidRPr="00F0507B">
        <w:rPr>
          <w:rFonts w:ascii="Times New Roman" w:hAnsi="Times New Roman" w:cs="Times New Roman"/>
          <w:color w:val="1F1F1F"/>
          <w:shd w:val="clear" w:color="auto" w:fill="FFFFFF"/>
        </w:rPr>
        <w:t>Löschel</w:t>
      </w:r>
      <w:proofErr w:type="spellEnd"/>
      <w:r>
        <w:rPr>
          <w:rFonts w:ascii="Times New Roman" w:hAnsi="Times New Roman" w:cs="Times New Roman"/>
          <w:color w:val="1F1F1F"/>
          <w:shd w:val="clear" w:color="auto" w:fill="FFFFFF"/>
        </w:rPr>
        <w:t xml:space="preserve">, A., </w:t>
      </w:r>
      <w:proofErr w:type="spellStart"/>
      <w:r>
        <w:rPr>
          <w:rFonts w:ascii="Times New Roman" w:hAnsi="Times New Roman" w:cs="Times New Roman"/>
          <w:color w:val="1F1F1F"/>
          <w:shd w:val="clear" w:color="auto" w:fill="FFFFFF"/>
        </w:rPr>
        <w:t>Moslener</w:t>
      </w:r>
      <w:proofErr w:type="spellEnd"/>
      <w:r>
        <w:rPr>
          <w:rFonts w:ascii="Times New Roman" w:hAnsi="Times New Roman" w:cs="Times New Roman"/>
          <w:color w:val="1F1F1F"/>
          <w:shd w:val="clear" w:color="auto" w:fill="FFFFFF"/>
        </w:rPr>
        <w:t xml:space="preserve">, U., &amp; Rutherford, T. (2009). EU climate policy up to 2020: An economic impact assessment. </w:t>
      </w:r>
      <w:r w:rsidRPr="001E5150">
        <w:rPr>
          <w:rFonts w:ascii="Times New Roman" w:hAnsi="Times New Roman" w:cs="Times New Roman"/>
          <w:i/>
          <w:iCs/>
          <w:color w:val="1F1F1F"/>
          <w:shd w:val="clear" w:color="auto" w:fill="FFFFFF"/>
        </w:rPr>
        <w:t>Energy Economics</w:t>
      </w:r>
      <w:r>
        <w:rPr>
          <w:rFonts w:ascii="Times New Roman" w:hAnsi="Times New Roman" w:cs="Times New Roman"/>
          <w:color w:val="1F1F1F"/>
          <w:shd w:val="clear" w:color="auto" w:fill="FFFFFF"/>
        </w:rPr>
        <w:t xml:space="preserve">, 31(2), S295-S305. </w:t>
      </w:r>
      <w:hyperlink r:id="rId10" w:tgtFrame="_blank" w:tooltip="Persistent link using digital object identifier" w:history="1">
        <w:r w:rsidRPr="00F0507B">
          <w:rPr>
            <w:rStyle w:val="anchor-text"/>
            <w:rFonts w:ascii="Times New Roman" w:hAnsi="Times New Roman" w:cs="Times New Roman"/>
            <w:color w:val="000000" w:themeColor="text1"/>
          </w:rPr>
          <w:t>https://doi.org/10.1016/j.eneco.2009.09.009</w:t>
        </w:r>
      </w:hyperlink>
    </w:p>
    <w:p w14:paraId="6D2124D6" w14:textId="0D08804A" w:rsidR="001E5150" w:rsidRDefault="00BD3EB3" w:rsidP="00614D10">
      <w:pPr>
        <w:spacing w:line="480" w:lineRule="auto"/>
        <w:ind w:left="720" w:hanging="720"/>
        <w:rPr>
          <w:rFonts w:ascii="Times New Roman" w:hAnsi="Times New Roman" w:cs="Times New Roman"/>
          <w:color w:val="000000" w:themeColor="text1"/>
        </w:rPr>
      </w:pPr>
      <w:r>
        <w:rPr>
          <w:rFonts w:ascii="Times New Roman" w:hAnsi="Times New Roman" w:cs="Times New Roman"/>
          <w:color w:val="000000" w:themeColor="text1"/>
        </w:rPr>
        <w:t xml:space="preserve">European Commission. (2024). </w:t>
      </w:r>
      <w:r w:rsidRPr="00BD3EB3">
        <w:rPr>
          <w:rFonts w:ascii="Times New Roman" w:hAnsi="Times New Roman" w:cs="Times New Roman"/>
          <w:i/>
          <w:iCs/>
          <w:color w:val="000000" w:themeColor="text1"/>
        </w:rPr>
        <w:t>Enlargement Policy</w:t>
      </w:r>
      <w:r>
        <w:rPr>
          <w:rFonts w:ascii="Times New Roman" w:hAnsi="Times New Roman" w:cs="Times New Roman"/>
          <w:color w:val="000000" w:themeColor="text1"/>
        </w:rPr>
        <w:t xml:space="preserve">.  </w:t>
      </w:r>
      <w:r w:rsidRPr="00BD3EB3">
        <w:rPr>
          <w:rFonts w:ascii="Times New Roman" w:hAnsi="Times New Roman" w:cs="Times New Roman"/>
          <w:color w:val="000000" w:themeColor="text1"/>
        </w:rPr>
        <w:t>https://neighbourhood-enlargement.ec.europa.eu/enlargement-policy_en</w:t>
      </w:r>
    </w:p>
    <w:p w14:paraId="1F3FCBDD" w14:textId="19EA6C68" w:rsidR="00BD3EB3" w:rsidRDefault="001E5150" w:rsidP="00614D10">
      <w:pPr>
        <w:pStyle w:val="Heading3"/>
        <w:shd w:val="clear" w:color="auto" w:fill="FFFFFF"/>
        <w:spacing w:before="0" w:beforeAutospacing="0" w:after="0" w:afterAutospacing="0" w:line="480" w:lineRule="auto"/>
        <w:ind w:left="720" w:hanging="720"/>
        <w:rPr>
          <w:b w:val="0"/>
          <w:bCs w:val="0"/>
          <w:color w:val="222222"/>
          <w:sz w:val="24"/>
          <w:szCs w:val="24"/>
        </w:rPr>
      </w:pPr>
      <w:r w:rsidRPr="001E5150">
        <w:rPr>
          <w:b w:val="0"/>
          <w:bCs w:val="0"/>
          <w:sz w:val="24"/>
          <w:szCs w:val="24"/>
        </w:rPr>
        <w:t xml:space="preserve">Sánchez, E., Sorman, H., Cabello, V., Heidenreich, S., </w:t>
      </w:r>
      <w:r>
        <w:rPr>
          <w:b w:val="0"/>
          <w:bCs w:val="0"/>
          <w:sz w:val="24"/>
          <w:szCs w:val="24"/>
        </w:rPr>
        <w:t xml:space="preserve">&amp; </w:t>
      </w:r>
      <w:r w:rsidRPr="001E5150">
        <w:rPr>
          <w:b w:val="0"/>
          <w:bCs w:val="0"/>
          <w:color w:val="222222"/>
          <w:sz w:val="24"/>
          <w:szCs w:val="24"/>
        </w:rPr>
        <w:t>Klöckner</w:t>
      </w:r>
      <w:r>
        <w:rPr>
          <w:b w:val="0"/>
          <w:bCs w:val="0"/>
          <w:color w:val="222222"/>
          <w:sz w:val="24"/>
          <w:szCs w:val="24"/>
        </w:rPr>
        <w:t xml:space="preserve">, C. (2024). </w:t>
      </w:r>
      <w:r w:rsidRPr="001E5150">
        <w:rPr>
          <w:b w:val="0"/>
          <w:bCs w:val="0"/>
          <w:i/>
          <w:iCs/>
          <w:color w:val="222222"/>
          <w:sz w:val="24"/>
          <w:szCs w:val="24"/>
        </w:rPr>
        <w:t>Strengthening European climate policy: Governance recommendations from innovative interdisciplinary collaborations</w:t>
      </w:r>
      <w:r>
        <w:rPr>
          <w:b w:val="0"/>
          <w:bCs w:val="0"/>
          <w:color w:val="222222"/>
          <w:sz w:val="24"/>
          <w:szCs w:val="24"/>
        </w:rPr>
        <w:t>. Palgrave Macmillan</w:t>
      </w:r>
      <w:r w:rsidR="00BD3EB3">
        <w:rPr>
          <w:b w:val="0"/>
          <w:bCs w:val="0"/>
          <w:color w:val="222222"/>
          <w:sz w:val="24"/>
          <w:szCs w:val="24"/>
        </w:rPr>
        <w:t xml:space="preserve">. </w:t>
      </w:r>
    </w:p>
    <w:p w14:paraId="63CC60D5" w14:textId="570AA36F" w:rsidR="00BD3EB3" w:rsidRPr="001E5150" w:rsidRDefault="00BD3EB3" w:rsidP="00614D10">
      <w:pPr>
        <w:pStyle w:val="Heading3"/>
        <w:shd w:val="clear" w:color="auto" w:fill="FFFFFF"/>
        <w:spacing w:before="0" w:beforeAutospacing="0" w:after="0" w:afterAutospacing="0" w:line="480" w:lineRule="auto"/>
        <w:ind w:left="720" w:hanging="720"/>
        <w:rPr>
          <w:b w:val="0"/>
          <w:bCs w:val="0"/>
          <w:color w:val="222222"/>
          <w:sz w:val="24"/>
          <w:szCs w:val="24"/>
        </w:rPr>
      </w:pPr>
      <w:r>
        <w:rPr>
          <w:b w:val="0"/>
          <w:bCs w:val="0"/>
          <w:color w:val="222222"/>
          <w:sz w:val="24"/>
          <w:szCs w:val="24"/>
        </w:rPr>
        <w:t xml:space="preserve">World Bank Group. (2024). </w:t>
      </w:r>
      <w:r w:rsidRPr="00BD3EB3">
        <w:rPr>
          <w:b w:val="0"/>
          <w:bCs w:val="0"/>
          <w:i/>
          <w:iCs/>
          <w:color w:val="222222"/>
          <w:sz w:val="24"/>
          <w:szCs w:val="24"/>
        </w:rPr>
        <w:t>Worldwide governance indicators</w:t>
      </w:r>
      <w:r>
        <w:rPr>
          <w:b w:val="0"/>
          <w:bCs w:val="0"/>
          <w:color w:val="222222"/>
          <w:sz w:val="24"/>
          <w:szCs w:val="24"/>
        </w:rPr>
        <w:t xml:space="preserve">. </w:t>
      </w:r>
      <w:r w:rsidRPr="00BD3EB3">
        <w:rPr>
          <w:b w:val="0"/>
          <w:bCs w:val="0"/>
          <w:color w:val="222222"/>
          <w:sz w:val="24"/>
          <w:szCs w:val="24"/>
        </w:rPr>
        <w:t>https://www.worldbank.org/en/publication/worldwide-governance-indicators</w:t>
      </w:r>
    </w:p>
    <w:p w14:paraId="43D3CEC5" w14:textId="77777777" w:rsidR="008704CF" w:rsidRDefault="008704CF" w:rsidP="00F2703B">
      <w:pPr>
        <w:spacing w:line="480" w:lineRule="auto"/>
        <w:rPr>
          <w:rFonts w:ascii="Times New Roman" w:hAnsi="Times New Roman" w:cs="Times New Roman"/>
        </w:rPr>
      </w:pPr>
    </w:p>
    <w:p w14:paraId="16F4E57B" w14:textId="77777777" w:rsidR="00614D10" w:rsidRDefault="00614D10" w:rsidP="00F2703B">
      <w:pPr>
        <w:spacing w:line="480" w:lineRule="auto"/>
        <w:rPr>
          <w:rFonts w:ascii="Times New Roman" w:hAnsi="Times New Roman" w:cs="Times New Roman"/>
          <w:b/>
          <w:bCs/>
        </w:rPr>
      </w:pPr>
    </w:p>
    <w:p w14:paraId="1BC78224" w14:textId="77777777" w:rsidR="00897EB0" w:rsidRDefault="00897EB0" w:rsidP="00F2703B">
      <w:pPr>
        <w:spacing w:line="480" w:lineRule="auto"/>
        <w:rPr>
          <w:rFonts w:ascii="Times New Roman" w:hAnsi="Times New Roman" w:cs="Times New Roman"/>
          <w:b/>
          <w:bCs/>
        </w:rPr>
      </w:pPr>
    </w:p>
    <w:p w14:paraId="3C87395B" w14:textId="77777777" w:rsidR="00897EB0" w:rsidRDefault="00897EB0" w:rsidP="00F2703B">
      <w:pPr>
        <w:spacing w:line="480" w:lineRule="auto"/>
        <w:rPr>
          <w:rFonts w:ascii="Times New Roman" w:hAnsi="Times New Roman" w:cs="Times New Roman"/>
          <w:b/>
          <w:bCs/>
        </w:rPr>
      </w:pPr>
    </w:p>
    <w:p w14:paraId="45854A12" w14:textId="77777777" w:rsidR="00897EB0" w:rsidRDefault="00897EB0" w:rsidP="00F2703B">
      <w:pPr>
        <w:spacing w:line="480" w:lineRule="auto"/>
        <w:rPr>
          <w:rFonts w:ascii="Times New Roman" w:hAnsi="Times New Roman" w:cs="Times New Roman"/>
          <w:b/>
          <w:bCs/>
        </w:rPr>
      </w:pPr>
    </w:p>
    <w:p w14:paraId="71315826" w14:textId="77777777" w:rsidR="00897EB0" w:rsidRDefault="00897EB0" w:rsidP="00F2703B">
      <w:pPr>
        <w:spacing w:line="480" w:lineRule="auto"/>
        <w:rPr>
          <w:rFonts w:ascii="Times New Roman" w:hAnsi="Times New Roman" w:cs="Times New Roman"/>
          <w:b/>
          <w:bCs/>
        </w:rPr>
      </w:pPr>
    </w:p>
    <w:p w14:paraId="2CFFA037" w14:textId="77777777" w:rsidR="00897EB0" w:rsidRDefault="00897EB0" w:rsidP="00F2703B">
      <w:pPr>
        <w:spacing w:line="480" w:lineRule="auto"/>
        <w:rPr>
          <w:rFonts w:ascii="Times New Roman" w:hAnsi="Times New Roman" w:cs="Times New Roman"/>
          <w:b/>
          <w:bCs/>
        </w:rPr>
      </w:pPr>
    </w:p>
    <w:p w14:paraId="00D227F1" w14:textId="77777777" w:rsidR="00897EB0" w:rsidRDefault="00897EB0" w:rsidP="00F2703B">
      <w:pPr>
        <w:spacing w:line="480" w:lineRule="auto"/>
        <w:rPr>
          <w:rFonts w:ascii="Times New Roman" w:hAnsi="Times New Roman" w:cs="Times New Roman"/>
          <w:b/>
          <w:bCs/>
        </w:rPr>
      </w:pPr>
    </w:p>
    <w:p w14:paraId="1C7F2E0B" w14:textId="77777777" w:rsidR="00897EB0" w:rsidRDefault="00897EB0" w:rsidP="00F2703B">
      <w:pPr>
        <w:spacing w:line="480" w:lineRule="auto"/>
        <w:rPr>
          <w:rFonts w:ascii="Times New Roman" w:hAnsi="Times New Roman" w:cs="Times New Roman"/>
          <w:b/>
          <w:bCs/>
        </w:rPr>
      </w:pPr>
    </w:p>
    <w:p w14:paraId="418E7FA4" w14:textId="139A066B" w:rsidR="00A80D5B" w:rsidRPr="00A80D5B" w:rsidRDefault="004070F7" w:rsidP="00F2703B">
      <w:pPr>
        <w:spacing w:line="480" w:lineRule="auto"/>
        <w:rPr>
          <w:rFonts w:ascii="Times New Roman" w:hAnsi="Times New Roman" w:cs="Times New Roman"/>
          <w:b/>
          <w:bCs/>
        </w:rPr>
      </w:pPr>
      <w:r w:rsidRPr="00A80D5B">
        <w:rPr>
          <w:rFonts w:ascii="Times New Roman" w:hAnsi="Times New Roman" w:cs="Times New Roman"/>
          <w:b/>
          <w:bCs/>
        </w:rPr>
        <w:lastRenderedPageBreak/>
        <w:t xml:space="preserve">APPENDIX: DO-FILE </w:t>
      </w:r>
    </w:p>
    <w:p w14:paraId="7CC226CA" w14:textId="77777777" w:rsidR="00A80D5B" w:rsidRPr="00A80D5B" w:rsidRDefault="00A80D5B" w:rsidP="00A80D5B">
      <w:pPr>
        <w:rPr>
          <w:rFonts w:ascii="Times New Roman" w:hAnsi="Times New Roman" w:cs="Times New Roman"/>
        </w:rPr>
      </w:pPr>
      <w:r w:rsidRPr="00A80D5B">
        <w:rPr>
          <w:rFonts w:ascii="Times New Roman" w:hAnsi="Times New Roman" w:cs="Times New Roman"/>
        </w:rPr>
        <w:t xml:space="preserve">sum EU </w:t>
      </w:r>
      <w:proofErr w:type="spellStart"/>
      <w:r w:rsidRPr="00A80D5B">
        <w:rPr>
          <w:rFonts w:ascii="Times New Roman" w:hAnsi="Times New Roman" w:cs="Times New Roman"/>
        </w:rPr>
        <w:t>CEmissionspc</w:t>
      </w:r>
      <w:proofErr w:type="spellEnd"/>
      <w:r w:rsidRPr="00A80D5B">
        <w:rPr>
          <w:rFonts w:ascii="Times New Roman" w:hAnsi="Times New Roman" w:cs="Times New Roman"/>
        </w:rPr>
        <w:t xml:space="preserve"> </w:t>
      </w:r>
      <w:proofErr w:type="spellStart"/>
      <w:r w:rsidRPr="00A80D5B">
        <w:rPr>
          <w:rFonts w:ascii="Times New Roman" w:hAnsi="Times New Roman" w:cs="Times New Roman"/>
        </w:rPr>
        <w:t>GDPpc</w:t>
      </w:r>
      <w:proofErr w:type="spellEnd"/>
      <w:r w:rsidRPr="00A80D5B">
        <w:rPr>
          <w:rFonts w:ascii="Times New Roman" w:hAnsi="Times New Roman" w:cs="Times New Roman"/>
        </w:rPr>
        <w:t xml:space="preserve"> </w:t>
      </w:r>
      <w:proofErr w:type="spellStart"/>
      <w:r w:rsidRPr="00A80D5B">
        <w:rPr>
          <w:rFonts w:ascii="Times New Roman" w:hAnsi="Times New Roman" w:cs="Times New Roman"/>
        </w:rPr>
        <w:t>GovDebt</w:t>
      </w:r>
      <w:proofErr w:type="spellEnd"/>
      <w:r w:rsidRPr="00A80D5B">
        <w:rPr>
          <w:rFonts w:ascii="Times New Roman" w:hAnsi="Times New Roman" w:cs="Times New Roman"/>
        </w:rPr>
        <w:t xml:space="preserve"> </w:t>
      </w:r>
      <w:proofErr w:type="spellStart"/>
      <w:r w:rsidRPr="00A80D5B">
        <w:rPr>
          <w:rFonts w:ascii="Times New Roman" w:hAnsi="Times New Roman" w:cs="Times New Roman"/>
        </w:rPr>
        <w:t>PoliticalStability</w:t>
      </w:r>
      <w:proofErr w:type="spellEnd"/>
      <w:r w:rsidRPr="00A80D5B">
        <w:rPr>
          <w:rFonts w:ascii="Times New Roman" w:hAnsi="Times New Roman" w:cs="Times New Roman"/>
        </w:rPr>
        <w:t xml:space="preserve"> </w:t>
      </w:r>
      <w:proofErr w:type="spellStart"/>
      <w:r w:rsidRPr="00A80D5B">
        <w:rPr>
          <w:rFonts w:ascii="Times New Roman" w:hAnsi="Times New Roman" w:cs="Times New Roman"/>
        </w:rPr>
        <w:t>RuleofLaw</w:t>
      </w:r>
      <w:proofErr w:type="spellEnd"/>
      <w:r w:rsidRPr="00A80D5B">
        <w:rPr>
          <w:rFonts w:ascii="Times New Roman" w:hAnsi="Times New Roman" w:cs="Times New Roman"/>
        </w:rPr>
        <w:t xml:space="preserve"> </w:t>
      </w:r>
      <w:proofErr w:type="spellStart"/>
      <w:r w:rsidRPr="00A80D5B">
        <w:rPr>
          <w:rFonts w:ascii="Times New Roman" w:hAnsi="Times New Roman" w:cs="Times New Roman"/>
        </w:rPr>
        <w:t>VoiceandAccountability</w:t>
      </w:r>
      <w:proofErr w:type="spellEnd"/>
    </w:p>
    <w:p w14:paraId="3F571CF4" w14:textId="77777777" w:rsidR="00A80D5B" w:rsidRPr="00A80D5B" w:rsidRDefault="00A80D5B" w:rsidP="00A80D5B">
      <w:pPr>
        <w:rPr>
          <w:rFonts w:ascii="Times New Roman" w:hAnsi="Times New Roman" w:cs="Times New Roman"/>
        </w:rPr>
      </w:pPr>
      <w:r w:rsidRPr="00A80D5B">
        <w:rPr>
          <w:rFonts w:ascii="Times New Roman" w:hAnsi="Times New Roman" w:cs="Times New Roman"/>
        </w:rPr>
        <w:t xml:space="preserve">outreg2 using "SummaryStatistics.doc", replace sum(log) keep (EU </w:t>
      </w:r>
      <w:proofErr w:type="spellStart"/>
      <w:r w:rsidRPr="00A80D5B">
        <w:rPr>
          <w:rFonts w:ascii="Times New Roman" w:hAnsi="Times New Roman" w:cs="Times New Roman"/>
        </w:rPr>
        <w:t>CEmissionspc</w:t>
      </w:r>
      <w:proofErr w:type="spellEnd"/>
      <w:r w:rsidRPr="00A80D5B">
        <w:rPr>
          <w:rFonts w:ascii="Times New Roman" w:hAnsi="Times New Roman" w:cs="Times New Roman"/>
        </w:rPr>
        <w:t xml:space="preserve"> </w:t>
      </w:r>
      <w:proofErr w:type="spellStart"/>
      <w:r w:rsidRPr="00A80D5B">
        <w:rPr>
          <w:rFonts w:ascii="Times New Roman" w:hAnsi="Times New Roman" w:cs="Times New Roman"/>
        </w:rPr>
        <w:t>GDPpc</w:t>
      </w:r>
      <w:proofErr w:type="spellEnd"/>
      <w:r w:rsidRPr="00A80D5B">
        <w:rPr>
          <w:rFonts w:ascii="Times New Roman" w:hAnsi="Times New Roman" w:cs="Times New Roman"/>
        </w:rPr>
        <w:t xml:space="preserve"> </w:t>
      </w:r>
      <w:proofErr w:type="spellStart"/>
      <w:r w:rsidRPr="00A80D5B">
        <w:rPr>
          <w:rFonts w:ascii="Times New Roman" w:hAnsi="Times New Roman" w:cs="Times New Roman"/>
        </w:rPr>
        <w:t>GovDebt</w:t>
      </w:r>
      <w:proofErr w:type="spellEnd"/>
      <w:r w:rsidRPr="00A80D5B">
        <w:rPr>
          <w:rFonts w:ascii="Times New Roman" w:hAnsi="Times New Roman" w:cs="Times New Roman"/>
        </w:rPr>
        <w:t xml:space="preserve"> </w:t>
      </w:r>
      <w:proofErr w:type="spellStart"/>
      <w:r w:rsidRPr="00A80D5B">
        <w:rPr>
          <w:rFonts w:ascii="Times New Roman" w:hAnsi="Times New Roman" w:cs="Times New Roman"/>
        </w:rPr>
        <w:t>PoliticalStability</w:t>
      </w:r>
      <w:proofErr w:type="spellEnd"/>
      <w:r w:rsidRPr="00A80D5B">
        <w:rPr>
          <w:rFonts w:ascii="Times New Roman" w:hAnsi="Times New Roman" w:cs="Times New Roman"/>
        </w:rPr>
        <w:t xml:space="preserve"> </w:t>
      </w:r>
      <w:proofErr w:type="spellStart"/>
      <w:r w:rsidRPr="00A80D5B">
        <w:rPr>
          <w:rFonts w:ascii="Times New Roman" w:hAnsi="Times New Roman" w:cs="Times New Roman"/>
        </w:rPr>
        <w:t>RuleofLaw</w:t>
      </w:r>
      <w:proofErr w:type="spellEnd"/>
      <w:r w:rsidRPr="00A80D5B">
        <w:rPr>
          <w:rFonts w:ascii="Times New Roman" w:hAnsi="Times New Roman" w:cs="Times New Roman"/>
        </w:rPr>
        <w:t xml:space="preserve"> </w:t>
      </w:r>
      <w:proofErr w:type="spellStart"/>
      <w:r w:rsidRPr="00A80D5B">
        <w:rPr>
          <w:rFonts w:ascii="Times New Roman" w:hAnsi="Times New Roman" w:cs="Times New Roman"/>
        </w:rPr>
        <w:t>VoiceandAccountability</w:t>
      </w:r>
      <w:proofErr w:type="spellEnd"/>
      <w:r w:rsidRPr="00A80D5B">
        <w:rPr>
          <w:rFonts w:ascii="Times New Roman" w:hAnsi="Times New Roman" w:cs="Times New Roman"/>
        </w:rPr>
        <w:t>)</w:t>
      </w:r>
    </w:p>
    <w:p w14:paraId="0BFE8300" w14:textId="77777777" w:rsidR="00A80D5B" w:rsidRPr="00A80D5B" w:rsidRDefault="00A80D5B" w:rsidP="00A80D5B">
      <w:pPr>
        <w:rPr>
          <w:rFonts w:ascii="Times New Roman" w:hAnsi="Times New Roman" w:cs="Times New Roman"/>
        </w:rPr>
      </w:pPr>
    </w:p>
    <w:p w14:paraId="3DF45FFB" w14:textId="77777777" w:rsidR="00A80D5B" w:rsidRPr="00A80D5B" w:rsidRDefault="00A80D5B" w:rsidP="00A80D5B">
      <w:pPr>
        <w:rPr>
          <w:rFonts w:ascii="Times New Roman" w:hAnsi="Times New Roman" w:cs="Times New Roman"/>
        </w:rPr>
      </w:pPr>
      <w:r w:rsidRPr="00A80D5B">
        <w:rPr>
          <w:rFonts w:ascii="Times New Roman" w:hAnsi="Times New Roman" w:cs="Times New Roman"/>
        </w:rPr>
        <w:t xml:space="preserve">reg CEmissionspc EU if Time == 2019, r </w:t>
      </w:r>
    </w:p>
    <w:p w14:paraId="6312F6E0" w14:textId="77777777" w:rsidR="00A80D5B" w:rsidRPr="00A80D5B" w:rsidRDefault="00A80D5B" w:rsidP="00A80D5B">
      <w:pPr>
        <w:rPr>
          <w:rFonts w:ascii="Times New Roman" w:hAnsi="Times New Roman" w:cs="Times New Roman"/>
        </w:rPr>
      </w:pPr>
      <w:r w:rsidRPr="00A80D5B">
        <w:rPr>
          <w:rFonts w:ascii="Times New Roman" w:hAnsi="Times New Roman" w:cs="Times New Roman"/>
        </w:rPr>
        <w:t xml:space="preserve">outreg2 using "ResultsTable.doc", replace label </w:t>
      </w:r>
      <w:proofErr w:type="spellStart"/>
      <w:proofErr w:type="gramStart"/>
      <w:r w:rsidRPr="00A80D5B">
        <w:rPr>
          <w:rFonts w:ascii="Times New Roman" w:hAnsi="Times New Roman" w:cs="Times New Roman"/>
        </w:rPr>
        <w:t>ctitle</w:t>
      </w:r>
      <w:proofErr w:type="spellEnd"/>
      <w:r w:rsidRPr="00A80D5B">
        <w:rPr>
          <w:rFonts w:ascii="Times New Roman" w:hAnsi="Times New Roman" w:cs="Times New Roman"/>
        </w:rPr>
        <w:t>(</w:t>
      </w:r>
      <w:proofErr w:type="gramEnd"/>
      <w:r w:rsidRPr="00A80D5B">
        <w:rPr>
          <w:rFonts w:ascii="Times New Roman" w:hAnsi="Times New Roman" w:cs="Times New Roman"/>
        </w:rPr>
        <w:t xml:space="preserve">OLS) </w:t>
      </w:r>
      <w:proofErr w:type="gramStart"/>
      <w:r w:rsidRPr="00A80D5B">
        <w:rPr>
          <w:rFonts w:ascii="Times New Roman" w:hAnsi="Times New Roman" w:cs="Times New Roman"/>
        </w:rPr>
        <w:t>title(</w:t>
      </w:r>
      <w:proofErr w:type="gramEnd"/>
      <w:r w:rsidRPr="00A80D5B">
        <w:rPr>
          <w:rFonts w:ascii="Times New Roman" w:hAnsi="Times New Roman" w:cs="Times New Roman"/>
        </w:rPr>
        <w:t>"Regression Models") adjr2</w:t>
      </w:r>
    </w:p>
    <w:p w14:paraId="6995CF48" w14:textId="77777777" w:rsidR="00A80D5B" w:rsidRPr="00A80D5B" w:rsidRDefault="00A80D5B" w:rsidP="00A80D5B">
      <w:pPr>
        <w:rPr>
          <w:rFonts w:ascii="Times New Roman" w:hAnsi="Times New Roman" w:cs="Times New Roman"/>
        </w:rPr>
      </w:pPr>
    </w:p>
    <w:p w14:paraId="333DEA2E" w14:textId="77777777" w:rsidR="00A80D5B" w:rsidRPr="00A80D5B" w:rsidRDefault="00A80D5B" w:rsidP="00A80D5B">
      <w:pPr>
        <w:rPr>
          <w:rFonts w:ascii="Times New Roman" w:hAnsi="Times New Roman" w:cs="Times New Roman"/>
        </w:rPr>
      </w:pPr>
      <w:proofErr w:type="spellStart"/>
      <w:r w:rsidRPr="00A80D5B">
        <w:rPr>
          <w:rFonts w:ascii="Times New Roman" w:hAnsi="Times New Roman" w:cs="Times New Roman"/>
        </w:rPr>
        <w:t>xtreg</w:t>
      </w:r>
      <w:proofErr w:type="spellEnd"/>
      <w:r w:rsidRPr="00A80D5B">
        <w:rPr>
          <w:rFonts w:ascii="Times New Roman" w:hAnsi="Times New Roman" w:cs="Times New Roman"/>
        </w:rPr>
        <w:t xml:space="preserve"> </w:t>
      </w:r>
      <w:proofErr w:type="spellStart"/>
      <w:r w:rsidRPr="00A80D5B">
        <w:rPr>
          <w:rFonts w:ascii="Times New Roman" w:hAnsi="Times New Roman" w:cs="Times New Roman"/>
        </w:rPr>
        <w:t>CEmissionspc</w:t>
      </w:r>
      <w:proofErr w:type="spellEnd"/>
      <w:r w:rsidRPr="00A80D5B">
        <w:rPr>
          <w:rFonts w:ascii="Times New Roman" w:hAnsi="Times New Roman" w:cs="Times New Roman"/>
        </w:rPr>
        <w:t xml:space="preserve"> EU </w:t>
      </w:r>
      <w:proofErr w:type="spellStart"/>
      <w:r w:rsidRPr="00A80D5B">
        <w:rPr>
          <w:rFonts w:ascii="Times New Roman" w:hAnsi="Times New Roman" w:cs="Times New Roman"/>
        </w:rPr>
        <w:t>GDPpc</w:t>
      </w:r>
      <w:proofErr w:type="spellEnd"/>
      <w:r w:rsidRPr="00A80D5B">
        <w:rPr>
          <w:rFonts w:ascii="Times New Roman" w:hAnsi="Times New Roman" w:cs="Times New Roman"/>
        </w:rPr>
        <w:t xml:space="preserve"> </w:t>
      </w:r>
      <w:proofErr w:type="spellStart"/>
      <w:r w:rsidRPr="00A80D5B">
        <w:rPr>
          <w:rFonts w:ascii="Times New Roman" w:hAnsi="Times New Roman" w:cs="Times New Roman"/>
        </w:rPr>
        <w:t>GovDebt</w:t>
      </w:r>
      <w:proofErr w:type="spellEnd"/>
      <w:r w:rsidRPr="00A80D5B">
        <w:rPr>
          <w:rFonts w:ascii="Times New Roman" w:hAnsi="Times New Roman" w:cs="Times New Roman"/>
        </w:rPr>
        <w:t xml:space="preserve"> </w:t>
      </w:r>
      <w:proofErr w:type="spellStart"/>
      <w:r w:rsidRPr="00A80D5B">
        <w:rPr>
          <w:rFonts w:ascii="Times New Roman" w:hAnsi="Times New Roman" w:cs="Times New Roman"/>
        </w:rPr>
        <w:t>PoliticalStability</w:t>
      </w:r>
      <w:proofErr w:type="spellEnd"/>
      <w:r w:rsidRPr="00A80D5B">
        <w:rPr>
          <w:rFonts w:ascii="Times New Roman" w:hAnsi="Times New Roman" w:cs="Times New Roman"/>
        </w:rPr>
        <w:t xml:space="preserve"> </w:t>
      </w:r>
      <w:proofErr w:type="spellStart"/>
      <w:r w:rsidRPr="00A80D5B">
        <w:rPr>
          <w:rFonts w:ascii="Times New Roman" w:hAnsi="Times New Roman" w:cs="Times New Roman"/>
        </w:rPr>
        <w:t>RuleofLaw</w:t>
      </w:r>
      <w:proofErr w:type="spellEnd"/>
      <w:r w:rsidRPr="00A80D5B">
        <w:rPr>
          <w:rFonts w:ascii="Times New Roman" w:hAnsi="Times New Roman" w:cs="Times New Roman"/>
        </w:rPr>
        <w:t xml:space="preserve"> </w:t>
      </w:r>
      <w:proofErr w:type="spellStart"/>
      <w:r w:rsidRPr="00A80D5B">
        <w:rPr>
          <w:rFonts w:ascii="Times New Roman" w:hAnsi="Times New Roman" w:cs="Times New Roman"/>
        </w:rPr>
        <w:t>VoiceandAccountability</w:t>
      </w:r>
      <w:proofErr w:type="spellEnd"/>
      <w:r w:rsidRPr="00A80D5B">
        <w:rPr>
          <w:rFonts w:ascii="Times New Roman" w:hAnsi="Times New Roman" w:cs="Times New Roman"/>
        </w:rPr>
        <w:t xml:space="preserve">, r </w:t>
      </w:r>
      <w:proofErr w:type="spellStart"/>
      <w:r w:rsidRPr="00A80D5B">
        <w:rPr>
          <w:rFonts w:ascii="Times New Roman" w:hAnsi="Times New Roman" w:cs="Times New Roman"/>
        </w:rPr>
        <w:t>fe</w:t>
      </w:r>
      <w:proofErr w:type="spellEnd"/>
    </w:p>
    <w:p w14:paraId="694DA533" w14:textId="77777777" w:rsidR="00A80D5B" w:rsidRPr="00A80D5B" w:rsidRDefault="00A80D5B" w:rsidP="00A80D5B">
      <w:pPr>
        <w:rPr>
          <w:rFonts w:ascii="Times New Roman" w:hAnsi="Times New Roman" w:cs="Times New Roman"/>
        </w:rPr>
      </w:pPr>
      <w:r w:rsidRPr="00A80D5B">
        <w:rPr>
          <w:rFonts w:ascii="Times New Roman" w:hAnsi="Times New Roman" w:cs="Times New Roman"/>
        </w:rPr>
        <w:t xml:space="preserve">outreg2 using "ResultsTable.doc", append label </w:t>
      </w:r>
      <w:proofErr w:type="spellStart"/>
      <w:proofErr w:type="gramStart"/>
      <w:r w:rsidRPr="00A80D5B">
        <w:rPr>
          <w:rFonts w:ascii="Times New Roman" w:hAnsi="Times New Roman" w:cs="Times New Roman"/>
        </w:rPr>
        <w:t>ctitle</w:t>
      </w:r>
      <w:proofErr w:type="spellEnd"/>
      <w:r w:rsidRPr="00A80D5B">
        <w:rPr>
          <w:rFonts w:ascii="Times New Roman" w:hAnsi="Times New Roman" w:cs="Times New Roman"/>
        </w:rPr>
        <w:t>(</w:t>
      </w:r>
      <w:proofErr w:type="spellStart"/>
      <w:proofErr w:type="gramEnd"/>
      <w:r w:rsidRPr="00A80D5B">
        <w:rPr>
          <w:rFonts w:ascii="Times New Roman" w:hAnsi="Times New Roman" w:cs="Times New Roman"/>
        </w:rPr>
        <w:t>Ind.FE</w:t>
      </w:r>
      <w:proofErr w:type="spellEnd"/>
      <w:r w:rsidRPr="00A80D5B">
        <w:rPr>
          <w:rFonts w:ascii="Times New Roman" w:hAnsi="Times New Roman" w:cs="Times New Roman"/>
        </w:rPr>
        <w:t xml:space="preserve">) </w:t>
      </w:r>
      <w:proofErr w:type="spellStart"/>
      <w:proofErr w:type="gramStart"/>
      <w:r w:rsidRPr="00A80D5B">
        <w:rPr>
          <w:rFonts w:ascii="Times New Roman" w:hAnsi="Times New Roman" w:cs="Times New Roman"/>
        </w:rPr>
        <w:t>addtext</w:t>
      </w:r>
      <w:proofErr w:type="spellEnd"/>
      <w:r w:rsidRPr="00A80D5B">
        <w:rPr>
          <w:rFonts w:ascii="Times New Roman" w:hAnsi="Times New Roman" w:cs="Times New Roman"/>
        </w:rPr>
        <w:t>(</w:t>
      </w:r>
      <w:proofErr w:type="gramEnd"/>
      <w:r w:rsidRPr="00A80D5B">
        <w:rPr>
          <w:rFonts w:ascii="Times New Roman" w:hAnsi="Times New Roman" w:cs="Times New Roman"/>
        </w:rPr>
        <w:t>Individual FE, YES) adjr2</w:t>
      </w:r>
    </w:p>
    <w:p w14:paraId="62C78219" w14:textId="77777777" w:rsidR="00A80D5B" w:rsidRPr="00A80D5B" w:rsidRDefault="00A80D5B" w:rsidP="00A80D5B">
      <w:pPr>
        <w:rPr>
          <w:rFonts w:ascii="Times New Roman" w:hAnsi="Times New Roman" w:cs="Times New Roman"/>
        </w:rPr>
      </w:pPr>
    </w:p>
    <w:p w14:paraId="1AD6DA7E" w14:textId="77777777" w:rsidR="00A80D5B" w:rsidRPr="00A80D5B" w:rsidRDefault="00A80D5B" w:rsidP="00A80D5B">
      <w:pPr>
        <w:rPr>
          <w:rFonts w:ascii="Times New Roman" w:hAnsi="Times New Roman" w:cs="Times New Roman"/>
        </w:rPr>
      </w:pPr>
      <w:proofErr w:type="spellStart"/>
      <w:r w:rsidRPr="00A80D5B">
        <w:rPr>
          <w:rFonts w:ascii="Times New Roman" w:hAnsi="Times New Roman" w:cs="Times New Roman"/>
        </w:rPr>
        <w:t>xtreg</w:t>
      </w:r>
      <w:proofErr w:type="spellEnd"/>
      <w:r w:rsidRPr="00A80D5B">
        <w:rPr>
          <w:rFonts w:ascii="Times New Roman" w:hAnsi="Times New Roman" w:cs="Times New Roman"/>
        </w:rPr>
        <w:t xml:space="preserve"> </w:t>
      </w:r>
      <w:proofErr w:type="spellStart"/>
      <w:r w:rsidRPr="00A80D5B">
        <w:rPr>
          <w:rFonts w:ascii="Times New Roman" w:hAnsi="Times New Roman" w:cs="Times New Roman"/>
        </w:rPr>
        <w:t>CEmissionspc</w:t>
      </w:r>
      <w:proofErr w:type="spellEnd"/>
      <w:r w:rsidRPr="00A80D5B">
        <w:rPr>
          <w:rFonts w:ascii="Times New Roman" w:hAnsi="Times New Roman" w:cs="Times New Roman"/>
        </w:rPr>
        <w:t xml:space="preserve"> EU </w:t>
      </w:r>
      <w:proofErr w:type="spellStart"/>
      <w:r w:rsidRPr="00A80D5B">
        <w:rPr>
          <w:rFonts w:ascii="Times New Roman" w:hAnsi="Times New Roman" w:cs="Times New Roman"/>
        </w:rPr>
        <w:t>GDPpc</w:t>
      </w:r>
      <w:proofErr w:type="spellEnd"/>
      <w:r w:rsidRPr="00A80D5B">
        <w:rPr>
          <w:rFonts w:ascii="Times New Roman" w:hAnsi="Times New Roman" w:cs="Times New Roman"/>
        </w:rPr>
        <w:t xml:space="preserve"> </w:t>
      </w:r>
      <w:proofErr w:type="spellStart"/>
      <w:r w:rsidRPr="00A80D5B">
        <w:rPr>
          <w:rFonts w:ascii="Times New Roman" w:hAnsi="Times New Roman" w:cs="Times New Roman"/>
        </w:rPr>
        <w:t>GovDebt</w:t>
      </w:r>
      <w:proofErr w:type="spellEnd"/>
      <w:r w:rsidRPr="00A80D5B">
        <w:rPr>
          <w:rFonts w:ascii="Times New Roman" w:hAnsi="Times New Roman" w:cs="Times New Roman"/>
        </w:rPr>
        <w:t xml:space="preserve"> </w:t>
      </w:r>
      <w:proofErr w:type="spellStart"/>
      <w:r w:rsidRPr="00A80D5B">
        <w:rPr>
          <w:rFonts w:ascii="Times New Roman" w:hAnsi="Times New Roman" w:cs="Times New Roman"/>
        </w:rPr>
        <w:t>PoliticalStability</w:t>
      </w:r>
      <w:proofErr w:type="spellEnd"/>
      <w:r w:rsidRPr="00A80D5B">
        <w:rPr>
          <w:rFonts w:ascii="Times New Roman" w:hAnsi="Times New Roman" w:cs="Times New Roman"/>
        </w:rPr>
        <w:t xml:space="preserve"> </w:t>
      </w:r>
      <w:proofErr w:type="spellStart"/>
      <w:r w:rsidRPr="00A80D5B">
        <w:rPr>
          <w:rFonts w:ascii="Times New Roman" w:hAnsi="Times New Roman" w:cs="Times New Roman"/>
        </w:rPr>
        <w:t>RuleofLaw</w:t>
      </w:r>
      <w:proofErr w:type="spellEnd"/>
      <w:r w:rsidRPr="00A80D5B">
        <w:rPr>
          <w:rFonts w:ascii="Times New Roman" w:hAnsi="Times New Roman" w:cs="Times New Roman"/>
        </w:rPr>
        <w:t xml:space="preserve"> </w:t>
      </w:r>
      <w:proofErr w:type="spellStart"/>
      <w:r w:rsidRPr="00A80D5B">
        <w:rPr>
          <w:rFonts w:ascii="Times New Roman" w:hAnsi="Times New Roman" w:cs="Times New Roman"/>
        </w:rPr>
        <w:t>VoiceandAccountability</w:t>
      </w:r>
      <w:proofErr w:type="spellEnd"/>
      <w:r w:rsidRPr="00A80D5B">
        <w:rPr>
          <w:rFonts w:ascii="Times New Roman" w:hAnsi="Times New Roman" w:cs="Times New Roman"/>
        </w:rPr>
        <w:t xml:space="preserve"> </w:t>
      </w:r>
      <w:proofErr w:type="spellStart"/>
      <w:proofErr w:type="gramStart"/>
      <w:r w:rsidRPr="00A80D5B">
        <w:rPr>
          <w:rFonts w:ascii="Times New Roman" w:hAnsi="Times New Roman" w:cs="Times New Roman"/>
        </w:rPr>
        <w:t>i.Time</w:t>
      </w:r>
      <w:proofErr w:type="spellEnd"/>
      <w:proofErr w:type="gramEnd"/>
      <w:r w:rsidRPr="00A80D5B">
        <w:rPr>
          <w:rFonts w:ascii="Times New Roman" w:hAnsi="Times New Roman" w:cs="Times New Roman"/>
        </w:rPr>
        <w:t xml:space="preserve">, r </w:t>
      </w:r>
      <w:proofErr w:type="spellStart"/>
      <w:r w:rsidRPr="00A80D5B">
        <w:rPr>
          <w:rFonts w:ascii="Times New Roman" w:hAnsi="Times New Roman" w:cs="Times New Roman"/>
        </w:rPr>
        <w:t>fe</w:t>
      </w:r>
      <w:proofErr w:type="spellEnd"/>
    </w:p>
    <w:p w14:paraId="3F88CC58" w14:textId="77777777" w:rsidR="00A80D5B" w:rsidRPr="00A80D5B" w:rsidRDefault="00A80D5B" w:rsidP="00A80D5B">
      <w:pPr>
        <w:rPr>
          <w:rFonts w:ascii="Times New Roman" w:hAnsi="Times New Roman" w:cs="Times New Roman"/>
        </w:rPr>
      </w:pPr>
      <w:r w:rsidRPr="00A80D5B">
        <w:rPr>
          <w:rFonts w:ascii="Times New Roman" w:hAnsi="Times New Roman" w:cs="Times New Roman"/>
        </w:rPr>
        <w:t xml:space="preserve">outreg2 using "ResultsTable.doc", append label </w:t>
      </w:r>
      <w:proofErr w:type="spellStart"/>
      <w:proofErr w:type="gramStart"/>
      <w:r w:rsidRPr="00A80D5B">
        <w:rPr>
          <w:rFonts w:ascii="Times New Roman" w:hAnsi="Times New Roman" w:cs="Times New Roman"/>
        </w:rPr>
        <w:t>ctitle</w:t>
      </w:r>
      <w:proofErr w:type="spellEnd"/>
      <w:r w:rsidRPr="00A80D5B">
        <w:rPr>
          <w:rFonts w:ascii="Times New Roman" w:hAnsi="Times New Roman" w:cs="Times New Roman"/>
        </w:rPr>
        <w:t>(</w:t>
      </w:r>
      <w:proofErr w:type="spellStart"/>
      <w:proofErr w:type="gramEnd"/>
      <w:r w:rsidRPr="00A80D5B">
        <w:rPr>
          <w:rFonts w:ascii="Times New Roman" w:hAnsi="Times New Roman" w:cs="Times New Roman"/>
        </w:rPr>
        <w:t>Ind.FE</w:t>
      </w:r>
      <w:proofErr w:type="spellEnd"/>
      <w:r w:rsidRPr="00A80D5B">
        <w:rPr>
          <w:rFonts w:ascii="Times New Roman" w:hAnsi="Times New Roman" w:cs="Times New Roman"/>
        </w:rPr>
        <w:t xml:space="preserve">/Time FE) </w:t>
      </w:r>
      <w:proofErr w:type="gramStart"/>
      <w:r w:rsidRPr="00A80D5B">
        <w:rPr>
          <w:rFonts w:ascii="Times New Roman" w:hAnsi="Times New Roman" w:cs="Times New Roman"/>
        </w:rPr>
        <w:t>keep(</w:t>
      </w:r>
      <w:proofErr w:type="spellStart"/>
      <w:proofErr w:type="gramEnd"/>
      <w:r w:rsidRPr="00A80D5B">
        <w:rPr>
          <w:rFonts w:ascii="Times New Roman" w:hAnsi="Times New Roman" w:cs="Times New Roman"/>
        </w:rPr>
        <w:t>CEmissionspc</w:t>
      </w:r>
      <w:proofErr w:type="spellEnd"/>
      <w:r w:rsidRPr="00A80D5B">
        <w:rPr>
          <w:rFonts w:ascii="Times New Roman" w:hAnsi="Times New Roman" w:cs="Times New Roman"/>
        </w:rPr>
        <w:t xml:space="preserve"> EU </w:t>
      </w:r>
      <w:proofErr w:type="spellStart"/>
      <w:r w:rsidRPr="00A80D5B">
        <w:rPr>
          <w:rFonts w:ascii="Times New Roman" w:hAnsi="Times New Roman" w:cs="Times New Roman"/>
        </w:rPr>
        <w:t>GDPpc</w:t>
      </w:r>
      <w:proofErr w:type="spellEnd"/>
      <w:r w:rsidRPr="00A80D5B">
        <w:rPr>
          <w:rFonts w:ascii="Times New Roman" w:hAnsi="Times New Roman" w:cs="Times New Roman"/>
        </w:rPr>
        <w:t xml:space="preserve"> </w:t>
      </w:r>
      <w:proofErr w:type="spellStart"/>
      <w:r w:rsidRPr="00A80D5B">
        <w:rPr>
          <w:rFonts w:ascii="Times New Roman" w:hAnsi="Times New Roman" w:cs="Times New Roman"/>
        </w:rPr>
        <w:t>GovDebt</w:t>
      </w:r>
      <w:proofErr w:type="spellEnd"/>
      <w:r w:rsidRPr="00A80D5B">
        <w:rPr>
          <w:rFonts w:ascii="Times New Roman" w:hAnsi="Times New Roman" w:cs="Times New Roman"/>
        </w:rPr>
        <w:t xml:space="preserve"> </w:t>
      </w:r>
      <w:proofErr w:type="spellStart"/>
      <w:r w:rsidRPr="00A80D5B">
        <w:rPr>
          <w:rFonts w:ascii="Times New Roman" w:hAnsi="Times New Roman" w:cs="Times New Roman"/>
        </w:rPr>
        <w:t>PoliticalStability</w:t>
      </w:r>
      <w:proofErr w:type="spellEnd"/>
      <w:r w:rsidRPr="00A80D5B">
        <w:rPr>
          <w:rFonts w:ascii="Times New Roman" w:hAnsi="Times New Roman" w:cs="Times New Roman"/>
        </w:rPr>
        <w:t xml:space="preserve"> </w:t>
      </w:r>
      <w:proofErr w:type="spellStart"/>
      <w:r w:rsidRPr="00A80D5B">
        <w:rPr>
          <w:rFonts w:ascii="Times New Roman" w:hAnsi="Times New Roman" w:cs="Times New Roman"/>
        </w:rPr>
        <w:t>RuleofLaw</w:t>
      </w:r>
      <w:proofErr w:type="spellEnd"/>
      <w:r w:rsidRPr="00A80D5B">
        <w:rPr>
          <w:rFonts w:ascii="Times New Roman" w:hAnsi="Times New Roman" w:cs="Times New Roman"/>
        </w:rPr>
        <w:t xml:space="preserve"> </w:t>
      </w:r>
      <w:proofErr w:type="spellStart"/>
      <w:r w:rsidRPr="00A80D5B">
        <w:rPr>
          <w:rFonts w:ascii="Times New Roman" w:hAnsi="Times New Roman" w:cs="Times New Roman"/>
        </w:rPr>
        <w:t>VoiceandAccountability</w:t>
      </w:r>
      <w:proofErr w:type="spellEnd"/>
      <w:r w:rsidRPr="00A80D5B">
        <w:rPr>
          <w:rFonts w:ascii="Times New Roman" w:hAnsi="Times New Roman" w:cs="Times New Roman"/>
        </w:rPr>
        <w:t xml:space="preserve">) </w:t>
      </w:r>
      <w:proofErr w:type="spellStart"/>
      <w:proofErr w:type="gramStart"/>
      <w:r w:rsidRPr="00A80D5B">
        <w:rPr>
          <w:rFonts w:ascii="Times New Roman" w:hAnsi="Times New Roman" w:cs="Times New Roman"/>
        </w:rPr>
        <w:t>addtext</w:t>
      </w:r>
      <w:proofErr w:type="spellEnd"/>
      <w:r w:rsidRPr="00A80D5B">
        <w:rPr>
          <w:rFonts w:ascii="Times New Roman" w:hAnsi="Times New Roman" w:cs="Times New Roman"/>
        </w:rPr>
        <w:t>(</w:t>
      </w:r>
      <w:proofErr w:type="gramEnd"/>
      <w:r w:rsidRPr="00A80D5B">
        <w:rPr>
          <w:rFonts w:ascii="Times New Roman" w:hAnsi="Times New Roman" w:cs="Times New Roman"/>
        </w:rPr>
        <w:t>Individual FE, YES, Time FE, YES) adjr2</w:t>
      </w:r>
    </w:p>
    <w:p w14:paraId="7E142B20" w14:textId="77777777" w:rsidR="00A80D5B" w:rsidRPr="00A80D5B" w:rsidRDefault="00A80D5B" w:rsidP="00A80D5B">
      <w:pPr>
        <w:rPr>
          <w:rFonts w:ascii="Times New Roman" w:hAnsi="Times New Roman" w:cs="Times New Roman"/>
        </w:rPr>
      </w:pPr>
    </w:p>
    <w:p w14:paraId="66C75EB0" w14:textId="77777777" w:rsidR="00A80D5B" w:rsidRPr="00A80D5B" w:rsidRDefault="00A80D5B" w:rsidP="00A80D5B">
      <w:pPr>
        <w:rPr>
          <w:rFonts w:ascii="Times New Roman" w:hAnsi="Times New Roman" w:cs="Times New Roman"/>
        </w:rPr>
      </w:pPr>
      <w:r w:rsidRPr="00A80D5B">
        <w:rPr>
          <w:rFonts w:ascii="Times New Roman" w:hAnsi="Times New Roman" w:cs="Times New Roman"/>
        </w:rPr>
        <w:t>test GDPpc GovDebt</w:t>
      </w:r>
    </w:p>
    <w:p w14:paraId="09886DB8" w14:textId="77777777" w:rsidR="00A80D5B" w:rsidRPr="00A80D5B" w:rsidRDefault="00A80D5B" w:rsidP="00A80D5B">
      <w:pPr>
        <w:rPr>
          <w:rFonts w:ascii="Times New Roman" w:hAnsi="Times New Roman" w:cs="Times New Roman"/>
        </w:rPr>
      </w:pPr>
    </w:p>
    <w:p w14:paraId="51E5CEE9" w14:textId="77777777" w:rsidR="00A80D5B" w:rsidRPr="00A80D5B" w:rsidRDefault="00A80D5B" w:rsidP="00A80D5B">
      <w:pPr>
        <w:rPr>
          <w:rFonts w:ascii="Times New Roman" w:hAnsi="Times New Roman" w:cs="Times New Roman"/>
        </w:rPr>
      </w:pPr>
      <w:proofErr w:type="spellStart"/>
      <w:r w:rsidRPr="00A80D5B">
        <w:rPr>
          <w:rFonts w:ascii="Times New Roman" w:hAnsi="Times New Roman" w:cs="Times New Roman"/>
        </w:rPr>
        <w:t>xtreg</w:t>
      </w:r>
      <w:proofErr w:type="spellEnd"/>
      <w:r w:rsidRPr="00A80D5B">
        <w:rPr>
          <w:rFonts w:ascii="Times New Roman" w:hAnsi="Times New Roman" w:cs="Times New Roman"/>
        </w:rPr>
        <w:t xml:space="preserve"> </w:t>
      </w:r>
      <w:proofErr w:type="spellStart"/>
      <w:r w:rsidRPr="00A80D5B">
        <w:rPr>
          <w:rFonts w:ascii="Times New Roman" w:hAnsi="Times New Roman" w:cs="Times New Roman"/>
        </w:rPr>
        <w:t>CEmissionspc</w:t>
      </w:r>
      <w:proofErr w:type="spellEnd"/>
      <w:r w:rsidRPr="00A80D5B">
        <w:rPr>
          <w:rFonts w:ascii="Times New Roman" w:hAnsi="Times New Roman" w:cs="Times New Roman"/>
        </w:rPr>
        <w:t xml:space="preserve"> EU </w:t>
      </w:r>
      <w:proofErr w:type="spellStart"/>
      <w:r w:rsidRPr="00A80D5B">
        <w:rPr>
          <w:rFonts w:ascii="Times New Roman" w:hAnsi="Times New Roman" w:cs="Times New Roman"/>
        </w:rPr>
        <w:t>EU#</w:t>
      </w:r>
      <w:proofErr w:type="gramStart"/>
      <w:r w:rsidRPr="00A80D5B">
        <w:rPr>
          <w:rFonts w:ascii="Times New Roman" w:hAnsi="Times New Roman" w:cs="Times New Roman"/>
        </w:rPr>
        <w:t>c.PoliticalStability</w:t>
      </w:r>
      <w:proofErr w:type="spellEnd"/>
      <w:proofErr w:type="gramEnd"/>
      <w:r w:rsidRPr="00A80D5B">
        <w:rPr>
          <w:rFonts w:ascii="Times New Roman" w:hAnsi="Times New Roman" w:cs="Times New Roman"/>
        </w:rPr>
        <w:t xml:space="preserve"> </w:t>
      </w:r>
      <w:proofErr w:type="spellStart"/>
      <w:r w:rsidRPr="00A80D5B">
        <w:rPr>
          <w:rFonts w:ascii="Times New Roman" w:hAnsi="Times New Roman" w:cs="Times New Roman"/>
        </w:rPr>
        <w:t>PoliticalStability</w:t>
      </w:r>
      <w:proofErr w:type="spellEnd"/>
      <w:r w:rsidRPr="00A80D5B">
        <w:rPr>
          <w:rFonts w:ascii="Times New Roman" w:hAnsi="Times New Roman" w:cs="Times New Roman"/>
        </w:rPr>
        <w:t xml:space="preserve"> </w:t>
      </w:r>
      <w:proofErr w:type="spellStart"/>
      <w:r w:rsidRPr="00A80D5B">
        <w:rPr>
          <w:rFonts w:ascii="Times New Roman" w:hAnsi="Times New Roman" w:cs="Times New Roman"/>
        </w:rPr>
        <w:t>RuleofLaw</w:t>
      </w:r>
      <w:proofErr w:type="spellEnd"/>
      <w:r w:rsidRPr="00A80D5B">
        <w:rPr>
          <w:rFonts w:ascii="Times New Roman" w:hAnsi="Times New Roman" w:cs="Times New Roman"/>
        </w:rPr>
        <w:t xml:space="preserve"> </w:t>
      </w:r>
      <w:proofErr w:type="spellStart"/>
      <w:r w:rsidRPr="00A80D5B">
        <w:rPr>
          <w:rFonts w:ascii="Times New Roman" w:hAnsi="Times New Roman" w:cs="Times New Roman"/>
        </w:rPr>
        <w:t>VoiceandAccountability</w:t>
      </w:r>
      <w:proofErr w:type="spellEnd"/>
      <w:r w:rsidRPr="00A80D5B">
        <w:rPr>
          <w:rFonts w:ascii="Times New Roman" w:hAnsi="Times New Roman" w:cs="Times New Roman"/>
        </w:rPr>
        <w:t xml:space="preserve"> </w:t>
      </w:r>
      <w:proofErr w:type="spellStart"/>
      <w:proofErr w:type="gramStart"/>
      <w:r w:rsidRPr="00A80D5B">
        <w:rPr>
          <w:rFonts w:ascii="Times New Roman" w:hAnsi="Times New Roman" w:cs="Times New Roman"/>
        </w:rPr>
        <w:t>i.Time</w:t>
      </w:r>
      <w:proofErr w:type="spellEnd"/>
      <w:proofErr w:type="gramEnd"/>
      <w:r w:rsidRPr="00A80D5B">
        <w:rPr>
          <w:rFonts w:ascii="Times New Roman" w:hAnsi="Times New Roman" w:cs="Times New Roman"/>
        </w:rPr>
        <w:t xml:space="preserve">, r </w:t>
      </w:r>
      <w:proofErr w:type="spellStart"/>
      <w:r w:rsidRPr="00A80D5B">
        <w:rPr>
          <w:rFonts w:ascii="Times New Roman" w:hAnsi="Times New Roman" w:cs="Times New Roman"/>
        </w:rPr>
        <w:t>fe</w:t>
      </w:r>
      <w:proofErr w:type="spellEnd"/>
    </w:p>
    <w:p w14:paraId="783F9AC8" w14:textId="77777777" w:rsidR="00A80D5B" w:rsidRPr="00A80D5B" w:rsidRDefault="00A80D5B" w:rsidP="00A80D5B">
      <w:pPr>
        <w:rPr>
          <w:rFonts w:ascii="Times New Roman" w:hAnsi="Times New Roman" w:cs="Times New Roman"/>
        </w:rPr>
      </w:pPr>
    </w:p>
    <w:p w14:paraId="3B21D834" w14:textId="77777777" w:rsidR="00A80D5B" w:rsidRPr="00A80D5B" w:rsidRDefault="00A80D5B" w:rsidP="00A80D5B">
      <w:pPr>
        <w:rPr>
          <w:rFonts w:ascii="Times New Roman" w:hAnsi="Times New Roman" w:cs="Times New Roman"/>
        </w:rPr>
      </w:pPr>
      <w:r w:rsidRPr="00A80D5B">
        <w:rPr>
          <w:rFonts w:ascii="Times New Roman" w:hAnsi="Times New Roman" w:cs="Times New Roman"/>
        </w:rPr>
        <w:t xml:space="preserve">outreg2 using "ResultsTable.doc", append label </w:t>
      </w:r>
      <w:proofErr w:type="spellStart"/>
      <w:proofErr w:type="gramStart"/>
      <w:r w:rsidRPr="00A80D5B">
        <w:rPr>
          <w:rFonts w:ascii="Times New Roman" w:hAnsi="Times New Roman" w:cs="Times New Roman"/>
        </w:rPr>
        <w:t>ctitle</w:t>
      </w:r>
      <w:proofErr w:type="spellEnd"/>
      <w:r w:rsidRPr="00A80D5B">
        <w:rPr>
          <w:rFonts w:ascii="Times New Roman" w:hAnsi="Times New Roman" w:cs="Times New Roman"/>
        </w:rPr>
        <w:t>(</w:t>
      </w:r>
      <w:proofErr w:type="spellStart"/>
      <w:proofErr w:type="gramEnd"/>
      <w:r w:rsidRPr="00A80D5B">
        <w:rPr>
          <w:rFonts w:ascii="Times New Roman" w:hAnsi="Times New Roman" w:cs="Times New Roman"/>
        </w:rPr>
        <w:t>Ind.FE</w:t>
      </w:r>
      <w:proofErr w:type="spellEnd"/>
      <w:r w:rsidRPr="00A80D5B">
        <w:rPr>
          <w:rFonts w:ascii="Times New Roman" w:hAnsi="Times New Roman" w:cs="Times New Roman"/>
        </w:rPr>
        <w:t xml:space="preserve">/Time FE) </w:t>
      </w:r>
      <w:proofErr w:type="gramStart"/>
      <w:r w:rsidRPr="00A80D5B">
        <w:rPr>
          <w:rFonts w:ascii="Times New Roman" w:hAnsi="Times New Roman" w:cs="Times New Roman"/>
        </w:rPr>
        <w:t>keep(</w:t>
      </w:r>
      <w:proofErr w:type="spellStart"/>
      <w:proofErr w:type="gramEnd"/>
      <w:r w:rsidRPr="00A80D5B">
        <w:rPr>
          <w:rFonts w:ascii="Times New Roman" w:hAnsi="Times New Roman" w:cs="Times New Roman"/>
        </w:rPr>
        <w:t>CEmissionspc</w:t>
      </w:r>
      <w:proofErr w:type="spellEnd"/>
      <w:r w:rsidRPr="00A80D5B">
        <w:rPr>
          <w:rFonts w:ascii="Times New Roman" w:hAnsi="Times New Roman" w:cs="Times New Roman"/>
        </w:rPr>
        <w:t xml:space="preserve"> EU </w:t>
      </w:r>
      <w:proofErr w:type="spellStart"/>
      <w:r w:rsidRPr="00A80D5B">
        <w:rPr>
          <w:rFonts w:ascii="Times New Roman" w:hAnsi="Times New Roman" w:cs="Times New Roman"/>
        </w:rPr>
        <w:t>EU#</w:t>
      </w:r>
      <w:proofErr w:type="gramStart"/>
      <w:r w:rsidRPr="00A80D5B">
        <w:rPr>
          <w:rFonts w:ascii="Times New Roman" w:hAnsi="Times New Roman" w:cs="Times New Roman"/>
        </w:rPr>
        <w:t>c.PoliticalStability</w:t>
      </w:r>
      <w:proofErr w:type="spellEnd"/>
      <w:proofErr w:type="gramEnd"/>
      <w:r w:rsidRPr="00A80D5B">
        <w:rPr>
          <w:rFonts w:ascii="Times New Roman" w:hAnsi="Times New Roman" w:cs="Times New Roman"/>
        </w:rPr>
        <w:t xml:space="preserve"> </w:t>
      </w:r>
      <w:proofErr w:type="spellStart"/>
      <w:r w:rsidRPr="00A80D5B">
        <w:rPr>
          <w:rFonts w:ascii="Times New Roman" w:hAnsi="Times New Roman" w:cs="Times New Roman"/>
        </w:rPr>
        <w:t>PoliticalStability</w:t>
      </w:r>
      <w:proofErr w:type="spellEnd"/>
      <w:r w:rsidRPr="00A80D5B">
        <w:rPr>
          <w:rFonts w:ascii="Times New Roman" w:hAnsi="Times New Roman" w:cs="Times New Roman"/>
        </w:rPr>
        <w:t xml:space="preserve"> </w:t>
      </w:r>
      <w:proofErr w:type="spellStart"/>
      <w:r w:rsidRPr="00A80D5B">
        <w:rPr>
          <w:rFonts w:ascii="Times New Roman" w:hAnsi="Times New Roman" w:cs="Times New Roman"/>
        </w:rPr>
        <w:t>RuleofLaw</w:t>
      </w:r>
      <w:proofErr w:type="spellEnd"/>
      <w:r w:rsidRPr="00A80D5B">
        <w:rPr>
          <w:rFonts w:ascii="Times New Roman" w:hAnsi="Times New Roman" w:cs="Times New Roman"/>
        </w:rPr>
        <w:t xml:space="preserve"> </w:t>
      </w:r>
      <w:proofErr w:type="spellStart"/>
      <w:r w:rsidRPr="00A80D5B">
        <w:rPr>
          <w:rFonts w:ascii="Times New Roman" w:hAnsi="Times New Roman" w:cs="Times New Roman"/>
        </w:rPr>
        <w:t>VoiceandAccountability</w:t>
      </w:r>
      <w:proofErr w:type="spellEnd"/>
      <w:r w:rsidRPr="00A80D5B">
        <w:rPr>
          <w:rFonts w:ascii="Times New Roman" w:hAnsi="Times New Roman" w:cs="Times New Roman"/>
        </w:rPr>
        <w:t xml:space="preserve">) </w:t>
      </w:r>
      <w:proofErr w:type="spellStart"/>
      <w:proofErr w:type="gramStart"/>
      <w:r w:rsidRPr="00A80D5B">
        <w:rPr>
          <w:rFonts w:ascii="Times New Roman" w:hAnsi="Times New Roman" w:cs="Times New Roman"/>
        </w:rPr>
        <w:t>addtext</w:t>
      </w:r>
      <w:proofErr w:type="spellEnd"/>
      <w:r w:rsidRPr="00A80D5B">
        <w:rPr>
          <w:rFonts w:ascii="Times New Roman" w:hAnsi="Times New Roman" w:cs="Times New Roman"/>
        </w:rPr>
        <w:t>(</w:t>
      </w:r>
      <w:proofErr w:type="gramEnd"/>
      <w:r w:rsidRPr="00A80D5B">
        <w:rPr>
          <w:rFonts w:ascii="Times New Roman" w:hAnsi="Times New Roman" w:cs="Times New Roman"/>
        </w:rPr>
        <w:t>Individual FE, YES, Time FE, YES) adjr2</w:t>
      </w:r>
    </w:p>
    <w:p w14:paraId="1C700BCC" w14:textId="77777777" w:rsidR="00A80D5B" w:rsidRPr="00A80D5B" w:rsidRDefault="00A80D5B" w:rsidP="00A80D5B">
      <w:pPr>
        <w:rPr>
          <w:rFonts w:ascii="Times New Roman" w:hAnsi="Times New Roman" w:cs="Times New Roman"/>
        </w:rPr>
      </w:pPr>
    </w:p>
    <w:p w14:paraId="118160D6" w14:textId="77777777" w:rsidR="00A80D5B" w:rsidRPr="00A80D5B" w:rsidRDefault="00A80D5B" w:rsidP="00A80D5B">
      <w:pPr>
        <w:rPr>
          <w:rFonts w:ascii="Times New Roman" w:hAnsi="Times New Roman" w:cs="Times New Roman"/>
        </w:rPr>
      </w:pPr>
      <w:proofErr w:type="spellStart"/>
      <w:r w:rsidRPr="00A80D5B">
        <w:rPr>
          <w:rFonts w:ascii="Times New Roman" w:hAnsi="Times New Roman" w:cs="Times New Roman"/>
        </w:rPr>
        <w:t>xtreg</w:t>
      </w:r>
      <w:proofErr w:type="spellEnd"/>
      <w:r w:rsidRPr="00A80D5B">
        <w:rPr>
          <w:rFonts w:ascii="Times New Roman" w:hAnsi="Times New Roman" w:cs="Times New Roman"/>
        </w:rPr>
        <w:t xml:space="preserve"> </w:t>
      </w:r>
      <w:proofErr w:type="spellStart"/>
      <w:r w:rsidRPr="00A80D5B">
        <w:rPr>
          <w:rFonts w:ascii="Times New Roman" w:hAnsi="Times New Roman" w:cs="Times New Roman"/>
        </w:rPr>
        <w:t>CEmissionspc</w:t>
      </w:r>
      <w:proofErr w:type="spellEnd"/>
      <w:r w:rsidRPr="00A80D5B">
        <w:rPr>
          <w:rFonts w:ascii="Times New Roman" w:hAnsi="Times New Roman" w:cs="Times New Roman"/>
        </w:rPr>
        <w:t xml:space="preserve"> EU </w:t>
      </w:r>
      <w:proofErr w:type="spellStart"/>
      <w:r w:rsidRPr="00A80D5B">
        <w:rPr>
          <w:rFonts w:ascii="Times New Roman" w:hAnsi="Times New Roman" w:cs="Times New Roman"/>
        </w:rPr>
        <w:t>EU#</w:t>
      </w:r>
      <w:proofErr w:type="gramStart"/>
      <w:r w:rsidRPr="00A80D5B">
        <w:rPr>
          <w:rFonts w:ascii="Times New Roman" w:hAnsi="Times New Roman" w:cs="Times New Roman"/>
        </w:rPr>
        <w:t>c.PoliticalStability</w:t>
      </w:r>
      <w:proofErr w:type="spellEnd"/>
      <w:proofErr w:type="gramEnd"/>
      <w:r w:rsidRPr="00A80D5B">
        <w:rPr>
          <w:rFonts w:ascii="Times New Roman" w:hAnsi="Times New Roman" w:cs="Times New Roman"/>
        </w:rPr>
        <w:t xml:space="preserve"> </w:t>
      </w:r>
      <w:proofErr w:type="spellStart"/>
      <w:r w:rsidRPr="00A80D5B">
        <w:rPr>
          <w:rFonts w:ascii="Times New Roman" w:hAnsi="Times New Roman" w:cs="Times New Roman"/>
        </w:rPr>
        <w:t>EU#</w:t>
      </w:r>
      <w:proofErr w:type="gramStart"/>
      <w:r w:rsidRPr="00A80D5B">
        <w:rPr>
          <w:rFonts w:ascii="Times New Roman" w:hAnsi="Times New Roman" w:cs="Times New Roman"/>
        </w:rPr>
        <w:t>c.RuleofLaw</w:t>
      </w:r>
      <w:proofErr w:type="spellEnd"/>
      <w:proofErr w:type="gramEnd"/>
      <w:r w:rsidRPr="00A80D5B">
        <w:rPr>
          <w:rFonts w:ascii="Times New Roman" w:hAnsi="Times New Roman" w:cs="Times New Roman"/>
        </w:rPr>
        <w:t xml:space="preserve"> </w:t>
      </w:r>
      <w:proofErr w:type="spellStart"/>
      <w:r w:rsidRPr="00A80D5B">
        <w:rPr>
          <w:rFonts w:ascii="Times New Roman" w:hAnsi="Times New Roman" w:cs="Times New Roman"/>
        </w:rPr>
        <w:t>PoliticalStability</w:t>
      </w:r>
      <w:proofErr w:type="spellEnd"/>
      <w:r w:rsidRPr="00A80D5B">
        <w:rPr>
          <w:rFonts w:ascii="Times New Roman" w:hAnsi="Times New Roman" w:cs="Times New Roman"/>
        </w:rPr>
        <w:t xml:space="preserve"> </w:t>
      </w:r>
      <w:proofErr w:type="spellStart"/>
      <w:r w:rsidRPr="00A80D5B">
        <w:rPr>
          <w:rFonts w:ascii="Times New Roman" w:hAnsi="Times New Roman" w:cs="Times New Roman"/>
        </w:rPr>
        <w:t>RuleofLaw</w:t>
      </w:r>
      <w:proofErr w:type="spellEnd"/>
      <w:r w:rsidRPr="00A80D5B">
        <w:rPr>
          <w:rFonts w:ascii="Times New Roman" w:hAnsi="Times New Roman" w:cs="Times New Roman"/>
        </w:rPr>
        <w:t xml:space="preserve"> </w:t>
      </w:r>
      <w:proofErr w:type="spellStart"/>
      <w:r w:rsidRPr="00A80D5B">
        <w:rPr>
          <w:rFonts w:ascii="Times New Roman" w:hAnsi="Times New Roman" w:cs="Times New Roman"/>
        </w:rPr>
        <w:t>VoiceandAccountability</w:t>
      </w:r>
      <w:proofErr w:type="spellEnd"/>
      <w:r w:rsidRPr="00A80D5B">
        <w:rPr>
          <w:rFonts w:ascii="Times New Roman" w:hAnsi="Times New Roman" w:cs="Times New Roman"/>
        </w:rPr>
        <w:t xml:space="preserve"> </w:t>
      </w:r>
      <w:proofErr w:type="spellStart"/>
      <w:proofErr w:type="gramStart"/>
      <w:r w:rsidRPr="00A80D5B">
        <w:rPr>
          <w:rFonts w:ascii="Times New Roman" w:hAnsi="Times New Roman" w:cs="Times New Roman"/>
        </w:rPr>
        <w:t>i.Time</w:t>
      </w:r>
      <w:proofErr w:type="spellEnd"/>
      <w:proofErr w:type="gramEnd"/>
      <w:r w:rsidRPr="00A80D5B">
        <w:rPr>
          <w:rFonts w:ascii="Times New Roman" w:hAnsi="Times New Roman" w:cs="Times New Roman"/>
        </w:rPr>
        <w:t xml:space="preserve">, r </w:t>
      </w:r>
      <w:proofErr w:type="spellStart"/>
      <w:r w:rsidRPr="00A80D5B">
        <w:rPr>
          <w:rFonts w:ascii="Times New Roman" w:hAnsi="Times New Roman" w:cs="Times New Roman"/>
        </w:rPr>
        <w:t>fe</w:t>
      </w:r>
      <w:proofErr w:type="spellEnd"/>
    </w:p>
    <w:p w14:paraId="2B6CAF69" w14:textId="77777777" w:rsidR="00A80D5B" w:rsidRPr="00A80D5B" w:rsidRDefault="00A80D5B" w:rsidP="00A80D5B">
      <w:pPr>
        <w:rPr>
          <w:rFonts w:ascii="Times New Roman" w:hAnsi="Times New Roman" w:cs="Times New Roman"/>
        </w:rPr>
      </w:pPr>
    </w:p>
    <w:p w14:paraId="0392156E" w14:textId="77777777" w:rsidR="00A80D5B" w:rsidRPr="00A80D5B" w:rsidRDefault="00A80D5B" w:rsidP="00A80D5B">
      <w:pPr>
        <w:rPr>
          <w:rFonts w:ascii="Times New Roman" w:hAnsi="Times New Roman" w:cs="Times New Roman"/>
        </w:rPr>
      </w:pPr>
      <w:r w:rsidRPr="00A80D5B">
        <w:rPr>
          <w:rFonts w:ascii="Times New Roman" w:hAnsi="Times New Roman" w:cs="Times New Roman"/>
        </w:rPr>
        <w:t xml:space="preserve">outreg2 using "ResultsTable.doc", append label </w:t>
      </w:r>
      <w:proofErr w:type="spellStart"/>
      <w:proofErr w:type="gramStart"/>
      <w:r w:rsidRPr="00A80D5B">
        <w:rPr>
          <w:rFonts w:ascii="Times New Roman" w:hAnsi="Times New Roman" w:cs="Times New Roman"/>
        </w:rPr>
        <w:t>ctitle</w:t>
      </w:r>
      <w:proofErr w:type="spellEnd"/>
      <w:r w:rsidRPr="00A80D5B">
        <w:rPr>
          <w:rFonts w:ascii="Times New Roman" w:hAnsi="Times New Roman" w:cs="Times New Roman"/>
        </w:rPr>
        <w:t>(</w:t>
      </w:r>
      <w:proofErr w:type="spellStart"/>
      <w:proofErr w:type="gramEnd"/>
      <w:r w:rsidRPr="00A80D5B">
        <w:rPr>
          <w:rFonts w:ascii="Times New Roman" w:hAnsi="Times New Roman" w:cs="Times New Roman"/>
        </w:rPr>
        <w:t>Ind.FE</w:t>
      </w:r>
      <w:proofErr w:type="spellEnd"/>
      <w:r w:rsidRPr="00A80D5B">
        <w:rPr>
          <w:rFonts w:ascii="Times New Roman" w:hAnsi="Times New Roman" w:cs="Times New Roman"/>
        </w:rPr>
        <w:t xml:space="preserve">/Time FE) </w:t>
      </w:r>
      <w:proofErr w:type="gramStart"/>
      <w:r w:rsidRPr="00A80D5B">
        <w:rPr>
          <w:rFonts w:ascii="Times New Roman" w:hAnsi="Times New Roman" w:cs="Times New Roman"/>
        </w:rPr>
        <w:t>keep(</w:t>
      </w:r>
      <w:proofErr w:type="spellStart"/>
      <w:proofErr w:type="gramEnd"/>
      <w:r w:rsidRPr="00A80D5B">
        <w:rPr>
          <w:rFonts w:ascii="Times New Roman" w:hAnsi="Times New Roman" w:cs="Times New Roman"/>
        </w:rPr>
        <w:t>CEmissionspc</w:t>
      </w:r>
      <w:proofErr w:type="spellEnd"/>
      <w:r w:rsidRPr="00A80D5B">
        <w:rPr>
          <w:rFonts w:ascii="Times New Roman" w:hAnsi="Times New Roman" w:cs="Times New Roman"/>
        </w:rPr>
        <w:t xml:space="preserve"> EU </w:t>
      </w:r>
      <w:proofErr w:type="spellStart"/>
      <w:r w:rsidRPr="00A80D5B">
        <w:rPr>
          <w:rFonts w:ascii="Times New Roman" w:hAnsi="Times New Roman" w:cs="Times New Roman"/>
        </w:rPr>
        <w:t>EU#</w:t>
      </w:r>
      <w:proofErr w:type="gramStart"/>
      <w:r w:rsidRPr="00A80D5B">
        <w:rPr>
          <w:rFonts w:ascii="Times New Roman" w:hAnsi="Times New Roman" w:cs="Times New Roman"/>
        </w:rPr>
        <w:t>c.PoliticalStability</w:t>
      </w:r>
      <w:proofErr w:type="spellEnd"/>
      <w:proofErr w:type="gramEnd"/>
      <w:r w:rsidRPr="00A80D5B">
        <w:rPr>
          <w:rFonts w:ascii="Times New Roman" w:hAnsi="Times New Roman" w:cs="Times New Roman"/>
        </w:rPr>
        <w:t xml:space="preserve"> </w:t>
      </w:r>
      <w:proofErr w:type="spellStart"/>
      <w:r w:rsidRPr="00A80D5B">
        <w:rPr>
          <w:rFonts w:ascii="Times New Roman" w:hAnsi="Times New Roman" w:cs="Times New Roman"/>
        </w:rPr>
        <w:t>EU#</w:t>
      </w:r>
      <w:proofErr w:type="gramStart"/>
      <w:r w:rsidRPr="00A80D5B">
        <w:rPr>
          <w:rFonts w:ascii="Times New Roman" w:hAnsi="Times New Roman" w:cs="Times New Roman"/>
        </w:rPr>
        <w:t>c.RuleofLaw</w:t>
      </w:r>
      <w:proofErr w:type="spellEnd"/>
      <w:proofErr w:type="gramEnd"/>
      <w:r w:rsidRPr="00A80D5B">
        <w:rPr>
          <w:rFonts w:ascii="Times New Roman" w:hAnsi="Times New Roman" w:cs="Times New Roman"/>
        </w:rPr>
        <w:t xml:space="preserve"> </w:t>
      </w:r>
      <w:proofErr w:type="spellStart"/>
      <w:r w:rsidRPr="00A80D5B">
        <w:rPr>
          <w:rFonts w:ascii="Times New Roman" w:hAnsi="Times New Roman" w:cs="Times New Roman"/>
        </w:rPr>
        <w:t>PoliticalStability</w:t>
      </w:r>
      <w:proofErr w:type="spellEnd"/>
      <w:r w:rsidRPr="00A80D5B">
        <w:rPr>
          <w:rFonts w:ascii="Times New Roman" w:hAnsi="Times New Roman" w:cs="Times New Roman"/>
        </w:rPr>
        <w:t xml:space="preserve"> </w:t>
      </w:r>
      <w:proofErr w:type="spellStart"/>
      <w:r w:rsidRPr="00A80D5B">
        <w:rPr>
          <w:rFonts w:ascii="Times New Roman" w:hAnsi="Times New Roman" w:cs="Times New Roman"/>
        </w:rPr>
        <w:t>RuleofLaw</w:t>
      </w:r>
      <w:proofErr w:type="spellEnd"/>
      <w:r w:rsidRPr="00A80D5B">
        <w:rPr>
          <w:rFonts w:ascii="Times New Roman" w:hAnsi="Times New Roman" w:cs="Times New Roman"/>
        </w:rPr>
        <w:t xml:space="preserve"> </w:t>
      </w:r>
      <w:proofErr w:type="spellStart"/>
      <w:r w:rsidRPr="00A80D5B">
        <w:rPr>
          <w:rFonts w:ascii="Times New Roman" w:hAnsi="Times New Roman" w:cs="Times New Roman"/>
        </w:rPr>
        <w:t>VoiceandAccountability</w:t>
      </w:r>
      <w:proofErr w:type="spellEnd"/>
      <w:r w:rsidRPr="00A80D5B">
        <w:rPr>
          <w:rFonts w:ascii="Times New Roman" w:hAnsi="Times New Roman" w:cs="Times New Roman"/>
        </w:rPr>
        <w:t xml:space="preserve">) </w:t>
      </w:r>
      <w:proofErr w:type="spellStart"/>
      <w:proofErr w:type="gramStart"/>
      <w:r w:rsidRPr="00A80D5B">
        <w:rPr>
          <w:rFonts w:ascii="Times New Roman" w:hAnsi="Times New Roman" w:cs="Times New Roman"/>
        </w:rPr>
        <w:t>addtext</w:t>
      </w:r>
      <w:proofErr w:type="spellEnd"/>
      <w:r w:rsidRPr="00A80D5B">
        <w:rPr>
          <w:rFonts w:ascii="Times New Roman" w:hAnsi="Times New Roman" w:cs="Times New Roman"/>
        </w:rPr>
        <w:t>(</w:t>
      </w:r>
      <w:proofErr w:type="gramEnd"/>
      <w:r w:rsidRPr="00A80D5B">
        <w:rPr>
          <w:rFonts w:ascii="Times New Roman" w:hAnsi="Times New Roman" w:cs="Times New Roman"/>
        </w:rPr>
        <w:t>Individual FE, YES, Time FE, YES) adjr2</w:t>
      </w:r>
    </w:p>
    <w:p w14:paraId="164CDEFA" w14:textId="77777777" w:rsidR="00A80D5B" w:rsidRPr="00A80D5B" w:rsidRDefault="00A80D5B" w:rsidP="00A80D5B">
      <w:pPr>
        <w:rPr>
          <w:rFonts w:ascii="Times New Roman" w:hAnsi="Times New Roman" w:cs="Times New Roman"/>
        </w:rPr>
      </w:pPr>
    </w:p>
    <w:p w14:paraId="1E12D146" w14:textId="77777777" w:rsidR="00A80D5B" w:rsidRPr="00A80D5B" w:rsidRDefault="00A80D5B" w:rsidP="00A80D5B">
      <w:pPr>
        <w:rPr>
          <w:rFonts w:ascii="Times New Roman" w:hAnsi="Times New Roman" w:cs="Times New Roman"/>
        </w:rPr>
      </w:pPr>
      <w:proofErr w:type="spellStart"/>
      <w:r w:rsidRPr="00A80D5B">
        <w:rPr>
          <w:rFonts w:ascii="Times New Roman" w:hAnsi="Times New Roman" w:cs="Times New Roman"/>
        </w:rPr>
        <w:t>xtreg</w:t>
      </w:r>
      <w:proofErr w:type="spellEnd"/>
      <w:r w:rsidRPr="00A80D5B">
        <w:rPr>
          <w:rFonts w:ascii="Times New Roman" w:hAnsi="Times New Roman" w:cs="Times New Roman"/>
        </w:rPr>
        <w:t xml:space="preserve"> </w:t>
      </w:r>
      <w:proofErr w:type="spellStart"/>
      <w:r w:rsidRPr="00A80D5B">
        <w:rPr>
          <w:rFonts w:ascii="Times New Roman" w:hAnsi="Times New Roman" w:cs="Times New Roman"/>
        </w:rPr>
        <w:t>CEmissionspc</w:t>
      </w:r>
      <w:proofErr w:type="spellEnd"/>
      <w:r w:rsidRPr="00A80D5B">
        <w:rPr>
          <w:rFonts w:ascii="Times New Roman" w:hAnsi="Times New Roman" w:cs="Times New Roman"/>
        </w:rPr>
        <w:t xml:space="preserve"> EU </w:t>
      </w:r>
      <w:proofErr w:type="spellStart"/>
      <w:r w:rsidRPr="00A80D5B">
        <w:rPr>
          <w:rFonts w:ascii="Times New Roman" w:hAnsi="Times New Roman" w:cs="Times New Roman"/>
        </w:rPr>
        <w:t>EU#</w:t>
      </w:r>
      <w:proofErr w:type="gramStart"/>
      <w:r w:rsidRPr="00A80D5B">
        <w:rPr>
          <w:rFonts w:ascii="Times New Roman" w:hAnsi="Times New Roman" w:cs="Times New Roman"/>
        </w:rPr>
        <w:t>c.PoliticalStability</w:t>
      </w:r>
      <w:proofErr w:type="spellEnd"/>
      <w:proofErr w:type="gramEnd"/>
      <w:r w:rsidRPr="00A80D5B">
        <w:rPr>
          <w:rFonts w:ascii="Times New Roman" w:hAnsi="Times New Roman" w:cs="Times New Roman"/>
        </w:rPr>
        <w:t xml:space="preserve"> </w:t>
      </w:r>
      <w:proofErr w:type="spellStart"/>
      <w:r w:rsidRPr="00A80D5B">
        <w:rPr>
          <w:rFonts w:ascii="Times New Roman" w:hAnsi="Times New Roman" w:cs="Times New Roman"/>
        </w:rPr>
        <w:t>EU#</w:t>
      </w:r>
      <w:proofErr w:type="gramStart"/>
      <w:r w:rsidRPr="00A80D5B">
        <w:rPr>
          <w:rFonts w:ascii="Times New Roman" w:hAnsi="Times New Roman" w:cs="Times New Roman"/>
        </w:rPr>
        <w:t>c.RuleofLaw</w:t>
      </w:r>
      <w:proofErr w:type="spellEnd"/>
      <w:proofErr w:type="gramEnd"/>
      <w:r w:rsidRPr="00A80D5B">
        <w:rPr>
          <w:rFonts w:ascii="Times New Roman" w:hAnsi="Times New Roman" w:cs="Times New Roman"/>
        </w:rPr>
        <w:t xml:space="preserve"> </w:t>
      </w:r>
      <w:proofErr w:type="spellStart"/>
      <w:r w:rsidRPr="00A80D5B">
        <w:rPr>
          <w:rFonts w:ascii="Times New Roman" w:hAnsi="Times New Roman" w:cs="Times New Roman"/>
        </w:rPr>
        <w:t>EU#</w:t>
      </w:r>
      <w:proofErr w:type="gramStart"/>
      <w:r w:rsidRPr="00A80D5B">
        <w:rPr>
          <w:rFonts w:ascii="Times New Roman" w:hAnsi="Times New Roman" w:cs="Times New Roman"/>
        </w:rPr>
        <w:t>c.VoiceandAccountability</w:t>
      </w:r>
      <w:proofErr w:type="spellEnd"/>
      <w:proofErr w:type="gramEnd"/>
      <w:r w:rsidRPr="00A80D5B">
        <w:rPr>
          <w:rFonts w:ascii="Times New Roman" w:hAnsi="Times New Roman" w:cs="Times New Roman"/>
        </w:rPr>
        <w:t xml:space="preserve"> </w:t>
      </w:r>
      <w:proofErr w:type="spellStart"/>
      <w:r w:rsidRPr="00A80D5B">
        <w:rPr>
          <w:rFonts w:ascii="Times New Roman" w:hAnsi="Times New Roman" w:cs="Times New Roman"/>
        </w:rPr>
        <w:t>PoliticalStability</w:t>
      </w:r>
      <w:proofErr w:type="spellEnd"/>
      <w:r w:rsidRPr="00A80D5B">
        <w:rPr>
          <w:rFonts w:ascii="Times New Roman" w:hAnsi="Times New Roman" w:cs="Times New Roman"/>
        </w:rPr>
        <w:t xml:space="preserve"> </w:t>
      </w:r>
      <w:proofErr w:type="spellStart"/>
      <w:r w:rsidRPr="00A80D5B">
        <w:rPr>
          <w:rFonts w:ascii="Times New Roman" w:hAnsi="Times New Roman" w:cs="Times New Roman"/>
        </w:rPr>
        <w:t>RuleofLaw</w:t>
      </w:r>
      <w:proofErr w:type="spellEnd"/>
      <w:r w:rsidRPr="00A80D5B">
        <w:rPr>
          <w:rFonts w:ascii="Times New Roman" w:hAnsi="Times New Roman" w:cs="Times New Roman"/>
        </w:rPr>
        <w:t xml:space="preserve"> </w:t>
      </w:r>
      <w:proofErr w:type="spellStart"/>
      <w:r w:rsidRPr="00A80D5B">
        <w:rPr>
          <w:rFonts w:ascii="Times New Roman" w:hAnsi="Times New Roman" w:cs="Times New Roman"/>
        </w:rPr>
        <w:t>VoiceandAccountability</w:t>
      </w:r>
      <w:proofErr w:type="spellEnd"/>
      <w:r w:rsidRPr="00A80D5B">
        <w:rPr>
          <w:rFonts w:ascii="Times New Roman" w:hAnsi="Times New Roman" w:cs="Times New Roman"/>
        </w:rPr>
        <w:t xml:space="preserve"> </w:t>
      </w:r>
      <w:proofErr w:type="spellStart"/>
      <w:proofErr w:type="gramStart"/>
      <w:r w:rsidRPr="00A80D5B">
        <w:rPr>
          <w:rFonts w:ascii="Times New Roman" w:hAnsi="Times New Roman" w:cs="Times New Roman"/>
        </w:rPr>
        <w:t>i.Time</w:t>
      </w:r>
      <w:proofErr w:type="spellEnd"/>
      <w:proofErr w:type="gramEnd"/>
      <w:r w:rsidRPr="00A80D5B">
        <w:rPr>
          <w:rFonts w:ascii="Times New Roman" w:hAnsi="Times New Roman" w:cs="Times New Roman"/>
        </w:rPr>
        <w:t xml:space="preserve">, r </w:t>
      </w:r>
      <w:proofErr w:type="spellStart"/>
      <w:r w:rsidRPr="00A80D5B">
        <w:rPr>
          <w:rFonts w:ascii="Times New Roman" w:hAnsi="Times New Roman" w:cs="Times New Roman"/>
        </w:rPr>
        <w:t>fe</w:t>
      </w:r>
      <w:proofErr w:type="spellEnd"/>
    </w:p>
    <w:p w14:paraId="52F32399" w14:textId="77777777" w:rsidR="00A80D5B" w:rsidRPr="00A80D5B" w:rsidRDefault="00A80D5B" w:rsidP="00A80D5B">
      <w:pPr>
        <w:rPr>
          <w:rFonts w:ascii="Times New Roman" w:hAnsi="Times New Roman" w:cs="Times New Roman"/>
        </w:rPr>
      </w:pPr>
    </w:p>
    <w:p w14:paraId="54A99520" w14:textId="77777777" w:rsidR="00A80D5B" w:rsidRPr="00A80D5B" w:rsidRDefault="00A80D5B" w:rsidP="00A80D5B">
      <w:pPr>
        <w:rPr>
          <w:rFonts w:ascii="Times New Roman" w:hAnsi="Times New Roman" w:cs="Times New Roman"/>
        </w:rPr>
      </w:pPr>
      <w:r w:rsidRPr="00A80D5B">
        <w:rPr>
          <w:rFonts w:ascii="Times New Roman" w:hAnsi="Times New Roman" w:cs="Times New Roman"/>
        </w:rPr>
        <w:t xml:space="preserve">outreg2 using "ResultsTable.doc", append label </w:t>
      </w:r>
      <w:proofErr w:type="spellStart"/>
      <w:proofErr w:type="gramStart"/>
      <w:r w:rsidRPr="00A80D5B">
        <w:rPr>
          <w:rFonts w:ascii="Times New Roman" w:hAnsi="Times New Roman" w:cs="Times New Roman"/>
        </w:rPr>
        <w:t>ctitle</w:t>
      </w:r>
      <w:proofErr w:type="spellEnd"/>
      <w:r w:rsidRPr="00A80D5B">
        <w:rPr>
          <w:rFonts w:ascii="Times New Roman" w:hAnsi="Times New Roman" w:cs="Times New Roman"/>
        </w:rPr>
        <w:t>(</w:t>
      </w:r>
      <w:proofErr w:type="spellStart"/>
      <w:proofErr w:type="gramEnd"/>
      <w:r w:rsidRPr="00A80D5B">
        <w:rPr>
          <w:rFonts w:ascii="Times New Roman" w:hAnsi="Times New Roman" w:cs="Times New Roman"/>
        </w:rPr>
        <w:t>Ind.FE</w:t>
      </w:r>
      <w:proofErr w:type="spellEnd"/>
      <w:r w:rsidRPr="00A80D5B">
        <w:rPr>
          <w:rFonts w:ascii="Times New Roman" w:hAnsi="Times New Roman" w:cs="Times New Roman"/>
        </w:rPr>
        <w:t xml:space="preserve">/Time FE) </w:t>
      </w:r>
      <w:proofErr w:type="gramStart"/>
      <w:r w:rsidRPr="00A80D5B">
        <w:rPr>
          <w:rFonts w:ascii="Times New Roman" w:hAnsi="Times New Roman" w:cs="Times New Roman"/>
        </w:rPr>
        <w:t>keep(</w:t>
      </w:r>
      <w:proofErr w:type="spellStart"/>
      <w:proofErr w:type="gramEnd"/>
      <w:r w:rsidRPr="00A80D5B">
        <w:rPr>
          <w:rFonts w:ascii="Times New Roman" w:hAnsi="Times New Roman" w:cs="Times New Roman"/>
        </w:rPr>
        <w:t>CEmissionspc</w:t>
      </w:r>
      <w:proofErr w:type="spellEnd"/>
      <w:r w:rsidRPr="00A80D5B">
        <w:rPr>
          <w:rFonts w:ascii="Times New Roman" w:hAnsi="Times New Roman" w:cs="Times New Roman"/>
        </w:rPr>
        <w:t xml:space="preserve"> EU </w:t>
      </w:r>
      <w:proofErr w:type="spellStart"/>
      <w:r w:rsidRPr="00A80D5B">
        <w:rPr>
          <w:rFonts w:ascii="Times New Roman" w:hAnsi="Times New Roman" w:cs="Times New Roman"/>
        </w:rPr>
        <w:t>EU#</w:t>
      </w:r>
      <w:proofErr w:type="gramStart"/>
      <w:r w:rsidRPr="00A80D5B">
        <w:rPr>
          <w:rFonts w:ascii="Times New Roman" w:hAnsi="Times New Roman" w:cs="Times New Roman"/>
        </w:rPr>
        <w:t>c.PoliticalStability</w:t>
      </w:r>
      <w:proofErr w:type="spellEnd"/>
      <w:proofErr w:type="gramEnd"/>
      <w:r w:rsidRPr="00A80D5B">
        <w:rPr>
          <w:rFonts w:ascii="Times New Roman" w:hAnsi="Times New Roman" w:cs="Times New Roman"/>
        </w:rPr>
        <w:t xml:space="preserve"> </w:t>
      </w:r>
      <w:proofErr w:type="spellStart"/>
      <w:r w:rsidRPr="00A80D5B">
        <w:rPr>
          <w:rFonts w:ascii="Times New Roman" w:hAnsi="Times New Roman" w:cs="Times New Roman"/>
        </w:rPr>
        <w:t>EU#</w:t>
      </w:r>
      <w:proofErr w:type="gramStart"/>
      <w:r w:rsidRPr="00A80D5B">
        <w:rPr>
          <w:rFonts w:ascii="Times New Roman" w:hAnsi="Times New Roman" w:cs="Times New Roman"/>
        </w:rPr>
        <w:t>c.RuleofLaw</w:t>
      </w:r>
      <w:proofErr w:type="spellEnd"/>
      <w:proofErr w:type="gramEnd"/>
      <w:r w:rsidRPr="00A80D5B">
        <w:rPr>
          <w:rFonts w:ascii="Times New Roman" w:hAnsi="Times New Roman" w:cs="Times New Roman"/>
        </w:rPr>
        <w:t xml:space="preserve"> </w:t>
      </w:r>
      <w:proofErr w:type="spellStart"/>
      <w:r w:rsidRPr="00A80D5B">
        <w:rPr>
          <w:rFonts w:ascii="Times New Roman" w:hAnsi="Times New Roman" w:cs="Times New Roman"/>
        </w:rPr>
        <w:t>EU#</w:t>
      </w:r>
      <w:proofErr w:type="gramStart"/>
      <w:r w:rsidRPr="00A80D5B">
        <w:rPr>
          <w:rFonts w:ascii="Times New Roman" w:hAnsi="Times New Roman" w:cs="Times New Roman"/>
        </w:rPr>
        <w:t>c.VoiceandAccountability</w:t>
      </w:r>
      <w:proofErr w:type="spellEnd"/>
      <w:proofErr w:type="gramEnd"/>
      <w:r w:rsidRPr="00A80D5B">
        <w:rPr>
          <w:rFonts w:ascii="Times New Roman" w:hAnsi="Times New Roman" w:cs="Times New Roman"/>
        </w:rPr>
        <w:t xml:space="preserve"> </w:t>
      </w:r>
      <w:proofErr w:type="spellStart"/>
      <w:r w:rsidRPr="00A80D5B">
        <w:rPr>
          <w:rFonts w:ascii="Times New Roman" w:hAnsi="Times New Roman" w:cs="Times New Roman"/>
        </w:rPr>
        <w:t>PoliticalStability</w:t>
      </w:r>
      <w:proofErr w:type="spellEnd"/>
      <w:r w:rsidRPr="00A80D5B">
        <w:rPr>
          <w:rFonts w:ascii="Times New Roman" w:hAnsi="Times New Roman" w:cs="Times New Roman"/>
        </w:rPr>
        <w:t xml:space="preserve"> </w:t>
      </w:r>
      <w:proofErr w:type="spellStart"/>
      <w:r w:rsidRPr="00A80D5B">
        <w:rPr>
          <w:rFonts w:ascii="Times New Roman" w:hAnsi="Times New Roman" w:cs="Times New Roman"/>
        </w:rPr>
        <w:t>RuleofLaw</w:t>
      </w:r>
      <w:proofErr w:type="spellEnd"/>
      <w:r w:rsidRPr="00A80D5B">
        <w:rPr>
          <w:rFonts w:ascii="Times New Roman" w:hAnsi="Times New Roman" w:cs="Times New Roman"/>
        </w:rPr>
        <w:t xml:space="preserve"> </w:t>
      </w:r>
      <w:proofErr w:type="spellStart"/>
      <w:r w:rsidRPr="00A80D5B">
        <w:rPr>
          <w:rFonts w:ascii="Times New Roman" w:hAnsi="Times New Roman" w:cs="Times New Roman"/>
        </w:rPr>
        <w:t>VoiceandAccountability</w:t>
      </w:r>
      <w:proofErr w:type="spellEnd"/>
      <w:r w:rsidRPr="00A80D5B">
        <w:rPr>
          <w:rFonts w:ascii="Times New Roman" w:hAnsi="Times New Roman" w:cs="Times New Roman"/>
        </w:rPr>
        <w:t xml:space="preserve">) </w:t>
      </w:r>
      <w:proofErr w:type="spellStart"/>
      <w:proofErr w:type="gramStart"/>
      <w:r w:rsidRPr="00A80D5B">
        <w:rPr>
          <w:rFonts w:ascii="Times New Roman" w:hAnsi="Times New Roman" w:cs="Times New Roman"/>
        </w:rPr>
        <w:t>addtext</w:t>
      </w:r>
      <w:proofErr w:type="spellEnd"/>
      <w:r w:rsidRPr="00A80D5B">
        <w:rPr>
          <w:rFonts w:ascii="Times New Roman" w:hAnsi="Times New Roman" w:cs="Times New Roman"/>
        </w:rPr>
        <w:t>(</w:t>
      </w:r>
      <w:proofErr w:type="gramEnd"/>
      <w:r w:rsidRPr="00A80D5B">
        <w:rPr>
          <w:rFonts w:ascii="Times New Roman" w:hAnsi="Times New Roman" w:cs="Times New Roman"/>
        </w:rPr>
        <w:t>Individual FE, YES, Time FE, YES) adjr2</w:t>
      </w:r>
    </w:p>
    <w:p w14:paraId="08CABFB9" w14:textId="77777777" w:rsidR="00A80D5B" w:rsidRPr="00A80D5B" w:rsidRDefault="00A80D5B" w:rsidP="00A80D5B">
      <w:pPr>
        <w:rPr>
          <w:rFonts w:ascii="Times New Roman" w:hAnsi="Times New Roman" w:cs="Times New Roman"/>
        </w:rPr>
      </w:pPr>
    </w:p>
    <w:p w14:paraId="6529E08A" w14:textId="77777777" w:rsidR="00A80D5B" w:rsidRPr="00A80D5B" w:rsidRDefault="00A80D5B" w:rsidP="00A80D5B">
      <w:pPr>
        <w:rPr>
          <w:rFonts w:ascii="Times New Roman" w:hAnsi="Times New Roman" w:cs="Times New Roman"/>
        </w:rPr>
      </w:pPr>
      <w:r w:rsidRPr="00A80D5B">
        <w:rPr>
          <w:rFonts w:ascii="Times New Roman" w:hAnsi="Times New Roman" w:cs="Times New Roman"/>
        </w:rPr>
        <w:t xml:space="preserve">collapse (mean) CEmissionspc, </w:t>
      </w:r>
      <w:proofErr w:type="gramStart"/>
      <w:r w:rsidRPr="00A80D5B">
        <w:rPr>
          <w:rFonts w:ascii="Times New Roman" w:hAnsi="Times New Roman" w:cs="Times New Roman"/>
        </w:rPr>
        <w:t>by(</w:t>
      </w:r>
      <w:proofErr w:type="gramEnd"/>
      <w:r w:rsidRPr="00A80D5B">
        <w:rPr>
          <w:rFonts w:ascii="Times New Roman" w:hAnsi="Times New Roman" w:cs="Times New Roman"/>
        </w:rPr>
        <w:t>Time EU)</w:t>
      </w:r>
    </w:p>
    <w:p w14:paraId="5054462E" w14:textId="56161128" w:rsidR="009769E4" w:rsidRPr="009769E4" w:rsidRDefault="00A80D5B" w:rsidP="009769E4">
      <w:pPr>
        <w:rPr>
          <w:rFonts w:ascii="Times New Roman" w:hAnsi="Times New Roman" w:cs="Times New Roman"/>
        </w:rPr>
      </w:pPr>
      <w:proofErr w:type="spellStart"/>
      <w:r w:rsidRPr="00A80D5B">
        <w:rPr>
          <w:rFonts w:ascii="Times New Roman" w:hAnsi="Times New Roman" w:cs="Times New Roman"/>
        </w:rPr>
        <w:t>twoway</w:t>
      </w:r>
      <w:proofErr w:type="spellEnd"/>
      <w:r w:rsidRPr="00A80D5B">
        <w:rPr>
          <w:rFonts w:ascii="Times New Roman" w:hAnsi="Times New Roman" w:cs="Times New Roman"/>
        </w:rPr>
        <w:t xml:space="preserve"> (line </w:t>
      </w:r>
      <w:proofErr w:type="spellStart"/>
      <w:r w:rsidRPr="00A80D5B">
        <w:rPr>
          <w:rFonts w:ascii="Times New Roman" w:hAnsi="Times New Roman" w:cs="Times New Roman"/>
        </w:rPr>
        <w:t>CEmissionspc</w:t>
      </w:r>
      <w:proofErr w:type="spellEnd"/>
      <w:r w:rsidRPr="00A80D5B">
        <w:rPr>
          <w:rFonts w:ascii="Times New Roman" w:hAnsi="Times New Roman" w:cs="Times New Roman"/>
        </w:rPr>
        <w:t xml:space="preserve"> Time if EU == 1, </w:t>
      </w:r>
      <w:proofErr w:type="spellStart"/>
      <w:r w:rsidRPr="00A80D5B">
        <w:rPr>
          <w:rFonts w:ascii="Times New Roman" w:hAnsi="Times New Roman" w:cs="Times New Roman"/>
        </w:rPr>
        <w:t>lcolor</w:t>
      </w:r>
      <w:proofErr w:type="spellEnd"/>
      <w:r w:rsidRPr="00A80D5B">
        <w:rPr>
          <w:rFonts w:ascii="Times New Roman" w:hAnsi="Times New Roman" w:cs="Times New Roman"/>
        </w:rPr>
        <w:t xml:space="preserve">(blue)) (line </w:t>
      </w:r>
      <w:proofErr w:type="spellStart"/>
      <w:r w:rsidRPr="00A80D5B">
        <w:rPr>
          <w:rFonts w:ascii="Times New Roman" w:hAnsi="Times New Roman" w:cs="Times New Roman"/>
        </w:rPr>
        <w:t>CEmissionspc</w:t>
      </w:r>
      <w:proofErr w:type="spellEnd"/>
      <w:r w:rsidRPr="00A80D5B">
        <w:rPr>
          <w:rFonts w:ascii="Times New Roman" w:hAnsi="Times New Roman" w:cs="Times New Roman"/>
        </w:rPr>
        <w:t xml:space="preserve"> Time if EU == 0, </w:t>
      </w:r>
      <w:proofErr w:type="spellStart"/>
      <w:r w:rsidRPr="00A80D5B">
        <w:rPr>
          <w:rFonts w:ascii="Times New Roman" w:hAnsi="Times New Roman" w:cs="Times New Roman"/>
        </w:rPr>
        <w:t>lcolor</w:t>
      </w:r>
      <w:proofErr w:type="spellEnd"/>
      <w:r w:rsidRPr="00A80D5B">
        <w:rPr>
          <w:rFonts w:ascii="Times New Roman" w:hAnsi="Times New Roman" w:cs="Times New Roman"/>
        </w:rPr>
        <w:t xml:space="preserve">(red)), </w:t>
      </w:r>
      <w:proofErr w:type="gramStart"/>
      <w:r w:rsidRPr="00A80D5B">
        <w:rPr>
          <w:rFonts w:ascii="Times New Roman" w:hAnsi="Times New Roman" w:cs="Times New Roman"/>
        </w:rPr>
        <w:t>legend(label(</w:t>
      </w:r>
      <w:proofErr w:type="gramEnd"/>
      <w:r w:rsidRPr="00A80D5B">
        <w:rPr>
          <w:rFonts w:ascii="Times New Roman" w:hAnsi="Times New Roman" w:cs="Times New Roman"/>
        </w:rPr>
        <w:t xml:space="preserve">1 "EU") </w:t>
      </w:r>
      <w:proofErr w:type="gramStart"/>
      <w:r w:rsidRPr="00A80D5B">
        <w:rPr>
          <w:rFonts w:ascii="Times New Roman" w:hAnsi="Times New Roman" w:cs="Times New Roman"/>
        </w:rPr>
        <w:t>label(</w:t>
      </w:r>
      <w:proofErr w:type="gramEnd"/>
      <w:r w:rsidRPr="00A80D5B">
        <w:rPr>
          <w:rFonts w:ascii="Times New Roman" w:hAnsi="Times New Roman" w:cs="Times New Roman"/>
        </w:rPr>
        <w:t xml:space="preserve">2 "Non-EU")) </w:t>
      </w:r>
      <w:proofErr w:type="spellStart"/>
      <w:proofErr w:type="gramStart"/>
      <w:r w:rsidRPr="00A80D5B">
        <w:rPr>
          <w:rFonts w:ascii="Times New Roman" w:hAnsi="Times New Roman" w:cs="Times New Roman"/>
        </w:rPr>
        <w:t>ytitle</w:t>
      </w:r>
      <w:proofErr w:type="spellEnd"/>
      <w:r w:rsidRPr="00A80D5B">
        <w:rPr>
          <w:rFonts w:ascii="Times New Roman" w:hAnsi="Times New Roman" w:cs="Times New Roman"/>
        </w:rPr>
        <w:t>(</w:t>
      </w:r>
      <w:proofErr w:type="gramEnd"/>
      <w:r w:rsidRPr="00A80D5B">
        <w:rPr>
          <w:rFonts w:ascii="Times New Roman" w:hAnsi="Times New Roman" w:cs="Times New Roman"/>
        </w:rPr>
        <w:t xml:space="preserve">`"Mean Mt CO2 Emissions Per Capita"') </w:t>
      </w:r>
      <w:proofErr w:type="gramStart"/>
      <w:r w:rsidRPr="00A80D5B">
        <w:rPr>
          <w:rFonts w:ascii="Times New Roman" w:hAnsi="Times New Roman" w:cs="Times New Roman"/>
        </w:rPr>
        <w:t>title(</w:t>
      </w:r>
      <w:proofErr w:type="gramEnd"/>
      <w:r w:rsidRPr="00A80D5B">
        <w:rPr>
          <w:rFonts w:ascii="Times New Roman" w:hAnsi="Times New Roman" w:cs="Times New Roman"/>
        </w:rPr>
        <w:t>"EU vs Non-EU Trends in CO2 Emissions")</w:t>
      </w:r>
    </w:p>
    <w:sectPr w:rsidR="009769E4" w:rsidRPr="009769E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B2AEBF" w14:textId="77777777" w:rsidR="00F42F2B" w:rsidRDefault="00F42F2B" w:rsidP="00304661">
      <w:r>
        <w:separator/>
      </w:r>
    </w:p>
  </w:endnote>
  <w:endnote w:type="continuationSeparator" w:id="0">
    <w:p w14:paraId="6EA64CB0" w14:textId="77777777" w:rsidR="00F42F2B" w:rsidRDefault="00F42F2B" w:rsidP="003046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18D393" w14:textId="77777777" w:rsidR="00F42F2B" w:rsidRDefault="00F42F2B" w:rsidP="00304661">
      <w:r>
        <w:separator/>
      </w:r>
    </w:p>
  </w:footnote>
  <w:footnote w:type="continuationSeparator" w:id="0">
    <w:p w14:paraId="6EF95DDB" w14:textId="77777777" w:rsidR="00F42F2B" w:rsidRDefault="00F42F2B" w:rsidP="00304661">
      <w:r>
        <w:continuationSeparator/>
      </w:r>
    </w:p>
  </w:footnote>
  <w:footnote w:id="1">
    <w:p w14:paraId="414F5B05" w14:textId="77777777" w:rsidR="00304661" w:rsidRDefault="00304661" w:rsidP="00304661">
      <w:pPr>
        <w:pStyle w:val="FootnoteText"/>
      </w:pPr>
      <w:r w:rsidRPr="00304661">
        <w:rPr>
          <w:rStyle w:val="FootnoteReference"/>
          <w:rFonts w:ascii="Times New Roman" w:hAnsi="Times New Roman" w:cs="Times New Roman"/>
        </w:rPr>
        <w:footnoteRef/>
      </w:r>
      <w:r w:rsidRPr="00304661">
        <w:rPr>
          <w:rFonts w:ascii="Times New Roman" w:hAnsi="Times New Roman" w:cs="Times New Roman"/>
        </w:rPr>
        <w:t xml:space="preserve"> </w:t>
      </w:r>
      <w:r>
        <w:rPr>
          <w:rFonts w:ascii="Times New Roman" w:hAnsi="Times New Roman" w:cs="Times New Roman"/>
        </w:rPr>
        <w:t>Chosen instead of the most recent year in order to avoid COVID distortions.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75641A"/>
    <w:multiLevelType w:val="hybridMultilevel"/>
    <w:tmpl w:val="9858D47A"/>
    <w:lvl w:ilvl="0" w:tplc="1C46F46C">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40430959"/>
    <w:multiLevelType w:val="hybridMultilevel"/>
    <w:tmpl w:val="26748CE2"/>
    <w:lvl w:ilvl="0" w:tplc="2C3678E6">
      <w:start w:val="1"/>
      <w:numFmt w:val="upperRoman"/>
      <w:lvlText w:val="%1."/>
      <w:lvlJc w:val="left"/>
      <w:pPr>
        <w:ind w:left="720" w:hanging="72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68564156">
    <w:abstractNumId w:val="0"/>
  </w:num>
  <w:num w:numId="2" w16cid:durableId="329734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69E4"/>
    <w:rsid w:val="000054EE"/>
    <w:rsid w:val="00011DA7"/>
    <w:rsid w:val="00040749"/>
    <w:rsid w:val="00076840"/>
    <w:rsid w:val="00076FEB"/>
    <w:rsid w:val="00086EB8"/>
    <w:rsid w:val="000A5058"/>
    <w:rsid w:val="000D1D97"/>
    <w:rsid w:val="000F04EC"/>
    <w:rsid w:val="000F2E32"/>
    <w:rsid w:val="000F5001"/>
    <w:rsid w:val="00141C22"/>
    <w:rsid w:val="00153F0E"/>
    <w:rsid w:val="00156260"/>
    <w:rsid w:val="001A164D"/>
    <w:rsid w:val="001D13F3"/>
    <w:rsid w:val="001E5150"/>
    <w:rsid w:val="001E5F05"/>
    <w:rsid w:val="00204436"/>
    <w:rsid w:val="002148C4"/>
    <w:rsid w:val="002239C6"/>
    <w:rsid w:val="00243A69"/>
    <w:rsid w:val="00254406"/>
    <w:rsid w:val="00295007"/>
    <w:rsid w:val="002A4FAF"/>
    <w:rsid w:val="002B4983"/>
    <w:rsid w:val="002D78BF"/>
    <w:rsid w:val="002E09AF"/>
    <w:rsid w:val="002E760E"/>
    <w:rsid w:val="002F61EC"/>
    <w:rsid w:val="00304661"/>
    <w:rsid w:val="003061E7"/>
    <w:rsid w:val="003107D3"/>
    <w:rsid w:val="0034504C"/>
    <w:rsid w:val="00347899"/>
    <w:rsid w:val="00356410"/>
    <w:rsid w:val="0037284F"/>
    <w:rsid w:val="00375132"/>
    <w:rsid w:val="003831F4"/>
    <w:rsid w:val="004070F7"/>
    <w:rsid w:val="004150A3"/>
    <w:rsid w:val="00417C07"/>
    <w:rsid w:val="0043448E"/>
    <w:rsid w:val="004547D6"/>
    <w:rsid w:val="00457C14"/>
    <w:rsid w:val="00462636"/>
    <w:rsid w:val="00476985"/>
    <w:rsid w:val="0048193C"/>
    <w:rsid w:val="0048504A"/>
    <w:rsid w:val="00486A42"/>
    <w:rsid w:val="00490D6D"/>
    <w:rsid w:val="004C58EA"/>
    <w:rsid w:val="004D356D"/>
    <w:rsid w:val="004E0C27"/>
    <w:rsid w:val="004E1320"/>
    <w:rsid w:val="00512376"/>
    <w:rsid w:val="005313D2"/>
    <w:rsid w:val="00562186"/>
    <w:rsid w:val="00586AD9"/>
    <w:rsid w:val="0059413B"/>
    <w:rsid w:val="005A77D6"/>
    <w:rsid w:val="005B1E6D"/>
    <w:rsid w:val="00604387"/>
    <w:rsid w:val="00614D10"/>
    <w:rsid w:val="00636D97"/>
    <w:rsid w:val="00642CF8"/>
    <w:rsid w:val="0065544E"/>
    <w:rsid w:val="006752C1"/>
    <w:rsid w:val="006765CC"/>
    <w:rsid w:val="00695C6D"/>
    <w:rsid w:val="006B5F28"/>
    <w:rsid w:val="006D33D4"/>
    <w:rsid w:val="006E330B"/>
    <w:rsid w:val="006F221D"/>
    <w:rsid w:val="007242FE"/>
    <w:rsid w:val="00743341"/>
    <w:rsid w:val="00774440"/>
    <w:rsid w:val="00786C8B"/>
    <w:rsid w:val="00790698"/>
    <w:rsid w:val="0079127C"/>
    <w:rsid w:val="007C722D"/>
    <w:rsid w:val="00835198"/>
    <w:rsid w:val="00835F89"/>
    <w:rsid w:val="00836435"/>
    <w:rsid w:val="00851C3B"/>
    <w:rsid w:val="00852A17"/>
    <w:rsid w:val="00852A26"/>
    <w:rsid w:val="008704CF"/>
    <w:rsid w:val="008858F3"/>
    <w:rsid w:val="00897EB0"/>
    <w:rsid w:val="008A26C1"/>
    <w:rsid w:val="008D158E"/>
    <w:rsid w:val="008E2957"/>
    <w:rsid w:val="008E3138"/>
    <w:rsid w:val="00904E16"/>
    <w:rsid w:val="009646E3"/>
    <w:rsid w:val="009769E4"/>
    <w:rsid w:val="009B6B61"/>
    <w:rsid w:val="009D70DB"/>
    <w:rsid w:val="009E0F01"/>
    <w:rsid w:val="009E1DDE"/>
    <w:rsid w:val="00A077DD"/>
    <w:rsid w:val="00A111A6"/>
    <w:rsid w:val="00A603D9"/>
    <w:rsid w:val="00A60704"/>
    <w:rsid w:val="00A80D5B"/>
    <w:rsid w:val="00A83F02"/>
    <w:rsid w:val="00AA304B"/>
    <w:rsid w:val="00AD1992"/>
    <w:rsid w:val="00AD19D3"/>
    <w:rsid w:val="00AD52D8"/>
    <w:rsid w:val="00AF6FC6"/>
    <w:rsid w:val="00B554AC"/>
    <w:rsid w:val="00B65C29"/>
    <w:rsid w:val="00B67320"/>
    <w:rsid w:val="00B71C3B"/>
    <w:rsid w:val="00B80B82"/>
    <w:rsid w:val="00BD3EB3"/>
    <w:rsid w:val="00C23934"/>
    <w:rsid w:val="00C32E79"/>
    <w:rsid w:val="00C37325"/>
    <w:rsid w:val="00C669E3"/>
    <w:rsid w:val="00CD4FCC"/>
    <w:rsid w:val="00CF58EC"/>
    <w:rsid w:val="00CF7FAE"/>
    <w:rsid w:val="00D37B8C"/>
    <w:rsid w:val="00D56DC4"/>
    <w:rsid w:val="00D802B4"/>
    <w:rsid w:val="00DA1702"/>
    <w:rsid w:val="00DB0A74"/>
    <w:rsid w:val="00DC3562"/>
    <w:rsid w:val="00DD0095"/>
    <w:rsid w:val="00DF7EAB"/>
    <w:rsid w:val="00E00E88"/>
    <w:rsid w:val="00E27629"/>
    <w:rsid w:val="00E46525"/>
    <w:rsid w:val="00E55CA0"/>
    <w:rsid w:val="00EA0780"/>
    <w:rsid w:val="00EA3C79"/>
    <w:rsid w:val="00EA6F13"/>
    <w:rsid w:val="00EB1412"/>
    <w:rsid w:val="00EC32D5"/>
    <w:rsid w:val="00ED37BF"/>
    <w:rsid w:val="00F0507B"/>
    <w:rsid w:val="00F15A3C"/>
    <w:rsid w:val="00F2703B"/>
    <w:rsid w:val="00F41BD1"/>
    <w:rsid w:val="00F42F2B"/>
    <w:rsid w:val="00F4611C"/>
    <w:rsid w:val="00F47FDE"/>
    <w:rsid w:val="00F51E69"/>
    <w:rsid w:val="00F627A9"/>
    <w:rsid w:val="00F71F5A"/>
    <w:rsid w:val="00F77FFB"/>
    <w:rsid w:val="00F8681A"/>
    <w:rsid w:val="00FA6042"/>
    <w:rsid w:val="00FD1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4882062"/>
  <w15:chartTrackingRefBased/>
  <w15:docId w15:val="{9CB462CE-09D7-AF4D-AA6B-E6FA30B8D8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1E5150"/>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769E4"/>
    <w:pPr>
      <w:ind w:left="720"/>
      <w:contextualSpacing/>
    </w:pPr>
  </w:style>
  <w:style w:type="paragraph" w:styleId="NormalWeb">
    <w:name w:val="Normal (Web)"/>
    <w:basedOn w:val="Normal"/>
    <w:uiPriority w:val="99"/>
    <w:semiHidden/>
    <w:unhideWhenUsed/>
    <w:rsid w:val="009D70DB"/>
    <w:pPr>
      <w:spacing w:before="100" w:beforeAutospacing="1" w:after="100" w:afterAutospacing="1"/>
    </w:pPr>
    <w:rPr>
      <w:rFonts w:ascii="Times New Roman" w:eastAsia="Times New Roman" w:hAnsi="Times New Roman" w:cs="Times New Roman"/>
      <w:kern w:val="0"/>
      <w14:ligatures w14:val="none"/>
    </w:rPr>
  </w:style>
  <w:style w:type="table" w:styleId="TableGrid">
    <w:name w:val="Table Grid"/>
    <w:basedOn w:val="TableNormal"/>
    <w:uiPriority w:val="39"/>
    <w:rsid w:val="00DC35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B554AC"/>
    <w:rPr>
      <w:color w:val="808080"/>
    </w:rPr>
  </w:style>
  <w:style w:type="paragraph" w:styleId="FootnoteText">
    <w:name w:val="footnote text"/>
    <w:basedOn w:val="Normal"/>
    <w:link w:val="FootnoteTextChar"/>
    <w:uiPriority w:val="99"/>
    <w:semiHidden/>
    <w:unhideWhenUsed/>
    <w:rsid w:val="00304661"/>
    <w:rPr>
      <w:sz w:val="20"/>
      <w:szCs w:val="20"/>
    </w:rPr>
  </w:style>
  <w:style w:type="character" w:customStyle="1" w:styleId="FootnoteTextChar">
    <w:name w:val="Footnote Text Char"/>
    <w:basedOn w:val="DefaultParagraphFont"/>
    <w:link w:val="FootnoteText"/>
    <w:uiPriority w:val="99"/>
    <w:semiHidden/>
    <w:rsid w:val="00304661"/>
    <w:rPr>
      <w:sz w:val="20"/>
      <w:szCs w:val="20"/>
    </w:rPr>
  </w:style>
  <w:style w:type="character" w:styleId="FootnoteReference">
    <w:name w:val="footnote reference"/>
    <w:basedOn w:val="DefaultParagraphFont"/>
    <w:uiPriority w:val="99"/>
    <w:semiHidden/>
    <w:unhideWhenUsed/>
    <w:rsid w:val="00304661"/>
    <w:rPr>
      <w:vertAlign w:val="superscript"/>
    </w:rPr>
  </w:style>
  <w:style w:type="character" w:customStyle="1" w:styleId="anchor-text">
    <w:name w:val="anchor-text"/>
    <w:basedOn w:val="DefaultParagraphFont"/>
    <w:rsid w:val="00F0507B"/>
  </w:style>
  <w:style w:type="character" w:styleId="Hyperlink">
    <w:name w:val="Hyperlink"/>
    <w:basedOn w:val="DefaultParagraphFont"/>
    <w:uiPriority w:val="99"/>
    <w:unhideWhenUsed/>
    <w:rsid w:val="001E5150"/>
    <w:rPr>
      <w:color w:val="0000FF"/>
      <w:u w:val="single"/>
    </w:rPr>
  </w:style>
  <w:style w:type="character" w:customStyle="1" w:styleId="Heading3Char">
    <w:name w:val="Heading 3 Char"/>
    <w:basedOn w:val="DefaultParagraphFont"/>
    <w:link w:val="Heading3"/>
    <w:uiPriority w:val="9"/>
    <w:rsid w:val="001E5150"/>
    <w:rPr>
      <w:rFonts w:ascii="Times New Roman" w:eastAsia="Times New Roman" w:hAnsi="Times New Roman" w:cs="Times New Roman"/>
      <w:b/>
      <w:bCs/>
      <w:kern w:val="0"/>
      <w:sz w:val="27"/>
      <w:szCs w:val="27"/>
      <w14:ligatures w14:val="none"/>
    </w:rPr>
  </w:style>
  <w:style w:type="character" w:styleId="UnresolvedMention">
    <w:name w:val="Unresolved Mention"/>
    <w:basedOn w:val="DefaultParagraphFont"/>
    <w:uiPriority w:val="99"/>
    <w:semiHidden/>
    <w:unhideWhenUsed/>
    <w:rsid w:val="00614D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2578717">
      <w:bodyDiv w:val="1"/>
      <w:marLeft w:val="0"/>
      <w:marRight w:val="0"/>
      <w:marTop w:val="0"/>
      <w:marBottom w:val="0"/>
      <w:divBdr>
        <w:top w:val="none" w:sz="0" w:space="0" w:color="auto"/>
        <w:left w:val="none" w:sz="0" w:space="0" w:color="auto"/>
        <w:bottom w:val="none" w:sz="0" w:space="0" w:color="auto"/>
        <w:right w:val="none" w:sz="0" w:space="0" w:color="auto"/>
      </w:divBdr>
      <w:divsChild>
        <w:div w:id="2096439193">
          <w:marLeft w:val="0"/>
          <w:marRight w:val="0"/>
          <w:marTop w:val="0"/>
          <w:marBottom w:val="0"/>
          <w:divBdr>
            <w:top w:val="none" w:sz="0" w:space="0" w:color="auto"/>
            <w:left w:val="none" w:sz="0" w:space="0" w:color="auto"/>
            <w:bottom w:val="none" w:sz="0" w:space="0" w:color="auto"/>
            <w:right w:val="none" w:sz="0" w:space="0" w:color="auto"/>
          </w:divBdr>
          <w:divsChild>
            <w:div w:id="1604071417">
              <w:marLeft w:val="0"/>
              <w:marRight w:val="0"/>
              <w:marTop w:val="0"/>
              <w:marBottom w:val="0"/>
              <w:divBdr>
                <w:top w:val="none" w:sz="0" w:space="0" w:color="auto"/>
                <w:left w:val="none" w:sz="0" w:space="0" w:color="auto"/>
                <w:bottom w:val="none" w:sz="0" w:space="0" w:color="auto"/>
                <w:right w:val="none" w:sz="0" w:space="0" w:color="auto"/>
              </w:divBdr>
              <w:divsChild>
                <w:div w:id="3359227">
                  <w:marLeft w:val="0"/>
                  <w:marRight w:val="0"/>
                  <w:marTop w:val="0"/>
                  <w:marBottom w:val="0"/>
                  <w:divBdr>
                    <w:top w:val="none" w:sz="0" w:space="0" w:color="auto"/>
                    <w:left w:val="none" w:sz="0" w:space="0" w:color="auto"/>
                    <w:bottom w:val="none" w:sz="0" w:space="0" w:color="auto"/>
                    <w:right w:val="none" w:sz="0" w:space="0" w:color="auto"/>
                  </w:divBdr>
                  <w:divsChild>
                    <w:div w:id="1013343442">
                      <w:marLeft w:val="0"/>
                      <w:marRight w:val="0"/>
                      <w:marTop w:val="0"/>
                      <w:marBottom w:val="0"/>
                      <w:divBdr>
                        <w:top w:val="none" w:sz="0" w:space="0" w:color="auto"/>
                        <w:left w:val="none" w:sz="0" w:space="0" w:color="auto"/>
                        <w:bottom w:val="none" w:sz="0" w:space="0" w:color="auto"/>
                        <w:right w:val="none" w:sz="0" w:space="0" w:color="auto"/>
                      </w:divBdr>
                      <w:divsChild>
                        <w:div w:id="1942177979">
                          <w:marLeft w:val="0"/>
                          <w:marRight w:val="0"/>
                          <w:marTop w:val="0"/>
                          <w:marBottom w:val="0"/>
                          <w:divBdr>
                            <w:top w:val="none" w:sz="0" w:space="0" w:color="auto"/>
                            <w:left w:val="none" w:sz="0" w:space="0" w:color="auto"/>
                            <w:bottom w:val="none" w:sz="0" w:space="0" w:color="auto"/>
                            <w:right w:val="none" w:sz="0" w:space="0" w:color="auto"/>
                          </w:divBdr>
                          <w:divsChild>
                            <w:div w:id="1641762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8709219">
      <w:bodyDiv w:val="1"/>
      <w:marLeft w:val="0"/>
      <w:marRight w:val="0"/>
      <w:marTop w:val="0"/>
      <w:marBottom w:val="0"/>
      <w:divBdr>
        <w:top w:val="none" w:sz="0" w:space="0" w:color="auto"/>
        <w:left w:val="none" w:sz="0" w:space="0" w:color="auto"/>
        <w:bottom w:val="none" w:sz="0" w:space="0" w:color="auto"/>
        <w:right w:val="none" w:sz="0" w:space="0" w:color="auto"/>
      </w:divBdr>
    </w:div>
    <w:div w:id="1629317458">
      <w:bodyDiv w:val="1"/>
      <w:marLeft w:val="0"/>
      <w:marRight w:val="0"/>
      <w:marTop w:val="0"/>
      <w:marBottom w:val="0"/>
      <w:divBdr>
        <w:top w:val="none" w:sz="0" w:space="0" w:color="auto"/>
        <w:left w:val="none" w:sz="0" w:space="0" w:color="auto"/>
        <w:bottom w:val="none" w:sz="0" w:space="0" w:color="auto"/>
        <w:right w:val="none" w:sz="0" w:space="0" w:color="auto"/>
      </w:divBdr>
      <w:divsChild>
        <w:div w:id="1935743547">
          <w:marLeft w:val="0"/>
          <w:marRight w:val="0"/>
          <w:marTop w:val="0"/>
          <w:marBottom w:val="0"/>
          <w:divBdr>
            <w:top w:val="none" w:sz="0" w:space="0" w:color="auto"/>
            <w:left w:val="none" w:sz="0" w:space="0" w:color="auto"/>
            <w:bottom w:val="none" w:sz="0" w:space="0" w:color="auto"/>
            <w:right w:val="none" w:sz="0" w:space="0" w:color="auto"/>
          </w:divBdr>
          <w:divsChild>
            <w:div w:id="1716157612">
              <w:marLeft w:val="0"/>
              <w:marRight w:val="0"/>
              <w:marTop w:val="0"/>
              <w:marBottom w:val="0"/>
              <w:divBdr>
                <w:top w:val="none" w:sz="0" w:space="0" w:color="auto"/>
                <w:left w:val="none" w:sz="0" w:space="0" w:color="auto"/>
                <w:bottom w:val="none" w:sz="0" w:space="0" w:color="auto"/>
                <w:right w:val="none" w:sz="0" w:space="0" w:color="auto"/>
              </w:divBdr>
              <w:divsChild>
                <w:div w:id="541788707">
                  <w:marLeft w:val="0"/>
                  <w:marRight w:val="0"/>
                  <w:marTop w:val="0"/>
                  <w:marBottom w:val="0"/>
                  <w:divBdr>
                    <w:top w:val="none" w:sz="0" w:space="0" w:color="auto"/>
                    <w:left w:val="none" w:sz="0" w:space="0" w:color="auto"/>
                    <w:bottom w:val="none" w:sz="0" w:space="0" w:color="auto"/>
                    <w:right w:val="none" w:sz="0" w:space="0" w:color="auto"/>
                  </w:divBdr>
                  <w:divsChild>
                    <w:div w:id="1878276394">
                      <w:marLeft w:val="0"/>
                      <w:marRight w:val="0"/>
                      <w:marTop w:val="0"/>
                      <w:marBottom w:val="0"/>
                      <w:divBdr>
                        <w:top w:val="none" w:sz="0" w:space="0" w:color="auto"/>
                        <w:left w:val="none" w:sz="0" w:space="0" w:color="auto"/>
                        <w:bottom w:val="none" w:sz="0" w:space="0" w:color="auto"/>
                        <w:right w:val="none" w:sz="0" w:space="0" w:color="auto"/>
                      </w:divBdr>
                      <w:divsChild>
                        <w:div w:id="1100223729">
                          <w:marLeft w:val="0"/>
                          <w:marRight w:val="0"/>
                          <w:marTop w:val="0"/>
                          <w:marBottom w:val="0"/>
                          <w:divBdr>
                            <w:top w:val="none" w:sz="0" w:space="0" w:color="auto"/>
                            <w:left w:val="none" w:sz="0" w:space="0" w:color="auto"/>
                            <w:bottom w:val="none" w:sz="0" w:space="0" w:color="auto"/>
                            <w:right w:val="none" w:sz="0" w:space="0" w:color="auto"/>
                          </w:divBdr>
                          <w:divsChild>
                            <w:div w:id="2098820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78352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doi.org/10.1016/j.eneco.2009.09.009" TargetMode="External"/><Relationship Id="rId4" Type="http://schemas.openxmlformats.org/officeDocument/2006/relationships/settings" Target="settings.xml"/><Relationship Id="rId9" Type="http://schemas.openxmlformats.org/officeDocument/2006/relationships/hyperlink" Target="https://doi.org/10.3390/en1717424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42F11B-7E0C-204A-A60D-9BDEA1B216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978</TotalTime>
  <Pages>15</Pages>
  <Words>3524</Words>
  <Characters>20687</Characters>
  <Application>Microsoft Office Word</Application>
  <DocSecurity>0</DocSecurity>
  <Lines>646</Lines>
  <Paragraphs>331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 Weng Lam</dc:creator>
  <cp:keywords/>
  <dc:description/>
  <cp:lastModifiedBy>Weng Lam Chu</cp:lastModifiedBy>
  <cp:revision>31</cp:revision>
  <dcterms:created xsi:type="dcterms:W3CDTF">2024-12-08T21:31:00Z</dcterms:created>
  <dcterms:modified xsi:type="dcterms:W3CDTF">2026-04-07T19:42:00Z</dcterms:modified>
</cp:coreProperties>
</file>