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41F41">
      <w:pPr>
        <w:spacing w:line="360" w:lineRule="auto"/>
        <w:jc w:val="center"/>
        <w:rPr>
          <w:rFonts w:ascii="宋体" w:hAnsi="宋体"/>
          <w:kern w:val="0"/>
          <w:sz w:val="24"/>
        </w:rPr>
      </w:pPr>
      <w:r>
        <w:rPr>
          <w:rFonts w:hint="eastAsia" w:ascii="宋体" w:hAnsi="宋体"/>
          <w:kern w:val="0"/>
          <w:sz w:val="48"/>
        </w:rPr>
        <w:t>20</w:t>
      </w:r>
      <w:r>
        <w:rPr>
          <w:rFonts w:ascii="宋体" w:hAnsi="宋体"/>
          <w:kern w:val="0"/>
          <w:sz w:val="48"/>
        </w:rPr>
        <w:t>24</w:t>
      </w:r>
      <w:r>
        <w:rPr>
          <w:rFonts w:hint="eastAsia" w:ascii="宋体" w:hAnsi="宋体"/>
          <w:kern w:val="0"/>
          <w:sz w:val="48"/>
        </w:rPr>
        <w:t>-202</w:t>
      </w:r>
      <w:r>
        <w:rPr>
          <w:rFonts w:ascii="宋体" w:hAnsi="宋体"/>
          <w:kern w:val="0"/>
          <w:sz w:val="48"/>
        </w:rPr>
        <w:t>5</w:t>
      </w:r>
      <w:r>
        <w:rPr>
          <w:rFonts w:hint="eastAsia" w:ascii="宋体" w:hAnsi="宋体"/>
          <w:kern w:val="0"/>
          <w:sz w:val="48"/>
        </w:rPr>
        <w:t>学年第一学期</w:t>
      </w:r>
    </w:p>
    <w:p w14:paraId="25BFC121">
      <w:pPr>
        <w:spacing w:line="360" w:lineRule="auto"/>
        <w:jc w:val="center"/>
        <w:rPr>
          <w:rFonts w:hAnsi="宋体"/>
          <w:kern w:val="0"/>
        </w:rPr>
      </w:pPr>
    </w:p>
    <w:p w14:paraId="4860D186">
      <w:pPr>
        <w:spacing w:line="360" w:lineRule="auto"/>
        <w:jc w:val="center"/>
        <w:rPr>
          <w:rFonts w:hAnsi="宋体"/>
          <w:kern w:val="0"/>
        </w:rPr>
      </w:pPr>
    </w:p>
    <w:p w14:paraId="4552E6E8">
      <w:pPr>
        <w:pStyle w:val="2"/>
        <w:spacing w:line="720" w:lineRule="auto"/>
        <w:jc w:val="center"/>
        <w:rPr>
          <w:rFonts w:ascii="华文中宋" w:hAnsi="华文中宋" w:eastAsia="华文中宋"/>
          <w:kern w:val="0"/>
          <w:sz w:val="40"/>
        </w:rPr>
      </w:pPr>
      <w:r>
        <w:rPr>
          <w:rFonts w:hint="eastAsia" w:ascii="Calibri" w:hAnsi="宋体"/>
          <w:bCs w:val="0"/>
          <w:kern w:val="0"/>
        </w:rPr>
        <w:t>电工电子工程基础</w:t>
      </w:r>
      <w:r>
        <w:rPr>
          <w:bCs w:val="0"/>
          <w:kern w:val="0"/>
        </w:rPr>
        <w:t>IX</w:t>
      </w:r>
      <w:r>
        <w:rPr>
          <w:rFonts w:hint="eastAsia"/>
          <w:bCs w:val="0"/>
          <w:kern w:val="0"/>
        </w:rPr>
        <w:t>课程</w:t>
      </w:r>
      <w:r>
        <w:rPr>
          <w:rFonts w:ascii="Calibri" w:hAnsi="宋体"/>
          <w:bCs w:val="0"/>
          <w:kern w:val="0"/>
        </w:rPr>
        <w:t>报告</w:t>
      </w:r>
    </w:p>
    <w:p w14:paraId="4C91B906">
      <w:pPr>
        <w:pStyle w:val="2"/>
        <w:spacing w:line="360" w:lineRule="auto"/>
        <w:jc w:val="center"/>
        <w:rPr>
          <w:sz w:val="36"/>
        </w:rPr>
      </w:pPr>
      <w:r>
        <w:rPr>
          <w:rFonts w:hint="eastAsia"/>
          <w:sz w:val="36"/>
        </w:rPr>
        <w:t>2</w:t>
      </w:r>
      <w:r>
        <w:rPr>
          <w:sz w:val="36"/>
        </w:rPr>
        <w:t>024</w:t>
      </w:r>
      <w:r>
        <w:rPr>
          <w:rFonts w:hint="eastAsia"/>
          <w:sz w:val="36"/>
        </w:rPr>
        <w:t>年电赛赛题</w:t>
      </w:r>
    </w:p>
    <w:p w14:paraId="18713B55">
      <w:pPr>
        <w:pStyle w:val="2"/>
        <w:spacing w:line="360" w:lineRule="auto"/>
        <w:jc w:val="center"/>
        <w:rPr>
          <w:rFonts w:hint="eastAsia"/>
          <w:sz w:val="32"/>
          <w:szCs w:val="40"/>
        </w:rPr>
      </w:pPr>
      <w:r>
        <w:rPr>
          <w:rFonts w:hint="eastAsia"/>
          <w:sz w:val="32"/>
          <w:szCs w:val="40"/>
        </w:rPr>
        <w:t>三子棋游戏装置</w:t>
      </w:r>
    </w:p>
    <w:p w14:paraId="4AFDF8AE">
      <w:pPr>
        <w:spacing w:line="360" w:lineRule="auto"/>
        <w:ind w:firstLine="1600" w:firstLineChars="500"/>
        <w:jc w:val="left"/>
        <w:rPr>
          <w:rFonts w:ascii="宋体" w:hAnsi="宋体"/>
          <w:kern w:val="0"/>
          <w:sz w:val="32"/>
          <w:szCs w:val="32"/>
        </w:rPr>
      </w:pPr>
    </w:p>
    <w:p w14:paraId="0C3A0C06">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小组成员1</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电气2202</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U202212166</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p>
    <w:p w14:paraId="29EBE95E">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小组成员2</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赵文博</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电气2204</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U202212237</w:t>
      </w:r>
      <w:r>
        <w:rPr>
          <w:rFonts w:hint="eastAsia" w:ascii="华文中宋" w:hAnsi="华文中宋" w:eastAsia="华文中宋"/>
          <w:kern w:val="0"/>
          <w:sz w:val="28"/>
          <w:szCs w:val="28"/>
          <w:u w:val="single"/>
        </w:rPr>
        <w:t xml:space="preserve">               </w:t>
      </w:r>
    </w:p>
    <w:p w14:paraId="5A6494E9">
      <w:pPr>
        <w:spacing w:before="240" w:line="360" w:lineRule="auto"/>
        <w:jc w:val="left"/>
        <w:rPr>
          <w:rFonts w:ascii="华文中宋" w:hAnsi="华文中宋" w:eastAsia="华文中宋"/>
          <w:kern w:val="0"/>
          <w:sz w:val="28"/>
          <w:szCs w:val="28"/>
          <w:u w:val="single"/>
        </w:rPr>
      </w:pPr>
      <w:r>
        <w:rPr>
          <w:rFonts w:hint="eastAsia" w:ascii="宋体" w:hAnsi="宋体"/>
          <w:kern w:val="0"/>
          <w:sz w:val="28"/>
          <w:szCs w:val="28"/>
        </w:rPr>
        <w:t>小组成员3</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张文波</w:t>
      </w:r>
      <w:r>
        <w:rPr>
          <w:rFonts w:hint="eastAsia" w:ascii="华文中宋" w:hAnsi="华文中宋" w:eastAsia="华文中宋"/>
          <w:kern w:val="0"/>
          <w:sz w:val="28"/>
          <w:szCs w:val="28"/>
          <w:u w:val="single"/>
        </w:rPr>
        <w:t xml:space="preserve">  </w:t>
      </w:r>
      <w:r>
        <w:rPr>
          <w:rFonts w:hint="eastAsia" w:ascii="宋体" w:hAnsi="宋体"/>
          <w:kern w:val="0"/>
          <w:sz w:val="28"/>
          <w:szCs w:val="28"/>
        </w:rPr>
        <w:t>班级</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电气2202</w:t>
      </w:r>
      <w:r>
        <w:rPr>
          <w:rFonts w:ascii="华文中宋" w:hAnsi="华文中宋" w:eastAsia="华文中宋"/>
          <w:kern w:val="0"/>
          <w:sz w:val="28"/>
          <w:szCs w:val="28"/>
          <w:u w:val="single"/>
        </w:rPr>
        <w:t xml:space="preserve">  </w:t>
      </w:r>
      <w:r>
        <w:rPr>
          <w:rFonts w:hint="eastAsia" w:ascii="宋体" w:hAnsi="宋体"/>
          <w:kern w:val="0"/>
          <w:sz w:val="28"/>
          <w:szCs w:val="28"/>
        </w:rPr>
        <w:t>学号：</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U202212168</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p>
    <w:p w14:paraId="5FB19FB6">
      <w:pPr>
        <w:widowControl/>
        <w:tabs>
          <w:tab w:val="left" w:pos="3458"/>
        </w:tabs>
        <w:jc w:val="left"/>
        <w:rPr>
          <w:rFonts w:ascii="宋体" w:hAnsi="宋体"/>
          <w:b/>
          <w:kern w:val="0"/>
          <w:sz w:val="48"/>
          <w:szCs w:val="44"/>
        </w:rPr>
      </w:pPr>
    </w:p>
    <w:p w14:paraId="3C48E6A1">
      <w:pPr>
        <w:widowControl/>
        <w:tabs>
          <w:tab w:val="left" w:pos="3458"/>
        </w:tabs>
        <w:jc w:val="left"/>
        <w:rPr>
          <w:rFonts w:ascii="宋体" w:hAnsi="宋体"/>
          <w:b/>
          <w:kern w:val="0"/>
          <w:sz w:val="48"/>
          <w:szCs w:val="44"/>
        </w:rPr>
      </w:pPr>
    </w:p>
    <w:p w14:paraId="53C47C57">
      <w:pPr>
        <w:widowControl/>
        <w:tabs>
          <w:tab w:val="left" w:pos="3458"/>
        </w:tabs>
        <w:jc w:val="left"/>
        <w:rPr>
          <w:rFonts w:ascii="宋体" w:hAnsi="宋体"/>
          <w:b/>
          <w:kern w:val="0"/>
          <w:sz w:val="48"/>
          <w:szCs w:val="44"/>
        </w:rPr>
      </w:pPr>
    </w:p>
    <w:p w14:paraId="33E2E4E1">
      <w:pPr>
        <w:widowControl/>
        <w:tabs>
          <w:tab w:val="left" w:pos="3458"/>
        </w:tabs>
        <w:jc w:val="left"/>
        <w:rPr>
          <w:rFonts w:ascii="宋体" w:hAnsi="宋体"/>
          <w:b/>
          <w:kern w:val="0"/>
          <w:sz w:val="48"/>
          <w:szCs w:val="44"/>
        </w:rPr>
      </w:pPr>
    </w:p>
    <w:p w14:paraId="22736C53">
      <w:pPr>
        <w:spacing w:line="360" w:lineRule="auto"/>
        <w:jc w:val="center"/>
        <w:rPr>
          <w:rFonts w:ascii="宋体" w:hAnsi="宋体"/>
          <w:kern w:val="0"/>
          <w:sz w:val="28"/>
          <w:szCs w:val="28"/>
        </w:rPr>
      </w:pPr>
      <w:r>
        <w:rPr>
          <w:rFonts w:hint="eastAsia" w:ascii="宋体" w:hAnsi="宋体"/>
          <w:kern w:val="0"/>
          <w:sz w:val="28"/>
          <w:szCs w:val="28"/>
        </w:rPr>
        <w:t>华中科技大学电气与电子工程学院</w:t>
      </w:r>
    </w:p>
    <w:p w14:paraId="410F64CC">
      <w:pPr>
        <w:spacing w:line="360" w:lineRule="auto"/>
        <w:jc w:val="center"/>
        <w:rPr>
          <w:rFonts w:ascii="宋体" w:hAnsi="宋体"/>
          <w:bCs/>
          <w:kern w:val="0"/>
          <w:sz w:val="28"/>
          <w:szCs w:val="28"/>
        </w:rPr>
      </w:pPr>
      <w:r>
        <w:rPr>
          <w:rFonts w:ascii="宋体" w:hAnsi="宋体"/>
          <w:bCs/>
          <w:kern w:val="0"/>
          <w:sz w:val="28"/>
          <w:szCs w:val="28"/>
        </w:rPr>
        <w:t>20</w:t>
      </w:r>
      <w:r>
        <w:rPr>
          <w:rFonts w:hint="eastAsia" w:ascii="宋体" w:hAnsi="宋体"/>
          <w:bCs/>
          <w:kern w:val="0"/>
          <w:sz w:val="28"/>
          <w:szCs w:val="28"/>
        </w:rPr>
        <w:t>2</w:t>
      </w:r>
      <w:r>
        <w:rPr>
          <w:rFonts w:ascii="宋体" w:hAnsi="宋体"/>
          <w:bCs/>
          <w:kern w:val="0"/>
          <w:sz w:val="28"/>
          <w:szCs w:val="28"/>
        </w:rPr>
        <w:t>4年</w:t>
      </w:r>
      <w:r>
        <w:rPr>
          <w:rFonts w:hint="eastAsia" w:ascii="宋体" w:hAnsi="宋体"/>
          <w:bCs/>
          <w:kern w:val="0"/>
          <w:sz w:val="28"/>
          <w:szCs w:val="28"/>
        </w:rPr>
        <w:t>7</w:t>
      </w:r>
      <w:r>
        <w:rPr>
          <w:rFonts w:ascii="宋体" w:hAnsi="宋体"/>
          <w:bCs/>
          <w:kern w:val="0"/>
          <w:sz w:val="28"/>
          <w:szCs w:val="28"/>
        </w:rPr>
        <w:t xml:space="preserve"> 月</w:t>
      </w:r>
      <w:r>
        <w:rPr>
          <w:rFonts w:hint="eastAsia" w:ascii="宋体" w:hAnsi="宋体"/>
          <w:bCs/>
          <w:kern w:val="0"/>
          <w:sz w:val="28"/>
          <w:szCs w:val="28"/>
        </w:rPr>
        <w:t xml:space="preserve"> </w:t>
      </w:r>
    </w:p>
    <w:p w14:paraId="069ACC3E">
      <w:pPr>
        <w:spacing w:line="360" w:lineRule="auto"/>
        <w:jc w:val="center"/>
        <w:rPr>
          <w:rFonts w:ascii="宋体" w:hAnsi="宋体"/>
          <w:bCs/>
          <w:kern w:val="0"/>
          <w:sz w:val="28"/>
          <w:szCs w:val="28"/>
        </w:rPr>
      </w:pPr>
    </w:p>
    <w:p w14:paraId="7B9A09BD">
      <w:pPr>
        <w:spacing w:line="360" w:lineRule="auto"/>
        <w:jc w:val="center"/>
        <w:rPr>
          <w:rFonts w:ascii="黑体" w:hAnsi="黑体" w:eastAsia="黑体"/>
          <w:sz w:val="28"/>
        </w:rPr>
      </w:pPr>
    </w:p>
    <w:p w14:paraId="5F747FBC">
      <w:pPr>
        <w:spacing w:line="360" w:lineRule="auto"/>
        <w:jc w:val="center"/>
        <w:rPr>
          <w:rFonts w:ascii="黑体" w:hAnsi="黑体" w:eastAsia="黑体"/>
          <w:sz w:val="28"/>
        </w:rPr>
      </w:pPr>
    </w:p>
    <w:p w14:paraId="135534AE">
      <w:pPr>
        <w:spacing w:line="360" w:lineRule="auto"/>
        <w:jc w:val="center"/>
        <w:rPr>
          <w:rFonts w:ascii="黑体" w:hAnsi="黑体" w:eastAsia="黑体"/>
          <w:sz w:val="28"/>
        </w:rPr>
      </w:pPr>
    </w:p>
    <w:p w14:paraId="46D2A178">
      <w:pPr>
        <w:spacing w:line="360" w:lineRule="auto"/>
        <w:jc w:val="center"/>
        <w:rPr>
          <w:rFonts w:ascii="华文中宋" w:hAnsi="华文中宋" w:eastAsia="华文中宋"/>
          <w:b/>
          <w:bCs/>
          <w:kern w:val="0"/>
          <w:sz w:val="40"/>
          <w:szCs w:val="44"/>
        </w:rPr>
      </w:pPr>
      <w:r>
        <w:rPr>
          <w:rFonts w:hint="eastAsia" w:ascii="华文中宋" w:hAnsi="华文中宋" w:eastAsia="华文中宋"/>
          <w:b/>
          <w:bCs/>
          <w:kern w:val="0"/>
          <w:sz w:val="40"/>
          <w:szCs w:val="44"/>
        </w:rPr>
        <w:t>报告清单</w:t>
      </w:r>
      <w:r>
        <w:rPr>
          <w:rFonts w:ascii="华文中宋" w:hAnsi="华文中宋" w:eastAsia="华文中宋"/>
          <w:b/>
          <w:bCs/>
          <w:kern w:val="0"/>
          <w:sz w:val="40"/>
          <w:szCs w:val="44"/>
        </w:rPr>
        <w:t>列表</w:t>
      </w:r>
    </w:p>
    <w:p w14:paraId="19896385">
      <w:pPr>
        <w:widowControl/>
        <w:jc w:val="left"/>
        <w:rPr>
          <w:rFonts w:ascii="华文中宋" w:hAnsi="华文中宋" w:eastAsia="华文中宋"/>
          <w:b/>
          <w:bCs/>
          <w:kern w:val="0"/>
          <w:sz w:val="40"/>
          <w:szCs w:val="44"/>
        </w:rPr>
      </w:pPr>
    </w:p>
    <w:p w14:paraId="46BBA082">
      <w:pPr>
        <w:adjustRightInd w:val="0"/>
        <w:snapToGrid w:val="0"/>
        <w:spacing w:line="360" w:lineRule="auto"/>
        <w:jc w:val="left"/>
        <w:rPr>
          <w:rFonts w:ascii="华文中宋" w:hAnsi="华文中宋" w:eastAsia="华文中宋"/>
          <w:b/>
          <w:bCs/>
          <w:kern w:val="0"/>
          <w:sz w:val="44"/>
          <w:szCs w:val="44"/>
        </w:rPr>
      </w:pPr>
      <w:r>
        <w:rPr>
          <w:rFonts w:hint="eastAsia" w:ascii="华文中宋" w:hAnsi="华文中宋" w:eastAsia="华文中宋"/>
          <w:b/>
          <w:bCs/>
          <w:kern w:val="0"/>
          <w:sz w:val="44"/>
          <w:szCs w:val="44"/>
        </w:rPr>
        <w:t>1.一份设计</w:t>
      </w:r>
      <w:r>
        <w:rPr>
          <w:rFonts w:ascii="华文中宋" w:hAnsi="华文中宋" w:eastAsia="华文中宋"/>
          <w:b/>
          <w:bCs/>
          <w:kern w:val="0"/>
          <w:sz w:val="44"/>
          <w:szCs w:val="44"/>
        </w:rPr>
        <w:t>报告</w:t>
      </w:r>
    </w:p>
    <w:p w14:paraId="27098819">
      <w:pPr>
        <w:adjustRightInd w:val="0"/>
        <w:snapToGrid w:val="0"/>
        <w:spacing w:line="360" w:lineRule="auto"/>
        <w:jc w:val="left"/>
        <w:rPr>
          <w:rFonts w:ascii="华文中宋" w:hAnsi="华文中宋" w:eastAsia="华文中宋"/>
          <w:b/>
          <w:bCs/>
          <w:kern w:val="0"/>
          <w:sz w:val="40"/>
          <w:szCs w:val="44"/>
        </w:rPr>
      </w:pPr>
      <w:r>
        <w:rPr>
          <w:rFonts w:ascii="华文中宋" w:hAnsi="华文中宋" w:eastAsia="华文中宋"/>
          <w:b/>
          <w:bCs/>
          <w:kern w:val="0"/>
          <w:sz w:val="40"/>
          <w:szCs w:val="44"/>
        </w:rPr>
        <w:t>2.</w:t>
      </w:r>
      <w:r>
        <w:rPr>
          <w:rFonts w:hint="eastAsia" w:ascii="华文中宋" w:hAnsi="华文中宋" w:eastAsia="华文中宋"/>
          <w:b/>
          <w:bCs/>
          <w:kern w:val="0"/>
          <w:sz w:val="44"/>
          <w:szCs w:val="44"/>
        </w:rPr>
        <w:t>团队合作与分工</w:t>
      </w:r>
    </w:p>
    <w:p w14:paraId="33B6FE00">
      <w:pPr>
        <w:adjustRightInd w:val="0"/>
        <w:snapToGrid w:val="0"/>
        <w:spacing w:line="360" w:lineRule="auto"/>
        <w:jc w:val="left"/>
        <w:rPr>
          <w:rFonts w:ascii="华文中宋" w:hAnsi="华文中宋" w:eastAsia="华文中宋"/>
          <w:b/>
          <w:bCs/>
          <w:kern w:val="0"/>
          <w:sz w:val="44"/>
          <w:szCs w:val="44"/>
        </w:rPr>
      </w:pPr>
      <w:r>
        <w:rPr>
          <w:rFonts w:ascii="华文中宋" w:hAnsi="华文中宋" w:eastAsia="华文中宋"/>
          <w:b/>
          <w:bCs/>
          <w:kern w:val="0"/>
          <w:sz w:val="40"/>
          <w:szCs w:val="44"/>
        </w:rPr>
        <w:t>3</w:t>
      </w:r>
      <w:r>
        <w:rPr>
          <w:rFonts w:hint="eastAsia" w:ascii="华文中宋" w:hAnsi="华文中宋" w:eastAsia="华文中宋"/>
          <w:b/>
          <w:bCs/>
          <w:kern w:val="0"/>
          <w:sz w:val="40"/>
          <w:szCs w:val="44"/>
        </w:rPr>
        <w:t>.</w:t>
      </w:r>
      <w:r>
        <w:rPr>
          <w:rFonts w:hint="eastAsia" w:ascii="华文中宋" w:hAnsi="华文中宋" w:eastAsia="华文中宋"/>
          <w:b/>
          <w:bCs/>
          <w:kern w:val="0"/>
          <w:sz w:val="44"/>
          <w:szCs w:val="44"/>
        </w:rPr>
        <w:t>个人总结与反思</w:t>
      </w:r>
    </w:p>
    <w:p w14:paraId="0E3B1474">
      <w:pPr>
        <w:adjustRightInd w:val="0"/>
        <w:snapToGrid w:val="0"/>
        <w:spacing w:line="360" w:lineRule="auto"/>
        <w:jc w:val="left"/>
        <w:rPr>
          <w:rFonts w:ascii="华文中宋" w:hAnsi="华文中宋" w:eastAsia="华文中宋"/>
          <w:b/>
          <w:bCs/>
          <w:kern w:val="0"/>
          <w:sz w:val="44"/>
          <w:szCs w:val="44"/>
        </w:rPr>
      </w:pPr>
      <w:r>
        <w:rPr>
          <w:rFonts w:hint="eastAsia" w:ascii="华文中宋" w:hAnsi="华文中宋" w:eastAsia="华文中宋"/>
          <w:b/>
          <w:bCs/>
          <w:kern w:val="0"/>
          <w:sz w:val="44"/>
          <w:szCs w:val="44"/>
        </w:rPr>
        <w:t>4</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实物展示图片</w:t>
      </w:r>
    </w:p>
    <w:p w14:paraId="0B8C6070">
      <w:pPr>
        <w:widowControl/>
        <w:jc w:val="left"/>
        <w:rPr>
          <w:rFonts w:ascii="华文中宋" w:hAnsi="华文中宋" w:eastAsia="华文中宋"/>
          <w:b/>
          <w:bCs/>
          <w:kern w:val="0"/>
          <w:sz w:val="40"/>
          <w:szCs w:val="44"/>
        </w:rPr>
      </w:pPr>
      <w:r>
        <w:rPr>
          <w:rFonts w:ascii="华文中宋" w:hAnsi="华文中宋" w:eastAsia="华文中宋"/>
          <w:b/>
          <w:bCs/>
          <w:kern w:val="0"/>
          <w:sz w:val="40"/>
          <w:szCs w:val="44"/>
        </w:rPr>
        <w:br w:type="page"/>
      </w:r>
    </w:p>
    <w:p w14:paraId="235C684E">
      <w:pPr>
        <w:adjustRightInd w:val="0"/>
        <w:snapToGrid w:val="0"/>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1</w:t>
      </w:r>
      <w:r>
        <w:rPr>
          <w:rFonts w:ascii="华文中宋" w:hAnsi="华文中宋" w:eastAsia="华文中宋"/>
          <w:b/>
          <w:bCs/>
          <w:kern w:val="0"/>
          <w:sz w:val="44"/>
          <w:szCs w:val="44"/>
        </w:rPr>
        <w:t>.24</w:t>
      </w:r>
      <w:r>
        <w:rPr>
          <w:rFonts w:hint="eastAsia" w:ascii="华文中宋" w:hAnsi="华文中宋" w:eastAsia="华文中宋"/>
          <w:b/>
          <w:bCs/>
          <w:kern w:val="0"/>
          <w:sz w:val="44"/>
          <w:szCs w:val="44"/>
        </w:rPr>
        <w:t>年电赛真题</w:t>
      </w:r>
      <w:r>
        <w:rPr>
          <w:rFonts w:ascii="华文中宋" w:hAnsi="华文中宋" w:eastAsia="华文中宋"/>
          <w:b/>
          <w:bCs/>
          <w:kern w:val="0"/>
          <w:sz w:val="44"/>
          <w:szCs w:val="44"/>
        </w:rPr>
        <w:t>报告</w:t>
      </w:r>
    </w:p>
    <w:p w14:paraId="518802E5">
      <w:pPr>
        <w:keepNext w:val="0"/>
        <w:keepLines w:val="0"/>
        <w:pageBreakBefore w:val="0"/>
        <w:kinsoku/>
        <w:wordWrap w:val="0"/>
        <w:overflowPunct/>
        <w:topLinePunct w:val="0"/>
        <w:autoSpaceDE/>
        <w:autoSpaceDN/>
        <w:bidi w:val="0"/>
        <w:adjustRightInd/>
        <w:snapToGrid/>
        <w:spacing w:before="312" w:beforeLines="100" w:after="312" w:afterLines="100" w:line="440" w:lineRule="exact"/>
        <w:jc w:val="center"/>
        <w:textAlignment w:val="auto"/>
        <w:rPr>
          <w:rFonts w:hint="default" w:ascii="黑体" w:hAnsi="黑体" w:eastAsia="黑体" w:cs="黑体"/>
          <w:b/>
          <w:bCs w:val="0"/>
          <w:sz w:val="32"/>
          <w:szCs w:val="32"/>
          <w:lang w:val="en-US" w:eastAsia="zh-CN"/>
        </w:rPr>
      </w:pPr>
      <w:r>
        <w:rPr>
          <w:rFonts w:hint="eastAsia" w:ascii="黑体" w:hAnsi="黑体" w:eastAsia="黑体" w:cs="黑体"/>
          <w:b w:val="0"/>
          <w:bCs/>
          <w:sz w:val="32"/>
          <w:szCs w:val="32"/>
          <w:lang w:val="en-US" w:eastAsia="zh-CN"/>
        </w:rPr>
        <w:t>三子棋游戏装置</w:t>
      </w:r>
    </w:p>
    <w:p w14:paraId="20559D9C">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auto"/>
          <w:sz w:val="24"/>
          <w:lang w:val="en-US" w:eastAsia="zh-CN"/>
        </w:rPr>
      </w:pPr>
      <w:r>
        <w:rPr>
          <w:rFonts w:hint="eastAsia" w:ascii="Times New Roman" w:hAnsi="Times New Roman" w:eastAsia="宋体" w:cs="黑体"/>
          <w:b/>
          <w:bCs w:val="0"/>
          <w:color w:val="auto"/>
          <w:sz w:val="24"/>
        </w:rPr>
        <w:t>摘要：</w:t>
      </w:r>
      <w:r>
        <w:rPr>
          <w:rFonts w:hint="eastAsia" w:ascii="Times New Roman" w:hAnsi="Times New Roman" w:eastAsia="宋体" w:cs="黑体"/>
          <w:b w:val="0"/>
          <w:color w:val="auto"/>
          <w:sz w:val="24"/>
        </w:rPr>
        <w:t>本装置</w:t>
      </w:r>
      <w:r>
        <w:rPr>
          <w:rFonts w:hint="eastAsia" w:ascii="Times New Roman" w:hAnsi="Times New Roman" w:cs="黑体"/>
          <w:b w:val="0"/>
          <w:color w:val="auto"/>
          <w:sz w:val="24"/>
          <w:lang w:val="en-US" w:eastAsia="zh-CN"/>
        </w:rPr>
        <w:t>是</w:t>
      </w:r>
      <w:r>
        <w:rPr>
          <w:rFonts w:hint="eastAsia" w:ascii="Times New Roman" w:hAnsi="Times New Roman" w:eastAsia="宋体" w:cs="黑体"/>
          <w:b w:val="0"/>
          <w:color w:val="auto"/>
          <w:sz w:val="24"/>
        </w:rPr>
        <w:t>以微控制器</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为控制核心</w:t>
      </w:r>
      <w:r>
        <w:rPr>
          <w:rFonts w:hint="eastAsia" w:ascii="Times New Roman" w:hAnsi="Times New Roman" w:cs="黑体"/>
          <w:sz w:val="24"/>
          <w:lang w:val="en-US" w:eastAsia="zh-CN"/>
        </w:rPr>
        <w:t>的三子棋游戏装置。装置</w:t>
      </w:r>
      <w:r>
        <w:rPr>
          <w:rFonts w:hint="eastAsia" w:ascii="Times New Roman" w:hAnsi="Times New Roman" w:cs="黑体"/>
          <w:b w:val="0"/>
          <w:color w:val="auto"/>
          <w:sz w:val="24"/>
          <w:lang w:val="en-US" w:eastAsia="zh-CN"/>
        </w:rPr>
        <w:t>采用丝杆配合滑轨的机械结构，</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三个步进电机分别控制装置x轴、y轴和z轴的运动</w:t>
      </w:r>
      <w:r>
        <w:rPr>
          <w:rFonts w:hint="eastAsia" w:ascii="Times New Roman" w:hAnsi="Times New Roman" w:eastAsia="宋体" w:cs="黑体"/>
          <w:b w:val="0"/>
          <w:color w:val="auto"/>
          <w:sz w:val="24"/>
          <w:lang w:eastAsia="zh-CN"/>
        </w:rPr>
        <w:t>，</w:t>
      </w:r>
      <w:r>
        <w:rPr>
          <w:rFonts w:hint="eastAsia" w:ascii="Times New Roman" w:hAnsi="Times New Roman" w:cs="黑体"/>
          <w:b w:val="0"/>
          <w:color w:val="auto"/>
          <w:sz w:val="24"/>
          <w:lang w:val="en-US" w:eastAsia="zh-CN"/>
        </w:rPr>
        <w:t>采用磁吸式结构实现黑白棋子的拾取和放置，利用基于</w:t>
      </w:r>
      <w:r>
        <w:rPr>
          <w:rFonts w:hint="eastAsia" w:ascii="Times New Roman" w:hAnsi="Times New Roman" w:eastAsia="宋体" w:cs="黑体"/>
          <w:b w:val="0"/>
          <w:color w:val="auto"/>
          <w:sz w:val="24"/>
          <w:lang w:val="en-US" w:eastAsia="zh-CN"/>
        </w:rPr>
        <w:t>树莓派</w:t>
      </w:r>
      <w:r>
        <w:rPr>
          <w:rFonts w:hint="eastAsia" w:ascii="Times New Roman" w:hAnsi="Times New Roman" w:cs="黑体"/>
          <w:b w:val="0"/>
          <w:color w:val="auto"/>
          <w:sz w:val="24"/>
          <w:lang w:val="en-US" w:eastAsia="zh-CN"/>
        </w:rPr>
        <w:t>的</w:t>
      </w:r>
      <w:r>
        <w:rPr>
          <w:rFonts w:hint="eastAsia" w:ascii="Times New Roman" w:hAnsi="Times New Roman" w:eastAsia="宋体" w:cs="黑体"/>
          <w:b w:val="0"/>
          <w:color w:val="auto"/>
          <w:sz w:val="24"/>
          <w:lang w:val="en-US" w:eastAsia="zh-CN"/>
        </w:rPr>
        <w:t>OpenC</w:t>
      </w:r>
      <w:r>
        <w:rPr>
          <w:rFonts w:hint="eastAsia" w:ascii="Times New Roman" w:hAnsi="Times New Roman" w:cs="黑体"/>
          <w:b w:val="0"/>
          <w:color w:val="auto"/>
          <w:sz w:val="24"/>
          <w:lang w:val="en-US" w:eastAsia="zh-CN"/>
        </w:rPr>
        <w:t>V</w:t>
      </w:r>
      <w:r>
        <w:rPr>
          <w:rFonts w:hint="eastAsia" w:ascii="Times New Roman" w:hAnsi="Times New Roman" w:eastAsia="宋体" w:cs="黑体"/>
          <w:b w:val="0"/>
          <w:color w:val="auto"/>
          <w:sz w:val="24"/>
        </w:rPr>
        <w:t>视觉系统</w:t>
      </w:r>
      <w:r>
        <w:rPr>
          <w:rFonts w:hint="eastAsia" w:ascii="Times New Roman" w:hAnsi="Times New Roman" w:cs="黑体"/>
          <w:b w:val="0"/>
          <w:color w:val="auto"/>
          <w:sz w:val="24"/>
          <w:lang w:val="en-US" w:eastAsia="zh-CN"/>
        </w:rPr>
        <w:t>实现棋盘以及黑白棋子位置的识别，</w:t>
      </w:r>
      <w:r>
        <w:rPr>
          <w:rFonts w:hint="eastAsia" w:ascii="Times New Roman" w:hAnsi="Times New Roman" w:eastAsia="宋体" w:cs="黑体"/>
          <w:sz w:val="24"/>
        </w:rPr>
        <w:t>选用</w:t>
      </w:r>
      <w:r>
        <w:rPr>
          <w:rFonts w:hint="eastAsia" w:ascii="Times New Roman" w:hAnsi="Times New Roman" w:cs="黑体"/>
          <w:sz w:val="24"/>
          <w:lang w:val="en-US" w:eastAsia="zh-CN"/>
        </w:rPr>
        <w:t>LED灯作为装置每下完一步棋的提醒。</w:t>
      </w:r>
      <w:r>
        <w:rPr>
          <w:rFonts w:hint="eastAsia" w:ascii="Times New Roman" w:hAnsi="Times New Roman" w:cs="黑体"/>
          <w:b w:val="0"/>
          <w:color w:val="auto"/>
          <w:sz w:val="24"/>
          <w:lang w:val="en-US" w:eastAsia="zh-CN"/>
        </w:rPr>
        <w:t>串口屏作为显示和交互模块进行人机交互，实现用户对目标任务的选择和黑白棋子放置位置的设置等功能</w:t>
      </w:r>
      <w:r>
        <w:rPr>
          <w:rFonts w:hint="eastAsia" w:ascii="Times New Roman" w:hAnsi="Times New Roman" w:cs="黑体"/>
          <w:sz w:val="24"/>
          <w:lang w:val="en-US" w:eastAsia="zh-CN"/>
        </w:rPr>
        <w:t>。</w:t>
      </w:r>
      <w:r>
        <w:rPr>
          <w:rFonts w:hint="eastAsia" w:ascii="Times New Roman" w:hAnsi="Times New Roman" w:eastAsia="宋体" w:cs="黑体"/>
          <w:b w:val="0"/>
          <w:color w:val="auto"/>
          <w:sz w:val="24"/>
          <w:lang w:val="en-US" w:eastAsia="zh-CN"/>
        </w:rPr>
        <w:t>最终</w:t>
      </w:r>
      <w:r>
        <w:rPr>
          <w:rFonts w:hint="eastAsia" w:ascii="Times New Roman" w:hAnsi="Times New Roman" w:cs="黑体"/>
          <w:b w:val="0"/>
          <w:color w:val="auto"/>
          <w:sz w:val="24"/>
          <w:lang w:val="en-US" w:eastAsia="zh-CN"/>
        </w:rPr>
        <w:t>，本装置可以实现将任意黑白棋子放入目标棋盘格以及与玩家对弈的功能，在人机对弈过程中无论先手后手保证至少不输，并在装置放置完该回合棋子后点亮LED用作提醒。</w:t>
      </w:r>
    </w:p>
    <w:p w14:paraId="08E9B64A">
      <w:pPr>
        <w:keepNext w:val="0"/>
        <w:keepLines w:val="0"/>
        <w:pageBreakBefore w:val="0"/>
        <w:kinsoku/>
        <w:wordWrap w:val="0"/>
        <w:overflowPunct/>
        <w:topLinePunct w:val="0"/>
        <w:autoSpaceDE/>
        <w:autoSpaceDN/>
        <w:bidi w:val="0"/>
        <w:adjustRightInd/>
        <w:snapToGrid/>
        <w:spacing w:line="440" w:lineRule="exact"/>
        <w:jc w:val="both"/>
        <w:textAlignment w:val="auto"/>
        <w:rPr>
          <w:rFonts w:hint="default" w:ascii="Times New Roman" w:hAnsi="Times New Roman" w:cs="黑体"/>
          <w:b w:val="0"/>
          <w:bCs/>
          <w:color w:val="auto"/>
          <w:sz w:val="24"/>
          <w:lang w:val="en-US" w:eastAsia="zh-CN"/>
        </w:rPr>
      </w:pPr>
      <w:r>
        <w:rPr>
          <w:rFonts w:hint="eastAsia" w:ascii="Times New Roman" w:hAnsi="Times New Roman" w:cs="黑体"/>
          <w:b/>
          <w:bCs w:val="0"/>
          <w:color w:val="auto"/>
          <w:sz w:val="24"/>
          <w:lang w:val="en-US" w:eastAsia="zh-CN"/>
        </w:rPr>
        <w:t>关键词：</w:t>
      </w:r>
      <w:r>
        <w:rPr>
          <w:rFonts w:hint="eastAsia" w:ascii="Times New Roman" w:hAnsi="Times New Roman" w:cs="黑体"/>
          <w:b w:val="0"/>
          <w:bCs/>
          <w:color w:val="auto"/>
          <w:sz w:val="24"/>
          <w:lang w:val="en-US" w:eastAsia="zh-CN"/>
        </w:rPr>
        <w:t>龙门式双导轨三轴滑台；MiniMax算法；人机交互</w:t>
      </w:r>
    </w:p>
    <w:p w14:paraId="1FDD8119">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pPr>
    </w:p>
    <w:p w14:paraId="414F22A9">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Times New Roman" w:hAnsi="Times New Roman" w:cs="黑体"/>
          <w:b w:val="0"/>
          <w:bCs/>
          <w:color w:val="0000FF"/>
          <w:sz w:val="24"/>
          <w:lang w:val="en-US" w:eastAsia="zh-CN"/>
        </w:rPr>
        <w:sectPr>
          <w:pgSz w:w="11906" w:h="16838"/>
          <w:pgMar w:top="1701" w:right="1417" w:bottom="1134"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33C9F756">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lang w:val="en-US" w:eastAsia="zh-CN"/>
        </w:rPr>
        <w:t>一、</w:t>
      </w:r>
      <w:r>
        <w:rPr>
          <w:rFonts w:hint="eastAsia" w:ascii="黑体" w:hAnsi="黑体" w:eastAsia="黑体" w:cs="黑体"/>
          <w:b w:val="0"/>
          <w:color w:val="000000"/>
          <w:kern w:val="0"/>
          <w:sz w:val="28"/>
          <w:szCs w:val="28"/>
        </w:rPr>
        <w:t>系统方案</w:t>
      </w:r>
    </w:p>
    <w:p w14:paraId="2CCC47B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kern w:val="0"/>
          <w:sz w:val="24"/>
        </w:rPr>
      </w:pPr>
      <w:r>
        <w:rPr>
          <w:rFonts w:hint="eastAsia" w:ascii="黑体" w:hAnsi="黑体" w:eastAsia="黑体" w:cs="黑体"/>
          <w:b w:val="0"/>
          <w:bCs/>
          <w:color w:val="000000"/>
          <w:kern w:val="0"/>
          <w:sz w:val="24"/>
          <w:lang w:val="en-US" w:eastAsia="zh-CN"/>
        </w:rPr>
        <w:t>1</w:t>
      </w:r>
      <w:r>
        <w:rPr>
          <w:rFonts w:hint="eastAsia" w:ascii="黑体" w:hAnsi="黑体" w:eastAsia="黑体" w:cs="黑体"/>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 xml:space="preserve">方案的选择和比较 </w:t>
      </w:r>
    </w:p>
    <w:p w14:paraId="405EF060">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14:paraId="6CE15AB8">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一</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可以精确控制角度，通常能够实现 </w:t>
      </w:r>
      <w:r>
        <w:rPr>
          <w:rFonts w:ascii="Times New Roman" w:hAnsi="Times New Roman" w:eastAsia="宋体"/>
          <w:b w:val="0"/>
          <w:color w:val="000000"/>
          <w:kern w:val="0"/>
          <w:sz w:val="24"/>
        </w:rPr>
        <w:t xml:space="preserve">0 </w:t>
      </w:r>
      <w:r>
        <w:rPr>
          <w:rFonts w:hint="eastAsia" w:ascii="Times New Roman" w:hAnsi="Times New Roman" w:eastAsia="宋体" w:cs="宋体"/>
          <w:b w:val="0"/>
          <w:color w:val="000000"/>
          <w:kern w:val="0"/>
          <w:sz w:val="24"/>
        </w:rPr>
        <w:t xml:space="preserve">至 </w:t>
      </w:r>
      <w:r>
        <w:rPr>
          <w:rFonts w:ascii="Times New Roman" w:hAnsi="Times New Roman" w:eastAsia="宋体"/>
          <w:b w:val="0"/>
          <w:color w:val="000000"/>
          <w:kern w:val="0"/>
          <w:sz w:val="24"/>
        </w:rPr>
        <w:t xml:space="preserve">180 </w:t>
      </w:r>
      <w:r>
        <w:rPr>
          <w:rFonts w:hint="eastAsia" w:ascii="Times New Roman" w:hAnsi="Times New Roman" w:eastAsia="宋体" w:cs="宋体"/>
          <w:b w:val="0"/>
          <w:color w:val="000000"/>
          <w:kern w:val="0"/>
          <w:sz w:val="24"/>
        </w:rPr>
        <w:t>度或更广角度的位置控制</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能够迅速完成角度调整</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具有较高的扭矩，能够驱动较大的负载</w:t>
      </w:r>
      <w:r>
        <w:rPr>
          <w:rFonts w:hint="eastAsia" w:ascii="Times New Roman" w:hAnsi="Times New Roman" w:cs="宋体"/>
          <w:b w:val="0"/>
          <w:color w:val="000000"/>
          <w:kern w:val="0"/>
          <w:sz w:val="24"/>
          <w:lang w:val="en-US" w:eastAsia="zh-CN"/>
        </w:rPr>
        <w:t>且操作相对简单</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黑体"/>
          <w:b w:val="0"/>
          <w:sz w:val="24"/>
          <w:lang w:val="en-US" w:eastAsia="zh-CN"/>
        </w:rPr>
        <w:t>存在控制“死区”，内部齿轮组回程差难以确定，高精度要求下可靠性不足</w:t>
      </w:r>
      <w:r>
        <w:rPr>
          <w:rFonts w:hint="eastAsia" w:ascii="Times New Roman" w:hAnsi="Times New Roman" w:cs="黑体"/>
          <w:b w:val="0"/>
          <w:sz w:val="24"/>
          <w:lang w:val="en-US" w:eastAsia="zh-CN"/>
        </w:rPr>
        <w:t>且不适用于需要连续旋转以及高精度位置控制的场合</w:t>
      </w:r>
      <w:r>
        <w:rPr>
          <w:rFonts w:hint="eastAsia" w:ascii="Times New Roman" w:hAnsi="Times New Roman" w:eastAsia="宋体" w:cs="黑体"/>
          <w:b w:val="0"/>
          <w:sz w:val="24"/>
          <w:lang w:val="en-US" w:eastAsia="zh-CN"/>
        </w:rPr>
        <w:t>。</w:t>
      </w:r>
    </w:p>
    <w:p w14:paraId="2A842197">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w:t>
      </w:r>
      <w:r>
        <w:rPr>
          <w:rFonts w:hint="eastAsia" w:ascii="Times New Roman" w:hAnsi="Times New Roman" w:cs="宋体"/>
          <w:b/>
          <w:bCs w:val="0"/>
          <w:color w:val="000000"/>
          <w:kern w:val="0"/>
          <w:sz w:val="24"/>
          <w:lang w:val="en-US" w:eastAsia="zh-CN"/>
        </w:rPr>
        <w:t>二</w:t>
      </w:r>
      <w:r>
        <w:rPr>
          <w:rFonts w:hint="eastAsia" w:ascii="Times New Roman" w:hAnsi="Times New Roman" w:eastAsia="宋体" w:cs="宋体"/>
          <w:b/>
          <w:bCs w:val="0"/>
          <w:color w:val="000000"/>
          <w:kern w:val="0"/>
          <w:sz w:val="24"/>
        </w:rPr>
        <w:t>：</w:t>
      </w:r>
      <w:r>
        <w:rPr>
          <w:rFonts w:hint="eastAsia" w:ascii="Times New Roman" w:hAnsi="Times New Roman" w:cs="宋体"/>
          <w:b w:val="0"/>
          <w:bCs/>
          <w:color w:val="000000"/>
          <w:kern w:val="0"/>
          <w:sz w:val="24"/>
          <w:lang w:val="en-US" w:eastAsia="zh-CN"/>
        </w:rPr>
        <w:t>闭环</w:t>
      </w:r>
      <w:r>
        <w:rPr>
          <w:rFonts w:hint="eastAsia" w:ascii="Times New Roman" w:hAnsi="Times New Roman" w:eastAsia="宋体" w:cs="宋体"/>
          <w:b w:val="0"/>
          <w:bCs/>
          <w:color w:val="000000"/>
          <w:kern w:val="0"/>
          <w:sz w:val="24"/>
        </w:rPr>
        <w:t>步进电机</w:t>
      </w:r>
      <w:r>
        <w:rPr>
          <w:rFonts w:hint="eastAsia" w:ascii="Times New Roman" w:hAnsi="Times New Roman" w:cs="宋体"/>
          <w:b w:val="0"/>
          <w:bCs/>
          <w:color w:val="000000"/>
          <w:kern w:val="0"/>
          <w:sz w:val="24"/>
          <w:lang w:eastAsia="zh-CN"/>
        </w:rPr>
        <w:t>。</w:t>
      </w:r>
      <w:r>
        <w:rPr>
          <w:rFonts w:hint="eastAsia" w:ascii="Times New Roman" w:hAnsi="Times New Roman" w:cs="黑体"/>
          <w:b w:val="0"/>
          <w:sz w:val="24"/>
          <w:lang w:val="en-US" w:eastAsia="zh-CN"/>
        </w:rPr>
        <w:t>该方案</w:t>
      </w:r>
      <w:r>
        <w:rPr>
          <w:rFonts w:hint="eastAsia" w:ascii="Times New Roman" w:hAnsi="Times New Roman" w:eastAsia="宋体" w:cs="黑体"/>
          <w:b w:val="0"/>
          <w:sz w:val="24"/>
          <w:lang w:val="en-US" w:eastAsia="zh-CN"/>
        </w:rPr>
        <w:t>的优点是步距稳定，转矩较大，</w:t>
      </w:r>
      <w:r>
        <w:rPr>
          <w:rFonts w:hint="eastAsia" w:ascii="Times New Roman" w:hAnsi="Times New Roman" w:eastAsia="宋体" w:cs="宋体"/>
          <w:b w:val="0"/>
          <w:color w:val="000000"/>
          <w:kern w:val="0"/>
          <w:sz w:val="24"/>
        </w:rPr>
        <w:t>响应速度较快</w:t>
      </w:r>
      <w:r>
        <w:rPr>
          <w:rFonts w:hint="eastAsia" w:ascii="Times New Roman" w:hAnsi="Times New Roman" w:cs="宋体"/>
          <w:b w:val="0"/>
          <w:color w:val="000000"/>
          <w:kern w:val="0"/>
          <w:sz w:val="24"/>
          <w:lang w:eastAsia="zh-CN"/>
        </w:rPr>
        <w:t>，</w:t>
      </w:r>
      <w:r>
        <w:rPr>
          <w:rFonts w:hint="eastAsia" w:ascii="Times New Roman" w:hAnsi="Times New Roman" w:eastAsia="宋体" w:cs="黑体"/>
          <w:b w:val="0"/>
          <w:sz w:val="24"/>
          <w:lang w:val="en-US" w:eastAsia="zh-CN"/>
        </w:rPr>
        <w:t>没有回程差，</w:t>
      </w:r>
      <w:r>
        <w:rPr>
          <w:rFonts w:hint="eastAsia" w:ascii="Times New Roman" w:hAnsi="Times New Roman" w:cs="黑体"/>
          <w:b w:val="0"/>
          <w:sz w:val="24"/>
          <w:lang w:val="en-US" w:eastAsia="zh-CN"/>
        </w:rPr>
        <w:t>可以实时监测电机位置，控制</w:t>
      </w:r>
      <w:r>
        <w:rPr>
          <w:rFonts w:hint="eastAsia" w:ascii="Times New Roman" w:hAnsi="Times New Roman" w:eastAsia="宋体" w:cs="黑体"/>
          <w:b w:val="0"/>
          <w:sz w:val="24"/>
          <w:lang w:val="en-US" w:eastAsia="zh-CN"/>
        </w:rPr>
        <w:t>精度高</w:t>
      </w:r>
      <w:r>
        <w:rPr>
          <w:rFonts w:hint="eastAsia" w:ascii="Times New Roman" w:hAnsi="Times New Roman" w:cs="黑体"/>
          <w:b w:val="0"/>
          <w:sz w:val="24"/>
          <w:lang w:val="en-US" w:eastAsia="zh-CN"/>
        </w:rPr>
        <w:t>，存在位置反馈环节，能更好的跟踪输入信号的变化，增强了系统稳定性</w:t>
      </w:r>
      <w:r>
        <w:rPr>
          <w:rFonts w:hint="eastAsia" w:ascii="Times New Roman" w:hAnsi="Times New Roman" w:eastAsia="宋体" w:cs="黑体"/>
          <w:b w:val="0"/>
          <w:sz w:val="24"/>
          <w:lang w:val="en-US" w:eastAsia="zh-CN"/>
        </w:rPr>
        <w:t>；缺点是</w:t>
      </w:r>
      <w:r>
        <w:rPr>
          <w:rFonts w:hint="eastAsia" w:ascii="Times New Roman" w:hAnsi="Times New Roman" w:cs="黑体"/>
          <w:b w:val="0"/>
          <w:sz w:val="24"/>
          <w:lang w:val="en-US" w:eastAsia="zh-CN"/>
        </w:rPr>
        <w:t>成本较高，控制算法较为复杂，需要更长时间的调试与改善。</w:t>
      </w:r>
    </w:p>
    <w:p w14:paraId="15216747">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cs="宋体"/>
          <w:b w:val="0"/>
          <w:bCs/>
          <w:color w:val="000000"/>
          <w:kern w:val="0"/>
          <w:sz w:val="24"/>
          <w:lang w:val="en-US" w:eastAsia="zh-CN"/>
        </w:rPr>
        <w:t>本题要求正确放置棋子至相应位置，需要电机连续旋转且精度要求较高。综合考虑，闭环步进电机在高精度场合表现更为突出，因此选择方案二。</w:t>
      </w:r>
    </w:p>
    <w:p w14:paraId="56BD843F">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14:paraId="67E47FAC">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eastAsia="宋体" w:cs="黑体"/>
          <w:b/>
          <w:bCs/>
          <w:sz w:val="24"/>
        </w:rPr>
        <w:t>方案</w:t>
      </w:r>
      <w:r>
        <w:rPr>
          <w:rFonts w:hint="eastAsia" w:ascii="Times New Roman" w:hAnsi="Times New Roman" w:cs="黑体"/>
          <w:b/>
          <w:bCs/>
          <w:sz w:val="24"/>
          <w:lang w:val="en-US" w:eastAsia="zh-CN"/>
        </w:rPr>
        <w:t>一</w:t>
      </w:r>
      <w:r>
        <w:rPr>
          <w:rFonts w:hint="eastAsia" w:ascii="Times New Roman" w:hAnsi="Times New Roman" w:eastAsia="宋体" w:cs="黑体"/>
          <w:b/>
          <w:bCs/>
          <w:sz w:val="24"/>
        </w:rPr>
        <w:t>：</w:t>
      </w:r>
      <w:r>
        <w:rPr>
          <w:rFonts w:hint="eastAsia" w:ascii="Times New Roman" w:hAnsi="Times New Roman" w:eastAsia="宋体" w:cs="黑体"/>
          <w:b w:val="0"/>
          <w:bCs w:val="0"/>
          <w:sz w:val="24"/>
        </w:rPr>
        <w:t>K210</w:t>
      </w:r>
      <w:r>
        <w:rPr>
          <w:rFonts w:hint="eastAsia" w:ascii="Times New Roman" w:hAnsi="Times New Roman" w:eastAsia="宋体" w:cs="黑体"/>
          <w:b w:val="0"/>
          <w:sz w:val="24"/>
        </w:rPr>
        <w:t>。</w:t>
      </w:r>
      <w:r>
        <w:rPr>
          <w:rFonts w:hint="eastAsia" w:ascii="Times New Roman" w:hAnsi="Times New Roman" w:cs="黑体"/>
          <w:b w:val="0"/>
          <w:sz w:val="24"/>
          <w:lang w:val="en-US" w:eastAsia="zh-CN"/>
        </w:rPr>
        <w:t>该方案的优点是</w:t>
      </w:r>
      <w:r>
        <w:rPr>
          <w:rFonts w:hint="eastAsia" w:ascii="Times New Roman" w:hAnsi="Times New Roman" w:eastAsia="宋体" w:cs="黑体"/>
          <w:b w:val="0"/>
          <w:sz w:val="24"/>
        </w:rPr>
        <w:t>高度集成，</w:t>
      </w:r>
      <w:r>
        <w:rPr>
          <w:rFonts w:hint="eastAsia" w:ascii="Times New Roman" w:hAnsi="Times New Roman" w:cs="黑体"/>
          <w:sz w:val="24"/>
          <w:lang w:val="en-US" w:eastAsia="zh-CN"/>
        </w:rPr>
        <w:t>性能和便捷性都较高</w:t>
      </w:r>
      <w:r>
        <w:rPr>
          <w:rFonts w:hint="eastAsia" w:ascii="Times New Roman" w:hAnsi="Times New Roman" w:eastAsia="宋体" w:cs="黑体"/>
          <w:b w:val="0"/>
          <w:sz w:val="24"/>
        </w:rPr>
        <w:t>，可以部署轻量化神经网络模型；缺点是运行内存较小，开发空间有限，无法进行复杂图像处理。</w:t>
      </w:r>
    </w:p>
    <w:p w14:paraId="24286C26">
      <w:pPr>
        <w:keepNext w:val="0"/>
        <w:keepLines w:val="0"/>
        <w:pageBreakBefore w:val="0"/>
        <w:widowControl/>
        <w:numPr>
          <w:ilvl w:val="1"/>
          <w:numId w:val="0"/>
        </w:numPr>
        <w:tabs>
          <w:tab w:val="left" w:pos="774"/>
        </w:tabs>
        <w:kinsoku/>
        <w:wordWrap w:val="0"/>
        <w:overflowPunct/>
        <w:topLinePunct w:val="0"/>
        <w:autoSpaceDE/>
        <w:autoSpaceDN/>
        <w:bidi w:val="0"/>
        <w:adjustRightInd/>
        <w:snapToGrid/>
        <w:spacing w:line="440" w:lineRule="exact"/>
        <w:ind w:firstLine="482" w:firstLineChars="200"/>
        <w:jc w:val="both"/>
        <w:textAlignment w:val="auto"/>
        <w:outlineLvl w:val="2"/>
        <w:rPr>
          <w:rFonts w:hint="default" w:ascii="Times New Roman" w:hAnsi="Times New Roman" w:eastAsia="宋体" w:cs="黑体"/>
          <w:b w:val="0"/>
          <w:sz w:val="24"/>
          <w:lang w:val="en-US"/>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eastAsia="宋体"/>
          <w:b w:val="0"/>
          <w:color w:val="000000"/>
          <w:kern w:val="0"/>
          <w:sz w:val="24"/>
        </w:rPr>
        <w:t>该方案的优点</w:t>
      </w:r>
      <w:r>
        <w:rPr>
          <w:rFonts w:hint="eastAsia" w:ascii="Times New Roman" w:hAnsi="Times New Roman"/>
          <w:b w:val="0"/>
          <w:color w:val="000000"/>
          <w:kern w:val="0"/>
          <w:sz w:val="24"/>
          <w:lang w:val="en-US" w:eastAsia="zh-CN"/>
        </w:rPr>
        <w:t>是</w:t>
      </w:r>
      <w:r>
        <w:rPr>
          <w:rFonts w:ascii="Times New Roman" w:hAnsi="Times New Roman" w:eastAsia="宋体" w:cs="黑体"/>
          <w:sz w:val="24"/>
        </w:rPr>
        <w:t>处理速度快，运行内存大，便于处理复杂图像</w:t>
      </w:r>
      <w:r>
        <w:rPr>
          <w:rFonts w:hint="eastAsia" w:ascii="Times New Roman" w:hAnsi="Times New Roman" w:cs="黑体"/>
          <w:sz w:val="24"/>
          <w:lang w:val="en-US" w:eastAsia="zh-CN"/>
        </w:rPr>
        <w:t>以及高精度的识别；</w:t>
      </w:r>
      <w:r>
        <w:rPr>
          <w:rFonts w:hint="eastAsia" w:ascii="Times New Roman" w:hAnsi="Times New Roman" w:eastAsia="宋体"/>
          <w:b w:val="0"/>
          <w:color w:val="000000"/>
          <w:kern w:val="0"/>
          <w:sz w:val="24"/>
        </w:rPr>
        <w:t>缺点</w:t>
      </w:r>
      <w:r>
        <w:rPr>
          <w:rFonts w:hint="eastAsia" w:ascii="Times New Roman" w:hAnsi="Times New Roman" w:eastAsia="宋体"/>
          <w:b w:val="0"/>
          <w:color w:val="000000"/>
          <w:kern w:val="0"/>
          <w:sz w:val="24"/>
          <w:lang w:val="en-US" w:eastAsia="zh-CN"/>
        </w:rPr>
        <w:t>是</w:t>
      </w:r>
      <w:r>
        <w:rPr>
          <w:rFonts w:hint="eastAsia" w:ascii="Times New Roman" w:hAnsi="Times New Roman"/>
          <w:b w:val="0"/>
          <w:color w:val="000000"/>
          <w:kern w:val="0"/>
          <w:sz w:val="24"/>
          <w:lang w:val="en-US" w:eastAsia="zh-CN"/>
        </w:rPr>
        <w:t>启动电流较大，对降压模块要求较高，自启动困难，代码编写较为繁琐。</w:t>
      </w:r>
    </w:p>
    <w:p w14:paraId="60CDEF27">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lang w:val="en-US" w:eastAsia="zh-CN"/>
        </w:rPr>
      </w:pPr>
      <w:r>
        <w:rPr>
          <w:rFonts w:hint="eastAsia" w:ascii="Times New Roman" w:hAnsi="Times New Roman" w:eastAsia="宋体" w:cs="黑体"/>
          <w:b/>
          <w:bCs/>
          <w:sz w:val="24"/>
        </w:rPr>
        <w:t>方案比较与选择：</w:t>
      </w:r>
      <w:r>
        <w:rPr>
          <w:rFonts w:hint="eastAsia" w:ascii="Times New Roman" w:hAnsi="Times New Roman" w:eastAsia="宋体"/>
          <w:b w:val="0"/>
          <w:color w:val="000000"/>
          <w:kern w:val="0"/>
          <w:sz w:val="24"/>
        </w:rPr>
        <w:t>本</w:t>
      </w:r>
      <w:r>
        <w:rPr>
          <w:rFonts w:hint="eastAsia" w:ascii="Times New Roman" w:hAnsi="Times New Roman"/>
          <w:b w:val="0"/>
          <w:color w:val="000000"/>
          <w:kern w:val="0"/>
          <w:sz w:val="24"/>
          <w:lang w:val="en-US" w:eastAsia="zh-CN"/>
        </w:rPr>
        <w:t>题要求该装置能识别黑白棋子并将其准确放置棋盘格中，对视觉处理的响应速度要求较低，但对</w:t>
      </w:r>
      <w:r>
        <w:rPr>
          <w:rFonts w:hint="eastAsia" w:ascii="Times New Roman" w:hAnsi="Times New Roman" w:eastAsia="宋体"/>
          <w:b w:val="0"/>
          <w:color w:val="000000"/>
          <w:kern w:val="0"/>
          <w:sz w:val="24"/>
        </w:rPr>
        <w:t>视觉处理</w:t>
      </w:r>
      <w:r>
        <w:rPr>
          <w:rFonts w:hint="eastAsia" w:ascii="Times New Roman" w:hAnsi="Times New Roman"/>
          <w:b w:val="0"/>
          <w:color w:val="000000"/>
          <w:kern w:val="0"/>
          <w:sz w:val="24"/>
          <w:lang w:val="en-US" w:eastAsia="zh-CN"/>
        </w:rPr>
        <w:t>的</w:t>
      </w:r>
      <w:r>
        <w:rPr>
          <w:rFonts w:hint="eastAsia" w:ascii="Times New Roman" w:hAnsi="Times New Roman" w:eastAsia="宋体"/>
          <w:b w:val="0"/>
          <w:color w:val="000000"/>
          <w:kern w:val="0"/>
          <w:sz w:val="24"/>
        </w:rPr>
        <w:t>精度要求较高</w:t>
      </w:r>
      <w:r>
        <w:rPr>
          <w:rFonts w:hint="eastAsia" w:ascii="Times New Roman" w:hAnsi="Times New Roman"/>
          <w:b w:val="0"/>
          <w:color w:val="000000"/>
          <w:kern w:val="0"/>
          <w:sz w:val="24"/>
          <w:lang w:eastAsia="zh-CN"/>
        </w:rPr>
        <w:t>。</w:t>
      </w:r>
      <w:r>
        <w:rPr>
          <w:rFonts w:hint="eastAsia" w:ascii="Times New Roman" w:hAnsi="Times New Roman"/>
          <w:b w:val="0"/>
          <w:color w:val="000000"/>
          <w:kern w:val="0"/>
          <w:sz w:val="24"/>
          <w:lang w:val="en-US" w:eastAsia="zh-CN"/>
        </w:rPr>
        <w:t>综合考虑，树莓派5B搭载</w:t>
      </w:r>
      <w:r>
        <w:rPr>
          <w:rFonts w:hint="eastAsia" w:ascii="Times New Roman" w:hAnsi="Times New Roman" w:cs="黑体"/>
          <w:b w:val="0"/>
          <w:bCs w:val="0"/>
          <w:sz w:val="24"/>
          <w:lang w:val="en-US" w:eastAsia="zh-CN"/>
        </w:rPr>
        <w:t>OpenCV视觉库在高精度视觉处理上更有优势，因此选择方案二。</w:t>
      </w:r>
    </w:p>
    <w:p w14:paraId="4D58CE69">
      <w:pPr>
        <w:keepNext w:val="0"/>
        <w:keepLines w:val="0"/>
        <w:pageBreakBefore w:val="0"/>
        <w:widowControl/>
        <w:kinsoku/>
        <w:wordWrap w:val="0"/>
        <w:overflowPunct/>
        <w:topLinePunct w:val="0"/>
        <w:autoSpaceDE/>
        <w:autoSpaceDN/>
        <w:bidi w:val="0"/>
        <w:adjustRightInd/>
        <w:snapToGrid/>
        <w:spacing w:line="440" w:lineRule="exact"/>
        <w:ind w:left="240" w:hanging="240" w:hangingChars="100"/>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显示</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14:paraId="4A992D0D">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OLED显示屏。OLED显示屏的优点是对比度高，显示清晰，功耗和成本较低，体积小巧，便于安装；缺点是发光材料寿命相对较短，可能导致颜色失真和屏幕亮度不均，屏幕无法实现人机交互，且II</w:t>
      </w:r>
      <w:r>
        <w:rPr>
          <w:rFonts w:hint="eastAsia" w:ascii="Times New Roman" w:hAnsi="Times New Roman" w:cs="宋体"/>
          <w:b w:val="0"/>
          <w:bCs/>
          <w:color w:val="000000"/>
          <w:kern w:val="0"/>
          <w:sz w:val="24"/>
          <w:vertAlign w:val="baseline"/>
          <w:lang w:val="en-US" w:eastAsia="zh-CN"/>
        </w:rPr>
        <w:t>C通信对通信质量和稳定性要求较高</w:t>
      </w:r>
      <w:r>
        <w:rPr>
          <w:rFonts w:hint="eastAsia" w:ascii="Times New Roman" w:hAnsi="Times New Roman" w:cs="宋体"/>
          <w:b w:val="0"/>
          <w:bCs/>
          <w:color w:val="000000"/>
          <w:kern w:val="0"/>
          <w:sz w:val="24"/>
          <w:lang w:val="en-US" w:eastAsia="zh-CN"/>
        </w:rPr>
        <w:t>。</w:t>
      </w:r>
    </w:p>
    <w:p w14:paraId="26859F2F">
      <w:pPr>
        <w:keepNext w:val="0"/>
        <w:keepLines w:val="0"/>
        <w:pageBreakBefore w:val="0"/>
        <w:widowControl/>
        <w:kinsoku/>
        <w:wordWrap w:val="0"/>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eastAsia="宋体"/>
          <w:b w:val="0"/>
          <w:color w:val="000000"/>
          <w:kern w:val="0"/>
          <w:sz w:val="24"/>
          <w:lang w:val="en-US"/>
        </w:rPr>
      </w:pPr>
      <w:r>
        <w:rPr>
          <w:rFonts w:hint="eastAsia" w:ascii="Times New Roman" w:hAnsi="Times New Roman" w:eastAsia="宋体" w:cs="宋体"/>
          <w:b/>
          <w:bCs w:val="0"/>
          <w:color w:val="000000"/>
          <w:kern w:val="0"/>
          <w:sz w:val="24"/>
        </w:rPr>
        <w:t>方案二：</w:t>
      </w:r>
      <w:r>
        <w:rPr>
          <w:rFonts w:hint="eastAsia" w:ascii="Times New Roman" w:hAnsi="Times New Roman" w:cs="宋体"/>
          <w:b w:val="0"/>
          <w:bCs/>
          <w:color w:val="000000"/>
          <w:kern w:val="0"/>
          <w:sz w:val="24"/>
          <w:lang w:val="en-US" w:eastAsia="zh-CN"/>
        </w:rPr>
        <w:t>串口屏。串口屏的优点是使用UART串行通信，显示清晰，功能丰富，支持触摸功能，更加方便人机交互；缺点是体积较大，占用空间，成本相对更高。</w:t>
      </w:r>
    </w:p>
    <w:p w14:paraId="0F527917">
      <w:pPr>
        <w:keepNext w:val="0"/>
        <w:keepLines w:val="0"/>
        <w:pageBreakBefore w:val="0"/>
        <w:widowControl w:val="0"/>
        <w:kinsoku/>
        <w:wordWrap w:val="0"/>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b w:val="0"/>
          <w:color w:val="000000"/>
          <w:kern w:val="0"/>
          <w:sz w:val="24"/>
          <w:lang w:val="en-US" w:eastAsia="zh-CN"/>
        </w:rPr>
        <w:t>本题要求该装置具有人机交互功能，即选择棋子放置位置与玩家下完一步棋后的通知，同时串口屏相较于OLED可以显示更多的内容，功能更加强大，方便实现题目要求，因此选择方案二。</w:t>
      </w:r>
    </w:p>
    <w:p w14:paraId="45D9F2B8">
      <w:pPr>
        <w:keepNext w:val="0"/>
        <w:keepLines w:val="0"/>
        <w:pageBreakBefore w:val="0"/>
        <w:widowControl/>
        <w:numPr>
          <w:ilvl w:val="0"/>
          <w:numId w:val="1"/>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14:paraId="320FFCCD">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黑体"/>
          <w:b w:val="0"/>
          <w:color w:val="auto"/>
          <w:sz w:val="24"/>
          <w:lang w:eastAsia="zh-CN"/>
        </w:rPr>
      </w:pPr>
      <w:r>
        <w:rPr>
          <w:rFonts w:hint="eastAsia" w:ascii="Times New Roman" w:hAnsi="Times New Roman" w:eastAsia="宋体" w:cs="黑体"/>
          <w:b w:val="0"/>
          <w:color w:val="auto"/>
          <w:sz w:val="24"/>
        </w:rPr>
        <w:t>系统以</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为主控芯片，通过串口屏实现人机交互，用户可在串口屏上设定</w:t>
      </w:r>
      <w:r>
        <w:rPr>
          <w:rFonts w:hint="eastAsia" w:ascii="Times New Roman" w:hAnsi="Times New Roman" w:cs="黑体"/>
          <w:b w:val="0"/>
          <w:color w:val="auto"/>
          <w:sz w:val="24"/>
          <w:lang w:val="en-US" w:eastAsia="zh-CN"/>
        </w:rPr>
        <w:t>目标</w:t>
      </w:r>
      <w:r>
        <w:rPr>
          <w:rFonts w:hint="eastAsia" w:ascii="Times New Roman" w:hAnsi="Times New Roman" w:eastAsia="宋体" w:cs="黑体"/>
          <w:b w:val="0"/>
          <w:color w:val="auto"/>
          <w:sz w:val="24"/>
        </w:rPr>
        <w:t>任务，从而实现</w:t>
      </w:r>
      <w:r>
        <w:rPr>
          <w:rFonts w:hint="eastAsia" w:ascii="Times New Roman" w:hAnsi="Times New Roman" w:cs="黑体"/>
          <w:b w:val="0"/>
          <w:color w:val="auto"/>
          <w:sz w:val="24"/>
          <w:lang w:val="en-US" w:eastAsia="zh-CN"/>
        </w:rPr>
        <w:t>装置将任意黑白棋子放置在指定位置和人机对弈等功能。串口屏识别到用户操作后将相应任务要求发送给树莓派，树莓派通过摄像头识别棋盘和棋盘上的黑白棋子，再通过MinMax算法求解出当前棋盘状态下的最优对弈策略。之后，通过串口将目标棋子位置及其目标放置位置通过串口发送给主控。主控驱动闭环步进电机控制装置运动，运动到目的位置时通过电磁铁拾取和放置棋子，放置完棋子之后点亮LED指示动作完成。</w:t>
      </w:r>
      <w:r>
        <w:rPr>
          <w:rFonts w:hint="eastAsia" w:ascii="Times New Roman" w:hAnsi="Times New Roman" w:eastAsia="宋体" w:cs="黑体"/>
          <w:b w:val="0"/>
          <w:color w:val="auto"/>
          <w:sz w:val="24"/>
        </w:rPr>
        <w:t>整个</w:t>
      </w:r>
      <w:r>
        <w:rPr>
          <w:rFonts w:hint="eastAsia" w:ascii="Times New Roman" w:hAnsi="Times New Roman" w:cs="黑体"/>
          <w:b w:val="0"/>
          <w:color w:val="auto"/>
          <w:sz w:val="24"/>
          <w:lang w:val="en-US" w:eastAsia="zh-CN"/>
        </w:rPr>
        <w:t>三子棋游戏装置</w:t>
      </w:r>
      <w:r>
        <w:rPr>
          <w:rFonts w:hint="eastAsia" w:ascii="Times New Roman" w:hAnsi="Times New Roman" w:eastAsia="宋体" w:cs="黑体"/>
          <w:b w:val="0"/>
          <w:color w:val="auto"/>
          <w:sz w:val="24"/>
        </w:rPr>
        <w:t>的系统</w:t>
      </w:r>
      <w:r>
        <w:rPr>
          <w:rFonts w:hint="eastAsia" w:ascii="Times New Roman" w:hAnsi="Times New Roman" w:cs="黑体"/>
          <w:b w:val="0"/>
          <w:color w:val="auto"/>
          <w:sz w:val="24"/>
          <w:lang w:val="en-US" w:eastAsia="zh-CN"/>
        </w:rPr>
        <w:t>结构</w:t>
      </w:r>
      <w:r>
        <w:rPr>
          <w:rFonts w:hint="eastAsia" w:ascii="Times New Roman" w:hAnsi="Times New Roman" w:eastAsia="宋体" w:cs="黑体"/>
          <w:b w:val="0"/>
          <w:color w:val="auto"/>
          <w:sz w:val="24"/>
        </w:rPr>
        <w:t>框图如</w:t>
      </w:r>
      <w:r>
        <w:rPr>
          <w:rFonts w:hint="eastAsia" w:ascii="Times New Roman" w:hAnsi="Times New Roman" w:cs="黑体"/>
          <w:b w:val="0"/>
          <w:color w:val="auto"/>
          <w:sz w:val="24"/>
          <w:lang w:val="en-US" w:eastAsia="zh-CN"/>
        </w:rPr>
        <w:t>图1</w:t>
      </w:r>
      <w:r>
        <w:rPr>
          <w:rFonts w:hint="eastAsia" w:ascii="Times New Roman" w:hAnsi="Times New Roman" w:eastAsia="宋体" w:cs="黑体"/>
          <w:b w:val="0"/>
          <w:color w:val="auto"/>
          <w:sz w:val="24"/>
        </w:rPr>
        <w:t>所示</w:t>
      </w:r>
      <w:r>
        <w:rPr>
          <w:rFonts w:hint="eastAsia" w:ascii="Times New Roman" w:hAnsi="Times New Roman" w:cs="黑体"/>
          <w:b w:val="0"/>
          <w:color w:val="auto"/>
          <w:sz w:val="24"/>
          <w:lang w:eastAsia="zh-CN"/>
        </w:rPr>
        <w:t>。</w:t>
      </w:r>
    </w:p>
    <w:p w14:paraId="5AEC23C7">
      <w:pPr>
        <w:keepNext w:val="0"/>
        <w:keepLines w:val="0"/>
        <w:pageBreakBefore w:val="0"/>
        <w:kinsoku/>
        <w:wordWrap w:val="0"/>
        <w:overflowPunct/>
        <w:topLinePunct w:val="0"/>
        <w:autoSpaceDE/>
        <w:autoSpaceDN/>
        <w:bidi w:val="0"/>
        <w:adjustRightInd/>
        <w:snapToGrid/>
        <w:spacing w:line="440" w:lineRule="exact"/>
        <w:jc w:val="center"/>
        <w:textAlignment w:val="auto"/>
        <w:rPr>
          <w:rFonts w:hint="eastAsia" w:ascii="黑体" w:hAnsi="黑体" w:eastAsia="黑体" w:cs="黑体"/>
          <w:lang w:val="en-US" w:eastAsia="zh-CN"/>
        </w:rPr>
      </w:pPr>
      <w:r>
        <w:rPr>
          <w:rFonts w:hint="eastAsia" w:ascii="Times New Roman" w:hAnsi="Times New Roman" w:cs="黑体"/>
          <w:b w:val="0"/>
          <w:color w:val="auto"/>
          <w:sz w:val="24"/>
          <w:lang w:eastAsia="zh-CN"/>
        </w:rPr>
        <w:pict>
          <v:shape id="_x0000_s1030" o:spid="_x0000_s1030" o:spt="75" type="#_x0000_t75" style="position:absolute;left:0pt;margin-left:33pt;margin-top:2.25pt;height:150.25pt;width:386.7pt;mso-wrap-distance-bottom:0pt;mso-wrap-distance-top:0pt;z-index:251662336;mso-width-relative:page;mso-height-relative:page;" o:ole="t" filled="f" o:preferrelative="t" stroked="f" coordsize="21600,21600">
            <v:path/>
            <v:fill on="f" focussize="0,0"/>
            <v:stroke on="f"/>
            <v:imagedata r:id="rId5" o:title=""/>
            <o:lock v:ext="edit" aspectratio="t"/>
            <w10:wrap type="topAndBottom"/>
          </v:shape>
          <o:OLEObject Type="Embed" ProgID="Visio.Drawing.15" ShapeID="_x0000_s1030" DrawAspect="Content" ObjectID="_1468075725" r:id="rId4">
            <o:LockedField>false</o:LockedField>
          </o:OLEObject>
        </w:pict>
      </w:r>
      <w:r>
        <w:rPr>
          <w:rFonts w:hint="default" w:ascii="Times New Roman" w:hAnsi="Times New Roman" w:eastAsia="宋体" w:cs="Times New Roman"/>
          <w:lang w:val="en-US" w:eastAsia="zh-CN"/>
        </w:rPr>
        <w:t>图1 系统结构框图</w:t>
      </w:r>
    </w:p>
    <w:p w14:paraId="5D8E76B2">
      <w:pPr>
        <w:keepNext w:val="0"/>
        <w:keepLines w:val="0"/>
        <w:pageBreakBefore w:val="0"/>
        <w:kinsoku/>
        <w:wordWrap w:val="0"/>
        <w:overflowPunct/>
        <w:topLinePunct w:val="0"/>
        <w:autoSpaceDE/>
        <w:autoSpaceDN/>
        <w:bidi w:val="0"/>
        <w:adjustRightInd/>
        <w:snapToGrid/>
        <w:spacing w:line="440" w:lineRule="exact"/>
        <w:jc w:val="both"/>
        <w:textAlignment w:val="auto"/>
        <w:rPr>
          <w:rFonts w:hint="eastAsia" w:ascii="黑体" w:hAnsi="黑体" w:eastAsia="黑体" w:cs="黑体"/>
          <w:lang w:val="en-US" w:eastAsia="zh-CN"/>
        </w:rPr>
      </w:pPr>
    </w:p>
    <w:p w14:paraId="25F02DFE">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14:paraId="3AB258D9">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1. 棋盘和黑白棋子识别方法</w:t>
      </w:r>
    </w:p>
    <w:p w14:paraId="548FFB42">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棋盘的识别首先需要找到棋盘的四个角点。该系统</w:t>
      </w:r>
      <w:r>
        <w:rPr>
          <w:rFonts w:hint="eastAsia" w:ascii="Times New Roman" w:hAnsi="Times New Roman"/>
          <w:color w:val="000000"/>
          <w:kern w:val="0"/>
          <w:sz w:val="24"/>
          <w:lang w:val="en-US" w:eastAsia="zh-CN"/>
        </w:rPr>
        <w:t>通过划分ROI区域，</w:t>
      </w:r>
      <w:r>
        <w:rPr>
          <w:rFonts w:hint="eastAsia" w:ascii="Times New Roman" w:hAnsi="Times New Roman"/>
          <w:color w:val="000000"/>
          <w:kern w:val="0"/>
          <w:sz w:val="24"/>
        </w:rPr>
        <w:t>设置</w:t>
      </w:r>
      <w:r>
        <w:rPr>
          <w:rFonts w:hint="eastAsia" w:ascii="Times New Roman" w:hAnsi="Times New Roman"/>
          <w:color w:val="000000"/>
          <w:kern w:val="0"/>
          <w:sz w:val="24"/>
          <w:lang w:val="en-US" w:eastAsia="zh-CN"/>
        </w:rPr>
        <w:t>黑</w:t>
      </w:r>
      <w:r>
        <w:rPr>
          <w:rFonts w:hint="eastAsia" w:ascii="Times New Roman" w:hAnsi="Times New Roman"/>
          <w:color w:val="000000"/>
          <w:kern w:val="0"/>
          <w:sz w:val="24"/>
        </w:rPr>
        <w:t>色的HSV阈值范围</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利</w:t>
      </w:r>
      <w:r>
        <w:rPr>
          <w:rFonts w:hint="eastAsia" w:ascii="Times New Roman" w:hAnsi="Times New Roman" w:cs="Times New Roman"/>
          <w:color w:val="auto"/>
          <w:sz w:val="24"/>
          <w:szCs w:val="24"/>
          <w:lang w:val="en-US" w:eastAsia="zh-CN"/>
        </w:rPr>
        <w:t>用</w:t>
      </w:r>
      <w:r>
        <w:rPr>
          <w:rFonts w:hint="eastAsia" w:ascii="Times New Roman" w:hAnsi="Times New Roman" w:eastAsia="宋体" w:cs="Times New Roman"/>
          <w:b w:val="0"/>
          <w:bCs/>
          <w:sz w:val="24"/>
          <w:szCs w:val="24"/>
          <w:lang w:val="en-US" w:eastAsia="zh-CN"/>
        </w:rPr>
        <w:t>scipy.signal.find_peaks()</w:t>
      </w:r>
      <w:r>
        <w:rPr>
          <w:rFonts w:hint="eastAsia" w:ascii="Times New Roman" w:hAnsi="Times New Roman" w:cs="Times New Roman"/>
          <w:color w:val="auto"/>
          <w:sz w:val="24"/>
          <w:szCs w:val="24"/>
          <w:lang w:val="en-US" w:eastAsia="zh-CN"/>
        </w:rPr>
        <w:t>函数从上往下、从下往上、从左往右和从右往左分别遍历图片，找到在该遍历方向上第一个出现的角点，再记录棋盘四个角点的坐标。之后，将棋盘各边三等分，可以计算得到棋盘各格角点的坐标。假设各格角点坐标依次为</w:t>
      </w:r>
      <w:r>
        <w:rPr>
          <w:rFonts w:hint="eastAsia" w:ascii="Times New Roman" w:hAnsi="Times New Roman" w:cs="Times New Roman"/>
          <w:color w:val="auto"/>
          <w:position w:val="-14"/>
          <w:sz w:val="24"/>
          <w:szCs w:val="24"/>
          <w:lang w:val="en-US" w:eastAsia="zh-CN"/>
        </w:rPr>
        <w:object>
          <v:shape id="_x0000_i1045" o:spt="75" type="#_x0000_t75" style="height:20pt;width:46pt;" o:ole="t" filled="f" o:preferrelative="t" stroked="f" coordsize="21600,21600">
            <v:path/>
            <v:fill on="f" focussize="0,0"/>
            <v:stroke on="f"/>
            <v:imagedata r:id="rId7" o:title=""/>
            <o:lock v:ext="edit" aspectratio="t"/>
            <w10:wrap type="none"/>
            <w10:anchorlock/>
          </v:shape>
          <o:OLEObject Type="Embed" ProgID="DSEquations" ShapeID="_x0000_i1045" DrawAspect="Content" ObjectID="_1468075726" r:id="rId6">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46" o:spt="75" type="#_x0000_t75" style="height:20pt;width:49pt;" o:ole="t" filled="f" o:preferrelative="t" stroked="f" coordsize="21600,21600">
            <v:path/>
            <v:fill on="f" focussize="0,0"/>
            <v:stroke on="f"/>
            <v:imagedata r:id="rId9" o:title=""/>
            <o:lock v:ext="edit" aspectratio="t"/>
            <w10:wrap type="none"/>
            <w10:anchorlock/>
          </v:shape>
          <o:OLEObject Type="Embed" ProgID="DSEquations" ShapeID="_x0000_i1046" DrawAspect="Content" ObjectID="_1468075727" r:id="rId8">
            <o:LockedField>false</o:LockedField>
          </o:OLEObject>
        </w:object>
      </w:r>
      <w:r>
        <w:rPr>
          <w:rFonts w:hint="eastAsia" w:ascii="Times New Roman" w:hAnsi="Times New Roman" w:cs="Times New Roman"/>
          <w:color w:val="auto"/>
          <w:sz w:val="24"/>
          <w:szCs w:val="24"/>
          <w:lang w:val="en-US" w:eastAsia="zh-CN"/>
        </w:rPr>
        <w:t>，</w:t>
      </w:r>
      <w:r>
        <w:rPr>
          <w:rFonts w:hint="eastAsia" w:ascii="Times New Roman" w:hAnsi="Times New Roman" w:cs="Times New Roman"/>
          <w:color w:val="auto"/>
          <w:position w:val="-14"/>
          <w:sz w:val="24"/>
          <w:szCs w:val="24"/>
          <w:lang w:val="en-US" w:eastAsia="zh-CN"/>
        </w:rPr>
        <w:object>
          <v:shape id="_x0000_i1047" o:spt="75" type="#_x0000_t75" style="height:20pt;width:48pt;" o:ole="t" filled="f" o:preferrelative="t" stroked="f" coordsize="21600,21600">
            <v:path/>
            <v:fill on="f" focussize="0,0"/>
            <v:stroke on="f"/>
            <v:imagedata r:id="rId11" o:title=""/>
            <o:lock v:ext="edit" aspectratio="t"/>
            <w10:wrap type="none"/>
            <w10:anchorlock/>
          </v:shape>
          <o:OLEObject Type="Embed" ProgID="DSEquations" ShapeID="_x0000_i1047" DrawAspect="Content" ObjectID="_1468075728" r:id="rId10">
            <o:LockedField>false</o:LockedField>
          </o:OLEObject>
        </w:object>
      </w:r>
      <w:r>
        <w:rPr>
          <w:rFonts w:hint="eastAsia" w:ascii="Times New Roman" w:hAnsi="Times New Roman" w:cs="Times New Roman"/>
          <w:color w:val="auto"/>
          <w:sz w:val="24"/>
          <w:szCs w:val="24"/>
          <w:lang w:val="en-US" w:eastAsia="zh-CN"/>
        </w:rPr>
        <w:t>和</w:t>
      </w:r>
      <w:r>
        <w:rPr>
          <w:rFonts w:hint="eastAsia" w:ascii="Times New Roman" w:hAnsi="Times New Roman" w:cs="Times New Roman"/>
          <w:color w:val="auto"/>
          <w:position w:val="-14"/>
          <w:sz w:val="24"/>
          <w:szCs w:val="24"/>
          <w:lang w:val="en-US" w:eastAsia="zh-CN"/>
        </w:rPr>
        <w:object>
          <v:shape id="_x0000_i1048" o:spt="75" type="#_x0000_t75" style="height:20pt;width:49.95pt;" o:ole="t" filled="f" o:preferrelative="t" stroked="f" coordsize="21600,21600">
            <v:path/>
            <v:fill on="f" focussize="0,0"/>
            <v:stroke on="f"/>
            <v:imagedata r:id="rId13" o:title=""/>
            <o:lock v:ext="edit" aspectratio="t"/>
            <w10:wrap type="none"/>
            <w10:anchorlock/>
          </v:shape>
          <o:OLEObject Type="Embed" ProgID="DSEquations" ShapeID="_x0000_i1048" DrawAspect="Content" ObjectID="_1468075729" r:id="rId12">
            <o:LockedField>false</o:LockedField>
          </o:OLEObject>
        </w:object>
      </w:r>
      <w:r>
        <w:rPr>
          <w:rFonts w:hint="eastAsia" w:ascii="Times New Roman" w:hAnsi="Times New Roman" w:cs="Times New Roman"/>
          <w:color w:val="auto"/>
          <w:sz w:val="24"/>
          <w:szCs w:val="24"/>
          <w:lang w:val="en-US" w:eastAsia="zh-CN"/>
        </w:rPr>
        <w:t>，则各格中心点的坐标</w:t>
      </w:r>
      <w:r>
        <w:rPr>
          <w:rFonts w:hint="eastAsia" w:ascii="Times New Roman" w:hAnsi="Times New Roman" w:cs="Times New Roman"/>
          <w:color w:val="auto"/>
          <w:position w:val="-14"/>
          <w:sz w:val="24"/>
          <w:szCs w:val="24"/>
          <w:lang w:val="en-US" w:eastAsia="zh-CN"/>
        </w:rPr>
        <w:object>
          <v:shape id="_x0000_i1049" o:spt="75" type="#_x0000_t75" style="height:20pt;width:49pt;" o:ole="t" filled="f" o:preferrelative="t" stroked="f" coordsize="21600,21600">
            <v:path/>
            <v:fill on="f" focussize="0,0"/>
            <v:stroke on="f"/>
            <v:imagedata r:id="rId15" o:title=""/>
            <o:lock v:ext="edit" aspectratio="t"/>
            <w10:wrap type="none"/>
            <w10:anchorlock/>
          </v:shape>
          <o:OLEObject Type="Embed" ProgID="DSEquations" ShapeID="_x0000_i1049" DrawAspect="Content" ObjectID="_1468075730" r:id="rId14">
            <o:LockedField>false</o:LockedField>
          </o:OLEObject>
        </w:object>
      </w:r>
      <w:r>
        <w:rPr>
          <w:rFonts w:hint="eastAsia" w:ascii="Times New Roman" w:hAnsi="Times New Roman" w:cs="Times New Roman"/>
          <w:color w:val="auto"/>
          <w:sz w:val="24"/>
          <w:szCs w:val="24"/>
          <w:lang w:val="en-US" w:eastAsia="zh-CN"/>
        </w:rPr>
        <w:t>由式(1)给出。</w:t>
      </w:r>
    </w:p>
    <w:p w14:paraId="5507469F">
      <w:pPr>
        <w:pStyle w:val="9"/>
        <w:keepNext w:val="0"/>
        <w:keepLines w:val="0"/>
        <w:pageBreakBefore w:val="0"/>
        <w:kinsoku/>
        <w:wordWrap w:val="0"/>
        <w:overflowPunct/>
        <w:topLinePunct w:val="0"/>
        <w:autoSpaceDE/>
        <w:autoSpaceDN/>
        <w:bidi w:val="0"/>
        <w:adjustRightInd/>
        <w:snapToGrid/>
        <w:jc w:val="both"/>
        <w:textAlignment w:val="auto"/>
        <w:rPr>
          <w:rFonts w:hint="eastAsia" w:ascii="黑体" w:hAnsi="黑体" w:eastAsia="黑体" w:cs="黑体"/>
          <w:b w:val="0"/>
          <w:bCs/>
          <w:color w:val="auto"/>
          <w:kern w:val="0"/>
          <w:sz w:val="24"/>
          <w:lang w:val="en-US" w:eastAsia="zh-CN"/>
        </w:rPr>
      </w:pPr>
      <w:r>
        <w:rPr>
          <w:rFonts w:hint="eastAsia"/>
          <w:lang w:val="en-US" w:eastAsia="zh-CN"/>
        </w:rPr>
        <w:tab/>
      </w:r>
      <w:r>
        <w:rPr>
          <w:rFonts w:hint="eastAsia"/>
          <w:position w:val="-60"/>
          <w:lang w:val="en-US" w:eastAsia="zh-CN"/>
        </w:rPr>
        <w:object>
          <v:shape id="_x0000_i1050" o:spt="75" type="#_x0000_t75" style="height:66pt;width:111pt;" o:ole="t" filled="f" o:preferrelative="t" stroked="f" coordsize="21600,21600">
            <v:path/>
            <v:fill on="f" focussize="0,0"/>
            <v:stroke on="f"/>
            <v:imagedata r:id="rId17" o:title=""/>
            <o:lock v:ext="edit" aspectratio="t"/>
            <w10:wrap type="none"/>
            <w10:anchorlock/>
          </v:shape>
          <o:OLEObject Type="Embed" ProgID="DSEquations" ShapeID="_x0000_i1050" DrawAspect="Content" ObjectID="_1468075731" r:id="rId16">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33CA340D">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黑白棋子的识别首先需要将目标图片转化为灰度图。之后采用阈值分割的方法将图片二值化，区分黑色物体和白色物体。最后计算棋盘各矩形格中的目标颜色面积，若面积大于一定的阈值，则认为该格中放置了目标颜色的棋子。</w:t>
      </w:r>
    </w:p>
    <w:p w14:paraId="4B962EF9">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default" w:ascii="黑体" w:hAnsi="黑体" w:eastAsia="黑体" w:cs="黑体"/>
          <w:b w:val="0"/>
          <w:bCs/>
          <w:color w:val="auto"/>
          <w:kern w:val="0"/>
          <w:sz w:val="24"/>
          <w:lang w:val="en-US" w:eastAsia="zh-CN"/>
        </w:rPr>
      </w:pPr>
      <w:r>
        <w:rPr>
          <w:rFonts w:hint="eastAsia" w:ascii="黑体" w:hAnsi="黑体" w:eastAsia="黑体" w:cs="黑体"/>
          <w:b w:val="0"/>
          <w:bCs/>
          <w:color w:val="auto"/>
          <w:kern w:val="0"/>
          <w:sz w:val="24"/>
          <w:lang w:val="en-US" w:eastAsia="zh-CN"/>
        </w:rPr>
        <w:t>2</w:t>
      </w:r>
      <w:r>
        <w:rPr>
          <w:rFonts w:hint="default" w:ascii="黑体" w:hAnsi="黑体" w:eastAsia="黑体" w:cs="黑体"/>
          <w:b w:val="0"/>
          <w:bCs/>
          <w:color w:val="auto"/>
          <w:kern w:val="0"/>
          <w:sz w:val="24"/>
          <w:lang w:val="en-US" w:eastAsia="zh-CN"/>
        </w:rPr>
        <w:t>.</w:t>
      </w:r>
      <w:r>
        <w:rPr>
          <w:rFonts w:hint="eastAsia" w:ascii="黑体" w:hAnsi="黑体" w:eastAsia="黑体" w:cs="黑体"/>
          <w:b w:val="0"/>
          <w:bCs/>
          <w:color w:val="auto"/>
          <w:kern w:val="0"/>
          <w:sz w:val="24"/>
          <w:lang w:val="en-US" w:eastAsia="zh-CN"/>
        </w:rPr>
        <w:t xml:space="preserve"> 对弈算法——</w:t>
      </w:r>
      <w:r>
        <w:rPr>
          <w:rFonts w:hint="default" w:ascii="Times New Roman" w:hAnsi="Times New Roman" w:eastAsia="黑体" w:cs="Times New Roman"/>
          <w:b w:val="0"/>
          <w:bCs/>
          <w:color w:val="auto"/>
          <w:kern w:val="0"/>
          <w:sz w:val="24"/>
          <w:lang w:val="en-US" w:eastAsia="zh-CN"/>
        </w:rPr>
        <w:t>MiniMax</w:t>
      </w:r>
      <w:r>
        <w:rPr>
          <w:rFonts w:hint="eastAsia" w:ascii="黑体" w:hAnsi="黑体" w:eastAsia="黑体" w:cs="黑体"/>
          <w:b w:val="0"/>
          <w:bCs/>
          <w:color w:val="auto"/>
          <w:kern w:val="0"/>
          <w:sz w:val="24"/>
          <w:lang w:val="en-US" w:eastAsia="zh-CN"/>
        </w:rPr>
        <w:t>算法</w:t>
      </w:r>
    </w:p>
    <w:p w14:paraId="17EC0B81">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该系统采用人工智能博弈算法中的MiniMax算法，实现人机对弈过程中最优对弈策略的制定。假设Max执黑棋，Min执白棋，效用函数的值为该状态下对Max的效用值，值越大效用越高，对Max来说越有利。三子棋的对弈过程可以用如图2的博弈树表示。</w:t>
      </w:r>
    </w:p>
    <w:p w14:paraId="5E82CF16">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5577840" cy="3060065"/>
            <wp:effectExtent l="0" t="0" r="3810" b="6985"/>
            <wp:docPr id="7" name="图片 7"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NMAX"/>
                    <pic:cNvPicPr>
                      <a:picLocks noChangeAspect="1"/>
                    </pic:cNvPicPr>
                  </pic:nvPicPr>
                  <pic:blipFill>
                    <a:blip r:embed="rId18">
                      <a:extLst>
                        <a:ext uri="{96DAC541-7B7A-43D3-8B79-37D633B846F1}">
                          <asvg:svgBlip xmlns:asvg="http://schemas.microsoft.com/office/drawing/2016/SVG/main" r:embed="rId19"/>
                        </a:ext>
                      </a:extLst>
                    </a:blip>
                    <a:srcRect t="11572" b="10884"/>
                    <a:stretch>
                      <a:fillRect/>
                    </a:stretch>
                  </pic:blipFill>
                  <pic:spPr>
                    <a:xfrm>
                      <a:off x="0" y="0"/>
                      <a:ext cx="5577840" cy="3060065"/>
                    </a:xfrm>
                    <a:prstGeom prst="rect">
                      <a:avLst/>
                    </a:prstGeom>
                  </pic:spPr>
                </pic:pic>
              </a:graphicData>
            </a:graphic>
          </wp:inline>
        </w:drawing>
      </w:r>
    </w:p>
    <w:p w14:paraId="5359484F">
      <w:pPr>
        <w:keepNext w:val="0"/>
        <w:keepLines w:val="0"/>
        <w:pageBreakBefore w:val="0"/>
        <w:widowControl w:val="0"/>
        <w:kinsoku/>
        <w:wordWrap w:val="0"/>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lang w:val="en-US" w:eastAsia="zh-CN"/>
        </w:rPr>
        <w:t>图2 三子棋博弈树</w:t>
      </w:r>
    </w:p>
    <w:p w14:paraId="36B7FE74">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给定一颗完整的博弈树，最优策略可以通过检查节点的效用值来决定。给定棋子分布后，M</w:t>
      </w:r>
      <w:r>
        <w:rPr>
          <w:rFonts w:hint="eastAsia" w:ascii="Times New Roman" w:hAnsi="Times New Roman" w:cs="Times New Roman"/>
          <w:color w:val="auto"/>
          <w:sz w:val="24"/>
          <w:szCs w:val="24"/>
          <w:lang w:val="en-US" w:eastAsia="zh-CN"/>
        </w:rPr>
        <w:t>ax</w:t>
      </w:r>
      <w:r>
        <w:rPr>
          <w:rFonts w:hint="default" w:ascii="Times New Roman" w:hAnsi="Times New Roman" w:eastAsia="宋体" w:cs="Times New Roman"/>
          <w:color w:val="auto"/>
          <w:sz w:val="24"/>
          <w:szCs w:val="24"/>
          <w:lang w:val="en-US" w:eastAsia="zh-CN"/>
        </w:rPr>
        <w:t>偏向于制定效用值更高的下棋策略，M</w:t>
      </w:r>
      <w:r>
        <w:rPr>
          <w:rFonts w:hint="eastAsia" w:ascii="Times New Roman" w:hAnsi="Times New Roman" w:cs="Times New Roman"/>
          <w:color w:val="auto"/>
          <w:sz w:val="24"/>
          <w:szCs w:val="24"/>
          <w:lang w:val="en-US" w:eastAsia="zh-CN"/>
        </w:rPr>
        <w:t>in</w:t>
      </w:r>
      <w:r>
        <w:rPr>
          <w:rFonts w:hint="default" w:ascii="Times New Roman" w:hAnsi="Times New Roman" w:eastAsia="宋体" w:cs="Times New Roman"/>
          <w:color w:val="auto"/>
          <w:sz w:val="24"/>
          <w:szCs w:val="24"/>
          <w:lang w:val="en-US" w:eastAsia="zh-CN"/>
        </w:rPr>
        <w:t>偏向于制定效用值更低的下棋策略。因此，Min</w:t>
      </w:r>
      <w:r>
        <w:rPr>
          <w:rFonts w:hint="eastAsia" w:ascii="Times New Roman" w:hAnsi="Times New Roman" w:cs="Times New Roman"/>
          <w:color w:val="auto"/>
          <w:sz w:val="24"/>
          <w:szCs w:val="24"/>
          <w:lang w:val="en-US" w:eastAsia="zh-CN"/>
        </w:rPr>
        <w:t>i</w:t>
      </w:r>
      <w:r>
        <w:rPr>
          <w:rFonts w:hint="default" w:ascii="Times New Roman" w:hAnsi="Times New Roman" w:eastAsia="宋体" w:cs="Times New Roman"/>
          <w:color w:val="auto"/>
          <w:sz w:val="24"/>
          <w:szCs w:val="24"/>
          <w:lang w:val="en-US" w:eastAsia="zh-CN"/>
        </w:rPr>
        <w:t>Max算法可以</w:t>
      </w:r>
      <w:r>
        <w:rPr>
          <w:rFonts w:hint="eastAsia" w:ascii="Times New Roman" w:hAnsi="Times New Roman" w:cs="Times New Roman"/>
          <w:color w:val="auto"/>
          <w:sz w:val="24"/>
          <w:szCs w:val="24"/>
          <w:lang w:val="en-US" w:eastAsia="zh-CN"/>
        </w:rPr>
        <w:t>由</w:t>
      </w:r>
      <w:r>
        <w:rPr>
          <w:rFonts w:hint="default" w:ascii="Times New Roman" w:hAnsi="Times New Roman" w:eastAsia="宋体" w:cs="Times New Roman"/>
          <w:color w:val="auto"/>
          <w:sz w:val="24"/>
          <w:szCs w:val="24"/>
          <w:lang w:val="en-US" w:eastAsia="zh-CN"/>
        </w:rPr>
        <w:t>式(2)</w:t>
      </w:r>
      <w:r>
        <w:rPr>
          <w:rFonts w:hint="eastAsia" w:ascii="Times New Roman" w:hAnsi="Times New Roman" w:cs="Times New Roman"/>
          <w:color w:val="auto"/>
          <w:sz w:val="24"/>
          <w:szCs w:val="24"/>
          <w:lang w:val="en-US" w:eastAsia="zh-CN"/>
        </w:rPr>
        <w:t>表示。</w:t>
      </w:r>
    </w:p>
    <w:p w14:paraId="1642A90F">
      <w:pPr>
        <w:pStyle w:val="9"/>
        <w:keepNext w:val="0"/>
        <w:keepLines w:val="0"/>
        <w:pageBreakBefore w:val="0"/>
        <w:kinsoku/>
        <w:wordWrap w:val="0"/>
        <w:overflowPunct/>
        <w:topLinePunct w:val="0"/>
        <w:autoSpaceDE/>
        <w:autoSpaceDN/>
        <w:bidi w:val="0"/>
        <w:adjustRightInd/>
        <w:snapToGrid/>
        <w:jc w:val="both"/>
        <w:textAlignment w:val="auto"/>
        <w:rPr>
          <w:rFonts w:hint="default"/>
          <w:lang w:val="en-US" w:eastAsia="zh-CN"/>
        </w:rPr>
      </w:pPr>
      <w:r>
        <w:rPr>
          <w:rFonts w:hint="eastAsia"/>
          <w:lang w:val="en-US" w:eastAsia="zh-CN"/>
        </w:rPr>
        <w:tab/>
      </w:r>
      <w:r>
        <w:rPr>
          <w:rFonts w:hint="eastAsia"/>
          <w:position w:val="-52"/>
          <w:lang w:val="en-US" w:eastAsia="zh-CN"/>
        </w:rPr>
        <w:object>
          <v:shape id="_x0000_i1051" o:spt="75" type="#_x0000_t75" style="height:58pt;width:353pt;" o:ole="t" filled="f" o:preferrelative="t" stroked="f" coordsize="21600,21600">
            <v:path/>
            <v:fill on="f" focussize="0,0"/>
            <v:stroke on="f"/>
            <v:imagedata r:id="rId21" o:title=""/>
            <o:lock v:ext="edit" aspectratio="t"/>
            <w10:wrap type="none"/>
            <w10:anchorlock/>
          </v:shape>
          <o:OLEObject Type="Embed" ProgID="DSEquations" ShapeID="_x0000_i1051" DrawAspect="Content" ObjectID="_1468075732" r:id="rId20">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2</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1A2E558B">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其中，</w:t>
      </w:r>
      <w:r>
        <w:rPr>
          <w:rFonts w:hint="eastAsia" w:ascii="黑体" w:hAnsi="黑体" w:eastAsia="黑体" w:cs="黑体"/>
          <w:b w:val="0"/>
          <w:bCs/>
          <w:color w:val="0000FF"/>
          <w:kern w:val="0"/>
          <w:position w:val="-10"/>
          <w:sz w:val="24"/>
          <w:lang w:val="en-US" w:eastAsia="zh-CN"/>
        </w:rPr>
        <w:object>
          <v:shape id="_x0000_i1052" o:spt="75" type="#_x0000_t75" style="height:13.95pt;width:58pt;" o:ole="t" filled="f" o:preferrelative="t" stroked="f" coordsize="21600,21600">
            <v:path/>
            <v:fill on="f" focussize="0,0"/>
            <v:stroke on="f"/>
            <v:imagedata r:id="rId23" o:title=""/>
            <o:lock v:ext="edit" aspectratio="t"/>
            <w10:wrap type="none"/>
            <w10:anchorlock/>
          </v:shape>
          <o:OLEObject Type="Embed" ProgID="DSEquations" ShapeID="_x0000_i1052" DrawAspect="Content" ObjectID="_1468075733" r:id="rId22">
            <o:LockedField>false</o:LockedField>
          </o:OLEObject>
        </w:object>
      </w:r>
      <w:r>
        <w:rPr>
          <w:rFonts w:hint="eastAsia" w:ascii="Times New Roman" w:hAnsi="Times New Roman" w:cs="Times New Roman"/>
          <w:color w:val="auto"/>
          <w:sz w:val="24"/>
          <w:szCs w:val="24"/>
          <w:lang w:val="en-US" w:eastAsia="zh-CN"/>
        </w:rPr>
        <w:t>为行动后状态，</w:t>
      </w:r>
      <w:r>
        <w:rPr>
          <w:rFonts w:hint="eastAsia" w:ascii="黑体" w:hAnsi="黑体" w:eastAsia="黑体" w:cs="黑体"/>
          <w:b w:val="0"/>
          <w:bCs/>
          <w:color w:val="0000FF"/>
          <w:kern w:val="0"/>
          <w:position w:val="-10"/>
          <w:sz w:val="24"/>
          <w:lang w:val="en-US" w:eastAsia="zh-CN"/>
        </w:rPr>
        <w:object>
          <v:shape id="_x0000_i1053" o:spt="75" type="#_x0000_t75" style="height:16pt;width:34pt;" o:ole="t" filled="f" o:preferrelative="t" stroked="f" coordsize="21600,21600">
            <v:path/>
            <v:fill on="f" focussize="0,0"/>
            <v:stroke on="f"/>
            <v:imagedata r:id="rId25" o:title=""/>
            <o:lock v:ext="edit" aspectratio="t"/>
            <w10:wrap type="none"/>
            <w10:anchorlock/>
          </v:shape>
          <o:OLEObject Type="Embed" ProgID="DSEquations" ShapeID="_x0000_i1053" DrawAspect="Content" ObjectID="_1468075734" r:id="rId24">
            <o:LockedField>false</o:LockedField>
          </o:OLEObject>
        </w:object>
      </w:r>
      <w:r>
        <w:rPr>
          <w:rFonts w:hint="eastAsia" w:ascii="Times New Roman" w:hAnsi="Times New Roman" w:cs="Times New Roman"/>
          <w:color w:val="auto"/>
          <w:sz w:val="24"/>
          <w:szCs w:val="24"/>
          <w:lang w:val="en-US" w:eastAsia="zh-CN"/>
        </w:rPr>
        <w:t>为效用函数。在该系统中，效用函数的定义由式(3)给出。</w:t>
      </w:r>
    </w:p>
    <w:p w14:paraId="3FEEEBEF">
      <w:pPr>
        <w:pStyle w:val="9"/>
        <w:keepNext w:val="0"/>
        <w:keepLines w:val="0"/>
        <w:pageBreakBefore w:val="0"/>
        <w:kinsoku/>
        <w:wordWrap w:val="0"/>
        <w:overflowPunct/>
        <w:topLinePunct w:val="0"/>
        <w:autoSpaceDE/>
        <w:autoSpaceDN/>
        <w:bidi w:val="0"/>
        <w:adjustRightInd/>
        <w:snapToGrid/>
        <w:jc w:val="both"/>
        <w:textAlignment w:val="auto"/>
        <w:rPr>
          <w:rFonts w:hint="default" w:ascii="Times New Roman" w:hAnsi="Times New Roman" w:cs="Times New Roman"/>
          <w:lang w:val="en-US" w:eastAsia="zh-CN"/>
        </w:rPr>
      </w:pPr>
      <w:r>
        <w:rPr>
          <w:rFonts w:hint="eastAsia"/>
          <w:lang w:val="en-US" w:eastAsia="zh-CN"/>
        </w:rPr>
        <w:tab/>
      </w:r>
      <w:r>
        <w:rPr>
          <w:rFonts w:hint="eastAsia"/>
          <w:position w:val="-50"/>
          <w:lang w:val="en-US" w:eastAsia="zh-CN"/>
        </w:rPr>
        <w:object>
          <v:shape id="_x0000_i1054" o:spt="75" type="#_x0000_t75" style="height:56pt;width:191pt;" o:ole="t" filled="f" o:preferrelative="t" stroked="f" coordsize="21600,21600">
            <v:path/>
            <v:fill on="f" focussize="0,0"/>
            <v:stroke on="f"/>
            <v:imagedata r:id="rId27" o:title=""/>
            <o:lock v:ext="edit" aspectratio="t"/>
            <w10:wrap type="none"/>
            <w10:anchorlock/>
          </v:shape>
          <o:OLEObject Type="Embed" ProgID="DSEquations" ShapeID="_x0000_i1054" DrawAspect="Content" ObjectID="_1468075735" r:id="rId26">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03106FC6">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MiniMax算法从当前状态计算极小极大值决策，借助递归算法计算每个后继装状态的极小极大值，随着递归回溯通过搜索树把极小极大值回传。最终，该系统可实现在对弈过程中制定最优行棋策略，保证对弈至少不输。</w:t>
      </w:r>
    </w:p>
    <w:p w14:paraId="1219D9AE">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14:paraId="74E8D88C">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firstLine="480" w:firstLineChars="200"/>
        <w:jc w:val="both"/>
        <w:textAlignment w:val="auto"/>
        <w:rPr>
          <w:rFonts w:hint="eastAsia" w:ascii="Times New Roman" w:hAnsi="Times New Roman" w:cs="Times New Roman"/>
          <w:color w:val="auto"/>
          <w:sz w:val="24"/>
          <w:szCs w:val="24"/>
          <w:lang w:val="en-US" w:eastAsia="zh-CN"/>
        </w:rPr>
      </w:pPr>
    </w:p>
    <w:p w14:paraId="36CD41C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三、电</w:t>
      </w:r>
      <w:r>
        <w:rPr>
          <w:rFonts w:hint="eastAsia" w:ascii="黑体" w:hAnsi="黑体" w:eastAsia="黑体" w:cs="宋体"/>
          <w:color w:val="000000"/>
          <w:kern w:val="0"/>
          <w:sz w:val="28"/>
          <w:szCs w:val="28"/>
          <w:lang w:val="en-US" w:eastAsia="zh-CN"/>
        </w:rPr>
        <w:t>路、</w:t>
      </w:r>
      <w:r>
        <w:rPr>
          <w:rFonts w:hint="eastAsia" w:ascii="黑体" w:hAnsi="黑体" w:eastAsia="黑体" w:cs="宋体"/>
          <w:color w:val="000000"/>
          <w:kern w:val="0"/>
          <w:sz w:val="28"/>
          <w:szCs w:val="28"/>
        </w:rPr>
        <w:t>程序</w:t>
      </w:r>
      <w:r>
        <w:rPr>
          <w:rFonts w:hint="eastAsia" w:ascii="黑体" w:hAnsi="黑体" w:eastAsia="黑体" w:cs="宋体"/>
          <w:color w:val="000000"/>
          <w:kern w:val="0"/>
          <w:sz w:val="28"/>
          <w:szCs w:val="28"/>
          <w:lang w:val="en-US" w:eastAsia="zh-CN"/>
        </w:rPr>
        <w:t>与机械</w:t>
      </w:r>
      <w:r>
        <w:rPr>
          <w:rFonts w:hint="eastAsia" w:ascii="黑体" w:hAnsi="黑体" w:eastAsia="黑体" w:cs="宋体"/>
          <w:color w:val="000000"/>
          <w:kern w:val="0"/>
          <w:sz w:val="28"/>
          <w:szCs w:val="28"/>
        </w:rPr>
        <w:t>设计</w:t>
      </w:r>
    </w:p>
    <w:p w14:paraId="309E91AD">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rPr>
        <w:t>1. 电路设计</w:t>
      </w:r>
    </w:p>
    <w:p w14:paraId="00377619">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Times New Roman"/>
          <w:color w:val="auto"/>
          <w:sz w:val="21"/>
          <w:szCs w:val="21"/>
          <w:lang w:eastAsia="zh-CN"/>
        </w:rPr>
      </w:pPr>
      <w:r>
        <w:rPr>
          <w:rFonts w:hint="eastAsia" w:ascii="Times New Roman" w:hAnsi="Times New Roman"/>
          <w:color w:val="000000"/>
          <w:kern w:val="0"/>
          <w:sz w:val="24"/>
        </w:rPr>
        <w:t>电路使用12</w:t>
      </w:r>
      <w:r>
        <w:rPr>
          <w:rFonts w:hint="eastAsia" w:ascii="Times New Roman" w:hAnsi="Times New Roman"/>
          <w:color w:val="000000"/>
          <w:kern w:val="0"/>
          <w:sz w:val="24"/>
          <w:lang w:val="en-US" w:eastAsia="zh-CN"/>
        </w:rPr>
        <w:t>V锂电池供电</w:t>
      </w:r>
      <w:r>
        <w:rPr>
          <w:rFonts w:hint="eastAsia" w:ascii="Times New Roman" w:hAnsi="Times New Roman"/>
          <w:color w:val="000000"/>
          <w:kern w:val="0"/>
          <w:sz w:val="24"/>
        </w:rPr>
        <w:t>，搭配12V转5V稳压模块。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船式</w:t>
      </w:r>
      <w:r>
        <w:rPr>
          <w:rFonts w:hint="eastAsia" w:ascii="Times New Roman" w:hAnsi="Times New Roman"/>
          <w:color w:val="000000"/>
          <w:kern w:val="0"/>
          <w:sz w:val="24"/>
        </w:rPr>
        <w:t>开关分别控制电机电路，STM32电路和视觉处理平台电路。具体电路结构如</w:t>
      </w:r>
      <w:r>
        <w:rPr>
          <w:rFonts w:hint="eastAsia" w:ascii="Times New Roman" w:hAnsi="Times New Roman"/>
          <w:color w:val="000000"/>
          <w:kern w:val="0"/>
          <w:sz w:val="24"/>
          <w:lang w:val="en-US" w:eastAsia="zh-CN"/>
        </w:rPr>
        <w:t>图3所示。</w:t>
      </w:r>
    </w:p>
    <w:p w14:paraId="69511796">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eastAsia" w:ascii="Times New Roman" w:hAnsi="Times New Roman" w:eastAsia="宋体" w:cs="Times New Roman"/>
          <w:color w:val="auto"/>
          <w:sz w:val="21"/>
          <w:szCs w:val="21"/>
          <w:lang w:eastAsia="zh-CN"/>
        </w:rPr>
      </w:pPr>
      <w:r>
        <w:rPr>
          <w:rFonts w:hint="eastAsia" w:ascii="Times New Roman" w:hAnsi="Times New Roman" w:eastAsia="宋体" w:cs="Times New Roman"/>
          <w:color w:val="auto"/>
          <w:sz w:val="21"/>
          <w:szCs w:val="21"/>
          <w:lang w:eastAsia="zh-CN"/>
        </w:rPr>
        <w:drawing>
          <wp:inline distT="0" distB="0" distL="114300" distR="114300">
            <wp:extent cx="5829935" cy="4102100"/>
            <wp:effectExtent l="0" t="0" r="18415" b="12700"/>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28"/>
                    <a:srcRect l="41649" t="22208" r="20687" b="40309"/>
                    <a:stretch>
                      <a:fillRect/>
                    </a:stretch>
                  </pic:blipFill>
                  <pic:spPr>
                    <a:xfrm>
                      <a:off x="0" y="0"/>
                      <a:ext cx="5829935" cy="4102100"/>
                    </a:xfrm>
                    <a:prstGeom prst="rect">
                      <a:avLst/>
                    </a:prstGeom>
                  </pic:spPr>
                </pic:pic>
              </a:graphicData>
            </a:graphic>
          </wp:inline>
        </w:drawing>
      </w:r>
    </w:p>
    <w:p w14:paraId="38A5A1D3">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3 电路结构图</w:t>
      </w:r>
    </w:p>
    <w:p w14:paraId="7DA62D95">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程</w:t>
      </w:r>
      <w:r>
        <w:rPr>
          <w:rFonts w:hint="eastAsia" w:ascii="黑体" w:hAnsi="黑体" w:eastAsia="黑体" w:cs="黑体"/>
          <w:b w:val="0"/>
          <w:bCs w:val="0"/>
          <w:color w:val="000000"/>
          <w:kern w:val="0"/>
          <w:sz w:val="24"/>
        </w:rPr>
        <w:t>序设计</w:t>
      </w:r>
    </w:p>
    <w:p w14:paraId="4D7F646F">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2.1 程序整体框架</w:t>
      </w:r>
    </w:p>
    <w:p w14:paraId="2D948A33">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主体程序可分为两部分。一部分为STM32控制闭环步进电机、继电器和LED灯，放置棋子至相应位置并指示动作完成，另一部分为树莓派检测棋盘中黑白棋子位置，根据MiniMax算法得出己方最优对弈策略，发送指令。</w:t>
      </w:r>
    </w:p>
    <w:p w14:paraId="5B752336">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放置棋子：在树莓派正确解析目标动作后，STM32根据树莓派的指示命令控制装置运动。首先，将装置移动至目标棋子处。之后，控制继电器转换开闭状态，给电磁铁通入电流，吸起棋子。MCU根据下一目标位置与当前所在位置进行坐标解算，得出移动路径后驱动闭环步进电机使装置移动到下一目标位置，随后控制继电器断开电磁铁中通入的电流。此时，棋子被放置到目标棋盘格中。</w:t>
      </w:r>
    </w:p>
    <w:p w14:paraId="407E32CF">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对弈过程：树莓派初始化后检测棋盘上黑白棋子位置，根据MinMax算法得出当前棋局的最优对弈策略，发送装置运动指令放置棋子。重复执行该操作，直至一方获胜或九宫格棋盘被棋子占满，结束程序。</w:t>
      </w:r>
    </w:p>
    <w:p w14:paraId="1764BC68">
      <w:pPr>
        <w:keepNext w:val="0"/>
        <w:keepLines w:val="0"/>
        <w:pageBreakBefore w:val="0"/>
        <w:widowControl w:val="0"/>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对应程序框图如图4和图5所示。</w:t>
      </w:r>
    </w:p>
    <w:p w14:paraId="51D06995">
      <w:pPr>
        <w:keepNext w:val="0"/>
        <w:keepLines w:val="0"/>
        <w:pageBreakBefore w:val="0"/>
        <w:widowControl w:val="0"/>
        <w:kinsoku/>
        <w:wordWrap w:val="0"/>
        <w:overflowPunct/>
        <w:topLinePunct w:val="0"/>
        <w:autoSpaceDE/>
        <w:autoSpaceDN/>
        <w:bidi w:val="0"/>
        <w:adjustRightInd/>
        <w:snapToGrid/>
        <w:spacing w:line="440" w:lineRule="exact"/>
        <w:ind w:firstLine="1200" w:firstLineChars="500"/>
        <w:jc w:val="both"/>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color w:val="000000"/>
          <w:kern w:val="0"/>
          <w:sz w:val="24"/>
          <w:lang w:val="en-US" w:eastAsia="zh-CN"/>
        </w:rPr>
        <w:pict>
          <v:shape id="_x0000_s1031" o:spid="_x0000_s1031" o:spt="75" type="#_x0000_t75" style="position:absolute;left:0pt;margin-left:25.8pt;margin-top:7.45pt;height:340.15pt;width:423pt;mso-wrap-distance-bottom:0pt;mso-wrap-distance-left:9pt;mso-wrap-distance-right:9pt;mso-wrap-distance-top:0pt;z-index:251660288;mso-width-relative:page;mso-height-relative:page;" o:ole="t" filled="f" o:preferrelative="t" stroked="f" coordsize="21600,21600">
            <v:path/>
            <v:fill on="f" focussize="0,0"/>
            <v:stroke on="f"/>
            <v:imagedata r:id="rId30" o:title=""/>
            <o:lock v:ext="edit" aspectratio="t"/>
            <w10:wrap type="square"/>
          </v:shape>
          <o:OLEObject Type="Embed" ProgID="Visio.Drawing.15" ShapeID="_x0000_s1031" DrawAspect="Content" ObjectID="_1468075736" r:id="rId29">
            <o:LockedField>false</o:LockedField>
          </o:OLEObject>
        </w:pic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 xml:space="preserve">4 放置棋子程序框图                        </w:t>
      </w:r>
      <w:r>
        <w:rPr>
          <w:rFonts w:hint="default" w:ascii="Times New Roman" w:hAnsi="Times New Roman" w:eastAsia="宋体" w:cs="Times New Roman"/>
          <w:color w:val="auto"/>
          <w:sz w:val="21"/>
          <w:szCs w:val="21"/>
        </w:rPr>
        <w:t>图</w:t>
      </w:r>
      <w:r>
        <w:rPr>
          <w:rFonts w:hint="default" w:ascii="Times New Roman" w:hAnsi="Times New Roman" w:eastAsia="宋体" w:cs="Times New Roman"/>
          <w:color w:val="auto"/>
          <w:sz w:val="21"/>
          <w:szCs w:val="21"/>
          <w:lang w:val="en-US" w:eastAsia="zh-CN"/>
        </w:rPr>
        <w:t>5 对弈过程程序框图</w:t>
      </w:r>
    </w:p>
    <w:p w14:paraId="5ACC79E5">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leftChars="0"/>
        <w:jc w:val="both"/>
        <w:textAlignment w:val="auto"/>
        <w:rPr>
          <w:rFonts w:hint="eastAsia" w:ascii="Times New Roman" w:hAnsi="Times New Roman" w:eastAsia="宋体" w:cs="Times New Roman"/>
          <w:b w:val="0"/>
          <w:bCs w:val="0"/>
          <w:color w:val="000000"/>
          <w:kern w:val="0"/>
          <w:sz w:val="24"/>
          <w:lang w:val="en-US" w:eastAsia="zh-CN"/>
        </w:rPr>
      </w:pPr>
      <w:r>
        <w:rPr>
          <w:rFonts w:hint="eastAsia" w:ascii="Times New Roman" w:hAnsi="Times New Roman" w:eastAsia="宋体" w:cs="Times New Roman"/>
          <w:b w:val="0"/>
          <w:bCs w:val="0"/>
          <w:color w:val="000000"/>
          <w:kern w:val="0"/>
          <w:sz w:val="24"/>
          <w:lang w:val="en-US" w:eastAsia="zh-CN"/>
        </w:rPr>
        <w:t>2.2 机器视觉程序设计</w:t>
      </w:r>
    </w:p>
    <w:p w14:paraId="16EDDA90">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根据题目任务需要，本</w:t>
      </w:r>
      <w:r>
        <w:rPr>
          <w:rFonts w:hint="eastAsia" w:ascii="Times New Roman" w:hAnsi="Times New Roman"/>
          <w:color w:val="000000"/>
          <w:kern w:val="0"/>
          <w:sz w:val="24"/>
          <w:lang w:val="en-US" w:eastAsia="zh-CN"/>
        </w:rPr>
        <w:t>装置的</w:t>
      </w:r>
      <w:r>
        <w:rPr>
          <w:rFonts w:hint="eastAsia" w:ascii="Times New Roman" w:hAnsi="Times New Roman"/>
          <w:color w:val="000000"/>
          <w:kern w:val="0"/>
          <w:sz w:val="24"/>
        </w:rPr>
        <w:t>视觉</w:t>
      </w:r>
      <w:r>
        <w:rPr>
          <w:rFonts w:hint="eastAsia" w:ascii="Times New Roman" w:hAnsi="Times New Roman"/>
          <w:color w:val="000000"/>
          <w:kern w:val="0"/>
          <w:sz w:val="24"/>
          <w:lang w:val="en-US" w:eastAsia="zh-CN"/>
        </w:rPr>
        <w:t>识别系统</w:t>
      </w:r>
      <w:r>
        <w:rPr>
          <w:rFonts w:hint="eastAsia" w:ascii="Times New Roman" w:hAnsi="Times New Roman"/>
          <w:color w:val="000000"/>
          <w:kern w:val="0"/>
          <w:sz w:val="24"/>
        </w:rPr>
        <w:t>需要实现的功能主要</w:t>
      </w:r>
      <w:r>
        <w:rPr>
          <w:rFonts w:hint="eastAsia" w:ascii="Times New Roman" w:hAnsi="Times New Roman"/>
          <w:color w:val="000000"/>
          <w:kern w:val="0"/>
          <w:sz w:val="24"/>
          <w:lang w:val="en-US" w:eastAsia="zh-CN"/>
        </w:rPr>
        <w:t>是识别棋盘和黑白棋子位置。</w:t>
      </w:r>
    </w:p>
    <w:p w14:paraId="7392E26F">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棋盘采用阈值分割的方法，将图片二值化后提取边框骨架，利用findpeaks函数寻找棋盘角点，通过将棋盘各边三等分计算得出棋盘每个格的角点坐标，再对每格的角点横纵坐标对应求平均值，得出每格中心点坐标，最终实现对棋盘位置的标定。</w:t>
      </w:r>
    </w:p>
    <w:p w14:paraId="5239866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识别黑白棋子同样采用阈值分割将图片二值化，开闭运算后计算目标颜色棋子在摄像头视野中的像素面积。若某格中目标颜色棋子的像素大于一定数值，则认为该格中有一目标颜色棋子。</w:t>
      </w:r>
    </w:p>
    <w:p w14:paraId="5E75DCAB">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14:paraId="5188526C">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p>
    <w:p w14:paraId="6E6681F5">
      <w:pPr>
        <w:keepNext w:val="0"/>
        <w:keepLines w:val="0"/>
        <w:pageBreakBefore w:val="0"/>
        <w:widowControl/>
        <w:numPr>
          <w:ilvl w:val="0"/>
          <w:numId w:val="2"/>
        </w:numPr>
        <w:kinsoku/>
        <w:wordWrap w:val="0"/>
        <w:overflowPunct/>
        <w:topLinePunct w:val="0"/>
        <w:autoSpaceDE/>
        <w:autoSpaceDN/>
        <w:bidi w:val="0"/>
        <w:adjustRightInd/>
        <w:snapToGrid/>
        <w:spacing w:line="440" w:lineRule="exact"/>
        <w:ind w:left="0" w:leftChars="0" w:firstLine="0" w:firstLineChars="0"/>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机械设计</w:t>
      </w:r>
    </w:p>
    <w:p w14:paraId="670AAB0D">
      <w:pPr>
        <w:keepNext w:val="0"/>
        <w:keepLines w:val="0"/>
        <w:pageBreakBefore w:val="0"/>
        <w:widowControl/>
        <w:numPr>
          <w:ilvl w:val="0"/>
          <w:numId w:val="0"/>
        </w:numPr>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b w:val="0"/>
          <w:bCs w:val="0"/>
          <w:color w:val="000000"/>
          <w:kern w:val="0"/>
          <w:sz w:val="24"/>
          <w:lang w:val="en-US" w:eastAsia="zh-CN"/>
        </w:rPr>
      </w:pPr>
      <w:r>
        <w:rPr>
          <w:rFonts w:hint="default" w:ascii="Times New Roman" w:hAnsi="Times New Roman" w:eastAsia="宋体" w:cs="Times New Roman"/>
          <w:b w:val="0"/>
          <w:bCs w:val="0"/>
          <w:color w:val="000000"/>
          <w:kern w:val="0"/>
          <w:sz w:val="24"/>
          <w:lang w:val="en-US" w:eastAsia="zh-CN"/>
        </w:rPr>
        <w:t>该装置</w:t>
      </w:r>
      <w:r>
        <w:rPr>
          <w:rFonts w:hint="eastAsia" w:ascii="Times New Roman" w:hAnsi="Times New Roman" w:cs="Times New Roman"/>
          <w:b w:val="0"/>
          <w:bCs w:val="0"/>
          <w:color w:val="000000"/>
          <w:kern w:val="0"/>
          <w:sz w:val="24"/>
          <w:lang w:val="en-US" w:eastAsia="zh-CN"/>
        </w:rPr>
        <w:t>采用</w:t>
      </w:r>
      <w:r>
        <w:rPr>
          <w:rFonts w:hint="eastAsia" w:ascii="Times New Roman" w:hAnsi="Times New Roman" w:cs="黑体"/>
          <w:b w:val="0"/>
          <w:bCs/>
          <w:color w:val="auto"/>
          <w:sz w:val="24"/>
          <w:lang w:val="en-US" w:eastAsia="zh-CN"/>
        </w:rPr>
        <w:t>龙门式双导轨三轴滑台结构。</w:t>
      </w:r>
      <w:r>
        <w:rPr>
          <w:rFonts w:hint="default" w:ascii="Times New Roman" w:hAnsi="Times New Roman" w:eastAsia="宋体" w:cs="Times New Roman"/>
          <w:b w:val="0"/>
          <w:bCs w:val="0"/>
          <w:color w:val="000000"/>
          <w:kern w:val="0"/>
          <w:sz w:val="24"/>
          <w:lang w:val="en-US" w:eastAsia="zh-CN"/>
        </w:rPr>
        <w:t>联轴器</w:t>
      </w:r>
      <w:r>
        <w:rPr>
          <w:rFonts w:hint="eastAsia" w:ascii="Times New Roman" w:hAnsi="Times New Roman" w:cs="Times New Roman"/>
          <w:b w:val="0"/>
          <w:bCs w:val="0"/>
          <w:color w:val="000000"/>
          <w:kern w:val="0"/>
          <w:sz w:val="24"/>
          <w:lang w:val="en-US" w:eastAsia="zh-CN"/>
        </w:rPr>
        <w:t>连接</w:t>
      </w:r>
      <w:r>
        <w:rPr>
          <w:rFonts w:hint="default" w:ascii="Times New Roman" w:hAnsi="Times New Roman" w:eastAsia="宋体" w:cs="Times New Roman"/>
          <w:b w:val="0"/>
          <w:bCs w:val="0"/>
          <w:color w:val="000000"/>
          <w:kern w:val="0"/>
          <w:sz w:val="24"/>
          <w:lang w:val="en-US" w:eastAsia="zh-CN"/>
        </w:rPr>
        <w:t>丝杆</w:t>
      </w:r>
      <w:r>
        <w:rPr>
          <w:rFonts w:hint="eastAsia" w:ascii="Times New Roman" w:hAnsi="Times New Roman" w:cs="Times New Roman"/>
          <w:b w:val="0"/>
          <w:bCs w:val="0"/>
          <w:color w:val="000000"/>
          <w:kern w:val="0"/>
          <w:sz w:val="24"/>
          <w:lang w:val="en-US" w:eastAsia="zh-CN"/>
        </w:rPr>
        <w:t>，与滑轨配合，使闭环步进电机可以</w:t>
      </w:r>
      <w:r>
        <w:rPr>
          <w:rFonts w:hint="default" w:ascii="Times New Roman" w:hAnsi="Times New Roman" w:eastAsia="宋体" w:cs="Times New Roman"/>
          <w:b w:val="0"/>
          <w:bCs w:val="0"/>
          <w:color w:val="000000"/>
          <w:kern w:val="0"/>
          <w:sz w:val="24"/>
          <w:lang w:val="en-US" w:eastAsia="zh-CN"/>
        </w:rPr>
        <w:t>控制</w:t>
      </w:r>
      <w:r>
        <w:rPr>
          <w:rFonts w:hint="eastAsia" w:ascii="Times New Roman" w:hAnsi="Times New Roman" w:cs="Times New Roman"/>
          <w:b w:val="0"/>
          <w:bCs w:val="0"/>
          <w:color w:val="000000"/>
          <w:kern w:val="0"/>
          <w:sz w:val="24"/>
          <w:lang w:val="en-US" w:eastAsia="zh-CN"/>
        </w:rPr>
        <w:t>装置x轴、y轴和z轴</w:t>
      </w:r>
      <w:r>
        <w:rPr>
          <w:rFonts w:hint="default" w:ascii="Times New Roman" w:hAnsi="Times New Roman" w:eastAsia="宋体" w:cs="Times New Roman"/>
          <w:b w:val="0"/>
          <w:bCs w:val="0"/>
          <w:color w:val="000000"/>
          <w:kern w:val="0"/>
          <w:sz w:val="24"/>
          <w:lang w:val="en-US" w:eastAsia="zh-CN"/>
        </w:rPr>
        <w:t>运动</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使用环氧</w:t>
      </w:r>
      <w:r>
        <w:rPr>
          <w:rFonts w:hint="eastAsia" w:ascii="Times New Roman" w:hAnsi="Times New Roman" w:cs="Times New Roman"/>
          <w:b w:val="0"/>
          <w:bCs w:val="0"/>
          <w:color w:val="000000"/>
          <w:kern w:val="0"/>
          <w:sz w:val="24"/>
          <w:lang w:val="en-US" w:eastAsia="zh-CN"/>
        </w:rPr>
        <w:t>绝缘</w:t>
      </w:r>
      <w:r>
        <w:rPr>
          <w:rFonts w:hint="default" w:ascii="Times New Roman" w:hAnsi="Times New Roman" w:eastAsia="宋体" w:cs="Times New Roman"/>
          <w:b w:val="0"/>
          <w:bCs w:val="0"/>
          <w:color w:val="000000"/>
          <w:kern w:val="0"/>
          <w:sz w:val="24"/>
          <w:lang w:val="en-US" w:eastAsia="zh-CN"/>
        </w:rPr>
        <w:t>板和铜柱搭建底板，利用龙门架和铝型材搭建支撑结构</w:t>
      </w:r>
      <w:r>
        <w:rPr>
          <w:rFonts w:hint="eastAsia" w:ascii="Times New Roman" w:hAnsi="Times New Roman" w:cs="Times New Roman"/>
          <w:b w:val="0"/>
          <w:bCs w:val="0"/>
          <w:color w:val="000000"/>
          <w:kern w:val="0"/>
          <w:sz w:val="24"/>
          <w:lang w:val="en-US" w:eastAsia="zh-CN"/>
        </w:rPr>
        <w:t>。</w:t>
      </w:r>
      <w:r>
        <w:rPr>
          <w:rFonts w:hint="default" w:ascii="Times New Roman" w:hAnsi="Times New Roman" w:eastAsia="宋体" w:cs="Times New Roman"/>
          <w:b w:val="0"/>
          <w:bCs w:val="0"/>
          <w:color w:val="000000"/>
          <w:kern w:val="0"/>
          <w:sz w:val="24"/>
          <w:lang w:val="en-US" w:eastAsia="zh-CN"/>
        </w:rPr>
        <w:t>在棋子凹槽内预埋一定数量</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铁片并固定，</w:t>
      </w:r>
      <w:r>
        <w:rPr>
          <w:rFonts w:hint="eastAsia" w:ascii="Times New Roman" w:hAnsi="Times New Roman" w:cs="Times New Roman"/>
          <w:b w:val="0"/>
          <w:bCs w:val="0"/>
          <w:color w:val="000000"/>
          <w:kern w:val="0"/>
          <w:sz w:val="24"/>
          <w:lang w:val="en-US" w:eastAsia="zh-CN"/>
        </w:rPr>
        <w:t>棋子取放</w:t>
      </w:r>
      <w:r>
        <w:rPr>
          <w:rFonts w:hint="default" w:ascii="Times New Roman" w:hAnsi="Times New Roman" w:eastAsia="宋体" w:cs="Times New Roman"/>
          <w:b w:val="0"/>
          <w:bCs w:val="0"/>
          <w:color w:val="000000"/>
          <w:kern w:val="0"/>
          <w:sz w:val="24"/>
          <w:lang w:val="en-US" w:eastAsia="zh-CN"/>
        </w:rPr>
        <w:t>采用磁吸式结构，电磁铁固定在控制z轴</w:t>
      </w:r>
      <w:r>
        <w:rPr>
          <w:rFonts w:hint="eastAsia" w:ascii="Times New Roman" w:hAnsi="Times New Roman" w:cs="Times New Roman"/>
          <w:b w:val="0"/>
          <w:bCs w:val="0"/>
          <w:color w:val="000000"/>
          <w:kern w:val="0"/>
          <w:sz w:val="24"/>
          <w:lang w:val="en-US" w:eastAsia="zh-CN"/>
        </w:rPr>
        <w:t>的</w:t>
      </w:r>
      <w:r>
        <w:rPr>
          <w:rFonts w:hint="default" w:ascii="Times New Roman" w:hAnsi="Times New Roman" w:eastAsia="宋体" w:cs="Times New Roman"/>
          <w:b w:val="0"/>
          <w:bCs w:val="0"/>
          <w:color w:val="000000"/>
          <w:kern w:val="0"/>
          <w:sz w:val="24"/>
          <w:lang w:val="en-US" w:eastAsia="zh-CN"/>
        </w:rPr>
        <w:t>丝杆下方，</w:t>
      </w:r>
      <w:r>
        <w:rPr>
          <w:rFonts w:hint="eastAsia" w:ascii="Times New Roman" w:hAnsi="Times New Roman" w:cs="Times New Roman"/>
          <w:b w:val="0"/>
          <w:bCs w:val="0"/>
          <w:color w:val="000000"/>
          <w:kern w:val="0"/>
          <w:sz w:val="24"/>
          <w:lang w:val="en-US" w:eastAsia="zh-CN"/>
        </w:rPr>
        <w:t>通电吸取棋子，断电棋子下落。</w:t>
      </w:r>
      <w:r>
        <w:rPr>
          <w:rFonts w:hint="default" w:ascii="Times New Roman" w:hAnsi="Times New Roman" w:eastAsia="宋体" w:cs="Times New Roman"/>
          <w:b w:val="0"/>
          <w:bCs w:val="0"/>
          <w:color w:val="000000"/>
          <w:kern w:val="0"/>
          <w:sz w:val="24"/>
          <w:lang w:val="en-US" w:eastAsia="zh-CN"/>
        </w:rPr>
        <w:t>摄像头用铝型材固定在棋盘正上方，摄像头角度可调节，棋盘与棋子完整地出现在摄像头视野中。</w:t>
      </w:r>
    </w:p>
    <w:p w14:paraId="53B9D9FD">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该系统的机械结构如图6所示。</w:t>
      </w:r>
    </w:p>
    <w:p w14:paraId="00A97252">
      <w:pPr>
        <w:pStyle w:val="3"/>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val="0"/>
          <w:bCs w:val="0"/>
          <w:sz w:val="21"/>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65405</wp:posOffset>
            </wp:positionV>
            <wp:extent cx="5760085" cy="4070985"/>
            <wp:effectExtent l="0" t="0" r="0" b="0"/>
            <wp:wrapTopAndBottom/>
            <wp:docPr id="9" name="图片 9"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三子棋游戏装置(1)"/>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5760085" cy="4070985"/>
                    </a:xfrm>
                    <a:prstGeom prst="rect">
                      <a:avLst/>
                    </a:prstGeom>
                  </pic:spPr>
                </pic:pic>
              </a:graphicData>
            </a:graphic>
          </wp:anchor>
        </w:drawing>
      </w:r>
      <w:r>
        <w:rPr>
          <w:rFonts w:hint="default" w:ascii="Times New Roman" w:hAnsi="Times New Roman" w:eastAsia="宋体" w:cs="Times New Roman"/>
          <w:b w:val="0"/>
          <w:bCs w:val="0"/>
          <w:sz w:val="21"/>
          <w:szCs w:val="21"/>
        </w:rPr>
        <w:t>图</w:t>
      </w:r>
      <w:r>
        <w:rPr>
          <w:rFonts w:hint="eastAsia" w:ascii="Times New Roman" w:hAnsi="Times New Roman" w:eastAsia="宋体" w:cs="Times New Roman"/>
          <w:b w:val="0"/>
          <w:bCs w:val="0"/>
          <w:sz w:val="21"/>
          <w:szCs w:val="21"/>
          <w:lang w:val="en-US" w:eastAsia="zh-CN"/>
        </w:rPr>
        <w:t>6</w:t>
      </w:r>
      <w:r>
        <w:rPr>
          <w:rFonts w:hint="default" w:ascii="Times New Roman" w:hAnsi="Times New Roman" w:eastAsia="宋体" w:cs="Times New Roman"/>
          <w:b w:val="0"/>
          <w:bCs w:val="0"/>
          <w:sz w:val="21"/>
          <w:szCs w:val="21"/>
        </w:rPr>
        <w:t xml:space="preserve"> </w:t>
      </w:r>
      <w:r>
        <w:rPr>
          <w:rFonts w:hint="default" w:ascii="Times New Roman" w:hAnsi="Times New Roman" w:eastAsia="宋体" w:cs="Times New Roman"/>
          <w:b w:val="0"/>
          <w:bCs w:val="0"/>
          <w:sz w:val="21"/>
          <w:szCs w:val="21"/>
          <w:lang w:val="en-US" w:eastAsia="zh-CN"/>
        </w:rPr>
        <w:t>机械结构图</w:t>
      </w:r>
    </w:p>
    <w:p w14:paraId="7AF22A82">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4"/>
          <w:szCs w:val="24"/>
        </w:rPr>
      </w:pPr>
    </w:p>
    <w:p w14:paraId="723B39F1">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lang w:val="en-US" w:eastAsia="zh-CN"/>
        </w:rPr>
        <w:t>四、</w:t>
      </w:r>
      <w:r>
        <w:rPr>
          <w:rFonts w:hint="eastAsia" w:ascii="黑体" w:hAnsi="黑体" w:eastAsia="黑体" w:cs="宋体"/>
          <w:color w:val="000000"/>
          <w:kern w:val="0"/>
          <w:sz w:val="28"/>
          <w:szCs w:val="28"/>
        </w:rPr>
        <w:t>测试方案与测试结果</w:t>
      </w:r>
    </w:p>
    <w:p w14:paraId="0F09A89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1. 测试环境</w:t>
      </w:r>
    </w:p>
    <w:p w14:paraId="50A12810">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b/>
          <w:bCs/>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 xml:space="preserve"> 测试</w:t>
      </w:r>
      <w:r>
        <w:rPr>
          <w:rFonts w:hint="default" w:ascii="Times New Roman" w:hAnsi="Times New Roman" w:eastAsia="宋体" w:cs="Times New Roman"/>
          <w:b w:val="0"/>
          <w:sz w:val="21"/>
          <w:szCs w:val="21"/>
          <w:lang w:val="en-US" w:eastAsia="zh-CN"/>
        </w:rPr>
        <w:t>器件</w:t>
      </w:r>
      <w:r>
        <w:rPr>
          <w:rFonts w:hint="default" w:ascii="Times New Roman" w:hAnsi="Times New Roman" w:eastAsia="宋体" w:cs="Times New Roman"/>
          <w:b w:val="0"/>
          <w:sz w:val="21"/>
          <w:szCs w:val="21"/>
        </w:rPr>
        <w:t>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D6C9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642856FF">
            <w:pPr>
              <w:keepNext w:val="0"/>
              <w:keepLines w:val="0"/>
              <w:pageBreakBefore w:val="0"/>
              <w:widowControl/>
              <w:suppressLineNumbers w:val="0"/>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2841" w:type="dxa"/>
            <w:vAlign w:val="center"/>
          </w:tcPr>
          <w:p w14:paraId="19FF2D2E">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841" w:type="dxa"/>
            <w:vAlign w:val="center"/>
          </w:tcPr>
          <w:p w14:paraId="1E01F814">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3AEB0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547DC97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2841" w:type="dxa"/>
            <w:vAlign w:val="center"/>
          </w:tcPr>
          <w:p w14:paraId="549F496D">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841" w:type="dxa"/>
            <w:vAlign w:val="center"/>
          </w:tcPr>
          <w:p w14:paraId="4710C63E">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r w14:paraId="1D914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72690A0A">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角度尺</w:t>
            </w:r>
          </w:p>
        </w:tc>
        <w:tc>
          <w:tcPr>
            <w:tcW w:w="2841" w:type="dxa"/>
            <w:vAlign w:val="center"/>
          </w:tcPr>
          <w:p w14:paraId="6C41C325">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得力</w:t>
            </w:r>
          </w:p>
        </w:tc>
        <w:tc>
          <w:tcPr>
            <w:tcW w:w="2841" w:type="dxa"/>
            <w:vAlign w:val="center"/>
          </w:tcPr>
          <w:p w14:paraId="287CF5C5">
            <w:pPr>
              <w:keepNext w:val="0"/>
              <w:keepLines w:val="0"/>
              <w:pageBreakBefore w:val="0"/>
              <w:widowControl/>
              <w:numPr>
                <w:ilvl w:val="0"/>
                <w:numId w:val="0"/>
              </w:numPr>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DL7306</w:t>
            </w:r>
          </w:p>
        </w:tc>
      </w:tr>
    </w:tbl>
    <w:p w14:paraId="727A9568">
      <w:pPr>
        <w:keepNext w:val="0"/>
        <w:keepLines w:val="0"/>
        <w:pageBreakBefore w:val="0"/>
        <w:widowControl w:val="0"/>
        <w:numPr>
          <w:ilvl w:val="0"/>
          <w:numId w:val="3"/>
        </w:numPr>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sz w:val="24"/>
        </w:rPr>
      </w:pP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14:paraId="1507E3F6">
      <w:pPr>
        <w:keepNext w:val="0"/>
        <w:keepLines w:val="0"/>
        <w:pageBreakBefore w:val="0"/>
        <w:widowControl w:val="0"/>
        <w:numPr>
          <w:ilvl w:val="1"/>
          <w:numId w:val="3"/>
        </w:numPr>
        <w:kinsoku/>
        <w:wordWrap w:val="0"/>
        <w:overflowPunct/>
        <w:topLinePunct w:val="0"/>
        <w:autoSpaceDE/>
        <w:autoSpaceDN/>
        <w:bidi w:val="0"/>
        <w:adjustRightInd/>
        <w:snapToGrid/>
        <w:spacing w:line="440" w:lineRule="exact"/>
        <w:jc w:val="both"/>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装置将任意1颗黑棋子放置到5号方格中，测量移动总时间。测量结果如表2所示。</w:t>
      </w:r>
    </w:p>
    <w:p w14:paraId="22AD48AA">
      <w:pPr>
        <w:keepNext w:val="0"/>
        <w:keepLines w:val="0"/>
        <w:pageBreakBefore w:val="0"/>
        <w:widowControl w:val="0"/>
        <w:numPr>
          <w:ilvl w:val="0"/>
          <w:numId w:val="0"/>
        </w:numPr>
        <w:kinsoku/>
        <w:wordWrap w:val="0"/>
        <w:overflowPunct/>
        <w:topLinePunct w:val="0"/>
        <w:autoSpaceDE/>
        <w:autoSpaceDN/>
        <w:bidi w:val="0"/>
        <w:adjustRightInd/>
        <w:snapToGrid/>
        <w:spacing w:line="440" w:lineRule="exact"/>
        <w:ind w:leftChars="0"/>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2</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1</w:t>
      </w:r>
      <w:r>
        <w:rPr>
          <w:rFonts w:hint="default" w:ascii="Times New Roman" w:hAnsi="Times New Roman" w:eastAsia="宋体" w:cs="Times New Roman"/>
          <w:b w:val="0"/>
          <w:sz w:val="21"/>
          <w:szCs w:val="21"/>
        </w:rPr>
        <w:t>运动测试表</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323"/>
        <w:gridCol w:w="1847"/>
        <w:gridCol w:w="2323"/>
      </w:tblGrid>
      <w:tr w14:paraId="68048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4383D1D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黑棋子序号</w:t>
            </w:r>
          </w:p>
        </w:tc>
        <w:tc>
          <w:tcPr>
            <w:tcW w:w="1250" w:type="pct"/>
            <w:vAlign w:val="center"/>
          </w:tcPr>
          <w:p w14:paraId="299C6EB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方格序号</w:t>
            </w:r>
          </w:p>
        </w:tc>
        <w:tc>
          <w:tcPr>
            <w:tcW w:w="994" w:type="pct"/>
            <w:vAlign w:val="center"/>
          </w:tcPr>
          <w:p w14:paraId="70B6125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250" w:type="pct"/>
            <w:vAlign w:val="center"/>
          </w:tcPr>
          <w:p w14:paraId="6D7D508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74B3B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5DB1962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1250" w:type="pct"/>
            <w:vAlign w:val="center"/>
          </w:tcPr>
          <w:p w14:paraId="6C5F298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27058D1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8.53s</w:t>
            </w:r>
          </w:p>
        </w:tc>
        <w:tc>
          <w:tcPr>
            <w:tcW w:w="1250" w:type="pct"/>
            <w:vAlign w:val="center"/>
          </w:tcPr>
          <w:p w14:paraId="2D29F8F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5DF64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78418A4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1250" w:type="pct"/>
            <w:vAlign w:val="center"/>
          </w:tcPr>
          <w:p w14:paraId="75FD82B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0E82E15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8.77s</w:t>
            </w:r>
          </w:p>
        </w:tc>
        <w:tc>
          <w:tcPr>
            <w:tcW w:w="1250" w:type="pct"/>
            <w:vAlign w:val="center"/>
          </w:tcPr>
          <w:p w14:paraId="171B170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0678C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4" w:type="pct"/>
            <w:vAlign w:val="center"/>
          </w:tcPr>
          <w:p w14:paraId="627EE91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2</w:t>
            </w:r>
          </w:p>
        </w:tc>
        <w:tc>
          <w:tcPr>
            <w:tcW w:w="1250" w:type="pct"/>
            <w:vAlign w:val="center"/>
          </w:tcPr>
          <w:p w14:paraId="6BA6C10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94" w:type="pct"/>
            <w:vAlign w:val="center"/>
          </w:tcPr>
          <w:p w14:paraId="368D111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8.24s</w:t>
            </w:r>
          </w:p>
        </w:tc>
        <w:tc>
          <w:tcPr>
            <w:tcW w:w="1250" w:type="pct"/>
            <w:vAlign w:val="center"/>
          </w:tcPr>
          <w:p w14:paraId="55A5F65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0FB04E4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2.2 装置能将任意2颗黑棋子和2颗白棋子依次放置到指定方格中，测量移动总时间。测量结果如表3所示。</w:t>
      </w:r>
    </w:p>
    <w:p w14:paraId="7593AFA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eastAsia" w:ascii="宋体" w:hAnsi="宋体" w:eastAsia="宋体" w:cs="宋体"/>
          <w:b w:val="0"/>
          <w:sz w:val="21"/>
          <w:szCs w:val="21"/>
          <w:lang w:val="en-US" w:eastAsia="zh-CN"/>
        </w:rPr>
        <w:t>3</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三子棋游戏装置</w:t>
      </w:r>
      <w:r>
        <w:rPr>
          <w:rFonts w:hint="eastAsia" w:ascii="宋体" w:hAnsi="宋体" w:eastAsia="宋体" w:cs="宋体"/>
          <w:b w:val="0"/>
          <w:sz w:val="21"/>
          <w:szCs w:val="21"/>
        </w:rPr>
        <w:t>任务2运动测试表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3"/>
        <w:gridCol w:w="2179"/>
        <w:gridCol w:w="1733"/>
        <w:gridCol w:w="2179"/>
      </w:tblGrid>
      <w:tr w14:paraId="77345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55A5A8E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1173" w:type="pct"/>
            <w:vAlign w:val="center"/>
          </w:tcPr>
          <w:p w14:paraId="7409C13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933" w:type="pct"/>
            <w:vAlign w:val="center"/>
          </w:tcPr>
          <w:p w14:paraId="213EE63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173" w:type="pct"/>
            <w:vAlign w:val="center"/>
          </w:tcPr>
          <w:p w14:paraId="1FE77F9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17DFB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075D915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黑1</w:t>
            </w:r>
          </w:p>
        </w:tc>
        <w:tc>
          <w:tcPr>
            <w:tcW w:w="1173" w:type="pct"/>
            <w:vAlign w:val="center"/>
          </w:tcPr>
          <w:p w14:paraId="1A2986A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w:t>
            </w:r>
          </w:p>
        </w:tc>
        <w:tc>
          <w:tcPr>
            <w:tcW w:w="933" w:type="pct"/>
            <w:vAlign w:val="center"/>
          </w:tcPr>
          <w:p w14:paraId="47985F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8.03s</w:t>
            </w:r>
          </w:p>
        </w:tc>
        <w:tc>
          <w:tcPr>
            <w:tcW w:w="1173" w:type="pct"/>
            <w:vAlign w:val="center"/>
          </w:tcPr>
          <w:p w14:paraId="1645324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787BF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52F6FCA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黑4</w:t>
            </w:r>
          </w:p>
        </w:tc>
        <w:tc>
          <w:tcPr>
            <w:tcW w:w="1173" w:type="pct"/>
            <w:vAlign w:val="center"/>
          </w:tcPr>
          <w:p w14:paraId="05B94A6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5</w:t>
            </w:r>
          </w:p>
        </w:tc>
        <w:tc>
          <w:tcPr>
            <w:tcW w:w="933" w:type="pct"/>
            <w:vAlign w:val="center"/>
          </w:tcPr>
          <w:p w14:paraId="1047998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8.36s</w:t>
            </w:r>
          </w:p>
        </w:tc>
        <w:tc>
          <w:tcPr>
            <w:tcW w:w="1173" w:type="pct"/>
            <w:vAlign w:val="center"/>
          </w:tcPr>
          <w:p w14:paraId="3564AD4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04258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3AA0E5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白2</w:t>
            </w:r>
          </w:p>
        </w:tc>
        <w:tc>
          <w:tcPr>
            <w:tcW w:w="1173" w:type="pct"/>
            <w:vAlign w:val="center"/>
          </w:tcPr>
          <w:p w14:paraId="1C1D819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w:t>
            </w:r>
          </w:p>
        </w:tc>
        <w:tc>
          <w:tcPr>
            <w:tcW w:w="933" w:type="pct"/>
            <w:vAlign w:val="center"/>
          </w:tcPr>
          <w:p w14:paraId="34D475D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10.26s</w:t>
            </w:r>
          </w:p>
        </w:tc>
        <w:tc>
          <w:tcPr>
            <w:tcW w:w="1173" w:type="pct"/>
            <w:vAlign w:val="center"/>
          </w:tcPr>
          <w:p w14:paraId="7E03AC9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39FDC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9" w:type="pct"/>
            <w:vAlign w:val="center"/>
          </w:tcPr>
          <w:p w14:paraId="230C16D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1173" w:type="pct"/>
            <w:vAlign w:val="center"/>
          </w:tcPr>
          <w:p w14:paraId="5CB5A28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33" w:type="pct"/>
            <w:vAlign w:val="center"/>
          </w:tcPr>
          <w:p w14:paraId="478BBF2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10.94s</w:t>
            </w:r>
          </w:p>
        </w:tc>
        <w:tc>
          <w:tcPr>
            <w:tcW w:w="1173" w:type="pct"/>
            <w:vAlign w:val="center"/>
          </w:tcPr>
          <w:p w14:paraId="429AB9B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6B391522">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2.3 将棋盘绕中心±45°范围内旋转后，装置能将任意2颗黑棋子和2颗白棋子依次放置到指定方格中，测量移动总时间，测量结果如表4所示。</w:t>
      </w:r>
    </w:p>
    <w:p w14:paraId="465D747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3</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2586"/>
        <w:gridCol w:w="1765"/>
        <w:gridCol w:w="1404"/>
        <w:gridCol w:w="1765"/>
      </w:tblGrid>
      <w:tr w14:paraId="3361E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727E7BA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转动角度</w:t>
            </w:r>
          </w:p>
        </w:tc>
        <w:tc>
          <w:tcPr>
            <w:tcW w:w="1392" w:type="pct"/>
            <w:vAlign w:val="center"/>
          </w:tcPr>
          <w:p w14:paraId="296E03A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黑/白棋子序号</w:t>
            </w:r>
          </w:p>
        </w:tc>
        <w:tc>
          <w:tcPr>
            <w:tcW w:w="950" w:type="pct"/>
            <w:vAlign w:val="center"/>
          </w:tcPr>
          <w:p w14:paraId="0AF628F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756" w:type="pct"/>
            <w:vAlign w:val="center"/>
          </w:tcPr>
          <w:p w14:paraId="07BC703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950" w:type="pct"/>
            <w:vAlign w:val="center"/>
          </w:tcPr>
          <w:p w14:paraId="5FD3B48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是否压线</w:t>
            </w:r>
          </w:p>
        </w:tc>
      </w:tr>
      <w:tr w14:paraId="6A396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44E8664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+32°</w:t>
            </w:r>
          </w:p>
        </w:tc>
        <w:tc>
          <w:tcPr>
            <w:tcW w:w="1392" w:type="pct"/>
            <w:vAlign w:val="center"/>
          </w:tcPr>
          <w:p w14:paraId="60D9DE2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黑5</w:t>
            </w:r>
          </w:p>
        </w:tc>
        <w:tc>
          <w:tcPr>
            <w:tcW w:w="950" w:type="pct"/>
            <w:vAlign w:val="center"/>
          </w:tcPr>
          <w:p w14:paraId="7C771D1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756" w:type="pct"/>
            <w:vAlign w:val="center"/>
          </w:tcPr>
          <w:p w14:paraId="5090AD1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8.62s</w:t>
            </w:r>
          </w:p>
        </w:tc>
        <w:tc>
          <w:tcPr>
            <w:tcW w:w="950" w:type="pct"/>
            <w:vAlign w:val="center"/>
          </w:tcPr>
          <w:p w14:paraId="55E828A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11394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0680749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-27°</w:t>
            </w:r>
          </w:p>
        </w:tc>
        <w:tc>
          <w:tcPr>
            <w:tcW w:w="1392" w:type="pct"/>
            <w:vAlign w:val="center"/>
          </w:tcPr>
          <w:p w14:paraId="6CD36DF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黑2</w:t>
            </w:r>
          </w:p>
        </w:tc>
        <w:tc>
          <w:tcPr>
            <w:tcW w:w="950" w:type="pct"/>
            <w:vAlign w:val="center"/>
          </w:tcPr>
          <w:p w14:paraId="36D1054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3</w:t>
            </w:r>
          </w:p>
        </w:tc>
        <w:tc>
          <w:tcPr>
            <w:tcW w:w="756" w:type="pct"/>
            <w:vAlign w:val="center"/>
          </w:tcPr>
          <w:p w14:paraId="09D8ED2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8.38s</w:t>
            </w:r>
          </w:p>
        </w:tc>
        <w:tc>
          <w:tcPr>
            <w:tcW w:w="950" w:type="pct"/>
            <w:vAlign w:val="center"/>
          </w:tcPr>
          <w:p w14:paraId="629282B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60B14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2D26E40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-44°</w:t>
            </w:r>
          </w:p>
        </w:tc>
        <w:tc>
          <w:tcPr>
            <w:tcW w:w="1392" w:type="pct"/>
            <w:vAlign w:val="center"/>
          </w:tcPr>
          <w:p w14:paraId="3594F82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白1</w:t>
            </w:r>
          </w:p>
        </w:tc>
        <w:tc>
          <w:tcPr>
            <w:tcW w:w="950" w:type="pct"/>
            <w:vAlign w:val="center"/>
          </w:tcPr>
          <w:p w14:paraId="7FB60D7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756" w:type="pct"/>
            <w:vAlign w:val="center"/>
          </w:tcPr>
          <w:p w14:paraId="21CF33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9.87s</w:t>
            </w:r>
          </w:p>
        </w:tc>
        <w:tc>
          <w:tcPr>
            <w:tcW w:w="950" w:type="pct"/>
            <w:vAlign w:val="center"/>
          </w:tcPr>
          <w:p w14:paraId="32088E5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r w14:paraId="7456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0" w:type="pct"/>
            <w:vAlign w:val="center"/>
          </w:tcPr>
          <w:p w14:paraId="00E01CD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w:t>
            </w:r>
          </w:p>
        </w:tc>
        <w:tc>
          <w:tcPr>
            <w:tcW w:w="1392" w:type="pct"/>
            <w:vAlign w:val="center"/>
          </w:tcPr>
          <w:p w14:paraId="4504CED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白3</w:t>
            </w:r>
          </w:p>
        </w:tc>
        <w:tc>
          <w:tcPr>
            <w:tcW w:w="950" w:type="pct"/>
            <w:vAlign w:val="center"/>
          </w:tcPr>
          <w:p w14:paraId="46BC97B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w:t>
            </w:r>
          </w:p>
        </w:tc>
        <w:tc>
          <w:tcPr>
            <w:tcW w:w="756" w:type="pct"/>
            <w:vAlign w:val="center"/>
          </w:tcPr>
          <w:p w14:paraId="6C99692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10.33s</w:t>
            </w:r>
          </w:p>
        </w:tc>
        <w:tc>
          <w:tcPr>
            <w:tcW w:w="950" w:type="pct"/>
            <w:vAlign w:val="center"/>
          </w:tcPr>
          <w:p w14:paraId="5B868B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否</w:t>
            </w:r>
          </w:p>
        </w:tc>
      </w:tr>
    </w:tbl>
    <w:p w14:paraId="2587003A">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2.4 装置执黑棋先行与人对弈（第1步方格可设置），若人应对的第1步白棋有错误，装置能获胜，测量移动总时间以及是否正确亮灯指示。测量结果如表5所示。</w:t>
      </w:r>
    </w:p>
    <w:p w14:paraId="42BD2E8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7FC1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6D3D728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5D1ACFD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7C490DC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40F6AF3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74A0CDA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558D4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6D58240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3A3FA36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8.54s</w:t>
            </w:r>
          </w:p>
        </w:tc>
        <w:tc>
          <w:tcPr>
            <w:tcW w:w="1369" w:type="pct"/>
            <w:vAlign w:val="center"/>
          </w:tcPr>
          <w:p w14:paraId="39FD9EB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0AC33D8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2502FA2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52134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2C280D8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6C7DE3D7">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9.22s</w:t>
            </w:r>
          </w:p>
        </w:tc>
        <w:tc>
          <w:tcPr>
            <w:tcW w:w="1369" w:type="pct"/>
            <w:vAlign w:val="center"/>
          </w:tcPr>
          <w:p w14:paraId="39E4175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39415B1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35E9789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p>
        </w:tc>
      </w:tr>
      <w:tr w14:paraId="44C2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65AC6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599" w:type="pct"/>
            <w:vAlign w:val="center"/>
          </w:tcPr>
          <w:p w14:paraId="0267840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8.91s</w:t>
            </w:r>
          </w:p>
        </w:tc>
        <w:tc>
          <w:tcPr>
            <w:tcW w:w="1369" w:type="pct"/>
            <w:vAlign w:val="center"/>
          </w:tcPr>
          <w:p w14:paraId="65BB326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B988C7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4CFEBDC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77476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3" w:type="pct"/>
            <w:vAlign w:val="center"/>
          </w:tcPr>
          <w:p w14:paraId="1217271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599" w:type="pct"/>
            <w:vAlign w:val="center"/>
          </w:tcPr>
          <w:p w14:paraId="038BC6B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9.69s</w:t>
            </w:r>
          </w:p>
        </w:tc>
        <w:tc>
          <w:tcPr>
            <w:tcW w:w="1369" w:type="pct"/>
            <w:vAlign w:val="center"/>
          </w:tcPr>
          <w:p w14:paraId="4A11930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299A28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3A40F28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435396E8">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2.5 人执黑棋先行，装置能正确放置白棋子以保持不输棋，测量移动总时间以及是否正确亮灯指示。测量结果如表6所示。</w:t>
      </w:r>
    </w:p>
    <w:p w14:paraId="3451F6E2">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6</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任务</w:t>
      </w:r>
      <w:r>
        <w:rPr>
          <w:rFonts w:hint="default" w:ascii="Times New Roman" w:hAnsi="Times New Roman" w:eastAsia="宋体" w:cs="Times New Roman"/>
          <w:b w:val="0"/>
          <w:sz w:val="21"/>
          <w:szCs w:val="21"/>
          <w:lang w:val="en-US" w:eastAsia="zh-CN"/>
        </w:rPr>
        <w:t>5</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113"/>
        <w:gridCol w:w="2544"/>
        <w:gridCol w:w="1399"/>
        <w:gridCol w:w="2830"/>
      </w:tblGrid>
      <w:tr w14:paraId="258A7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2B879D9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方格序号</w:t>
            </w:r>
          </w:p>
        </w:tc>
        <w:tc>
          <w:tcPr>
            <w:tcW w:w="599" w:type="pct"/>
            <w:vAlign w:val="center"/>
          </w:tcPr>
          <w:p w14:paraId="3497A4E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1369" w:type="pct"/>
            <w:vAlign w:val="center"/>
          </w:tcPr>
          <w:p w14:paraId="094647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是否正确亮灯指示</w:t>
            </w:r>
          </w:p>
        </w:tc>
        <w:tc>
          <w:tcPr>
            <w:tcW w:w="753" w:type="pct"/>
            <w:vAlign w:val="center"/>
          </w:tcPr>
          <w:p w14:paraId="3C7B005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c>
          <w:tcPr>
            <w:tcW w:w="1523" w:type="pct"/>
            <w:vAlign w:val="center"/>
          </w:tcPr>
          <w:p w14:paraId="1483DDD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是否保证平局或获胜</w:t>
            </w:r>
          </w:p>
        </w:tc>
      </w:tr>
      <w:tr w14:paraId="3ABCA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14226D4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1</w:t>
            </w:r>
          </w:p>
        </w:tc>
        <w:tc>
          <w:tcPr>
            <w:tcW w:w="599" w:type="pct"/>
            <w:vAlign w:val="center"/>
          </w:tcPr>
          <w:p w14:paraId="1752748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8.57s</w:t>
            </w:r>
          </w:p>
        </w:tc>
        <w:tc>
          <w:tcPr>
            <w:tcW w:w="1369" w:type="pct"/>
            <w:vAlign w:val="center"/>
          </w:tcPr>
          <w:p w14:paraId="63FF0D3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F31F17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restart"/>
            <w:vAlign w:val="center"/>
          </w:tcPr>
          <w:p w14:paraId="6D3219E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16124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714A1D8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6</w:t>
            </w:r>
          </w:p>
        </w:tc>
        <w:tc>
          <w:tcPr>
            <w:tcW w:w="599" w:type="pct"/>
            <w:vAlign w:val="center"/>
          </w:tcPr>
          <w:p w14:paraId="49EF44F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9.06s</w:t>
            </w:r>
          </w:p>
        </w:tc>
        <w:tc>
          <w:tcPr>
            <w:tcW w:w="1369" w:type="pct"/>
            <w:vAlign w:val="center"/>
          </w:tcPr>
          <w:p w14:paraId="0B6E933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6FBA7BA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727046C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34453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48C0640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7</w:t>
            </w:r>
          </w:p>
        </w:tc>
        <w:tc>
          <w:tcPr>
            <w:tcW w:w="599" w:type="pct"/>
            <w:vAlign w:val="center"/>
          </w:tcPr>
          <w:p w14:paraId="4D092D80">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9.37s</w:t>
            </w:r>
          </w:p>
        </w:tc>
        <w:tc>
          <w:tcPr>
            <w:tcW w:w="1369" w:type="pct"/>
            <w:vAlign w:val="center"/>
          </w:tcPr>
          <w:p w14:paraId="7C3FFE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1AA7616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2F83D82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r w14:paraId="678C9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53" w:type="pct"/>
            <w:vAlign w:val="center"/>
          </w:tcPr>
          <w:p w14:paraId="54F49CB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599" w:type="pct"/>
            <w:vAlign w:val="center"/>
          </w:tcPr>
          <w:p w14:paraId="436A05C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8.72s</w:t>
            </w:r>
          </w:p>
        </w:tc>
        <w:tc>
          <w:tcPr>
            <w:tcW w:w="1369" w:type="pct"/>
            <w:vAlign w:val="center"/>
          </w:tcPr>
          <w:p w14:paraId="49CFA0CD">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753" w:type="pct"/>
            <w:vAlign w:val="center"/>
          </w:tcPr>
          <w:p w14:paraId="42F6405F">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c>
          <w:tcPr>
            <w:tcW w:w="1523" w:type="pct"/>
            <w:vMerge w:val="continue"/>
            <w:vAlign w:val="center"/>
          </w:tcPr>
          <w:p w14:paraId="01FA0A1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p>
        </w:tc>
      </w:tr>
    </w:tbl>
    <w:p w14:paraId="6975E9D8">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2.6 对弈过程中，若人将装置下过的 1 颗棋子变动位置，装置能自动发现并将该棋子放置回原来位置，测量是否能正确放回棋子和棋子放置时是否压线。测量结果如表7所示。</w:t>
      </w:r>
    </w:p>
    <w:p w14:paraId="37BB645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1"/>
          <w:szCs w:val="21"/>
          <w:lang w:val="en-US" w:eastAsia="zh-CN"/>
        </w:rPr>
      </w:pPr>
      <w:r>
        <w:rPr>
          <w:rFonts w:hint="default" w:ascii="Times New Roman" w:hAnsi="Times New Roman" w:eastAsia="宋体" w:cs="Times New Roman"/>
          <w:b w:val="0"/>
          <w:sz w:val="21"/>
          <w:szCs w:val="21"/>
        </w:rPr>
        <w:t>表</w:t>
      </w:r>
      <w:r>
        <w:rPr>
          <w:rFonts w:hint="default" w:ascii="Times New Roman" w:hAnsi="Times New Roman" w:eastAsia="宋体" w:cs="Times New Roman"/>
          <w:b w:val="0"/>
          <w:sz w:val="21"/>
          <w:szCs w:val="21"/>
          <w:lang w:val="en-US" w:eastAsia="zh-CN"/>
        </w:rPr>
        <w:t>7</w:t>
      </w:r>
      <w:r>
        <w:rPr>
          <w:rFonts w:hint="default" w:ascii="Times New Roman" w:hAnsi="Times New Roman" w:eastAsia="宋体" w:cs="Times New Roman"/>
          <w:b w:val="0"/>
          <w:sz w:val="21"/>
          <w:szCs w:val="21"/>
        </w:rPr>
        <w:t xml:space="preserve"> </w:t>
      </w:r>
      <w:r>
        <w:rPr>
          <w:rFonts w:hint="default" w:ascii="Times New Roman" w:hAnsi="Times New Roman" w:eastAsia="宋体" w:cs="Times New Roman"/>
          <w:b w:val="0"/>
          <w:sz w:val="21"/>
          <w:szCs w:val="21"/>
          <w:lang w:val="en-US" w:eastAsia="zh-CN"/>
        </w:rPr>
        <w:t>三子棋游戏装置</w:t>
      </w:r>
      <w:r>
        <w:rPr>
          <w:rFonts w:hint="default" w:ascii="Times New Roman" w:hAnsi="Times New Roman" w:eastAsia="宋体" w:cs="Times New Roman"/>
          <w:b w:val="0"/>
          <w:sz w:val="21"/>
          <w:szCs w:val="21"/>
        </w:rPr>
        <w:t>任</w:t>
      </w:r>
      <w:r>
        <w:rPr>
          <w:rFonts w:hint="default" w:ascii="Times New Roman" w:hAnsi="Times New Roman" w:eastAsia="宋体" w:cs="Times New Roman"/>
          <w:b w:val="0"/>
          <w:sz w:val="21"/>
          <w:szCs w:val="21"/>
          <w:lang w:val="en-US" w:eastAsia="zh-CN"/>
        </w:rPr>
        <w:t>务6</w:t>
      </w:r>
      <w:r>
        <w:rPr>
          <w:rFonts w:hint="default" w:ascii="Times New Roman" w:hAnsi="Times New Roman" w:eastAsia="宋体" w:cs="Times New Roman"/>
          <w:b w:val="0"/>
          <w:sz w:val="21"/>
          <w:szCs w:val="21"/>
        </w:rPr>
        <w:t>运动测试表</w:t>
      </w:r>
    </w:p>
    <w:tbl>
      <w:tblPr>
        <w:tblStyle w:val="6"/>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8"/>
        <w:gridCol w:w="1716"/>
        <w:gridCol w:w="1365"/>
        <w:gridCol w:w="2419"/>
        <w:gridCol w:w="1716"/>
      </w:tblGrid>
      <w:tr w14:paraId="2F7D8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712CE52C">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黑棋子位置</w:t>
            </w:r>
          </w:p>
        </w:tc>
        <w:tc>
          <w:tcPr>
            <w:tcW w:w="924" w:type="pct"/>
            <w:vAlign w:val="center"/>
          </w:tcPr>
          <w:p w14:paraId="2155E3A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移动位置</w:t>
            </w:r>
          </w:p>
        </w:tc>
        <w:tc>
          <w:tcPr>
            <w:tcW w:w="735" w:type="pct"/>
            <w:vAlign w:val="center"/>
          </w:tcPr>
          <w:p w14:paraId="794A929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1302" w:type="pct"/>
            <w:vAlign w:val="center"/>
          </w:tcPr>
          <w:p w14:paraId="438BC04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是否正确放回</w:t>
            </w:r>
          </w:p>
        </w:tc>
        <w:tc>
          <w:tcPr>
            <w:tcW w:w="924" w:type="pct"/>
            <w:vAlign w:val="center"/>
          </w:tcPr>
          <w:p w14:paraId="4769E988">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eastAsia"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是否压线</w:t>
            </w:r>
          </w:p>
        </w:tc>
      </w:tr>
      <w:tr w14:paraId="18EA9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69BDB3A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924" w:type="pct"/>
            <w:vAlign w:val="center"/>
          </w:tcPr>
          <w:p w14:paraId="0C0CEC74">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735" w:type="pct"/>
            <w:vAlign w:val="center"/>
          </w:tcPr>
          <w:p w14:paraId="4E3507A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2.86s</w:t>
            </w:r>
          </w:p>
        </w:tc>
        <w:tc>
          <w:tcPr>
            <w:tcW w:w="1302" w:type="pct"/>
            <w:vAlign w:val="center"/>
          </w:tcPr>
          <w:p w14:paraId="1ADD3821">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1B3CA285">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6D54B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1622DFAA">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w:t>
            </w:r>
          </w:p>
        </w:tc>
        <w:tc>
          <w:tcPr>
            <w:tcW w:w="924" w:type="pct"/>
            <w:vAlign w:val="center"/>
          </w:tcPr>
          <w:p w14:paraId="3C69DC0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735" w:type="pct"/>
            <w:vAlign w:val="center"/>
          </w:tcPr>
          <w:p w14:paraId="5FC35E8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3.08s</w:t>
            </w:r>
          </w:p>
        </w:tc>
        <w:tc>
          <w:tcPr>
            <w:tcW w:w="1302" w:type="pct"/>
            <w:vAlign w:val="center"/>
          </w:tcPr>
          <w:p w14:paraId="791A9A4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74D49B59">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r w14:paraId="29231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13" w:type="pct"/>
            <w:vAlign w:val="center"/>
          </w:tcPr>
          <w:p w14:paraId="1BE659DB">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924" w:type="pct"/>
            <w:vAlign w:val="center"/>
          </w:tcPr>
          <w:p w14:paraId="0F984456">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4</w:t>
            </w:r>
          </w:p>
        </w:tc>
        <w:tc>
          <w:tcPr>
            <w:tcW w:w="735" w:type="pct"/>
            <w:vAlign w:val="center"/>
          </w:tcPr>
          <w:p w14:paraId="36AC026E">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3.55s</w:t>
            </w:r>
          </w:p>
        </w:tc>
        <w:tc>
          <w:tcPr>
            <w:tcW w:w="1302" w:type="pct"/>
            <w:vAlign w:val="center"/>
          </w:tcPr>
          <w:p w14:paraId="15F2684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c>
          <w:tcPr>
            <w:tcW w:w="924" w:type="pct"/>
            <w:vAlign w:val="center"/>
          </w:tcPr>
          <w:p w14:paraId="2A594033">
            <w:pPr>
              <w:keepNext w:val="0"/>
              <w:keepLines w:val="0"/>
              <w:pageBreakBefore w:val="0"/>
              <w:widowControl/>
              <w:kinsoku/>
              <w:wordWrap w:val="0"/>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否</w:t>
            </w:r>
          </w:p>
        </w:tc>
      </w:tr>
    </w:tbl>
    <w:p w14:paraId="74600AD9">
      <w:pPr>
        <w:keepNext w:val="0"/>
        <w:keepLines w:val="0"/>
        <w:pageBreakBefore w:val="0"/>
        <w:widowControl/>
        <w:kinsoku/>
        <w:wordWrap w:val="0"/>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76AD2FAB">
      <w:pPr>
        <w:keepNext w:val="0"/>
        <w:keepLines w:val="0"/>
        <w:pageBreakBefore w:val="0"/>
        <w:widowControl/>
        <w:kinsoku/>
        <w:wordWrap w:val="0"/>
        <w:overflowPunct/>
        <w:topLinePunct w:val="0"/>
        <w:autoSpaceDE/>
        <w:autoSpaceDN/>
        <w:bidi w:val="0"/>
        <w:adjustRightInd/>
        <w:snapToGrid/>
        <w:spacing w:line="440" w:lineRule="exact"/>
        <w:ind w:firstLine="480" w:firstLineChars="200"/>
        <w:jc w:val="both"/>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该三子棋游戏装置可以较好地达成任务要求以及预期效果，准确识别黑白棋子与棋盘，准确将任意棋子放入指定方格中且不触压黑色实线，实现人机对弈。此外，测试中也可正常进行人机交互，用户可以通过串口屏设置棋子放置位置与确认设置完成。装置运行稳定，速度较快，准确率较高，同时对光线等外在环境也有一定的抗干扰能力。</w:t>
      </w:r>
    </w:p>
    <w:p w14:paraId="25FD0E60">
      <w:pPr>
        <w:keepNext w:val="0"/>
        <w:keepLines w:val="0"/>
        <w:pageBreakBefore w:val="0"/>
        <w:widowControl/>
        <w:kinsoku/>
        <w:wordWrap w:val="0"/>
        <w:overflowPunct/>
        <w:topLinePunct w:val="0"/>
        <w:autoSpaceDE/>
        <w:autoSpaceDN/>
        <w:bidi w:val="0"/>
        <w:adjustRightInd/>
        <w:snapToGrid/>
        <w:spacing w:line="440" w:lineRule="exact"/>
        <w:ind w:firstLine="881" w:firstLineChars="200"/>
        <w:jc w:val="both"/>
        <w:textAlignment w:val="auto"/>
        <w:rPr>
          <w:rFonts w:ascii="华文中宋" w:hAnsi="华文中宋" w:eastAsia="华文中宋"/>
          <w:b/>
          <w:bCs/>
          <w:kern w:val="0"/>
          <w:sz w:val="44"/>
          <w:szCs w:val="44"/>
        </w:rPr>
      </w:pPr>
    </w:p>
    <w:p w14:paraId="3D21CDBE">
      <w:pPr>
        <w:adjustRightInd w:val="0"/>
        <w:snapToGrid w:val="0"/>
        <w:spacing w:line="360" w:lineRule="auto"/>
        <w:jc w:val="center"/>
        <w:rPr>
          <w:rFonts w:ascii="华文中宋" w:hAnsi="华文中宋" w:eastAsia="华文中宋"/>
          <w:b/>
          <w:bCs/>
          <w:kern w:val="0"/>
          <w:sz w:val="44"/>
          <w:szCs w:val="44"/>
        </w:rPr>
      </w:pPr>
    </w:p>
    <w:p w14:paraId="3CF7BD6D">
      <w:pPr>
        <w:adjustRightInd w:val="0"/>
        <w:snapToGrid w:val="0"/>
        <w:spacing w:line="360" w:lineRule="auto"/>
        <w:jc w:val="center"/>
        <w:rPr>
          <w:rFonts w:ascii="华文中宋" w:hAnsi="华文中宋" w:eastAsia="华文中宋"/>
          <w:b/>
          <w:bCs/>
          <w:kern w:val="0"/>
          <w:sz w:val="44"/>
          <w:szCs w:val="44"/>
        </w:rPr>
      </w:pPr>
    </w:p>
    <w:p w14:paraId="15E304AE">
      <w:pPr>
        <w:adjustRightInd w:val="0"/>
        <w:snapToGrid w:val="0"/>
        <w:spacing w:line="360" w:lineRule="auto"/>
        <w:jc w:val="center"/>
        <w:rPr>
          <w:rFonts w:ascii="华文中宋" w:hAnsi="华文中宋" w:eastAsia="华文中宋"/>
          <w:b/>
          <w:bCs/>
          <w:kern w:val="0"/>
          <w:sz w:val="44"/>
          <w:szCs w:val="44"/>
        </w:rPr>
      </w:pPr>
    </w:p>
    <w:p w14:paraId="29980DD2">
      <w:pPr>
        <w:adjustRightInd w:val="0"/>
        <w:snapToGrid w:val="0"/>
        <w:spacing w:line="360" w:lineRule="auto"/>
        <w:jc w:val="center"/>
        <w:rPr>
          <w:rFonts w:ascii="华文中宋" w:hAnsi="华文中宋" w:eastAsia="华文中宋"/>
          <w:b/>
          <w:bCs/>
          <w:kern w:val="0"/>
          <w:sz w:val="44"/>
          <w:szCs w:val="44"/>
        </w:rPr>
      </w:pPr>
    </w:p>
    <w:p w14:paraId="33E49945">
      <w:pPr>
        <w:spacing w:line="360" w:lineRule="auto"/>
        <w:jc w:val="center"/>
        <w:rPr>
          <w:rFonts w:ascii="华文中宋" w:hAnsi="华文中宋" w:eastAsia="华文中宋"/>
          <w:b/>
          <w:bCs/>
          <w:kern w:val="0"/>
          <w:sz w:val="44"/>
          <w:szCs w:val="44"/>
        </w:rPr>
      </w:pPr>
      <w:bookmarkStart w:id="2" w:name="_GoBack"/>
      <w:bookmarkEnd w:id="2"/>
      <w:r>
        <w:rPr>
          <w:rFonts w:hint="eastAsia" w:ascii="华文中宋" w:hAnsi="华文中宋" w:eastAsia="华文中宋"/>
          <w:b/>
          <w:bCs/>
          <w:kern w:val="0"/>
          <w:sz w:val="44"/>
          <w:szCs w:val="44"/>
        </w:rPr>
        <w:t>2</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团队合作与分工</w:t>
      </w:r>
    </w:p>
    <w:p w14:paraId="0CCE76BC">
      <w:pPr>
        <w:spacing w:line="360" w:lineRule="auto"/>
        <w:rPr>
          <w:rFonts w:ascii="华文中宋" w:hAnsi="华文中宋" w:eastAsia="华文中宋"/>
          <w:kern w:val="0"/>
          <w:sz w:val="28"/>
          <w:szCs w:val="28"/>
          <w:u w:val="single"/>
        </w:rPr>
      </w:pPr>
      <w:r>
        <w:rPr>
          <w:rFonts w:hint="eastAsia" w:eastAsia="楷体_GB2312"/>
          <w:b/>
          <w:sz w:val="30"/>
          <w:szCs w:val="30"/>
        </w:rPr>
        <w:t>撰写</w:t>
      </w:r>
      <w:r>
        <w:rPr>
          <w:rFonts w:eastAsia="楷体_GB2312"/>
          <w:b/>
          <w:sz w:val="30"/>
          <w:szCs w:val="30"/>
        </w:rPr>
        <w:t>人</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 赵文博 张文波</w:t>
      </w:r>
      <w:r>
        <w:rPr>
          <w:rFonts w:ascii="华文中宋" w:hAnsi="华文中宋" w:eastAsia="华文中宋"/>
          <w:kern w:val="0"/>
          <w:sz w:val="28"/>
          <w:szCs w:val="28"/>
          <w:u w:val="single"/>
        </w:rPr>
        <w:t xml:space="preserve">                                    </w:t>
      </w:r>
    </w:p>
    <w:p w14:paraId="28333B6C">
      <w:pPr>
        <w:spacing w:line="360" w:lineRule="auto"/>
        <w:rPr>
          <w:rFonts w:ascii="华文中宋" w:hAnsi="华文中宋" w:eastAsia="华文中宋"/>
          <w:kern w:val="0"/>
          <w:sz w:val="28"/>
          <w:szCs w:val="28"/>
          <w:u w:val="single"/>
        </w:rPr>
      </w:pPr>
    </w:p>
    <w:p w14:paraId="67ADC15E">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一</w:t>
      </w:r>
      <w:r>
        <w:rPr>
          <w:rFonts w:asciiTheme="minorEastAsia" w:hAnsiTheme="minorEastAsia" w:eastAsiaTheme="minorEastAsia"/>
          <w:b/>
          <w:sz w:val="28"/>
          <w:szCs w:val="28"/>
        </w:rPr>
        <w:t>、团队</w:t>
      </w:r>
      <w:r>
        <w:rPr>
          <w:rFonts w:hint="eastAsia" w:asciiTheme="minorEastAsia" w:hAnsiTheme="minorEastAsia" w:eastAsiaTheme="minorEastAsia"/>
          <w:b/>
          <w:sz w:val="28"/>
          <w:szCs w:val="28"/>
        </w:rPr>
        <w:t>合作</w:t>
      </w:r>
      <w:r>
        <w:rPr>
          <w:rFonts w:asciiTheme="minorEastAsia" w:hAnsiTheme="minorEastAsia" w:eastAsiaTheme="minorEastAsia"/>
          <w:b/>
          <w:sz w:val="28"/>
          <w:szCs w:val="28"/>
        </w:rPr>
        <w:t>总体</w:t>
      </w:r>
      <w:r>
        <w:rPr>
          <w:rFonts w:hint="eastAsia" w:asciiTheme="minorEastAsia" w:hAnsiTheme="minorEastAsia" w:eastAsiaTheme="minorEastAsia"/>
          <w:b/>
          <w:sz w:val="28"/>
          <w:szCs w:val="28"/>
        </w:rPr>
        <w:t>表现</w:t>
      </w:r>
    </w:p>
    <w:p w14:paraId="4F7FF65C">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团队开展有效合作</w:t>
      </w:r>
      <w:r>
        <w:rPr>
          <w:rFonts w:hint="eastAsia" w:ascii="宋体" w:hAnsi="宋体"/>
          <w:sz w:val="24"/>
          <w:lang w:eastAsia="zh-CN"/>
        </w:rPr>
        <w:t>。</w:t>
      </w:r>
      <w:r>
        <w:rPr>
          <w:rFonts w:ascii="宋体" w:hAnsi="宋体" w:eastAsia="宋体" w:cs="宋体"/>
          <w:sz w:val="24"/>
          <w:szCs w:val="24"/>
        </w:rPr>
        <w:t>每个团队成员都清楚团队的总体目标</w:t>
      </w:r>
      <w:r>
        <w:rPr>
          <w:rFonts w:hint="eastAsia" w:ascii="宋体" w:hAnsi="宋体" w:cs="宋体"/>
          <w:sz w:val="24"/>
          <w:szCs w:val="24"/>
          <w:lang w:eastAsia="zh-CN"/>
        </w:rPr>
        <w:t>，</w:t>
      </w:r>
      <w:r>
        <w:rPr>
          <w:rFonts w:hint="eastAsia" w:ascii="宋体" w:hAnsi="宋体" w:cs="宋体"/>
          <w:sz w:val="24"/>
          <w:szCs w:val="24"/>
          <w:lang w:val="en-US" w:eastAsia="zh-CN"/>
        </w:rPr>
        <w:t>即顺利完成电赛任务，同时也承担了各自</w:t>
      </w:r>
      <w:r>
        <w:rPr>
          <w:rFonts w:ascii="宋体" w:hAnsi="宋体" w:eastAsia="宋体" w:cs="宋体"/>
          <w:sz w:val="24"/>
          <w:szCs w:val="24"/>
        </w:rPr>
        <w:t>的具体职责</w:t>
      </w:r>
      <w:r>
        <w:rPr>
          <w:rFonts w:hint="eastAsia" w:ascii="宋体" w:hAnsi="宋体" w:cs="宋体"/>
          <w:sz w:val="24"/>
          <w:szCs w:val="24"/>
          <w:lang w:eastAsia="zh-CN"/>
        </w:rPr>
        <w:t>，</w:t>
      </w:r>
      <w:r>
        <w:rPr>
          <w:rFonts w:hint="eastAsia" w:ascii="宋体" w:hAnsi="宋体" w:cs="宋体"/>
          <w:sz w:val="24"/>
          <w:szCs w:val="24"/>
          <w:lang w:val="en-US" w:eastAsia="zh-CN"/>
        </w:rPr>
        <w:t>由肖智雯负责三子棋STM32软件的编写，赵文博负责机械结构的搭建，张文波负责树莓派和视觉部分软件的编写。</w:t>
      </w:r>
    </w:p>
    <w:p w14:paraId="4DAEB92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取得成果在一定程度上具有新颖性。团队第一次搭建滑轨结构，不同与之前的小车，尝试了新的机械结构和新的驱动方式，在视觉上也实现了识别黑白棋子与红色棋盘的任务，该成果具有一定的新颖性和挑战性。</w:t>
      </w:r>
    </w:p>
    <w:p w14:paraId="34B44A27">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团队氛围融洽。未出现有成员有退队意愿，参加电赛的目标保持一致。</w:t>
      </w:r>
    </w:p>
    <w:p w14:paraId="24479617">
      <w:pPr>
        <w:spacing w:line="360" w:lineRule="auto"/>
        <w:rPr>
          <w:rFonts w:ascii="宋体" w:hAnsi="宋体"/>
          <w:sz w:val="24"/>
        </w:rPr>
      </w:pPr>
      <w:r>
        <w:rPr>
          <w:rFonts w:hint="eastAsia" w:asciiTheme="minorEastAsia" w:hAnsiTheme="minorEastAsia" w:eastAsiaTheme="minorEastAsia"/>
          <w:b/>
          <w:sz w:val="28"/>
          <w:szCs w:val="28"/>
        </w:rPr>
        <w:t>二</w:t>
      </w:r>
      <w:r>
        <w:rPr>
          <w:rFonts w:asciiTheme="minorEastAsia" w:hAnsiTheme="minorEastAsia" w:eastAsiaTheme="minorEastAsia"/>
          <w:b/>
          <w:sz w:val="28"/>
          <w:szCs w:val="28"/>
        </w:rPr>
        <w:t>、团队</w:t>
      </w:r>
      <w:r>
        <w:rPr>
          <w:rFonts w:hint="eastAsia" w:asciiTheme="minorEastAsia" w:hAnsiTheme="minorEastAsia" w:eastAsiaTheme="minorEastAsia"/>
          <w:b/>
          <w:sz w:val="28"/>
          <w:szCs w:val="28"/>
        </w:rPr>
        <w:t>成员分工</w:t>
      </w:r>
      <w:r>
        <w:rPr>
          <w:rFonts w:asciiTheme="minorEastAsia" w:hAnsiTheme="minorEastAsia" w:eastAsiaTheme="minorEastAsia"/>
          <w:b/>
          <w:sz w:val="28"/>
          <w:szCs w:val="28"/>
        </w:rPr>
        <w:t>与</w:t>
      </w:r>
      <w:r>
        <w:rPr>
          <w:rFonts w:hint="eastAsia" w:asciiTheme="minorEastAsia" w:hAnsiTheme="minorEastAsia" w:eastAsiaTheme="minorEastAsia"/>
          <w:b/>
          <w:sz w:val="28"/>
          <w:szCs w:val="28"/>
        </w:rPr>
        <w:t>贡献</w:t>
      </w:r>
    </w:p>
    <w:p w14:paraId="43D10764">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肖智雯负责三子棋实现过程中STM32软件的编写，包括对电机的驱动、测速、调速以及与树莓派交互通信的任务等。今后可以提升的方面有更熟练运用VOFA调节PID，处理一些调速方面遇到的问题等等。</w:t>
      </w:r>
    </w:p>
    <w:p w14:paraId="4DC6472C">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赵文博在任务中主要负责机械设计，焊接安装等，一个合理可靠的机械设计才能保证整个过程中的准确度以及完成度，需要打好基础，在以后应该多熟悉更多复杂结构的组成，从中了解并学习，并且在这中间有自己的理解与创造，帮助其成为更可以为当下的实践任务起作用的成果，不能一味地照搬，要有创造性，并且应该在stm32与视觉方面有一定理解，才能更好的合作与沟通，完成最终的任务。</w:t>
      </w:r>
    </w:p>
    <w:p w14:paraId="71A68FE1">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lang w:val="en-US" w:eastAsia="zh-CN"/>
        </w:rPr>
        <w:t>张文波</w:t>
      </w:r>
      <w:r>
        <w:rPr>
          <w:rFonts w:hint="eastAsia" w:ascii="宋体" w:hAnsi="宋体"/>
          <w:sz w:val="24"/>
        </w:rPr>
        <w:t>在任务中主要负责视觉及电路，使用树莓派。今后应多写视觉算法，注重平时积累，学会各类典型算法的运用，进一步熟悉Linux系统，避免因树莓派耽误以后任务的进程。除此之外，应该有自我学习的意识，而不能仅仅只靠外部压力督促学习，与团队多多尝试合作完成更多的项目，积累实战经验。</w:t>
      </w:r>
    </w:p>
    <w:p w14:paraId="63D660F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14:paraId="0C4CE8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14:paraId="306B0CA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p>
    <w:p w14:paraId="166F4910">
      <w:pPr>
        <w:spacing w:line="360"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三</w:t>
      </w:r>
      <w:r>
        <w:rPr>
          <w:rFonts w:asciiTheme="minorEastAsia" w:hAnsiTheme="minorEastAsia" w:eastAsiaTheme="minorEastAsia"/>
          <w:b/>
          <w:sz w:val="28"/>
          <w:szCs w:val="28"/>
        </w:rPr>
        <w:t>、</w:t>
      </w:r>
      <w:r>
        <w:rPr>
          <w:rFonts w:hint="eastAsia" w:asciiTheme="minorEastAsia" w:hAnsiTheme="minorEastAsia" w:eastAsiaTheme="minorEastAsia"/>
          <w:b/>
          <w:sz w:val="28"/>
          <w:szCs w:val="28"/>
        </w:rPr>
        <w:t>团队</w:t>
      </w:r>
      <w:r>
        <w:rPr>
          <w:rFonts w:asciiTheme="minorEastAsia" w:hAnsiTheme="minorEastAsia" w:eastAsiaTheme="minorEastAsia"/>
          <w:b/>
          <w:sz w:val="28"/>
          <w:szCs w:val="28"/>
        </w:rPr>
        <w:t>成员贡献度</w:t>
      </w:r>
      <w:r>
        <w:rPr>
          <w:rFonts w:hint="eastAsia" w:asciiTheme="minorEastAsia" w:hAnsiTheme="minorEastAsia" w:eastAsiaTheme="minorEastAsia"/>
          <w:b/>
          <w:sz w:val="28"/>
          <w:szCs w:val="28"/>
        </w:rPr>
        <w:t>分配</w:t>
      </w:r>
      <w:r>
        <w:rPr>
          <w:rFonts w:asciiTheme="minorEastAsia" w:hAnsiTheme="minorEastAsia" w:eastAsiaTheme="minorEastAsia"/>
          <w:b/>
          <w:sz w:val="28"/>
          <w:szCs w:val="28"/>
        </w:rPr>
        <w:t>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1842"/>
        <w:gridCol w:w="2835"/>
      </w:tblGrid>
      <w:tr w14:paraId="5F39C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129" w:type="dxa"/>
            <w:shd w:val="clear" w:color="auto" w:fill="auto"/>
            <w:vAlign w:val="center"/>
          </w:tcPr>
          <w:p w14:paraId="465298D2">
            <w:pPr>
              <w:spacing w:line="300" w:lineRule="auto"/>
              <w:jc w:val="center"/>
              <w:rPr>
                <w:rFonts w:ascii="宋体"/>
                <w:b/>
                <w:bCs/>
                <w:szCs w:val="21"/>
              </w:rPr>
            </w:pPr>
          </w:p>
        </w:tc>
        <w:tc>
          <w:tcPr>
            <w:tcW w:w="2127" w:type="dxa"/>
            <w:vAlign w:val="center"/>
          </w:tcPr>
          <w:p w14:paraId="69BD77FE">
            <w:pPr>
              <w:adjustRightInd w:val="0"/>
              <w:snapToGrid w:val="0"/>
              <w:jc w:val="center"/>
              <w:rPr>
                <w:rFonts w:ascii="宋体"/>
                <w:bCs/>
                <w:szCs w:val="21"/>
              </w:rPr>
            </w:pPr>
            <w:r>
              <w:rPr>
                <w:rFonts w:hint="eastAsia" w:ascii="宋体"/>
                <w:bCs/>
                <w:szCs w:val="21"/>
              </w:rPr>
              <w:t>姓名</w:t>
            </w:r>
          </w:p>
        </w:tc>
        <w:tc>
          <w:tcPr>
            <w:tcW w:w="1842" w:type="dxa"/>
            <w:vAlign w:val="center"/>
          </w:tcPr>
          <w:p w14:paraId="24B144F5">
            <w:pPr>
              <w:spacing w:line="300" w:lineRule="auto"/>
              <w:jc w:val="center"/>
              <w:rPr>
                <w:rFonts w:ascii="宋体"/>
                <w:bCs/>
                <w:szCs w:val="21"/>
              </w:rPr>
            </w:pPr>
            <w:r>
              <w:rPr>
                <w:rFonts w:hint="eastAsia" w:ascii="宋体"/>
                <w:bCs/>
                <w:szCs w:val="21"/>
              </w:rPr>
              <w:t>完成的</w:t>
            </w:r>
            <w:r>
              <w:rPr>
                <w:rFonts w:ascii="宋体"/>
                <w:bCs/>
                <w:szCs w:val="21"/>
              </w:rPr>
              <w:t>工作</w:t>
            </w:r>
          </w:p>
        </w:tc>
        <w:tc>
          <w:tcPr>
            <w:tcW w:w="2835" w:type="dxa"/>
            <w:vAlign w:val="center"/>
          </w:tcPr>
          <w:p w14:paraId="3FAF443E">
            <w:pPr>
              <w:spacing w:line="300" w:lineRule="auto"/>
              <w:jc w:val="center"/>
              <w:rPr>
                <w:rFonts w:ascii="宋体"/>
                <w:bCs/>
                <w:szCs w:val="21"/>
              </w:rPr>
            </w:pPr>
            <w:r>
              <w:rPr>
                <w:rFonts w:hint="eastAsia" w:ascii="宋体"/>
                <w:bCs/>
                <w:szCs w:val="21"/>
              </w:rPr>
              <w:t>贡献</w:t>
            </w:r>
            <w:r>
              <w:rPr>
                <w:rFonts w:ascii="宋体"/>
                <w:bCs/>
                <w:szCs w:val="21"/>
              </w:rPr>
              <w:t>度</w:t>
            </w:r>
          </w:p>
          <w:p w14:paraId="41D9E52D">
            <w:pPr>
              <w:spacing w:line="300" w:lineRule="auto"/>
              <w:jc w:val="center"/>
              <w:rPr>
                <w:rFonts w:ascii="宋体"/>
                <w:bCs/>
                <w:szCs w:val="21"/>
              </w:rPr>
            </w:pPr>
            <w:r>
              <w:rPr>
                <w:rFonts w:ascii="宋体"/>
                <w:bCs/>
                <w:szCs w:val="21"/>
              </w:rPr>
              <w:t>（</w:t>
            </w:r>
            <w:r>
              <w:rPr>
                <w:rFonts w:hint="eastAsia" w:ascii="宋体"/>
                <w:bCs/>
                <w:szCs w:val="21"/>
              </w:rPr>
              <w:t>团队贡献</w:t>
            </w:r>
            <w:r>
              <w:rPr>
                <w:rFonts w:ascii="宋体"/>
                <w:bCs/>
                <w:szCs w:val="21"/>
              </w:rPr>
              <w:t>总和</w:t>
            </w:r>
            <w:r>
              <w:rPr>
                <w:rFonts w:hint="eastAsia" w:ascii="宋体"/>
                <w:bCs/>
                <w:szCs w:val="21"/>
              </w:rPr>
              <w:t>为1</w:t>
            </w:r>
            <w:r>
              <w:rPr>
                <w:rFonts w:ascii="宋体"/>
                <w:bCs/>
                <w:szCs w:val="21"/>
              </w:rPr>
              <w:t>）</w:t>
            </w:r>
          </w:p>
        </w:tc>
      </w:tr>
      <w:tr w14:paraId="55121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129" w:type="dxa"/>
            <w:shd w:val="clear" w:color="auto" w:fill="auto"/>
            <w:vAlign w:val="center"/>
          </w:tcPr>
          <w:p w14:paraId="4607D232">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1</w:t>
            </w:r>
          </w:p>
        </w:tc>
        <w:tc>
          <w:tcPr>
            <w:tcW w:w="2127" w:type="dxa"/>
            <w:vAlign w:val="center"/>
          </w:tcPr>
          <w:p w14:paraId="3517B017">
            <w:pPr>
              <w:spacing w:line="300" w:lineRule="auto"/>
              <w:jc w:val="center"/>
              <w:rPr>
                <w:rFonts w:ascii="宋体"/>
                <w:bCs/>
                <w:szCs w:val="21"/>
              </w:rPr>
            </w:pPr>
            <w:r>
              <w:rPr>
                <w:rFonts w:hint="eastAsia" w:ascii="宋体"/>
                <w:b/>
                <w:bCs/>
                <w:sz w:val="24"/>
                <w:szCs w:val="21"/>
                <w:lang w:val="en-US" w:eastAsia="zh-CN"/>
              </w:rPr>
              <w:t>肖智雯</w:t>
            </w:r>
          </w:p>
        </w:tc>
        <w:tc>
          <w:tcPr>
            <w:tcW w:w="1842" w:type="dxa"/>
            <w:vAlign w:val="center"/>
          </w:tcPr>
          <w:p w14:paraId="40E34735">
            <w:pPr>
              <w:spacing w:line="300" w:lineRule="auto"/>
              <w:jc w:val="center"/>
              <w:rPr>
                <w:rFonts w:hint="eastAsia" w:ascii="宋体"/>
                <w:b/>
                <w:bCs/>
                <w:sz w:val="24"/>
                <w:szCs w:val="21"/>
                <w:lang w:val="en-US" w:eastAsia="zh-CN"/>
              </w:rPr>
            </w:pPr>
            <w:r>
              <w:rPr>
                <w:rFonts w:hint="default" w:ascii="Times New Roman" w:hAnsi="Times New Roman" w:cs="Times New Roman"/>
                <w:b/>
                <w:bCs/>
                <w:sz w:val="24"/>
                <w:szCs w:val="21"/>
                <w:lang w:val="en-US" w:eastAsia="zh-CN"/>
              </w:rPr>
              <w:t>STM32</w:t>
            </w:r>
            <w:r>
              <w:rPr>
                <w:rFonts w:hint="eastAsia" w:ascii="宋体"/>
                <w:b/>
                <w:bCs/>
                <w:sz w:val="24"/>
                <w:szCs w:val="21"/>
                <w:lang w:val="en-US" w:eastAsia="zh-CN"/>
              </w:rPr>
              <w:t>软件</w:t>
            </w:r>
          </w:p>
          <w:p w14:paraId="68CB39B8">
            <w:pPr>
              <w:spacing w:line="300" w:lineRule="auto"/>
              <w:jc w:val="center"/>
              <w:rPr>
                <w:rFonts w:ascii="宋体"/>
                <w:bCs/>
                <w:szCs w:val="21"/>
              </w:rPr>
            </w:pPr>
            <w:r>
              <w:rPr>
                <w:rFonts w:hint="eastAsia" w:ascii="宋体"/>
                <w:b/>
                <w:bCs/>
                <w:sz w:val="24"/>
                <w:szCs w:val="21"/>
                <w:lang w:val="en-US" w:eastAsia="zh-CN"/>
              </w:rPr>
              <w:t>编写</w:t>
            </w:r>
          </w:p>
        </w:tc>
        <w:tc>
          <w:tcPr>
            <w:tcW w:w="2835" w:type="dxa"/>
            <w:vAlign w:val="center"/>
          </w:tcPr>
          <w:p w14:paraId="5772401A">
            <w:pPr>
              <w:spacing w:line="300" w:lineRule="auto"/>
              <w:jc w:val="center"/>
              <w:rPr>
                <w:rFonts w:ascii="宋体"/>
                <w:bCs/>
                <w:szCs w:val="21"/>
              </w:rPr>
            </w:pPr>
            <w:r>
              <w:rPr>
                <w:rFonts w:hint="default" w:ascii="Times New Roman" w:hAnsi="Times New Roman" w:cs="Times New Roman"/>
                <w:b/>
                <w:bCs/>
                <w:sz w:val="24"/>
                <w:szCs w:val="21"/>
                <w:lang w:val="en-US" w:eastAsia="zh-CN"/>
              </w:rPr>
              <w:t>0.33</w:t>
            </w:r>
          </w:p>
        </w:tc>
      </w:tr>
      <w:tr w14:paraId="182A4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1129" w:type="dxa"/>
            <w:shd w:val="clear" w:color="auto" w:fill="auto"/>
            <w:vAlign w:val="center"/>
          </w:tcPr>
          <w:p w14:paraId="318C21E3">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2</w:t>
            </w:r>
          </w:p>
        </w:tc>
        <w:tc>
          <w:tcPr>
            <w:tcW w:w="2127" w:type="dxa"/>
            <w:vAlign w:val="center"/>
          </w:tcPr>
          <w:p w14:paraId="67FCCE57">
            <w:pPr>
              <w:spacing w:line="300" w:lineRule="auto"/>
              <w:jc w:val="center"/>
              <w:rPr>
                <w:rFonts w:ascii="宋体"/>
                <w:bCs/>
                <w:szCs w:val="21"/>
              </w:rPr>
            </w:pPr>
            <w:r>
              <w:rPr>
                <w:rFonts w:hint="eastAsia" w:ascii="宋体"/>
                <w:b/>
                <w:bCs/>
                <w:sz w:val="24"/>
                <w:szCs w:val="21"/>
                <w:lang w:val="en-US" w:eastAsia="zh-CN"/>
              </w:rPr>
              <w:t>赵文博</w:t>
            </w:r>
          </w:p>
        </w:tc>
        <w:tc>
          <w:tcPr>
            <w:tcW w:w="1842" w:type="dxa"/>
            <w:vAlign w:val="center"/>
          </w:tcPr>
          <w:p w14:paraId="6884C761">
            <w:pPr>
              <w:spacing w:line="300" w:lineRule="auto"/>
              <w:jc w:val="center"/>
              <w:rPr>
                <w:rFonts w:ascii="宋体"/>
                <w:b/>
                <w:bCs/>
                <w:szCs w:val="21"/>
              </w:rPr>
            </w:pPr>
            <w:r>
              <w:rPr>
                <w:rFonts w:hint="eastAsia" w:ascii="宋体"/>
                <w:b/>
                <w:bCs/>
                <w:sz w:val="24"/>
                <w:szCs w:val="21"/>
                <w:lang w:val="en-US" w:eastAsia="zh-CN"/>
              </w:rPr>
              <w:t>机械结构搭建</w:t>
            </w:r>
          </w:p>
        </w:tc>
        <w:tc>
          <w:tcPr>
            <w:tcW w:w="2835" w:type="dxa"/>
            <w:vAlign w:val="center"/>
          </w:tcPr>
          <w:p w14:paraId="48E1C408">
            <w:pPr>
              <w:spacing w:line="300" w:lineRule="auto"/>
              <w:jc w:val="center"/>
              <w:rPr>
                <w:rFonts w:ascii="宋体"/>
                <w:bCs/>
                <w:szCs w:val="21"/>
              </w:rPr>
            </w:pPr>
            <w:r>
              <w:rPr>
                <w:rFonts w:hint="default" w:ascii="Times New Roman" w:hAnsi="Times New Roman" w:cs="Times New Roman"/>
                <w:b/>
                <w:bCs/>
                <w:sz w:val="24"/>
                <w:szCs w:val="21"/>
                <w:lang w:val="en-US" w:eastAsia="zh-CN"/>
              </w:rPr>
              <w:t>0.33</w:t>
            </w:r>
          </w:p>
        </w:tc>
      </w:tr>
      <w:tr w14:paraId="66713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1129" w:type="dxa"/>
            <w:shd w:val="clear" w:color="auto" w:fill="auto"/>
            <w:vAlign w:val="center"/>
          </w:tcPr>
          <w:p w14:paraId="280E308B">
            <w:pPr>
              <w:spacing w:line="300" w:lineRule="auto"/>
              <w:jc w:val="center"/>
              <w:rPr>
                <w:rFonts w:ascii="宋体"/>
                <w:b/>
                <w:bCs/>
                <w:szCs w:val="21"/>
              </w:rPr>
            </w:pPr>
            <w:r>
              <w:rPr>
                <w:rFonts w:hint="eastAsia" w:ascii="宋体"/>
                <w:b/>
                <w:bCs/>
                <w:szCs w:val="21"/>
              </w:rPr>
              <w:t>成员</w:t>
            </w:r>
            <w:r>
              <w:rPr>
                <w:rFonts w:hint="default" w:ascii="Times New Roman" w:hAnsi="Times New Roman" w:cs="Times New Roman"/>
                <w:b/>
                <w:bCs/>
                <w:szCs w:val="21"/>
              </w:rPr>
              <w:t>3</w:t>
            </w:r>
          </w:p>
        </w:tc>
        <w:tc>
          <w:tcPr>
            <w:tcW w:w="2127" w:type="dxa"/>
            <w:vAlign w:val="center"/>
          </w:tcPr>
          <w:p w14:paraId="43690D67">
            <w:pPr>
              <w:spacing w:line="300" w:lineRule="auto"/>
              <w:jc w:val="center"/>
              <w:rPr>
                <w:rFonts w:ascii="宋体"/>
                <w:b/>
                <w:bCs/>
                <w:sz w:val="24"/>
                <w:szCs w:val="21"/>
              </w:rPr>
            </w:pPr>
            <w:r>
              <w:rPr>
                <w:rFonts w:hint="eastAsia" w:ascii="宋体"/>
                <w:b/>
                <w:bCs/>
                <w:sz w:val="24"/>
                <w:szCs w:val="21"/>
                <w:lang w:val="en-US" w:eastAsia="zh-CN"/>
              </w:rPr>
              <w:t>张文波</w:t>
            </w:r>
          </w:p>
        </w:tc>
        <w:tc>
          <w:tcPr>
            <w:tcW w:w="1842" w:type="dxa"/>
            <w:vAlign w:val="center"/>
          </w:tcPr>
          <w:p w14:paraId="3033F825">
            <w:pPr>
              <w:spacing w:line="300" w:lineRule="auto"/>
              <w:jc w:val="center"/>
              <w:rPr>
                <w:rFonts w:ascii="宋体"/>
                <w:bCs/>
                <w:szCs w:val="21"/>
              </w:rPr>
            </w:pPr>
            <w:r>
              <w:rPr>
                <w:rFonts w:hint="eastAsia" w:ascii="宋体"/>
                <w:b/>
                <w:bCs/>
                <w:sz w:val="24"/>
                <w:szCs w:val="21"/>
                <w:lang w:val="en-US" w:eastAsia="zh-CN"/>
              </w:rPr>
              <w:t>视觉部分软件编写</w:t>
            </w:r>
          </w:p>
        </w:tc>
        <w:tc>
          <w:tcPr>
            <w:tcW w:w="2835" w:type="dxa"/>
            <w:vAlign w:val="center"/>
          </w:tcPr>
          <w:p w14:paraId="54C3611B">
            <w:pPr>
              <w:spacing w:line="300" w:lineRule="auto"/>
              <w:jc w:val="center"/>
              <w:rPr>
                <w:rFonts w:ascii="宋体"/>
                <w:bCs/>
                <w:szCs w:val="21"/>
              </w:rPr>
            </w:pPr>
            <w:r>
              <w:rPr>
                <w:rFonts w:hint="default" w:ascii="Times New Roman" w:hAnsi="Times New Roman" w:cs="Times New Roman"/>
                <w:b/>
                <w:bCs/>
                <w:sz w:val="24"/>
                <w:szCs w:val="21"/>
                <w:lang w:val="en-US" w:eastAsia="zh-CN"/>
              </w:rPr>
              <w:t>0.34</w:t>
            </w:r>
          </w:p>
        </w:tc>
      </w:tr>
    </w:tbl>
    <w:p w14:paraId="31EA9524">
      <w:pPr>
        <w:spacing w:line="360" w:lineRule="auto"/>
        <w:jc w:val="center"/>
        <w:rPr>
          <w:rFonts w:ascii="华文中宋" w:hAnsi="华文中宋" w:eastAsia="华文中宋"/>
          <w:b/>
          <w:bCs/>
          <w:kern w:val="0"/>
          <w:sz w:val="44"/>
          <w:szCs w:val="44"/>
        </w:rPr>
      </w:pPr>
    </w:p>
    <w:p w14:paraId="022121C5">
      <w:pPr>
        <w:spacing w:line="360" w:lineRule="auto"/>
        <w:jc w:val="center"/>
        <w:rPr>
          <w:rFonts w:ascii="华文中宋" w:hAnsi="华文中宋" w:eastAsia="华文中宋"/>
          <w:b/>
          <w:bCs/>
          <w:kern w:val="0"/>
          <w:sz w:val="44"/>
          <w:szCs w:val="44"/>
        </w:rPr>
      </w:pPr>
    </w:p>
    <w:p w14:paraId="4C193BBC">
      <w:pPr>
        <w:widowControl/>
        <w:jc w:val="left"/>
        <w:rPr>
          <w:rFonts w:ascii="华文中宋" w:hAnsi="华文中宋" w:eastAsia="华文中宋"/>
          <w:b/>
          <w:bCs/>
          <w:kern w:val="0"/>
          <w:sz w:val="44"/>
          <w:szCs w:val="44"/>
        </w:rPr>
      </w:pPr>
      <w:r>
        <w:rPr>
          <w:rFonts w:ascii="华文中宋" w:hAnsi="华文中宋" w:eastAsia="华文中宋"/>
          <w:b/>
          <w:bCs/>
          <w:kern w:val="0"/>
          <w:sz w:val="44"/>
          <w:szCs w:val="44"/>
        </w:rPr>
        <w:br w:type="page"/>
      </w:r>
    </w:p>
    <w:p w14:paraId="7F158BD7">
      <w:pPr>
        <w:spacing w:line="360" w:lineRule="auto"/>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3</w:t>
      </w:r>
      <w:r>
        <w:rPr>
          <w:rFonts w:ascii="华文中宋" w:hAnsi="华文中宋" w:eastAsia="华文中宋"/>
          <w:b/>
          <w:bCs/>
          <w:kern w:val="0"/>
          <w:sz w:val="44"/>
          <w:szCs w:val="44"/>
        </w:rPr>
        <w:t>.</w:t>
      </w:r>
      <w:r>
        <w:rPr>
          <w:rFonts w:hint="eastAsia" w:ascii="华文中宋" w:hAnsi="华文中宋" w:eastAsia="华文中宋"/>
          <w:b/>
          <w:bCs/>
          <w:kern w:val="0"/>
          <w:sz w:val="44"/>
          <w:szCs w:val="44"/>
        </w:rPr>
        <w:t>个人总结与反思</w:t>
      </w:r>
    </w:p>
    <w:p w14:paraId="5946AFB9">
      <w:pPr>
        <w:spacing w:line="360" w:lineRule="auto"/>
        <w:rPr>
          <w:rFonts w:ascii="华文中宋" w:hAnsi="华文中宋" w:eastAsia="华文中宋"/>
          <w:b/>
          <w:bCs/>
          <w:kern w:val="0"/>
          <w:sz w:val="44"/>
          <w:szCs w:val="44"/>
        </w:rPr>
      </w:pPr>
      <w:r>
        <w:rPr>
          <w:rFonts w:hint="eastAsia" w:eastAsia="楷体_GB2312"/>
          <w:b/>
          <w:sz w:val="30"/>
          <w:szCs w:val="30"/>
        </w:rPr>
        <w:t>撰写</w:t>
      </w:r>
      <w:r>
        <w:rPr>
          <w:rFonts w:eastAsia="楷体_GB2312"/>
          <w:b/>
          <w:sz w:val="30"/>
          <w:szCs w:val="30"/>
        </w:rPr>
        <w:t>人</w:t>
      </w:r>
      <w:r>
        <w:rPr>
          <w:rFonts w:hint="eastAsia" w:eastAsia="楷体_GB2312"/>
          <w:b/>
          <w:sz w:val="30"/>
          <w:szCs w:val="30"/>
        </w:rPr>
        <w:t>1：</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肖智雯</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14:paraId="72A65B1C">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学习收获</w:t>
      </w:r>
    </w:p>
    <w:p w14:paraId="6D86657A">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w:t>
      </w:r>
      <w:bookmarkStart w:id="0" w:name="OLE_LINK2"/>
      <w:r>
        <w:rPr>
          <w:rFonts w:hint="eastAsia" w:ascii="宋体" w:hAnsi="宋体" w:eastAsia="宋体" w:cs="宋体"/>
          <w:b w:val="0"/>
          <w:bCs/>
          <w:sz w:val="24"/>
          <w:szCs w:val="24"/>
        </w:rPr>
        <w:t>掌握了</w:t>
      </w:r>
      <w:bookmarkEnd w:id="0"/>
      <w:r>
        <w:rPr>
          <w:rFonts w:hint="eastAsia" w:ascii="宋体" w:hAnsi="宋体" w:eastAsia="宋体" w:cs="宋体"/>
          <w:b w:val="0"/>
          <w:bCs/>
          <w:sz w:val="24"/>
          <w:szCs w:val="24"/>
        </w:rPr>
        <w:t>电机控制理论</w:t>
      </w:r>
      <w:r>
        <w:rPr>
          <w:rFonts w:hint="eastAsia" w:ascii="宋体" w:hAnsi="宋体" w:cs="宋体"/>
          <w:b w:val="0"/>
          <w:bCs/>
          <w:sz w:val="24"/>
          <w:szCs w:val="24"/>
          <w:lang w:eastAsia="zh-CN"/>
        </w:rPr>
        <w:t>，</w:t>
      </w:r>
      <w:r>
        <w:rPr>
          <w:rFonts w:hint="eastAsia" w:ascii="宋体" w:hAnsi="宋体" w:eastAsia="宋体" w:cs="宋体"/>
          <w:b w:val="0"/>
          <w:bCs/>
          <w:sz w:val="24"/>
          <w:szCs w:val="24"/>
        </w:rPr>
        <w:t>深入理解了电机的驱动、测速和调速原理，熟悉了相关的控制算法</w:t>
      </w:r>
      <w:r>
        <w:rPr>
          <w:rFonts w:hint="eastAsia" w:ascii="宋体" w:hAnsi="宋体" w:cs="宋体"/>
          <w:b w:val="0"/>
          <w:bCs/>
          <w:sz w:val="24"/>
          <w:szCs w:val="24"/>
          <w:lang w:eastAsia="zh-CN"/>
        </w:rPr>
        <w:t>；</w:t>
      </w:r>
      <w:r>
        <w:rPr>
          <w:rFonts w:hint="eastAsia" w:ascii="宋体" w:hAnsi="宋体" w:eastAsia="宋体" w:cs="宋体"/>
          <w:b w:val="0"/>
          <w:bCs/>
          <w:sz w:val="24"/>
          <w:szCs w:val="24"/>
        </w:rPr>
        <w:t>掌握了PID控制理论的应用</w:t>
      </w:r>
      <w:r>
        <w:rPr>
          <w:rFonts w:hint="eastAsia" w:ascii="宋体" w:hAnsi="宋体" w:cs="宋体"/>
          <w:b w:val="0"/>
          <w:bCs/>
          <w:sz w:val="24"/>
          <w:szCs w:val="24"/>
          <w:lang w:eastAsia="zh-CN"/>
        </w:rPr>
        <w:t>，</w:t>
      </w:r>
      <w:r>
        <w:rPr>
          <w:rFonts w:hint="eastAsia" w:ascii="宋体" w:hAnsi="宋体" w:eastAsia="宋体" w:cs="宋体"/>
          <w:b w:val="0"/>
          <w:bCs/>
          <w:sz w:val="24"/>
          <w:szCs w:val="24"/>
        </w:rPr>
        <w:t>了解了PID控制器的基本原理及其在电机调速中的应用，学会了如何调整PID参数以实现最佳控制效果。</w:t>
      </w:r>
    </w:p>
    <w:p w14:paraId="1111D0D0">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工具学习：初步掌握了使用VOFA工具进行PID参数调节的方法，能够实时监控和调整控制系统的性能。</w:t>
      </w:r>
    </w:p>
    <w:p w14:paraId="58818418">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意识到的不足</w:t>
      </w:r>
    </w:p>
    <w:p w14:paraId="54077D58">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理论知识：PID调节不够熟练</w:t>
      </w:r>
      <w:r>
        <w:rPr>
          <w:rFonts w:hint="eastAsia" w:ascii="宋体" w:hAnsi="宋体" w:cs="宋体"/>
          <w:b w:val="0"/>
          <w:bCs/>
          <w:sz w:val="24"/>
          <w:szCs w:val="24"/>
          <w:lang w:eastAsia="zh-CN"/>
        </w:rPr>
        <w:t>，</w:t>
      </w:r>
      <w:r>
        <w:rPr>
          <w:rFonts w:hint="eastAsia" w:ascii="宋体" w:hAnsi="宋体" w:eastAsia="宋体" w:cs="宋体"/>
          <w:b w:val="0"/>
          <w:bCs/>
          <w:sz w:val="24"/>
          <w:szCs w:val="24"/>
        </w:rPr>
        <w:t>尽管对PID控制有了一定的了解，但在实际应用中，调整PID参数的能力还有待提高。</w:t>
      </w:r>
    </w:p>
    <w:p w14:paraId="3C312157">
      <w:pPr>
        <w:spacing w:line="360" w:lineRule="auto"/>
        <w:rPr>
          <w:rFonts w:hint="eastAsia" w:ascii="宋体" w:hAnsi="宋体" w:eastAsia="宋体" w:cs="宋体"/>
          <w:b w:val="0"/>
          <w:bCs/>
          <w:sz w:val="24"/>
          <w:szCs w:val="24"/>
        </w:rPr>
      </w:pPr>
      <w:r>
        <w:rPr>
          <w:rFonts w:hint="eastAsia" w:ascii="宋体" w:hAnsi="宋体" w:cs="宋体"/>
          <w:b w:val="0"/>
          <w:bCs/>
          <w:sz w:val="24"/>
          <w:szCs w:val="24"/>
          <w:lang w:val="en-US" w:eastAsia="zh-CN"/>
        </w:rPr>
        <w:t>2</w:t>
      </w:r>
      <w:r>
        <w:rPr>
          <w:rFonts w:hint="eastAsia" w:ascii="宋体" w:hAnsi="宋体" w:eastAsia="宋体" w:cs="宋体"/>
          <w:b w:val="0"/>
          <w:bCs/>
          <w:sz w:val="24"/>
          <w:szCs w:val="24"/>
        </w:rPr>
        <w:t>. 分析和研究能力：在处理调速问题时，有时无法快速找到问题的根源，解决问题的效率需要进一步提升。</w:t>
      </w:r>
    </w:p>
    <w:p w14:paraId="1CA305E8">
      <w:pPr>
        <w:spacing w:line="360" w:lineRule="auto"/>
        <w:rPr>
          <w:rFonts w:hint="eastAsia" w:ascii="宋体" w:hAnsi="宋体" w:eastAsia="宋体" w:cs="宋体"/>
          <w:b/>
          <w:bCs w:val="0"/>
          <w:sz w:val="24"/>
          <w:szCs w:val="24"/>
        </w:rPr>
      </w:pPr>
      <w:r>
        <w:rPr>
          <w:rFonts w:hint="eastAsia" w:ascii="宋体" w:hAnsi="宋体" w:cs="宋体"/>
          <w:b/>
          <w:bCs w:val="0"/>
          <w:sz w:val="24"/>
          <w:szCs w:val="24"/>
          <w:lang w:val="en-US" w:eastAsia="zh-CN"/>
        </w:rPr>
        <w:t>如何</w:t>
      </w:r>
      <w:r>
        <w:rPr>
          <w:rFonts w:hint="eastAsia" w:ascii="宋体" w:hAnsi="宋体" w:eastAsia="宋体" w:cs="宋体"/>
          <w:b/>
          <w:bCs w:val="0"/>
          <w:sz w:val="24"/>
          <w:szCs w:val="24"/>
        </w:rPr>
        <w:t>改进</w:t>
      </w:r>
    </w:p>
    <w:p w14:paraId="42126C55">
      <w:pPr>
        <w:spacing w:line="360" w:lineRule="auto"/>
        <w:rPr>
          <w:rFonts w:hint="eastAsia" w:ascii="宋体" w:hAnsi="宋体" w:eastAsia="宋体" w:cs="宋体"/>
          <w:b w:val="0"/>
          <w:bCs/>
          <w:sz w:val="24"/>
          <w:szCs w:val="24"/>
          <w:lang w:eastAsia="zh-CN"/>
        </w:rPr>
      </w:pPr>
      <w:r>
        <w:rPr>
          <w:rFonts w:hint="eastAsia" w:ascii="宋体" w:hAnsi="宋体" w:eastAsia="宋体" w:cs="宋体"/>
          <w:b w:val="0"/>
          <w:bCs/>
          <w:sz w:val="24"/>
          <w:szCs w:val="24"/>
        </w:rPr>
        <w:t>1. 理论知识：深入学习PID控制</w:t>
      </w:r>
      <w:r>
        <w:rPr>
          <w:rFonts w:hint="eastAsia" w:ascii="宋体" w:hAnsi="宋体" w:cs="宋体"/>
          <w:b w:val="0"/>
          <w:bCs/>
          <w:sz w:val="24"/>
          <w:szCs w:val="24"/>
          <w:lang w:eastAsia="zh-CN"/>
        </w:rPr>
        <w:t>，</w:t>
      </w:r>
      <w:r>
        <w:rPr>
          <w:rFonts w:hint="eastAsia" w:ascii="宋体" w:hAnsi="宋体" w:eastAsia="宋体" w:cs="宋体"/>
          <w:b w:val="0"/>
          <w:bCs/>
          <w:sz w:val="24"/>
          <w:szCs w:val="24"/>
        </w:rPr>
        <w:t>通过阅读更多相关文献，深入理解PID控制原理和参数调节方法，提高调节效果。</w:t>
      </w:r>
    </w:p>
    <w:p w14:paraId="516EC82A">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工具学习：多进行实际操作练习，熟悉VOFA工具的各种功能和使用技巧，提高调节效率。</w:t>
      </w:r>
    </w:p>
    <w:p w14:paraId="15A5301B">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 分析和研究能力：多进行项目实践</w:t>
      </w:r>
      <w:r>
        <w:rPr>
          <w:rFonts w:hint="eastAsia" w:ascii="宋体" w:hAnsi="宋体" w:cs="宋体"/>
          <w:b w:val="0"/>
          <w:bCs/>
          <w:sz w:val="24"/>
          <w:szCs w:val="24"/>
          <w:lang w:eastAsia="zh-CN"/>
        </w:rPr>
        <w:t>，</w:t>
      </w:r>
      <w:r>
        <w:rPr>
          <w:rFonts w:hint="eastAsia" w:ascii="宋体" w:hAnsi="宋体" w:eastAsia="宋体" w:cs="宋体"/>
          <w:b w:val="0"/>
          <w:bCs/>
          <w:sz w:val="24"/>
          <w:szCs w:val="24"/>
        </w:rPr>
        <w:t>通过参与更多实际项目，积累经验，提高问题分析和解决的能力。</w:t>
      </w:r>
    </w:p>
    <w:p w14:paraId="01422920">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自我评价</w:t>
      </w:r>
    </w:p>
    <w:p w14:paraId="333D0AAD">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1. 理论知识：对电机控制和PID调节有了一定的理论基础，但需要进一步深入学习。</w:t>
      </w:r>
    </w:p>
    <w:p w14:paraId="1FD276DF">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2. 工具学习：熟悉STM32开发工具和VOFA工具的基本操作，但需要进一步提高熟练度。</w:t>
      </w:r>
    </w:p>
    <w:p w14:paraId="335B7C8F">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3. 分析和研究：具备一定的问题分析和解决能力，但在</w:t>
      </w:r>
      <w:r>
        <w:rPr>
          <w:rFonts w:hint="eastAsia" w:ascii="宋体" w:hAnsi="宋体" w:cs="宋体"/>
          <w:b w:val="0"/>
          <w:bCs/>
          <w:sz w:val="24"/>
          <w:szCs w:val="24"/>
          <w:lang w:val="en-US" w:eastAsia="zh-CN"/>
        </w:rPr>
        <w:t>更多的</w:t>
      </w:r>
      <w:r>
        <w:rPr>
          <w:rFonts w:hint="eastAsia" w:ascii="宋体" w:hAnsi="宋体" w:eastAsia="宋体" w:cs="宋体"/>
          <w:b w:val="0"/>
          <w:bCs/>
          <w:sz w:val="24"/>
          <w:szCs w:val="24"/>
        </w:rPr>
        <w:t>问题处理上需要更高的效率和更好的解决方案。</w:t>
      </w:r>
    </w:p>
    <w:p w14:paraId="758D258F">
      <w:p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4. 合作沟通：能够与团队成员进行有效的沟通和合作，共同解决项目中的问题。</w:t>
      </w:r>
    </w:p>
    <w:p w14:paraId="6B90F529">
      <w:pPr>
        <w:spacing w:line="360" w:lineRule="auto"/>
        <w:rPr>
          <w:rFonts w:asciiTheme="minorEastAsia" w:hAnsiTheme="minorEastAsia" w:eastAsiaTheme="minorEastAsia"/>
          <w:b/>
          <w:sz w:val="28"/>
          <w:szCs w:val="28"/>
        </w:rPr>
      </w:pPr>
      <w:r>
        <w:rPr>
          <w:rFonts w:hint="eastAsia" w:ascii="宋体" w:hAnsi="宋体" w:eastAsia="宋体" w:cs="宋体"/>
          <w:b w:val="0"/>
          <w:bCs/>
          <w:sz w:val="24"/>
          <w:szCs w:val="24"/>
        </w:rPr>
        <w:t>5. 书面表达：能够清晰准确地撰写技术文档和报告，但可以进一步提升表达的专业性和条理性。</w:t>
      </w:r>
    </w:p>
    <w:p w14:paraId="50B55700">
      <w:pPr>
        <w:spacing w:line="360" w:lineRule="auto"/>
        <w:rPr>
          <w:rFonts w:hint="eastAsia" w:asciiTheme="minorEastAsia" w:hAnsiTheme="minorEastAsia" w:eastAsiaTheme="minorEastAsia"/>
          <w:b/>
          <w:sz w:val="28"/>
          <w:szCs w:val="28"/>
        </w:rPr>
      </w:pPr>
      <w:r>
        <w:rPr>
          <w:rFonts w:hint="eastAsia" w:eastAsia="楷体_GB2312"/>
          <w:b/>
          <w:sz w:val="30"/>
          <w:szCs w:val="30"/>
        </w:rPr>
        <w:t>撰写</w:t>
      </w:r>
      <w:r>
        <w:rPr>
          <w:rFonts w:eastAsia="楷体_GB2312"/>
          <w:b/>
          <w:sz w:val="30"/>
          <w:szCs w:val="30"/>
        </w:rPr>
        <w:t>人2</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赵文博</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14:paraId="0EFE0BC3">
      <w:pPr>
        <w:spacing w:line="360" w:lineRule="auto"/>
        <w:rPr>
          <w:rFonts w:hint="eastAsia" w:ascii="宋体" w:hAnsi="宋体" w:cs="宋体"/>
          <w:b w:val="0"/>
          <w:bCs/>
          <w:sz w:val="24"/>
          <w:szCs w:val="24"/>
          <w:lang w:val="en-US" w:eastAsia="zh-CN"/>
        </w:rPr>
      </w:pPr>
      <w:r>
        <w:rPr>
          <w:rFonts w:hint="eastAsia" w:ascii="宋体" w:hAnsi="宋体" w:eastAsia="宋体" w:cs="宋体"/>
          <w:b/>
          <w:bCs w:val="0"/>
          <w:sz w:val="24"/>
          <w:szCs w:val="24"/>
        </w:rPr>
        <w:t>学习收获</w:t>
      </w:r>
    </w:p>
    <w:p w14:paraId="16E91460">
      <w:pPr>
        <w:spacing w:line="360" w:lineRule="auto"/>
        <w:ind w:firstLine="420" w:firstLineChars="0"/>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在这次的比赛过程中我了解到了滑轨结构的机械构造，不同于之前的小车，利用丝杆或皮带等传动结构带动电机移动使其运动至对应位置完成相应任务，也让我明白应该更多的了解其他可能会运用到的结构，更加完善每一个作品，例如工创赛中小车的升降结构，也有了更深的理解。</w:t>
      </w:r>
    </w:p>
    <w:p w14:paraId="28A0938D">
      <w:pPr>
        <w:spacing w:line="360" w:lineRule="auto"/>
        <w:rPr>
          <w:rFonts w:hint="eastAsia" w:ascii="宋体" w:hAnsi="宋体" w:eastAsia="宋体" w:cs="宋体"/>
          <w:b/>
          <w:bCs w:val="0"/>
          <w:sz w:val="24"/>
          <w:szCs w:val="24"/>
        </w:rPr>
      </w:pPr>
      <w:r>
        <w:rPr>
          <w:rFonts w:hint="eastAsia" w:ascii="宋体" w:hAnsi="宋体" w:eastAsia="宋体" w:cs="宋体"/>
          <w:b/>
          <w:bCs w:val="0"/>
          <w:sz w:val="24"/>
          <w:szCs w:val="24"/>
        </w:rPr>
        <w:t>意识到的不足</w:t>
      </w:r>
    </w:p>
    <w:p w14:paraId="44F0EE45">
      <w:pPr>
        <w:spacing w:line="360" w:lineRule="auto"/>
        <w:ind w:firstLine="420" w:firstLineChars="0"/>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自己在创新思维方面还是较为欠缺，只能想到一些基础的东西，而无法跳脱出基本的框架去有自己的理解与想法，去创造更好的结构。</w:t>
      </w:r>
    </w:p>
    <w:p w14:paraId="443331A8">
      <w:pPr>
        <w:spacing w:line="360" w:lineRule="auto"/>
        <w:rPr>
          <w:rFonts w:hint="eastAsia" w:ascii="宋体" w:hAnsi="宋体" w:eastAsia="宋体" w:cs="宋体"/>
          <w:b/>
          <w:bCs w:val="0"/>
          <w:sz w:val="24"/>
          <w:szCs w:val="24"/>
        </w:rPr>
      </w:pPr>
      <w:r>
        <w:rPr>
          <w:rFonts w:hint="eastAsia" w:ascii="宋体" w:hAnsi="宋体" w:cs="宋体"/>
          <w:b/>
          <w:bCs w:val="0"/>
          <w:sz w:val="24"/>
          <w:szCs w:val="24"/>
          <w:lang w:val="en-US" w:eastAsia="zh-CN"/>
        </w:rPr>
        <w:t>如何</w:t>
      </w:r>
      <w:r>
        <w:rPr>
          <w:rFonts w:hint="eastAsia" w:ascii="宋体" w:hAnsi="宋体" w:eastAsia="宋体" w:cs="宋体"/>
          <w:b/>
          <w:bCs w:val="0"/>
          <w:sz w:val="24"/>
          <w:szCs w:val="24"/>
        </w:rPr>
        <w:t>改进</w:t>
      </w:r>
    </w:p>
    <w:p w14:paraId="31D36603">
      <w:pPr>
        <w:numPr>
          <w:ilvl w:val="0"/>
          <w:numId w:val="6"/>
        </w:numPr>
        <w:spacing w:line="360" w:lineRule="auto"/>
        <w:rPr>
          <w:rFonts w:hint="eastAsia" w:ascii="宋体" w:hAnsi="宋体" w:eastAsia="宋体" w:cs="宋体"/>
          <w:b w:val="0"/>
          <w:bCs/>
          <w:sz w:val="24"/>
          <w:szCs w:val="24"/>
        </w:rPr>
      </w:pPr>
      <w:r>
        <w:rPr>
          <w:rFonts w:hint="eastAsia" w:ascii="宋体" w:hAnsi="宋体" w:eastAsia="宋体" w:cs="宋体"/>
          <w:b w:val="0"/>
          <w:bCs/>
          <w:sz w:val="24"/>
          <w:szCs w:val="24"/>
        </w:rPr>
        <w:t>多元化学习和经验积累： 拓展自己的知识领域，</w:t>
      </w:r>
      <w:r>
        <w:rPr>
          <w:rFonts w:hint="eastAsia" w:ascii="宋体" w:hAnsi="宋体" w:cs="宋体"/>
          <w:b w:val="0"/>
          <w:bCs/>
          <w:sz w:val="24"/>
          <w:szCs w:val="24"/>
          <w:lang w:val="en-US" w:eastAsia="zh-CN"/>
        </w:rPr>
        <w:t>多见识新兴事物，拓宽视野。</w:t>
      </w:r>
    </w:p>
    <w:p w14:paraId="74C90879">
      <w:pPr>
        <w:numPr>
          <w:ilvl w:val="0"/>
          <w:numId w:val="6"/>
        </w:numPr>
        <w:spacing w:line="360" w:lineRule="auto"/>
        <w:ind w:left="0" w:leftChars="0"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挑战常规思维模式： 尝试打破固有的思维模式和习惯性思维，敢于提出问题并寻找非传统的解决方案。</w:t>
      </w:r>
    </w:p>
    <w:p w14:paraId="4207CB7E">
      <w:pPr>
        <w:numPr>
          <w:ilvl w:val="0"/>
          <w:numId w:val="6"/>
        </w:numPr>
        <w:spacing w:line="360" w:lineRule="auto"/>
        <w:ind w:left="0" w:leftChars="0" w:firstLine="0" w:firstLineChars="0"/>
        <w:rPr>
          <w:rFonts w:hint="eastAsia" w:ascii="宋体" w:hAnsi="宋体" w:eastAsia="宋体" w:cs="宋体"/>
          <w:b w:val="0"/>
          <w:bCs/>
          <w:sz w:val="24"/>
          <w:szCs w:val="24"/>
        </w:rPr>
      </w:pPr>
      <w:r>
        <w:rPr>
          <w:rFonts w:hint="eastAsia" w:ascii="宋体" w:hAnsi="宋体" w:eastAsia="宋体" w:cs="宋体"/>
          <w:b w:val="0"/>
          <w:bCs/>
          <w:sz w:val="24"/>
          <w:szCs w:val="24"/>
        </w:rPr>
        <w:t>与他人合作和交流： 与</w:t>
      </w:r>
      <w:r>
        <w:rPr>
          <w:rFonts w:hint="eastAsia" w:ascii="宋体" w:hAnsi="宋体" w:cs="宋体"/>
          <w:b w:val="0"/>
          <w:bCs/>
          <w:sz w:val="24"/>
          <w:szCs w:val="24"/>
          <w:lang w:val="en-US" w:eastAsia="zh-CN"/>
        </w:rPr>
        <w:t>学长学姐或其他同学多交流</w:t>
      </w:r>
      <w:r>
        <w:rPr>
          <w:rFonts w:hint="eastAsia" w:ascii="宋体" w:hAnsi="宋体" w:eastAsia="宋体" w:cs="宋体"/>
          <w:b w:val="0"/>
          <w:bCs/>
          <w:sz w:val="24"/>
          <w:szCs w:val="24"/>
        </w:rPr>
        <w:t>，分享想法和观点，从中汲取灵感和新的思维方式。</w:t>
      </w:r>
    </w:p>
    <w:p w14:paraId="5CF1A151">
      <w:pPr>
        <w:numPr>
          <w:ilvl w:val="0"/>
          <w:numId w:val="0"/>
        </w:numPr>
        <w:spacing w:line="360" w:lineRule="auto"/>
        <w:ind w:leftChars="0"/>
        <w:rPr>
          <w:rFonts w:hint="eastAsia" w:asciiTheme="minorEastAsia" w:hAnsiTheme="minorEastAsia" w:eastAsiaTheme="minorEastAsia"/>
          <w:b/>
          <w:sz w:val="28"/>
          <w:szCs w:val="28"/>
        </w:rPr>
      </w:pPr>
      <w:r>
        <w:rPr>
          <w:rFonts w:hint="eastAsia" w:ascii="宋体" w:hAnsi="宋体" w:cs="宋体"/>
          <w:b w:val="0"/>
          <w:bCs/>
          <w:sz w:val="24"/>
          <w:szCs w:val="24"/>
          <w:lang w:val="en-US" w:eastAsia="zh-CN"/>
        </w:rPr>
        <w:t xml:space="preserve">4. </w:t>
      </w:r>
      <w:r>
        <w:rPr>
          <w:rFonts w:hint="eastAsia" w:ascii="宋体" w:hAnsi="宋体" w:eastAsia="宋体" w:cs="宋体"/>
          <w:b w:val="0"/>
          <w:bCs/>
          <w:sz w:val="24"/>
          <w:szCs w:val="24"/>
        </w:rPr>
        <w:t>持续反思和学习： 定期反思自己的思维方式和习惯，寻找提升创新能力的机会和方法。</w:t>
      </w:r>
    </w:p>
    <w:p w14:paraId="59615249">
      <w:pPr>
        <w:spacing w:line="360" w:lineRule="auto"/>
        <w:jc w:val="center"/>
        <w:rPr>
          <w:rFonts w:asciiTheme="minorEastAsia" w:hAnsiTheme="minorEastAsia" w:eastAsiaTheme="minorEastAsia"/>
          <w:b/>
          <w:sz w:val="28"/>
          <w:szCs w:val="28"/>
        </w:rPr>
      </w:pPr>
    </w:p>
    <w:p w14:paraId="4A6009BF">
      <w:pPr>
        <w:spacing w:line="360" w:lineRule="auto"/>
        <w:rPr>
          <w:rFonts w:ascii="华文中宋" w:hAnsi="华文中宋" w:eastAsia="华文中宋"/>
          <w:b/>
          <w:bCs/>
          <w:kern w:val="0"/>
          <w:sz w:val="44"/>
          <w:szCs w:val="44"/>
        </w:rPr>
      </w:pPr>
      <w:r>
        <w:rPr>
          <w:rFonts w:hint="eastAsia" w:eastAsia="楷体_GB2312"/>
          <w:b/>
          <w:sz w:val="30"/>
          <w:szCs w:val="30"/>
        </w:rPr>
        <w:t>撰写</w:t>
      </w:r>
      <w:r>
        <w:rPr>
          <w:rFonts w:eastAsia="楷体_GB2312"/>
          <w:b/>
          <w:sz w:val="30"/>
          <w:szCs w:val="30"/>
        </w:rPr>
        <w:t>人3</w:t>
      </w:r>
      <w:r>
        <w:rPr>
          <w:rFonts w:hint="eastAsia" w:eastAsia="楷体_GB2312"/>
          <w:b/>
          <w:sz w:val="30"/>
          <w:szCs w:val="30"/>
        </w:rPr>
        <w:t>：</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lang w:val="en-US" w:eastAsia="zh-CN"/>
        </w:rPr>
        <w:t>张文波</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r>
        <w:rPr>
          <w:rFonts w:hint="eastAsia" w:ascii="华文中宋" w:hAnsi="华文中宋" w:eastAsia="华文中宋"/>
          <w:kern w:val="0"/>
          <w:sz w:val="28"/>
          <w:szCs w:val="28"/>
          <w:u w:val="single"/>
        </w:rPr>
        <w:t xml:space="preserve">    </w:t>
      </w:r>
      <w:r>
        <w:rPr>
          <w:rFonts w:ascii="华文中宋" w:hAnsi="华文中宋" w:eastAsia="华文中宋"/>
          <w:kern w:val="0"/>
          <w:sz w:val="28"/>
          <w:szCs w:val="28"/>
          <w:u w:val="single"/>
        </w:rPr>
        <w:t xml:space="preserve">                                    </w:t>
      </w:r>
    </w:p>
    <w:p w14:paraId="7EEF1B17">
      <w:pPr>
        <w:spacing w:line="360" w:lineRule="auto"/>
        <w:ind w:firstLine="560"/>
        <w:rPr>
          <w:rFonts w:ascii="Times New Roman" w:hAnsi="Times New Roman"/>
          <w:bCs/>
          <w:sz w:val="24"/>
        </w:rPr>
      </w:pPr>
      <w:r>
        <w:rPr>
          <w:rFonts w:ascii="Times New Roman" w:hAnsi="Times New Roman"/>
          <w:bCs/>
          <w:sz w:val="24"/>
        </w:rPr>
        <w:t>我主要负责机器视觉与电路，电路设计方面我的总结与反思是主要是布局需要合理，走线需要规范，另外在一些硬件前面加上开关，可以方便调试。视觉方面，反思是需要多多借鉴前人的经验，在平时多多尝试一些算法，积累一些算法，可以帮助在比赛时节省时间，提高工作效率，本学期主要遇到的问题是</w:t>
      </w:r>
      <w:r>
        <w:rPr>
          <w:rFonts w:hint="eastAsia" w:ascii="Times New Roman" w:hAnsi="Times New Roman"/>
          <w:bCs/>
          <w:sz w:val="24"/>
          <w:lang w:val="en-US" w:eastAsia="zh-CN"/>
        </w:rPr>
        <w:t>深度学习识别数字，可以多多参考网上的算法，选择一个在树莓派上最合适的算法作为今后主要运用的算法</w:t>
      </w:r>
      <w:r>
        <w:rPr>
          <w:rFonts w:ascii="Times New Roman" w:hAnsi="Times New Roman"/>
          <w:bCs/>
          <w:sz w:val="24"/>
        </w:rPr>
        <w:t>，自己写出的算法很受周围环境因素的影响，这是极大的缺陷，以后需要改正。另外则是树莓派的使用，许多windows系统上的设置，不能直接移植到Linux系统，其中比较重要的一点是摄像头的曝光参数，在windows与Linux系统上差别很大。</w:t>
      </w:r>
    </w:p>
    <w:p w14:paraId="669C96A6">
      <w:pPr>
        <w:widowControl/>
        <w:jc w:val="left"/>
        <w:rPr>
          <w:rFonts w:ascii="宋体" w:hAnsi="宋体"/>
          <w:sz w:val="24"/>
        </w:rPr>
      </w:pPr>
    </w:p>
    <w:p w14:paraId="00F6D9E3">
      <w:pPr>
        <w:spacing w:line="360" w:lineRule="auto"/>
        <w:jc w:val="center"/>
        <w:rPr>
          <w:rFonts w:ascii="宋体" w:hAnsi="宋体"/>
          <w:sz w:val="24"/>
        </w:rPr>
      </w:pPr>
      <w:r>
        <w:rPr>
          <w:rFonts w:ascii="华文中宋" w:hAnsi="华文中宋" w:eastAsia="华文中宋"/>
          <w:b/>
          <w:bCs/>
          <w:kern w:val="0"/>
          <w:sz w:val="44"/>
          <w:szCs w:val="44"/>
        </w:rPr>
        <w:t>4.</w:t>
      </w:r>
      <w:r>
        <w:rPr>
          <w:rFonts w:hint="eastAsia" w:ascii="华文中宋" w:hAnsi="华文中宋" w:eastAsia="华文中宋"/>
          <w:b/>
          <w:bCs/>
          <w:kern w:val="0"/>
          <w:sz w:val="44"/>
          <w:szCs w:val="44"/>
        </w:rPr>
        <w:t>实物展示图片</w:t>
      </w:r>
    </w:p>
    <w:p w14:paraId="6F3FEABF">
      <w:pPr>
        <w:rPr>
          <w:rFonts w:hint="eastAsia"/>
          <w:sz w:val="24"/>
          <w:szCs w:val="24"/>
          <w:lang w:val="en-US" w:eastAsia="zh-CN"/>
        </w:rPr>
      </w:pPr>
      <w:r>
        <w:rPr>
          <w:rFonts w:hint="eastAsia"/>
          <w:sz w:val="24"/>
          <w:szCs w:val="24"/>
          <w:lang w:val="en-US" w:eastAsia="zh-CN"/>
        </w:rPr>
        <w:t>电路结构：</w:t>
      </w:r>
    </w:p>
    <w:p w14:paraId="17580CDF">
      <w:pPr>
        <w:rPr>
          <w:rFonts w:hint="eastAsia" w:ascii="Times New Roman" w:hAnsi="Times New Roman" w:eastAsia="宋体" w:cs="Times New Roman"/>
          <w:color w:val="auto"/>
          <w:sz w:val="21"/>
          <w:szCs w:val="21"/>
          <w:lang w:eastAsia="zh-CN"/>
        </w:rPr>
      </w:pPr>
      <w:bookmarkStart w:id="1" w:name="OLE_LINK1"/>
      <w:r>
        <w:rPr>
          <w:rFonts w:hint="eastAsia" w:ascii="Times New Roman" w:hAnsi="Times New Roman" w:eastAsia="宋体" w:cs="Times New Roman"/>
          <w:color w:val="auto"/>
          <w:sz w:val="21"/>
          <w:szCs w:val="21"/>
          <w:lang w:eastAsia="zh-CN"/>
        </w:rPr>
        <w:drawing>
          <wp:inline distT="0" distB="0" distL="114300" distR="114300">
            <wp:extent cx="5386070" cy="3790950"/>
            <wp:effectExtent l="0" t="0" r="5080" b="0"/>
            <wp:docPr id="2" name="图片 2"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_P1"/>
                    <pic:cNvPicPr>
                      <a:picLocks noChangeAspect="1"/>
                    </pic:cNvPicPr>
                  </pic:nvPicPr>
                  <pic:blipFill>
                    <a:blip r:embed="rId28"/>
                    <a:srcRect l="41649" t="22208" r="20687" b="40309"/>
                    <a:stretch>
                      <a:fillRect/>
                    </a:stretch>
                  </pic:blipFill>
                  <pic:spPr>
                    <a:xfrm>
                      <a:off x="0" y="0"/>
                      <a:ext cx="5386070" cy="3790950"/>
                    </a:xfrm>
                    <a:prstGeom prst="rect">
                      <a:avLst/>
                    </a:prstGeom>
                  </pic:spPr>
                </pic:pic>
              </a:graphicData>
            </a:graphic>
          </wp:inline>
        </w:drawing>
      </w:r>
    </w:p>
    <w:p w14:paraId="1212F67B">
      <w:pPr>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机械结构：</w:t>
      </w:r>
    </w:p>
    <w:p w14:paraId="26A792B0">
      <w:pPr>
        <w:rPr>
          <w:rFonts w:hint="default" w:ascii="Times New Roman" w:hAnsi="Times New Roman" w:eastAsia="宋体" w:cs="Times New Roman"/>
          <w:b w:val="0"/>
          <w:bCs w:val="0"/>
          <w:sz w:val="21"/>
          <w:szCs w:val="21"/>
        </w:rPr>
      </w:pPr>
      <w:r>
        <w:rPr>
          <w:rFonts w:hint="default" w:ascii="Times New Roman" w:hAnsi="Times New Roman" w:eastAsia="宋体" w:cs="Times New Roman"/>
          <w:b w:val="0"/>
          <w:bCs w:val="0"/>
          <w:sz w:val="21"/>
          <w:szCs w:val="21"/>
        </w:rPr>
        <w:drawing>
          <wp:inline distT="0" distB="0" distL="114300" distR="114300">
            <wp:extent cx="5334635" cy="3769995"/>
            <wp:effectExtent l="0" t="0" r="0" b="0"/>
            <wp:docPr id="5" name="图片 5" descr="三子棋游戏装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三子棋游戏装置(1)"/>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5334635" cy="3769995"/>
                    </a:xfrm>
                    <a:prstGeom prst="rect">
                      <a:avLst/>
                    </a:prstGeom>
                  </pic:spPr>
                </pic:pic>
              </a:graphicData>
            </a:graphic>
          </wp:inline>
        </w:drawing>
      </w:r>
    </w:p>
    <w:p w14:paraId="540B075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实物图片：</w:t>
      </w:r>
    </w:p>
    <w:bookmarkEnd w:id="1"/>
    <w:p w14:paraId="2BF51DD2">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3253740" cy="5750560"/>
            <wp:effectExtent l="0" t="0" r="2540" b="3810"/>
            <wp:docPr id="6" name="图片 6" descr="6230b229651dcce88ba6b68279e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230b229651dcce88ba6b68279e4016"/>
                    <pic:cNvPicPr>
                      <a:picLocks noChangeAspect="1"/>
                    </pic:cNvPicPr>
                  </pic:nvPicPr>
                  <pic:blipFill>
                    <a:blip r:embed="rId33"/>
                    <a:srcRect t="9579" r="-350" b="10624"/>
                    <a:stretch>
                      <a:fillRect/>
                    </a:stretch>
                  </pic:blipFill>
                  <pic:spPr>
                    <a:xfrm rot="16200000" flipV="1">
                      <a:off x="0" y="0"/>
                      <a:ext cx="3253740" cy="5750560"/>
                    </a:xfrm>
                    <a:prstGeom prst="rect">
                      <a:avLst/>
                    </a:prstGeom>
                  </pic:spPr>
                </pic:pic>
              </a:graphicData>
            </a:graphic>
          </wp:inline>
        </w:drawing>
      </w:r>
    </w:p>
    <w:p w14:paraId="0B4F0DDF">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drawing>
          <wp:inline distT="0" distB="0" distL="114300" distR="114300">
            <wp:extent cx="3260725" cy="5746115"/>
            <wp:effectExtent l="0" t="0" r="6985" b="15875"/>
            <wp:docPr id="11" name="图片 11" descr="c472d60f8355087a587a3e4ac1c4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472d60f8355087a587a3e4ac1c4a08"/>
                    <pic:cNvPicPr>
                      <a:picLocks noChangeAspect="1"/>
                    </pic:cNvPicPr>
                  </pic:nvPicPr>
                  <pic:blipFill>
                    <a:blip r:embed="rId34"/>
                    <a:srcRect t="10223" r="95" b="10567"/>
                    <a:stretch>
                      <a:fillRect/>
                    </a:stretch>
                  </pic:blipFill>
                  <pic:spPr>
                    <a:xfrm rot="16200000">
                      <a:off x="0" y="0"/>
                      <a:ext cx="3260725" cy="5746115"/>
                    </a:xfrm>
                    <a:prstGeom prst="rect">
                      <a:avLst/>
                    </a:prstGeom>
                  </pic:spPr>
                </pic:pic>
              </a:graphicData>
            </a:graphic>
          </wp:inline>
        </w:drawing>
      </w:r>
    </w:p>
    <w:sectPr>
      <w:pgSz w:w="11906" w:h="16838"/>
      <w:pgMar w:top="1701"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D0086"/>
    <w:multiLevelType w:val="singleLevel"/>
    <w:tmpl w:val="C92D0086"/>
    <w:lvl w:ilvl="0" w:tentative="0">
      <w:start w:val="1"/>
      <w:numFmt w:val="decimal"/>
      <w:lvlText w:val="%1."/>
      <w:lvlJc w:val="left"/>
      <w:pPr>
        <w:tabs>
          <w:tab w:val="left" w:pos="312"/>
        </w:tabs>
      </w:pPr>
    </w:lvl>
  </w:abstractNum>
  <w:abstractNum w:abstractNumId="1">
    <w:nsid w:val="E0FB0FBA"/>
    <w:multiLevelType w:val="multilevel"/>
    <w:tmpl w:val="E0FB0FBA"/>
    <w:lvl w:ilvl="0" w:tentative="0">
      <w:start w:val="2"/>
      <w:numFmt w:val="decimal"/>
      <w:suff w:val="space"/>
      <w:lvlText w:val="%1."/>
      <w:lvlJc w:val="left"/>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618B7A3"/>
    <w:multiLevelType w:val="singleLevel"/>
    <w:tmpl w:val="1618B7A3"/>
    <w:lvl w:ilvl="0" w:tentative="0">
      <w:start w:val="1"/>
      <w:numFmt w:val="decimal"/>
      <w:suff w:val="space"/>
      <w:lvlText w:val="%1."/>
      <w:lvlJc w:val="left"/>
    </w:lvl>
  </w:abstractNum>
  <w:abstractNum w:abstractNumId="3">
    <w:nsid w:val="1801D442"/>
    <w:multiLevelType w:val="singleLevel"/>
    <w:tmpl w:val="1801D442"/>
    <w:lvl w:ilvl="0" w:tentative="0">
      <w:start w:val="2"/>
      <w:numFmt w:val="decimal"/>
      <w:suff w:val="space"/>
      <w:lvlText w:val="%1."/>
      <w:lvlJc w:val="left"/>
    </w:lvl>
  </w:abstractNum>
  <w:abstractNum w:abstractNumId="4">
    <w:nsid w:val="1F149A9C"/>
    <w:multiLevelType w:val="singleLevel"/>
    <w:tmpl w:val="1F149A9C"/>
    <w:lvl w:ilvl="0" w:tentative="0">
      <w:start w:val="1"/>
      <w:numFmt w:val="decimal"/>
      <w:lvlText w:val="%1."/>
      <w:lvlJc w:val="left"/>
      <w:pPr>
        <w:tabs>
          <w:tab w:val="left" w:pos="312"/>
        </w:tabs>
      </w:pPr>
    </w:lvl>
  </w:abstractNum>
  <w:abstractNum w:abstractNumId="5">
    <w:nsid w:val="712DCA3E"/>
    <w:multiLevelType w:val="singleLevel"/>
    <w:tmpl w:val="712DCA3E"/>
    <w:lvl w:ilvl="0" w:tentative="0">
      <w:start w:val="2"/>
      <w:numFmt w:val="decimal"/>
      <w:suff w:val="space"/>
      <w:lvlText w:val="%1."/>
      <w:lvlJc w:val="left"/>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3Zjg4MmQ5MzQ3YzhlMjNjMDkxZjI2OTdjOTlkNTAifQ=="/>
  </w:docVars>
  <w:rsids>
    <w:rsidRoot w:val="69815434"/>
    <w:rsid w:val="2D447C89"/>
    <w:rsid w:val="32A24FBB"/>
    <w:rsid w:val="4C914A2C"/>
    <w:rsid w:val="4D5875F8"/>
    <w:rsid w:val="69815434"/>
    <w:rsid w:val="7A38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table" w:styleId="6">
    <w:name w:val="Table Grid"/>
    <w:basedOn w:val="5"/>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9">
    <w:name w:val="MTDisplayEquation"/>
    <w:basedOn w:val="1"/>
    <w:next w:val="1"/>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9.jpeg"/><Relationship Id="rId33" Type="http://schemas.openxmlformats.org/officeDocument/2006/relationships/image" Target="media/image18.jpeg"/><Relationship Id="rId32" Type="http://schemas.openxmlformats.org/officeDocument/2006/relationships/image" Target="media/image17.svg"/><Relationship Id="rId31" Type="http://schemas.openxmlformats.org/officeDocument/2006/relationships/image" Target="media/image16.png"/><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emf"/><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sv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6065</Words>
  <Characters>6531</Characters>
  <Lines>0</Lines>
  <Paragraphs>0</Paragraphs>
  <TotalTime>0</TotalTime>
  <ScaleCrop>false</ScaleCrop>
  <LinksUpToDate>false</LinksUpToDate>
  <CharactersWithSpaces>6891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2024-08-23T05:11:00Z</dcterms:created>
  <dc:creator>……</dc:creator>
  <cp:lastModifiedBy>……</cp:lastModifiedBy>
  <dcterms:modified xsi:type="dcterms:W3CDTF">2024-08-27T07:56:38Z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C49A246AE8A9425588CCE3523D723A51_13</vt:lpwstr>
  </property>
</Properties>
</file>